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896173" w:rsidRDefault="008E2BD5" w:rsidP="00FC7194">
      <w:pPr>
        <w:pStyle w:val="Datum"/>
      </w:pPr>
      <w:r>
        <w:t>4</w:t>
      </w:r>
      <w:r w:rsidR="00967786" w:rsidRPr="00896173">
        <w:t xml:space="preserve">. </w:t>
      </w:r>
      <w:r>
        <w:t>6</w:t>
      </w:r>
      <w:r w:rsidR="00967786" w:rsidRPr="00896173">
        <w:t>. 2019</w:t>
      </w:r>
    </w:p>
    <w:p w:rsidR="00FC7194" w:rsidRPr="00896173" w:rsidRDefault="00490434" w:rsidP="00FC7194">
      <w:pPr>
        <w:pStyle w:val="Nzev"/>
      </w:pPr>
      <w:r w:rsidRPr="00896173">
        <w:t>Průměrná mz</w:t>
      </w:r>
      <w:bookmarkStart w:id="0" w:name="_GoBack"/>
      <w:bookmarkEnd w:id="0"/>
      <w:r w:rsidRPr="00896173">
        <w:t>da</w:t>
      </w:r>
      <w:r w:rsidR="00DE15B4" w:rsidRPr="00896173">
        <w:t xml:space="preserve"> v Moravskoslezském kraji </w:t>
      </w:r>
      <w:r w:rsidR="00442AAE">
        <w:t>v 1. čtvrtletí </w:t>
      </w:r>
      <w:r w:rsidR="00756817">
        <w:t>2019 vzrostla</w:t>
      </w:r>
    </w:p>
    <w:p w:rsidR="00146751" w:rsidRPr="00896173" w:rsidRDefault="00490434" w:rsidP="00490434">
      <w:pPr>
        <w:pStyle w:val="Perex"/>
        <w:rPr>
          <w:szCs w:val="20"/>
        </w:rPr>
      </w:pPr>
      <w:r w:rsidRPr="00896173">
        <w:rPr>
          <w:szCs w:val="20"/>
        </w:rPr>
        <w:t>Výsledky statistik</w:t>
      </w:r>
      <w:r w:rsidR="00EE42AA" w:rsidRPr="00EE42AA">
        <w:rPr>
          <w:szCs w:val="20"/>
        </w:rPr>
        <w:t xml:space="preserve"> </w:t>
      </w:r>
      <w:r w:rsidR="00EE42AA">
        <w:rPr>
          <w:szCs w:val="20"/>
        </w:rPr>
        <w:t>se v posledním období příliš nemění</w:t>
      </w:r>
      <w:r w:rsidRPr="00896173">
        <w:rPr>
          <w:szCs w:val="20"/>
        </w:rPr>
        <w:t xml:space="preserve">. Předběžné údaje </w:t>
      </w:r>
      <w:r w:rsidR="002950E7">
        <w:rPr>
          <w:szCs w:val="20"/>
        </w:rPr>
        <w:t xml:space="preserve">za 1. čtvrtletí 2019 </w:t>
      </w:r>
      <w:r w:rsidRPr="00896173">
        <w:rPr>
          <w:szCs w:val="20"/>
        </w:rPr>
        <w:t xml:space="preserve">ukazují </w:t>
      </w:r>
      <w:r w:rsidR="002950E7">
        <w:rPr>
          <w:szCs w:val="20"/>
        </w:rPr>
        <w:t xml:space="preserve">mírný pokles </w:t>
      </w:r>
      <w:r w:rsidRPr="00896173">
        <w:rPr>
          <w:szCs w:val="20"/>
        </w:rPr>
        <w:t xml:space="preserve">evidenčního počtu zaměstnanců, který je </w:t>
      </w:r>
      <w:r w:rsidR="002950E7">
        <w:rPr>
          <w:szCs w:val="20"/>
        </w:rPr>
        <w:t xml:space="preserve">nadále </w:t>
      </w:r>
      <w:r w:rsidRPr="00896173">
        <w:rPr>
          <w:szCs w:val="20"/>
        </w:rPr>
        <w:t>provázen zvyšujícím se rů</w:t>
      </w:r>
      <w:r w:rsidR="00951037">
        <w:rPr>
          <w:szCs w:val="20"/>
        </w:rPr>
        <w:t xml:space="preserve">stem průměrné mzdy </w:t>
      </w:r>
      <w:r w:rsidR="008944C7">
        <w:rPr>
          <w:szCs w:val="20"/>
        </w:rPr>
        <w:t>s </w:t>
      </w:r>
      <w:r w:rsidR="00951037">
        <w:rPr>
          <w:szCs w:val="20"/>
        </w:rPr>
        <w:t>tím, jak v </w:t>
      </w:r>
      <w:r w:rsidRPr="00896173">
        <w:rPr>
          <w:szCs w:val="20"/>
        </w:rPr>
        <w:t xml:space="preserve">některých oblastech dochází </w:t>
      </w:r>
      <w:r w:rsidR="008944C7" w:rsidRPr="00896173">
        <w:rPr>
          <w:szCs w:val="20"/>
        </w:rPr>
        <w:t>k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nedostatku pracovních sil. V Moravskoslezském kraji je však ve srovnání </w:t>
      </w:r>
      <w:r w:rsidR="008944C7" w:rsidRPr="00896173">
        <w:rPr>
          <w:szCs w:val="20"/>
        </w:rPr>
        <w:t>s</w:t>
      </w:r>
      <w:r w:rsidR="008944C7">
        <w:rPr>
          <w:szCs w:val="20"/>
        </w:rPr>
        <w:t> </w:t>
      </w:r>
      <w:r w:rsidRPr="00896173">
        <w:rPr>
          <w:szCs w:val="20"/>
        </w:rPr>
        <w:t>ostatními kraji tempo růstu výše mezd (</w:t>
      </w:r>
      <w:r w:rsidR="002950E7">
        <w:rPr>
          <w:szCs w:val="20"/>
        </w:rPr>
        <w:t>+</w:t>
      </w:r>
      <w:r w:rsidR="00BA75E3" w:rsidRPr="00896173">
        <w:rPr>
          <w:szCs w:val="20"/>
        </w:rPr>
        <w:t>7</w:t>
      </w:r>
      <w:r w:rsidRPr="00896173">
        <w:rPr>
          <w:szCs w:val="20"/>
        </w:rPr>
        <w:t>,</w:t>
      </w:r>
      <w:r w:rsidR="00D73612">
        <w:rPr>
          <w:szCs w:val="20"/>
        </w:rPr>
        <w:t>1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%) </w:t>
      </w:r>
      <w:r w:rsidR="00BA75E3" w:rsidRPr="00896173">
        <w:rPr>
          <w:szCs w:val="20"/>
        </w:rPr>
        <w:t xml:space="preserve">třetí </w:t>
      </w:r>
      <w:r w:rsidRPr="00896173">
        <w:rPr>
          <w:szCs w:val="20"/>
        </w:rPr>
        <w:t xml:space="preserve">nejnižší. Průměrná mzda </w:t>
      </w:r>
      <w:r w:rsidR="008944C7" w:rsidRPr="00896173">
        <w:rPr>
          <w:szCs w:val="20"/>
        </w:rPr>
        <w:t>v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kraji </w:t>
      </w:r>
      <w:r w:rsidR="008944C7" w:rsidRPr="00896173">
        <w:rPr>
          <w:szCs w:val="20"/>
        </w:rPr>
        <w:t>v</w:t>
      </w:r>
      <w:r w:rsidR="007F3F00">
        <w:rPr>
          <w:szCs w:val="20"/>
        </w:rPr>
        <w:t> 1. </w:t>
      </w:r>
      <w:r w:rsidR="00D73612">
        <w:rPr>
          <w:szCs w:val="20"/>
        </w:rPr>
        <w:t>čtvrtletí</w:t>
      </w:r>
      <w:r w:rsidR="007F3F00">
        <w:rPr>
          <w:szCs w:val="20"/>
        </w:rPr>
        <w:t> </w:t>
      </w:r>
      <w:r w:rsidR="003C1292">
        <w:rPr>
          <w:szCs w:val="20"/>
        </w:rPr>
        <w:t xml:space="preserve">2019 </w:t>
      </w:r>
      <w:r w:rsidRPr="00896173">
        <w:rPr>
          <w:szCs w:val="20"/>
        </w:rPr>
        <w:t>činila 2</w:t>
      </w:r>
      <w:r w:rsidR="00D73612">
        <w:rPr>
          <w:szCs w:val="20"/>
        </w:rPr>
        <w:t>9</w:t>
      </w:r>
      <w:r w:rsidRPr="00896173">
        <w:rPr>
          <w:szCs w:val="20"/>
        </w:rPr>
        <w:t xml:space="preserve"> </w:t>
      </w:r>
      <w:r w:rsidR="00D73612">
        <w:rPr>
          <w:szCs w:val="20"/>
        </w:rPr>
        <w:t>062</w:t>
      </w:r>
      <w:r w:rsidRPr="00896173">
        <w:rPr>
          <w:szCs w:val="20"/>
        </w:rPr>
        <w:t xml:space="preserve"> Kč.</w:t>
      </w:r>
    </w:p>
    <w:p w:rsidR="00AF12BF" w:rsidRDefault="002950E7" w:rsidP="00DE15B4">
      <w:pPr>
        <w:rPr>
          <w:rFonts w:cs="Arial"/>
          <w:bCs/>
          <w:szCs w:val="20"/>
          <w:lang w:eastAsia="cs-CZ"/>
        </w:rPr>
      </w:pPr>
      <w:r w:rsidRPr="000D5B50">
        <w:rPr>
          <w:rFonts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270EC3B" wp14:editId="3123745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5400000" cy="4143600"/>
            <wp:effectExtent l="0" t="0" r="0" b="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34" w:rsidRPr="00896173">
        <w:rPr>
          <w:rFonts w:cs="Arial"/>
          <w:b/>
          <w:bCs/>
          <w:szCs w:val="20"/>
          <w:lang w:eastAsia="cs-CZ"/>
        </w:rPr>
        <w:t>Průměrná mzda</w:t>
      </w:r>
      <w:r w:rsidR="00490434" w:rsidRPr="00896173">
        <w:rPr>
          <w:rFonts w:cs="Arial"/>
          <w:bCs/>
          <w:szCs w:val="20"/>
          <w:lang w:eastAsia="cs-CZ"/>
        </w:rPr>
        <w:t xml:space="preserve"> v Moravskoslezském kraji </w:t>
      </w:r>
      <w:r w:rsidR="00490434" w:rsidRPr="00896173">
        <w:rPr>
          <w:rFonts w:cs="Arial"/>
          <w:b/>
          <w:bCs/>
          <w:szCs w:val="20"/>
          <w:lang w:eastAsia="cs-CZ"/>
        </w:rPr>
        <w:t xml:space="preserve">za </w:t>
      </w:r>
      <w:r w:rsidR="002B534B">
        <w:rPr>
          <w:rFonts w:cs="Arial"/>
          <w:b/>
          <w:bCs/>
          <w:szCs w:val="20"/>
          <w:lang w:eastAsia="cs-CZ"/>
        </w:rPr>
        <w:t>1</w:t>
      </w:r>
      <w:r w:rsidR="00490434" w:rsidRPr="00896173">
        <w:rPr>
          <w:rFonts w:cs="Arial"/>
          <w:b/>
          <w:bCs/>
          <w:szCs w:val="20"/>
          <w:lang w:eastAsia="cs-CZ"/>
        </w:rPr>
        <w:t>. čtvrtletí 201</w:t>
      </w:r>
      <w:r w:rsidR="002B534B">
        <w:rPr>
          <w:rFonts w:cs="Arial"/>
          <w:b/>
          <w:bCs/>
          <w:szCs w:val="20"/>
          <w:lang w:eastAsia="cs-CZ"/>
        </w:rPr>
        <w:t>9</w:t>
      </w:r>
      <w:r w:rsidR="00490434" w:rsidRPr="00896173">
        <w:rPr>
          <w:rFonts w:cs="Arial"/>
          <w:bCs/>
          <w:szCs w:val="20"/>
          <w:lang w:eastAsia="cs-CZ"/>
        </w:rPr>
        <w:t xml:space="preserve"> činila </w:t>
      </w:r>
      <w:r w:rsidR="002B534B">
        <w:rPr>
          <w:rFonts w:cs="Arial"/>
          <w:bCs/>
          <w:szCs w:val="20"/>
          <w:lang w:eastAsia="cs-CZ"/>
        </w:rPr>
        <w:t>29</w:t>
      </w:r>
      <w:r w:rsidR="00490434" w:rsidRPr="00896173">
        <w:rPr>
          <w:rFonts w:cs="Arial"/>
          <w:bCs/>
          <w:szCs w:val="20"/>
          <w:lang w:eastAsia="cs-CZ"/>
        </w:rPr>
        <w:t xml:space="preserve"> </w:t>
      </w:r>
      <w:r w:rsidR="002B534B">
        <w:rPr>
          <w:rFonts w:cs="Arial"/>
          <w:bCs/>
          <w:szCs w:val="20"/>
          <w:lang w:eastAsia="cs-CZ"/>
        </w:rPr>
        <w:t>062</w:t>
      </w:r>
      <w:r w:rsidR="00490434" w:rsidRPr="00896173">
        <w:rPr>
          <w:rFonts w:cs="Arial"/>
          <w:bCs/>
          <w:szCs w:val="20"/>
          <w:lang w:eastAsia="cs-CZ"/>
        </w:rPr>
        <w:t xml:space="preserve"> Kč. Meziročně se zvýšila o </w:t>
      </w:r>
      <w:r w:rsidR="002B534B">
        <w:rPr>
          <w:rFonts w:cs="Arial"/>
          <w:bCs/>
          <w:szCs w:val="20"/>
          <w:lang w:eastAsia="cs-CZ"/>
        </w:rPr>
        <w:t>7</w:t>
      </w:r>
      <w:r w:rsidR="00490434" w:rsidRPr="00896173">
        <w:rPr>
          <w:rFonts w:cs="Arial"/>
          <w:bCs/>
          <w:szCs w:val="20"/>
          <w:lang w:eastAsia="cs-CZ"/>
        </w:rPr>
        <w:t>,</w:t>
      </w:r>
      <w:r w:rsidR="002B534B">
        <w:rPr>
          <w:rFonts w:cs="Arial"/>
          <w:bCs/>
          <w:szCs w:val="20"/>
          <w:lang w:eastAsia="cs-CZ"/>
        </w:rPr>
        <w:t>1</w:t>
      </w:r>
      <w:r w:rsidR="00490434" w:rsidRPr="00896173">
        <w:rPr>
          <w:rFonts w:cs="Arial"/>
          <w:bCs/>
          <w:szCs w:val="20"/>
          <w:lang w:eastAsia="cs-CZ"/>
        </w:rPr>
        <w:t> %, a </w:t>
      </w:r>
      <w:r>
        <w:rPr>
          <w:rFonts w:cs="Arial"/>
          <w:bCs/>
          <w:szCs w:val="20"/>
          <w:lang w:eastAsia="cs-CZ"/>
        </w:rPr>
        <w:t>byla</w:t>
      </w:r>
      <w:r w:rsidR="00490434" w:rsidRPr="00896173">
        <w:rPr>
          <w:rFonts w:cs="Arial"/>
          <w:bCs/>
          <w:szCs w:val="20"/>
          <w:lang w:eastAsia="cs-CZ"/>
        </w:rPr>
        <w:t xml:space="preserve"> tak o </w:t>
      </w:r>
      <w:r w:rsidR="00832184" w:rsidRPr="00896173">
        <w:rPr>
          <w:rFonts w:cs="Arial"/>
          <w:bCs/>
          <w:szCs w:val="20"/>
          <w:lang w:eastAsia="cs-CZ"/>
        </w:rPr>
        <w:t>1</w:t>
      </w:r>
      <w:r w:rsidR="00490434" w:rsidRPr="00896173">
        <w:rPr>
          <w:rFonts w:cs="Arial"/>
          <w:bCs/>
          <w:szCs w:val="20"/>
          <w:lang w:eastAsia="cs-CZ"/>
        </w:rPr>
        <w:t> </w:t>
      </w:r>
      <w:r w:rsidR="00832184" w:rsidRPr="00896173">
        <w:rPr>
          <w:rFonts w:cs="Arial"/>
          <w:bCs/>
          <w:szCs w:val="20"/>
          <w:lang w:eastAsia="cs-CZ"/>
        </w:rPr>
        <w:t>9</w:t>
      </w:r>
      <w:r w:rsidR="002B534B">
        <w:rPr>
          <w:rFonts w:cs="Arial"/>
          <w:bCs/>
          <w:szCs w:val="20"/>
          <w:lang w:eastAsia="cs-CZ"/>
        </w:rPr>
        <w:t>39</w:t>
      </w:r>
      <w:r w:rsidR="00490434" w:rsidRPr="00896173">
        <w:rPr>
          <w:rFonts w:cs="Arial"/>
          <w:bCs/>
          <w:szCs w:val="20"/>
          <w:lang w:eastAsia="cs-CZ"/>
        </w:rPr>
        <w:t xml:space="preserve"> Kč vyšší než ve stejném období roku 201</w:t>
      </w:r>
      <w:r w:rsidR="002B534B">
        <w:rPr>
          <w:rFonts w:cs="Arial"/>
          <w:bCs/>
          <w:szCs w:val="20"/>
          <w:lang w:eastAsia="cs-CZ"/>
        </w:rPr>
        <w:t>8</w:t>
      </w:r>
      <w:r w:rsidR="00490434" w:rsidRPr="00896173">
        <w:rPr>
          <w:rFonts w:cs="Arial"/>
          <w:bCs/>
          <w:szCs w:val="20"/>
          <w:lang w:eastAsia="cs-CZ"/>
        </w:rPr>
        <w:t xml:space="preserve"> a o </w:t>
      </w:r>
      <w:r w:rsidR="00832184" w:rsidRPr="00896173">
        <w:rPr>
          <w:rFonts w:cs="Arial"/>
          <w:bCs/>
          <w:szCs w:val="20"/>
          <w:lang w:eastAsia="cs-CZ"/>
        </w:rPr>
        <w:t>3,</w:t>
      </w:r>
      <w:r w:rsidR="002B534B">
        <w:rPr>
          <w:rFonts w:cs="Arial"/>
          <w:bCs/>
          <w:szCs w:val="20"/>
          <w:lang w:eastAsia="cs-CZ"/>
        </w:rPr>
        <w:t>4</w:t>
      </w:r>
      <w:r w:rsidR="00490434" w:rsidRPr="00896173">
        <w:rPr>
          <w:rFonts w:cs="Arial"/>
          <w:bCs/>
          <w:szCs w:val="20"/>
          <w:lang w:eastAsia="cs-CZ"/>
        </w:rPr>
        <w:t xml:space="preserve"> tis. Kč pod celorepublikovým průměrem. V porovnání s ostatními kraji </w:t>
      </w:r>
      <w:r>
        <w:rPr>
          <w:rFonts w:cs="Arial"/>
          <w:bCs/>
          <w:szCs w:val="20"/>
          <w:lang w:eastAsia="cs-CZ"/>
        </w:rPr>
        <w:t>byl</w:t>
      </w:r>
      <w:r w:rsidR="00490434" w:rsidRPr="00896173">
        <w:rPr>
          <w:rFonts w:cs="Arial"/>
          <w:bCs/>
          <w:szCs w:val="20"/>
          <w:lang w:eastAsia="cs-CZ"/>
        </w:rPr>
        <w:t xml:space="preserve"> meziroční nárůst </w:t>
      </w:r>
      <w:r w:rsidR="00C9586E">
        <w:rPr>
          <w:rFonts w:cs="Arial"/>
          <w:bCs/>
          <w:szCs w:val="20"/>
          <w:lang w:eastAsia="cs-CZ"/>
        </w:rPr>
        <w:t xml:space="preserve">jak </w:t>
      </w:r>
      <w:r w:rsidR="00490434" w:rsidRPr="00896173">
        <w:rPr>
          <w:rFonts w:cs="Arial"/>
          <w:bCs/>
          <w:szCs w:val="20"/>
          <w:lang w:eastAsia="cs-CZ"/>
        </w:rPr>
        <w:t>v</w:t>
      </w:r>
      <w:r w:rsidR="00C9586E">
        <w:rPr>
          <w:rFonts w:cs="Arial"/>
          <w:bCs/>
          <w:szCs w:val="20"/>
          <w:lang w:eastAsia="cs-CZ"/>
        </w:rPr>
        <w:t> </w:t>
      </w:r>
      <w:r w:rsidR="00490434" w:rsidRPr="00896173">
        <w:rPr>
          <w:rFonts w:cs="Arial"/>
          <w:bCs/>
          <w:szCs w:val="20"/>
          <w:lang w:eastAsia="cs-CZ"/>
        </w:rPr>
        <w:t>absolutním</w:t>
      </w:r>
      <w:r w:rsidR="00C9586E">
        <w:rPr>
          <w:rFonts w:cs="Arial"/>
          <w:bCs/>
          <w:szCs w:val="20"/>
          <w:lang w:eastAsia="cs-CZ"/>
        </w:rPr>
        <w:t xml:space="preserve">, tak </w:t>
      </w:r>
      <w:r w:rsidR="008944C7">
        <w:rPr>
          <w:rFonts w:cs="Arial"/>
          <w:bCs/>
          <w:szCs w:val="20"/>
          <w:lang w:eastAsia="cs-CZ"/>
        </w:rPr>
        <w:t>i </w:t>
      </w:r>
      <w:r w:rsidR="00C9586E">
        <w:rPr>
          <w:rFonts w:cs="Arial"/>
          <w:bCs/>
          <w:szCs w:val="20"/>
          <w:lang w:eastAsia="cs-CZ"/>
        </w:rPr>
        <w:t xml:space="preserve">procentuálním </w:t>
      </w:r>
      <w:r w:rsidR="00490434" w:rsidRPr="00896173">
        <w:rPr>
          <w:rFonts w:cs="Arial"/>
          <w:bCs/>
          <w:szCs w:val="20"/>
          <w:lang w:eastAsia="cs-CZ"/>
        </w:rPr>
        <w:t xml:space="preserve">vyjádření </w:t>
      </w:r>
      <w:r>
        <w:rPr>
          <w:rFonts w:cs="Arial"/>
          <w:bCs/>
          <w:szCs w:val="20"/>
          <w:lang w:eastAsia="cs-CZ"/>
        </w:rPr>
        <w:t>mírně pod</w:t>
      </w:r>
      <w:r w:rsidR="00C9586E">
        <w:rPr>
          <w:rFonts w:cs="Arial"/>
          <w:bCs/>
          <w:szCs w:val="20"/>
          <w:lang w:eastAsia="cs-CZ"/>
        </w:rPr>
        <w:t>průměrný</w:t>
      </w:r>
      <w:r w:rsidR="00490434" w:rsidRPr="00896173">
        <w:rPr>
          <w:rFonts w:cs="Arial"/>
          <w:bCs/>
          <w:szCs w:val="20"/>
          <w:lang w:eastAsia="cs-CZ"/>
        </w:rPr>
        <w:t xml:space="preserve">. </w:t>
      </w:r>
      <w:r w:rsidR="00C9586E">
        <w:rPr>
          <w:rFonts w:cs="Arial"/>
          <w:bCs/>
          <w:szCs w:val="20"/>
          <w:lang w:eastAsia="cs-CZ"/>
        </w:rPr>
        <w:t>N</w:t>
      </w:r>
      <w:r w:rsidR="00C9586E" w:rsidRPr="00C9586E">
        <w:rPr>
          <w:rFonts w:cs="Arial"/>
          <w:bCs/>
          <w:szCs w:val="20"/>
          <w:lang w:eastAsia="cs-CZ"/>
        </w:rPr>
        <w:t xml:space="preserve">ejvýrazněji </w:t>
      </w:r>
      <w:r w:rsidR="00C9586E">
        <w:rPr>
          <w:rFonts w:cs="Arial"/>
          <w:bCs/>
          <w:szCs w:val="20"/>
          <w:lang w:eastAsia="cs-CZ"/>
        </w:rPr>
        <w:t>se n</w:t>
      </w:r>
      <w:r w:rsidR="00C9586E" w:rsidRPr="00C9586E">
        <w:rPr>
          <w:rFonts w:cs="Arial"/>
          <w:bCs/>
          <w:szCs w:val="20"/>
          <w:lang w:eastAsia="cs-CZ"/>
        </w:rPr>
        <w:t xml:space="preserve">árůst průměrné mzdy projevil </w:t>
      </w:r>
      <w:r w:rsidR="000D5B50">
        <w:rPr>
          <w:rFonts w:cs="Arial"/>
          <w:bCs/>
          <w:szCs w:val="20"/>
          <w:lang w:eastAsia="cs-CZ"/>
        </w:rPr>
        <w:t>v </w:t>
      </w:r>
      <w:r w:rsidR="002B534B">
        <w:rPr>
          <w:rFonts w:cs="Arial"/>
          <w:bCs/>
          <w:szCs w:val="20"/>
          <w:lang w:eastAsia="cs-CZ"/>
        </w:rPr>
        <w:t>Olomouckém</w:t>
      </w:r>
      <w:r w:rsidR="00C9586E">
        <w:rPr>
          <w:rFonts w:cs="Arial"/>
          <w:bCs/>
          <w:szCs w:val="20"/>
          <w:lang w:eastAsia="cs-CZ"/>
        </w:rPr>
        <w:t xml:space="preserve"> </w:t>
      </w:r>
      <w:r w:rsidR="006721DD">
        <w:rPr>
          <w:rFonts w:cs="Arial"/>
          <w:bCs/>
          <w:szCs w:val="20"/>
          <w:lang w:eastAsia="cs-CZ"/>
        </w:rPr>
        <w:t>a </w:t>
      </w:r>
      <w:r w:rsidR="00BA0C8A">
        <w:rPr>
          <w:rFonts w:cs="Arial"/>
          <w:bCs/>
          <w:szCs w:val="20"/>
          <w:lang w:eastAsia="cs-CZ"/>
        </w:rPr>
        <w:t xml:space="preserve">ve </w:t>
      </w:r>
      <w:r w:rsidR="0053329E">
        <w:rPr>
          <w:rFonts w:cs="Arial"/>
          <w:bCs/>
          <w:szCs w:val="20"/>
          <w:lang w:eastAsia="cs-CZ"/>
        </w:rPr>
        <w:t>Středočeském kraji (</w:t>
      </w:r>
      <w:r w:rsidR="000D5B50">
        <w:rPr>
          <w:rFonts w:cs="Arial"/>
          <w:bCs/>
          <w:szCs w:val="20"/>
          <w:lang w:eastAsia="cs-CZ"/>
        </w:rPr>
        <w:t xml:space="preserve">oba </w:t>
      </w:r>
      <w:r w:rsidR="00C9586E">
        <w:rPr>
          <w:rFonts w:cs="Arial"/>
          <w:bCs/>
          <w:szCs w:val="20"/>
          <w:lang w:eastAsia="cs-CZ"/>
        </w:rPr>
        <w:t>7,</w:t>
      </w:r>
      <w:r w:rsidR="002B534B">
        <w:rPr>
          <w:rFonts w:cs="Arial"/>
          <w:bCs/>
          <w:szCs w:val="20"/>
          <w:lang w:eastAsia="cs-CZ"/>
        </w:rPr>
        <w:t>9</w:t>
      </w:r>
      <w:r w:rsidR="00C9586E">
        <w:rPr>
          <w:rFonts w:cs="Arial"/>
          <w:bCs/>
          <w:szCs w:val="20"/>
          <w:lang w:eastAsia="cs-CZ"/>
        </w:rPr>
        <w:t> %).</w:t>
      </w:r>
      <w:r w:rsidR="0053329E">
        <w:rPr>
          <w:rFonts w:cs="Arial"/>
          <w:bCs/>
          <w:szCs w:val="20"/>
          <w:lang w:eastAsia="cs-CZ"/>
        </w:rPr>
        <w:t xml:space="preserve"> Naopak</w:t>
      </w:r>
      <w:r w:rsidR="000D5B50">
        <w:rPr>
          <w:rFonts w:cs="Arial"/>
          <w:bCs/>
          <w:szCs w:val="20"/>
          <w:lang w:eastAsia="cs-CZ"/>
        </w:rPr>
        <w:t xml:space="preserve"> nejnižší přírůstek zaznamenal K</w:t>
      </w:r>
      <w:r w:rsidR="0053329E">
        <w:rPr>
          <w:rFonts w:cs="Arial"/>
          <w:bCs/>
          <w:szCs w:val="20"/>
          <w:lang w:eastAsia="cs-CZ"/>
        </w:rPr>
        <w:t>raj</w:t>
      </w:r>
      <w:r w:rsidR="002B534B">
        <w:rPr>
          <w:rFonts w:cs="Arial"/>
          <w:bCs/>
          <w:szCs w:val="20"/>
          <w:lang w:eastAsia="cs-CZ"/>
        </w:rPr>
        <w:t xml:space="preserve"> Vysočina</w:t>
      </w:r>
      <w:r w:rsidR="00C9586E" w:rsidRPr="00C9586E">
        <w:rPr>
          <w:rFonts w:cs="Arial"/>
          <w:bCs/>
          <w:szCs w:val="20"/>
          <w:lang w:eastAsia="cs-CZ"/>
        </w:rPr>
        <w:t xml:space="preserve"> (</w:t>
      </w:r>
      <w:r w:rsidR="002B534B">
        <w:rPr>
          <w:rFonts w:cs="Arial"/>
          <w:bCs/>
          <w:szCs w:val="20"/>
          <w:lang w:eastAsia="cs-CZ"/>
        </w:rPr>
        <w:t>6</w:t>
      </w:r>
      <w:r w:rsidR="00C9586E" w:rsidRPr="00C9586E">
        <w:rPr>
          <w:rFonts w:cs="Arial"/>
          <w:bCs/>
          <w:szCs w:val="20"/>
          <w:lang w:eastAsia="cs-CZ"/>
        </w:rPr>
        <w:t>,</w:t>
      </w:r>
      <w:r w:rsidR="002B534B">
        <w:rPr>
          <w:rFonts w:cs="Arial"/>
          <w:bCs/>
          <w:szCs w:val="20"/>
          <w:lang w:eastAsia="cs-CZ"/>
        </w:rPr>
        <w:t>5</w:t>
      </w:r>
      <w:r w:rsidR="008944C7">
        <w:rPr>
          <w:rFonts w:cs="Arial"/>
          <w:bCs/>
          <w:szCs w:val="20"/>
          <w:lang w:eastAsia="cs-CZ"/>
        </w:rPr>
        <w:t> </w:t>
      </w:r>
      <w:r w:rsidR="00C9586E" w:rsidRPr="00C9586E">
        <w:rPr>
          <w:rFonts w:cs="Arial"/>
          <w:bCs/>
          <w:szCs w:val="20"/>
          <w:lang w:eastAsia="cs-CZ"/>
        </w:rPr>
        <w:t>%)</w:t>
      </w:r>
      <w:r w:rsidR="002B534B">
        <w:rPr>
          <w:rFonts w:cs="Arial"/>
          <w:bCs/>
          <w:szCs w:val="20"/>
          <w:lang w:eastAsia="cs-CZ"/>
        </w:rPr>
        <w:t xml:space="preserve">. Krajem </w:t>
      </w:r>
      <w:r w:rsidR="006721DD">
        <w:rPr>
          <w:rFonts w:cs="Arial"/>
          <w:bCs/>
          <w:szCs w:val="20"/>
          <w:lang w:eastAsia="cs-CZ"/>
        </w:rPr>
        <w:t>s </w:t>
      </w:r>
      <w:r w:rsidR="00C9586E" w:rsidRPr="00C9586E">
        <w:rPr>
          <w:rFonts w:cs="Arial"/>
          <w:bCs/>
          <w:szCs w:val="20"/>
          <w:lang w:eastAsia="cs-CZ"/>
        </w:rPr>
        <w:t xml:space="preserve">nejnižší mzdovou úrovní </w:t>
      </w:r>
      <w:r w:rsidR="002B534B">
        <w:rPr>
          <w:rFonts w:cs="Arial"/>
          <w:bCs/>
          <w:szCs w:val="20"/>
          <w:lang w:eastAsia="cs-CZ"/>
        </w:rPr>
        <w:t xml:space="preserve">zůstává Karlovarský kraj </w:t>
      </w:r>
      <w:r w:rsidR="00C9586E" w:rsidRPr="00C9586E">
        <w:rPr>
          <w:rFonts w:cs="Arial"/>
          <w:bCs/>
          <w:szCs w:val="20"/>
          <w:lang w:eastAsia="cs-CZ"/>
        </w:rPr>
        <w:t>(</w:t>
      </w:r>
      <w:r>
        <w:rPr>
          <w:rFonts w:cs="Arial"/>
          <w:bCs/>
          <w:szCs w:val="20"/>
          <w:lang w:eastAsia="cs-CZ"/>
        </w:rPr>
        <w:t>28 385 </w:t>
      </w:r>
      <w:r w:rsidR="00C9586E" w:rsidRPr="00C9586E">
        <w:rPr>
          <w:rFonts w:cs="Arial"/>
          <w:bCs/>
          <w:szCs w:val="20"/>
          <w:lang w:eastAsia="cs-CZ"/>
        </w:rPr>
        <w:t>Kč).</w:t>
      </w:r>
      <w:r w:rsidR="0053329E">
        <w:rPr>
          <w:rFonts w:cs="Arial"/>
          <w:bCs/>
          <w:szCs w:val="20"/>
          <w:lang w:eastAsia="cs-CZ"/>
        </w:rPr>
        <w:t xml:space="preserve"> </w:t>
      </w:r>
      <w:r w:rsidR="008944C7" w:rsidRPr="00951037">
        <w:rPr>
          <w:rFonts w:cs="Arial"/>
          <w:bCs/>
          <w:szCs w:val="20"/>
          <w:lang w:eastAsia="cs-CZ"/>
        </w:rPr>
        <w:t>I</w:t>
      </w:r>
      <w:r w:rsidR="008944C7">
        <w:rPr>
          <w:rFonts w:cs="Arial"/>
          <w:bCs/>
          <w:szCs w:val="20"/>
          <w:lang w:eastAsia="cs-CZ"/>
        </w:rPr>
        <w:t> </w:t>
      </w:r>
      <w:r w:rsidR="00951037" w:rsidRPr="00951037">
        <w:rPr>
          <w:rFonts w:cs="Arial"/>
          <w:bCs/>
          <w:szCs w:val="20"/>
          <w:lang w:eastAsia="cs-CZ"/>
        </w:rPr>
        <w:t xml:space="preserve">přes </w:t>
      </w:r>
      <w:r w:rsidR="002B534B">
        <w:rPr>
          <w:rFonts w:cs="Arial"/>
          <w:bCs/>
          <w:szCs w:val="20"/>
          <w:lang w:eastAsia="cs-CZ"/>
        </w:rPr>
        <w:t>druhý nejnižší</w:t>
      </w:r>
      <w:r w:rsidR="00951037" w:rsidRPr="00951037">
        <w:rPr>
          <w:rFonts w:cs="Arial"/>
          <w:bCs/>
          <w:szCs w:val="20"/>
          <w:lang w:eastAsia="cs-CZ"/>
        </w:rPr>
        <w:t xml:space="preserve"> meziroční nárůst </w:t>
      </w:r>
      <w:r w:rsidR="0053329E">
        <w:rPr>
          <w:rFonts w:cs="Arial"/>
          <w:bCs/>
          <w:szCs w:val="20"/>
          <w:lang w:eastAsia="cs-CZ"/>
        </w:rPr>
        <w:t>(</w:t>
      </w:r>
      <w:r w:rsidR="002B534B">
        <w:rPr>
          <w:rFonts w:cs="Arial"/>
          <w:bCs/>
          <w:szCs w:val="20"/>
          <w:lang w:eastAsia="cs-CZ"/>
        </w:rPr>
        <w:t>7</w:t>
      </w:r>
      <w:r w:rsidR="00951037" w:rsidRPr="00951037">
        <w:rPr>
          <w:rFonts w:cs="Arial"/>
          <w:bCs/>
          <w:szCs w:val="20"/>
          <w:lang w:eastAsia="cs-CZ"/>
        </w:rPr>
        <w:t>,</w:t>
      </w:r>
      <w:r w:rsidR="002B534B">
        <w:rPr>
          <w:rFonts w:cs="Arial"/>
          <w:bCs/>
          <w:szCs w:val="20"/>
          <w:lang w:eastAsia="cs-CZ"/>
        </w:rPr>
        <w:t>0</w:t>
      </w:r>
      <w:r w:rsidR="008944C7">
        <w:rPr>
          <w:rFonts w:cs="Arial"/>
          <w:bCs/>
          <w:szCs w:val="20"/>
          <w:lang w:eastAsia="cs-CZ"/>
        </w:rPr>
        <w:t> </w:t>
      </w:r>
      <w:r w:rsidR="00951037">
        <w:rPr>
          <w:rFonts w:cs="Arial"/>
          <w:bCs/>
          <w:szCs w:val="20"/>
          <w:lang w:eastAsia="cs-CZ"/>
        </w:rPr>
        <w:t>%)</w:t>
      </w:r>
      <w:r w:rsidR="00951037" w:rsidRPr="00951037">
        <w:rPr>
          <w:rFonts w:cs="Arial"/>
          <w:bCs/>
          <w:szCs w:val="20"/>
          <w:lang w:eastAsia="cs-CZ"/>
        </w:rPr>
        <w:t xml:space="preserve"> zůstává </w:t>
      </w:r>
      <w:r w:rsidR="0053329E">
        <w:rPr>
          <w:rFonts w:cs="Arial"/>
          <w:bCs/>
          <w:szCs w:val="20"/>
          <w:lang w:eastAsia="cs-CZ"/>
        </w:rPr>
        <w:lastRenderedPageBreak/>
        <w:t xml:space="preserve">jednoznačně </w:t>
      </w:r>
      <w:r w:rsidR="00951037" w:rsidRPr="00951037">
        <w:rPr>
          <w:rFonts w:cs="Arial"/>
          <w:bCs/>
          <w:szCs w:val="20"/>
          <w:lang w:eastAsia="cs-CZ"/>
        </w:rPr>
        <w:t>n</w:t>
      </w:r>
      <w:r w:rsidR="00C9586E">
        <w:rPr>
          <w:rFonts w:cs="Arial"/>
          <w:bCs/>
          <w:szCs w:val="20"/>
          <w:lang w:eastAsia="cs-CZ"/>
        </w:rPr>
        <w:t>ejvyšší průměrná měsíční mzda v </w:t>
      </w:r>
      <w:r w:rsidR="00951037" w:rsidRPr="00951037">
        <w:rPr>
          <w:rFonts w:cs="Arial"/>
          <w:bCs/>
          <w:szCs w:val="20"/>
          <w:lang w:eastAsia="cs-CZ"/>
        </w:rPr>
        <w:t>Praze</w:t>
      </w:r>
      <w:r w:rsidR="00C9586E">
        <w:rPr>
          <w:rFonts w:cs="Arial"/>
          <w:bCs/>
          <w:szCs w:val="20"/>
          <w:lang w:eastAsia="cs-CZ"/>
        </w:rPr>
        <w:t xml:space="preserve"> (41 </w:t>
      </w:r>
      <w:r w:rsidR="002B534B">
        <w:rPr>
          <w:rFonts w:cs="Arial"/>
          <w:bCs/>
          <w:szCs w:val="20"/>
          <w:lang w:eastAsia="cs-CZ"/>
        </w:rPr>
        <w:t>4</w:t>
      </w:r>
      <w:r w:rsidR="00C9586E">
        <w:rPr>
          <w:rFonts w:cs="Arial"/>
          <w:bCs/>
          <w:szCs w:val="20"/>
          <w:lang w:eastAsia="cs-CZ"/>
        </w:rPr>
        <w:t>5</w:t>
      </w:r>
      <w:r w:rsidR="002B534B">
        <w:rPr>
          <w:rFonts w:cs="Arial"/>
          <w:bCs/>
          <w:szCs w:val="20"/>
          <w:lang w:eastAsia="cs-CZ"/>
        </w:rPr>
        <w:t>0</w:t>
      </w:r>
      <w:r w:rsidR="00C9586E">
        <w:rPr>
          <w:rFonts w:cs="Arial"/>
          <w:bCs/>
          <w:szCs w:val="20"/>
          <w:lang w:eastAsia="cs-CZ"/>
        </w:rPr>
        <w:t xml:space="preserve"> Kč)</w:t>
      </w:r>
      <w:r w:rsidR="002B534B">
        <w:rPr>
          <w:rFonts w:cs="Arial"/>
          <w:bCs/>
          <w:szCs w:val="20"/>
          <w:lang w:eastAsia="cs-CZ"/>
        </w:rPr>
        <w:t>, průměrnou mzdu</w:t>
      </w:r>
      <w:r w:rsidR="00DA1FC9">
        <w:rPr>
          <w:rFonts w:cs="Arial"/>
          <w:bCs/>
          <w:szCs w:val="20"/>
          <w:lang w:eastAsia="cs-CZ"/>
        </w:rPr>
        <w:t xml:space="preserve"> v Moravskoslezském kraji</w:t>
      </w:r>
      <w:r w:rsidR="00FA1C98">
        <w:rPr>
          <w:rFonts w:cs="Arial"/>
          <w:bCs/>
          <w:szCs w:val="20"/>
          <w:lang w:eastAsia="cs-CZ"/>
        </w:rPr>
        <w:t xml:space="preserve"> převyšuje</w:t>
      </w:r>
      <w:r w:rsidR="000D5B50">
        <w:rPr>
          <w:rFonts w:cs="Arial"/>
          <w:bCs/>
          <w:szCs w:val="20"/>
          <w:lang w:eastAsia="cs-CZ"/>
        </w:rPr>
        <w:t xml:space="preserve"> </w:t>
      </w:r>
      <w:r w:rsidR="006721DD">
        <w:rPr>
          <w:rFonts w:cs="Arial"/>
          <w:bCs/>
          <w:szCs w:val="20"/>
          <w:lang w:eastAsia="cs-CZ"/>
        </w:rPr>
        <w:t>o </w:t>
      </w:r>
      <w:r w:rsidR="000D5B50">
        <w:rPr>
          <w:rFonts w:cs="Arial"/>
          <w:bCs/>
          <w:szCs w:val="20"/>
          <w:lang w:eastAsia="cs-CZ"/>
        </w:rPr>
        <w:t>více než 12 tis. korun</w:t>
      </w:r>
      <w:r w:rsidR="00951037" w:rsidRPr="00951037">
        <w:rPr>
          <w:rFonts w:cs="Arial"/>
          <w:bCs/>
          <w:szCs w:val="20"/>
          <w:lang w:eastAsia="cs-CZ"/>
        </w:rPr>
        <w:t>.</w:t>
      </w:r>
    </w:p>
    <w:p w:rsidR="000D5B50" w:rsidRPr="00896173" w:rsidRDefault="000D5B50" w:rsidP="00DE15B4">
      <w:pPr>
        <w:rPr>
          <w:rFonts w:cs="Arial"/>
          <w:color w:val="000000"/>
          <w:szCs w:val="20"/>
        </w:rPr>
      </w:pPr>
    </w:p>
    <w:p w:rsidR="00490434" w:rsidRDefault="00490434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96173">
        <w:rPr>
          <w:rFonts w:ascii="Arial" w:hAnsi="Arial" w:cs="Arial"/>
          <w:sz w:val="20"/>
          <w:szCs w:val="20"/>
        </w:rPr>
        <w:t xml:space="preserve">Vývoj </w:t>
      </w:r>
      <w:r w:rsidRPr="00896173">
        <w:rPr>
          <w:rFonts w:ascii="Arial" w:hAnsi="Arial" w:cs="Arial"/>
          <w:b/>
          <w:sz w:val="20"/>
          <w:szCs w:val="20"/>
        </w:rPr>
        <w:t>reálné mzdy</w:t>
      </w:r>
      <w:r w:rsidRPr="00896173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</w:t>
      </w:r>
      <w:r w:rsidR="006E72EC">
        <w:rPr>
          <w:rFonts w:ascii="Arial" w:hAnsi="Arial" w:cs="Arial"/>
          <w:sz w:val="20"/>
          <w:szCs w:val="20"/>
        </w:rPr>
        <w:t xml:space="preserve">ské ceny za celou ČR vzrostly </w:t>
      </w:r>
      <w:r w:rsidR="006721DD">
        <w:rPr>
          <w:rFonts w:ascii="Arial" w:hAnsi="Arial" w:cs="Arial"/>
          <w:sz w:val="20"/>
          <w:szCs w:val="20"/>
        </w:rPr>
        <w:t>v </w:t>
      </w:r>
      <w:r w:rsidR="006E72EC">
        <w:rPr>
          <w:rFonts w:ascii="Arial" w:hAnsi="Arial" w:cs="Arial"/>
          <w:sz w:val="20"/>
          <w:szCs w:val="20"/>
        </w:rPr>
        <w:t>1</w:t>
      </w:r>
      <w:r w:rsidRPr="00896173">
        <w:rPr>
          <w:rFonts w:ascii="Arial" w:hAnsi="Arial" w:cs="Arial"/>
          <w:sz w:val="20"/>
          <w:szCs w:val="20"/>
        </w:rPr>
        <w:t>. čtvrtletí 201</w:t>
      </w:r>
      <w:r w:rsidR="006E72EC">
        <w:rPr>
          <w:rFonts w:ascii="Arial" w:hAnsi="Arial" w:cs="Arial"/>
          <w:sz w:val="20"/>
          <w:szCs w:val="20"/>
        </w:rPr>
        <w:t>9</w:t>
      </w:r>
      <w:r w:rsidRPr="00896173">
        <w:rPr>
          <w:rFonts w:ascii="Arial" w:hAnsi="Arial" w:cs="Arial"/>
          <w:sz w:val="20"/>
          <w:szCs w:val="20"/>
        </w:rPr>
        <w:t xml:space="preserve"> o 2,</w:t>
      </w:r>
      <w:r w:rsidR="006E72EC">
        <w:rPr>
          <w:rFonts w:ascii="Arial" w:hAnsi="Arial" w:cs="Arial"/>
          <w:sz w:val="20"/>
          <w:szCs w:val="20"/>
        </w:rPr>
        <w:t>7</w:t>
      </w:r>
      <w:r w:rsidRPr="00896173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6E72EC">
        <w:rPr>
          <w:rFonts w:ascii="Arial" w:hAnsi="Arial" w:cs="Arial"/>
          <w:sz w:val="20"/>
          <w:szCs w:val="20"/>
        </w:rPr>
        <w:t>4</w:t>
      </w:r>
      <w:r w:rsidRPr="00896173">
        <w:rPr>
          <w:rFonts w:ascii="Arial" w:hAnsi="Arial" w:cs="Arial"/>
          <w:sz w:val="20"/>
          <w:szCs w:val="20"/>
        </w:rPr>
        <w:t>,</w:t>
      </w:r>
      <w:r w:rsidR="009A3FEA">
        <w:rPr>
          <w:rFonts w:ascii="Arial" w:hAnsi="Arial" w:cs="Arial"/>
          <w:sz w:val="20"/>
          <w:szCs w:val="20"/>
        </w:rPr>
        <w:t>3</w:t>
      </w:r>
      <w:r w:rsidRPr="00896173">
        <w:rPr>
          <w:rFonts w:ascii="Arial" w:hAnsi="Arial" w:cs="Arial"/>
          <w:sz w:val="20"/>
          <w:szCs w:val="20"/>
        </w:rPr>
        <w:t> %. Zvýšení reálné mzdy bylo zaznamenáno napříč všemi kraji ČR. Reálná kupní síla zaměstnanců v celé ČR se zvýšila o </w:t>
      </w:r>
      <w:r w:rsidR="00BF126B" w:rsidRPr="00896173">
        <w:rPr>
          <w:rFonts w:ascii="Arial" w:hAnsi="Arial" w:cs="Arial"/>
          <w:sz w:val="20"/>
          <w:szCs w:val="20"/>
        </w:rPr>
        <w:t>4</w:t>
      </w:r>
      <w:r w:rsidRPr="00896173">
        <w:rPr>
          <w:rFonts w:ascii="Arial" w:hAnsi="Arial" w:cs="Arial"/>
          <w:sz w:val="20"/>
          <w:szCs w:val="20"/>
        </w:rPr>
        <w:t>,</w:t>
      </w:r>
      <w:r w:rsidR="009A3FEA">
        <w:rPr>
          <w:rFonts w:ascii="Arial" w:hAnsi="Arial" w:cs="Arial"/>
          <w:sz w:val="20"/>
          <w:szCs w:val="20"/>
        </w:rPr>
        <w:t>6</w:t>
      </w:r>
      <w:r w:rsidRPr="00896173">
        <w:rPr>
          <w:rFonts w:ascii="Arial" w:hAnsi="Arial" w:cs="Arial"/>
          <w:sz w:val="20"/>
          <w:szCs w:val="20"/>
        </w:rPr>
        <w:t> %.</w:t>
      </w:r>
    </w:p>
    <w:p w:rsidR="004E7E21" w:rsidRPr="00896173" w:rsidRDefault="004E7E21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90434" w:rsidRDefault="009A3FEA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A3F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39528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1" w:rsidRPr="00896173" w:rsidRDefault="004E7E21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F6247F" w:rsidRDefault="00490434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896173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896173">
        <w:rPr>
          <w:rFonts w:eastAsia="Times New Roman" w:cs="Arial"/>
          <w:b/>
          <w:szCs w:val="20"/>
          <w:lang w:eastAsia="cs-CZ"/>
        </w:rPr>
        <w:t>zaměstnanosti</w:t>
      </w:r>
      <w:r w:rsidRPr="00896173">
        <w:rPr>
          <w:rFonts w:eastAsia="Times New Roman" w:cs="Arial"/>
          <w:szCs w:val="20"/>
          <w:lang w:eastAsia="cs-CZ"/>
        </w:rPr>
        <w:t xml:space="preserve">. Subjekty se sídlem v Moravskoslezském kraji zaměstnávaly </w:t>
      </w:r>
      <w:r w:rsidR="006721DD" w:rsidRPr="00896173">
        <w:rPr>
          <w:rFonts w:eastAsia="Times New Roman" w:cs="Arial"/>
          <w:szCs w:val="20"/>
          <w:lang w:eastAsia="cs-CZ"/>
        </w:rPr>
        <w:t>v</w:t>
      </w:r>
      <w:r w:rsidR="006721DD">
        <w:rPr>
          <w:rFonts w:eastAsia="Times New Roman" w:cs="Arial"/>
          <w:szCs w:val="20"/>
          <w:lang w:eastAsia="cs-CZ"/>
        </w:rPr>
        <w:t> </w:t>
      </w:r>
      <w:r w:rsidR="00D637AB">
        <w:rPr>
          <w:rFonts w:eastAsia="Times New Roman" w:cs="Arial"/>
          <w:szCs w:val="20"/>
          <w:lang w:eastAsia="cs-CZ"/>
        </w:rPr>
        <w:t>1</w:t>
      </w:r>
      <w:r w:rsidRPr="00896173">
        <w:rPr>
          <w:rFonts w:eastAsia="Times New Roman" w:cs="Arial"/>
          <w:szCs w:val="20"/>
          <w:lang w:eastAsia="cs-CZ"/>
        </w:rPr>
        <w:t>. čtvrtletí roku 201</w:t>
      </w:r>
      <w:r w:rsidR="00D637AB">
        <w:rPr>
          <w:rFonts w:eastAsia="Times New Roman" w:cs="Arial"/>
          <w:szCs w:val="20"/>
          <w:lang w:eastAsia="cs-CZ"/>
        </w:rPr>
        <w:t>9</w:t>
      </w:r>
      <w:r w:rsidRPr="00896173">
        <w:rPr>
          <w:rFonts w:eastAsia="Times New Roman" w:cs="Arial"/>
          <w:szCs w:val="20"/>
          <w:lang w:eastAsia="cs-CZ"/>
        </w:rPr>
        <w:t xml:space="preserve"> </w:t>
      </w:r>
      <w:r w:rsidR="00D637AB">
        <w:rPr>
          <w:rFonts w:eastAsia="Times New Roman" w:cs="Arial"/>
          <w:szCs w:val="20"/>
          <w:lang w:eastAsia="cs-CZ"/>
        </w:rPr>
        <w:t>více než</w:t>
      </w:r>
      <w:r w:rsidRPr="00896173">
        <w:rPr>
          <w:rFonts w:eastAsia="Times New Roman" w:cs="Arial"/>
          <w:szCs w:val="20"/>
          <w:lang w:eastAsia="cs-CZ"/>
        </w:rPr>
        <w:t xml:space="preserve"> 4</w:t>
      </w:r>
      <w:r w:rsidR="00D637AB">
        <w:rPr>
          <w:rFonts w:eastAsia="Times New Roman" w:cs="Arial"/>
          <w:szCs w:val="20"/>
          <w:lang w:eastAsia="cs-CZ"/>
        </w:rPr>
        <w:t>35</w:t>
      </w:r>
      <w:r w:rsidR="00F6247F">
        <w:rPr>
          <w:rFonts w:eastAsia="Times New Roman" w:cs="Arial"/>
          <w:szCs w:val="20"/>
          <w:lang w:eastAsia="cs-CZ"/>
        </w:rPr>
        <w:t xml:space="preserve"> tis.</w:t>
      </w:r>
      <w:r w:rsidRPr="00896173">
        <w:rPr>
          <w:rFonts w:eastAsia="Times New Roman" w:cs="Arial"/>
          <w:szCs w:val="20"/>
          <w:lang w:eastAsia="cs-CZ"/>
        </w:rPr>
        <w:t xml:space="preserve"> osob (osoby přepočtené na plně zaměstnané), což byl mezi kraji 3. nejvyšší počet (po Hl. m. Praze a Jihomoravském kraji). Proti stejnému období roku 201</w:t>
      </w:r>
      <w:r w:rsidR="00502D03">
        <w:rPr>
          <w:rFonts w:eastAsia="Times New Roman" w:cs="Arial"/>
          <w:szCs w:val="20"/>
          <w:lang w:eastAsia="cs-CZ"/>
        </w:rPr>
        <w:t>8</w:t>
      </w:r>
      <w:r w:rsidRPr="00896173">
        <w:rPr>
          <w:rFonts w:eastAsia="Times New Roman" w:cs="Arial"/>
          <w:szCs w:val="20"/>
          <w:lang w:eastAsia="cs-CZ"/>
        </w:rPr>
        <w:t xml:space="preserve"> </w:t>
      </w:r>
      <w:r w:rsidR="00502D03">
        <w:rPr>
          <w:rFonts w:eastAsia="Times New Roman" w:cs="Arial"/>
          <w:szCs w:val="20"/>
          <w:lang w:eastAsia="cs-CZ"/>
        </w:rPr>
        <w:t xml:space="preserve">došlo </w:t>
      </w:r>
      <w:r w:rsidR="006721DD">
        <w:rPr>
          <w:rFonts w:eastAsia="Times New Roman" w:cs="Arial"/>
          <w:szCs w:val="20"/>
          <w:lang w:eastAsia="cs-CZ"/>
        </w:rPr>
        <w:t>k </w:t>
      </w:r>
      <w:r w:rsidR="00502D03">
        <w:rPr>
          <w:rFonts w:eastAsia="Times New Roman" w:cs="Arial"/>
          <w:szCs w:val="20"/>
          <w:lang w:eastAsia="cs-CZ"/>
        </w:rPr>
        <w:t>poklesu</w:t>
      </w:r>
      <w:r w:rsidRPr="00896173">
        <w:rPr>
          <w:rFonts w:eastAsia="Times New Roman" w:cs="Arial"/>
          <w:szCs w:val="20"/>
          <w:lang w:eastAsia="cs-CZ"/>
        </w:rPr>
        <w:t xml:space="preserve"> počt</w:t>
      </w:r>
      <w:r w:rsidR="00502D03">
        <w:rPr>
          <w:rFonts w:eastAsia="Times New Roman" w:cs="Arial"/>
          <w:szCs w:val="20"/>
          <w:lang w:eastAsia="cs-CZ"/>
        </w:rPr>
        <w:t>u</w:t>
      </w:r>
      <w:r w:rsidRPr="00896173">
        <w:rPr>
          <w:rFonts w:eastAsia="Times New Roman" w:cs="Arial"/>
          <w:szCs w:val="20"/>
          <w:lang w:eastAsia="cs-CZ"/>
        </w:rPr>
        <w:t xml:space="preserve"> zaměstnanců o </w:t>
      </w:r>
      <w:r w:rsidR="0027415D" w:rsidRPr="00896173">
        <w:rPr>
          <w:rFonts w:eastAsia="Times New Roman" w:cs="Arial"/>
          <w:szCs w:val="20"/>
          <w:lang w:eastAsia="cs-CZ"/>
        </w:rPr>
        <w:t>0</w:t>
      </w:r>
      <w:r w:rsidRPr="00896173">
        <w:rPr>
          <w:rFonts w:eastAsia="Times New Roman" w:cs="Arial"/>
          <w:szCs w:val="20"/>
          <w:lang w:eastAsia="cs-CZ"/>
        </w:rPr>
        <w:t>,</w:t>
      </w:r>
      <w:r w:rsidR="00502D03">
        <w:rPr>
          <w:rFonts w:eastAsia="Times New Roman" w:cs="Arial"/>
          <w:szCs w:val="20"/>
          <w:lang w:eastAsia="cs-CZ"/>
        </w:rPr>
        <w:t>1</w:t>
      </w:r>
      <w:r w:rsidR="00F6247F">
        <w:rPr>
          <w:rFonts w:eastAsia="Times New Roman" w:cs="Arial"/>
          <w:szCs w:val="20"/>
          <w:lang w:eastAsia="cs-CZ"/>
        </w:rPr>
        <w:t xml:space="preserve"> % </w:t>
      </w:r>
      <w:r w:rsidR="009A3FEA">
        <w:rPr>
          <w:rFonts w:eastAsia="Times New Roman" w:cs="Arial"/>
          <w:szCs w:val="20"/>
          <w:lang w:eastAsia="cs-CZ"/>
        </w:rPr>
        <w:t>(–</w:t>
      </w:r>
      <w:r w:rsidR="0027415D" w:rsidRPr="00896173">
        <w:rPr>
          <w:rFonts w:eastAsia="Times New Roman" w:cs="Arial"/>
          <w:szCs w:val="20"/>
          <w:lang w:eastAsia="cs-CZ"/>
        </w:rPr>
        <w:t>0</w:t>
      </w:r>
      <w:r w:rsidRPr="00896173">
        <w:rPr>
          <w:rFonts w:eastAsia="Times New Roman" w:cs="Arial"/>
          <w:szCs w:val="20"/>
          <w:lang w:eastAsia="cs-CZ"/>
        </w:rPr>
        <w:t>,</w:t>
      </w:r>
      <w:r w:rsidR="00502D03">
        <w:rPr>
          <w:rFonts w:eastAsia="Times New Roman" w:cs="Arial"/>
          <w:szCs w:val="20"/>
          <w:lang w:eastAsia="cs-CZ"/>
        </w:rPr>
        <w:t>2</w:t>
      </w:r>
      <w:r w:rsidRPr="00896173">
        <w:rPr>
          <w:rFonts w:eastAsia="Times New Roman" w:cs="Arial"/>
          <w:szCs w:val="20"/>
          <w:lang w:eastAsia="cs-CZ"/>
        </w:rPr>
        <w:t> tis. osob).</w:t>
      </w:r>
      <w:r w:rsidR="0055633E">
        <w:rPr>
          <w:rFonts w:eastAsia="Times New Roman" w:cs="Arial"/>
          <w:szCs w:val="20"/>
          <w:lang w:eastAsia="cs-CZ"/>
        </w:rPr>
        <w:t xml:space="preserve"> K úbytku počtu zaměstnanců došlo v dalších čtyřech krajích </w:t>
      </w:r>
      <w:r w:rsidR="009A3FEA">
        <w:rPr>
          <w:rFonts w:eastAsia="Times New Roman" w:cs="Arial"/>
          <w:szCs w:val="20"/>
          <w:lang w:eastAsia="cs-CZ"/>
        </w:rPr>
        <w:t>–</w:t>
      </w:r>
      <w:r w:rsidR="0055633E">
        <w:rPr>
          <w:rFonts w:eastAsia="Times New Roman" w:cs="Arial"/>
          <w:szCs w:val="20"/>
          <w:lang w:eastAsia="cs-CZ"/>
        </w:rPr>
        <w:t xml:space="preserve"> </w:t>
      </w:r>
      <w:r w:rsidR="0055633E" w:rsidRPr="00896173">
        <w:rPr>
          <w:rFonts w:cs="Arial"/>
          <w:bCs/>
          <w:szCs w:val="20"/>
          <w:lang w:eastAsia="cs-CZ"/>
        </w:rPr>
        <w:t>Karlovarském</w:t>
      </w:r>
      <w:r w:rsidR="009A3FEA">
        <w:rPr>
          <w:rFonts w:cs="Arial"/>
          <w:bCs/>
          <w:szCs w:val="20"/>
          <w:lang w:eastAsia="cs-CZ"/>
        </w:rPr>
        <w:t>,</w:t>
      </w:r>
      <w:r w:rsidR="009A3FEA" w:rsidRPr="009A3FEA">
        <w:rPr>
          <w:rFonts w:cs="Arial"/>
          <w:bCs/>
          <w:szCs w:val="20"/>
          <w:lang w:eastAsia="cs-CZ"/>
        </w:rPr>
        <w:t xml:space="preserve"> </w:t>
      </w:r>
      <w:r w:rsidR="009A3FEA">
        <w:rPr>
          <w:rFonts w:cs="Arial"/>
          <w:bCs/>
          <w:szCs w:val="20"/>
          <w:lang w:eastAsia="cs-CZ"/>
        </w:rPr>
        <w:t>Ústeckém</w:t>
      </w:r>
      <w:r w:rsidR="0055633E" w:rsidRPr="00896173">
        <w:rPr>
          <w:rFonts w:cs="Arial"/>
          <w:bCs/>
          <w:szCs w:val="20"/>
          <w:lang w:eastAsia="cs-CZ"/>
        </w:rPr>
        <w:t>, Plzeňském</w:t>
      </w:r>
      <w:r w:rsidR="0055633E">
        <w:rPr>
          <w:rFonts w:cs="Arial"/>
          <w:bCs/>
          <w:szCs w:val="20"/>
          <w:lang w:eastAsia="cs-CZ"/>
        </w:rPr>
        <w:t xml:space="preserve"> </w:t>
      </w:r>
      <w:r w:rsidR="006721DD">
        <w:rPr>
          <w:rFonts w:cs="Arial"/>
          <w:bCs/>
          <w:szCs w:val="20"/>
          <w:lang w:eastAsia="cs-CZ"/>
        </w:rPr>
        <w:t>a </w:t>
      </w:r>
      <w:r w:rsidR="0055633E">
        <w:rPr>
          <w:rFonts w:cs="Arial"/>
          <w:bCs/>
          <w:szCs w:val="20"/>
          <w:lang w:eastAsia="cs-CZ"/>
        </w:rPr>
        <w:t>Vysočin</w:t>
      </w:r>
      <w:r w:rsidR="007B1E93">
        <w:rPr>
          <w:rFonts w:cs="Arial"/>
          <w:bCs/>
          <w:szCs w:val="20"/>
          <w:lang w:eastAsia="cs-CZ"/>
        </w:rPr>
        <w:t>a</w:t>
      </w:r>
      <w:r w:rsidR="009A3FEA">
        <w:rPr>
          <w:rFonts w:cs="Arial"/>
          <w:bCs/>
          <w:szCs w:val="20"/>
          <w:lang w:eastAsia="cs-CZ"/>
        </w:rPr>
        <w:t xml:space="preserve"> –,</w:t>
      </w:r>
      <w:r w:rsidR="0055633E">
        <w:rPr>
          <w:rFonts w:cs="Arial"/>
          <w:bCs/>
          <w:szCs w:val="20"/>
          <w:lang w:eastAsia="cs-CZ"/>
        </w:rPr>
        <w:t xml:space="preserve"> </w:t>
      </w:r>
      <w:r w:rsidR="009A3FEA">
        <w:rPr>
          <w:rFonts w:cs="Arial"/>
          <w:bCs/>
          <w:szCs w:val="20"/>
          <w:lang w:eastAsia="cs-CZ"/>
        </w:rPr>
        <w:t>když nejvýraznější pokles</w:t>
      </w:r>
      <w:r w:rsidR="0055633E">
        <w:rPr>
          <w:rFonts w:cs="Arial"/>
          <w:bCs/>
          <w:szCs w:val="20"/>
          <w:lang w:eastAsia="cs-CZ"/>
        </w:rPr>
        <w:t xml:space="preserve"> </w:t>
      </w:r>
      <w:r w:rsidR="009A3FEA">
        <w:rPr>
          <w:rFonts w:cs="Arial"/>
          <w:bCs/>
          <w:szCs w:val="20"/>
          <w:lang w:eastAsia="cs-CZ"/>
        </w:rPr>
        <w:t>zaznamenal Karlovarský kraj</w:t>
      </w:r>
      <w:r w:rsidR="0055633E">
        <w:rPr>
          <w:rFonts w:cs="Arial"/>
          <w:bCs/>
          <w:szCs w:val="20"/>
          <w:lang w:eastAsia="cs-CZ"/>
        </w:rPr>
        <w:t xml:space="preserve"> </w:t>
      </w:r>
      <w:r w:rsidR="0055633E" w:rsidRPr="00896173">
        <w:rPr>
          <w:rFonts w:cs="Arial"/>
          <w:bCs/>
          <w:szCs w:val="20"/>
          <w:lang w:eastAsia="cs-CZ"/>
        </w:rPr>
        <w:t>(</w:t>
      </w:r>
      <w:r w:rsidR="0055633E">
        <w:rPr>
          <w:rFonts w:cs="Arial"/>
          <w:bCs/>
          <w:szCs w:val="20"/>
          <w:lang w:eastAsia="cs-CZ"/>
        </w:rPr>
        <w:t>–</w:t>
      </w:r>
      <w:r w:rsidR="0055633E" w:rsidRPr="00896173">
        <w:rPr>
          <w:rFonts w:cs="Arial"/>
          <w:bCs/>
          <w:szCs w:val="20"/>
          <w:lang w:eastAsia="cs-CZ"/>
        </w:rPr>
        <w:t>1,</w:t>
      </w:r>
      <w:r w:rsidR="0055633E">
        <w:rPr>
          <w:rFonts w:cs="Arial"/>
          <w:bCs/>
          <w:szCs w:val="20"/>
          <w:lang w:eastAsia="cs-CZ"/>
        </w:rPr>
        <w:t>4</w:t>
      </w:r>
      <w:r w:rsidR="0055633E" w:rsidRPr="00896173">
        <w:rPr>
          <w:rFonts w:cs="Arial"/>
          <w:bCs/>
          <w:szCs w:val="20"/>
          <w:lang w:eastAsia="cs-CZ"/>
        </w:rPr>
        <w:t> %)</w:t>
      </w:r>
      <w:r w:rsidR="0055633E">
        <w:rPr>
          <w:rFonts w:cs="Arial"/>
          <w:bCs/>
          <w:szCs w:val="20"/>
          <w:lang w:eastAsia="cs-CZ"/>
        </w:rPr>
        <w:t>.</w:t>
      </w:r>
      <w:r w:rsidRPr="00896173">
        <w:rPr>
          <w:rFonts w:eastAsia="Times New Roman" w:cs="Arial"/>
          <w:szCs w:val="20"/>
          <w:lang w:eastAsia="cs-CZ"/>
        </w:rPr>
        <w:t xml:space="preserve"> </w:t>
      </w:r>
      <w:r w:rsidR="0055633E">
        <w:rPr>
          <w:rFonts w:eastAsia="Times New Roman" w:cs="Arial"/>
          <w:szCs w:val="20"/>
          <w:lang w:eastAsia="cs-CZ"/>
        </w:rPr>
        <w:t>Naproti tomu n</w:t>
      </w:r>
      <w:r w:rsidRPr="00896173">
        <w:rPr>
          <w:rFonts w:cs="Arial"/>
          <w:bCs/>
          <w:szCs w:val="20"/>
          <w:lang w:eastAsia="cs-CZ"/>
        </w:rPr>
        <w:t xml:space="preserve">ejrychlejší růst počtu zaměstnanců stále přetrvává v hlavním městě Praze, </w:t>
      </w:r>
      <w:r w:rsidR="006721DD" w:rsidRPr="00896173">
        <w:rPr>
          <w:rFonts w:cs="Arial"/>
          <w:bCs/>
          <w:szCs w:val="20"/>
          <w:lang w:eastAsia="cs-CZ"/>
        </w:rPr>
        <w:t>v</w:t>
      </w:r>
      <w:r w:rsidR="006721DD">
        <w:rPr>
          <w:rFonts w:cs="Arial"/>
          <w:bCs/>
          <w:szCs w:val="20"/>
          <w:lang w:eastAsia="cs-CZ"/>
        </w:rPr>
        <w:t> </w:t>
      </w:r>
      <w:r w:rsidR="003B7D5F">
        <w:rPr>
          <w:rFonts w:cs="Arial"/>
          <w:bCs/>
          <w:szCs w:val="20"/>
          <w:lang w:eastAsia="cs-CZ"/>
        </w:rPr>
        <w:t>1</w:t>
      </w:r>
      <w:r w:rsidRPr="00896173">
        <w:rPr>
          <w:rFonts w:cs="Arial"/>
          <w:bCs/>
          <w:szCs w:val="20"/>
          <w:lang w:eastAsia="cs-CZ"/>
        </w:rPr>
        <w:t>. čtvrtletí 201</w:t>
      </w:r>
      <w:r w:rsidR="003B7D5F">
        <w:rPr>
          <w:rFonts w:cs="Arial"/>
          <w:bCs/>
          <w:szCs w:val="20"/>
          <w:lang w:eastAsia="cs-CZ"/>
        </w:rPr>
        <w:t>9</w:t>
      </w:r>
      <w:r w:rsidRPr="00896173">
        <w:rPr>
          <w:rFonts w:cs="Arial"/>
          <w:bCs/>
          <w:szCs w:val="20"/>
          <w:lang w:eastAsia="cs-CZ"/>
        </w:rPr>
        <w:t xml:space="preserve"> jich meziročně přibylo </w:t>
      </w:r>
      <w:r w:rsidR="00F6247F">
        <w:rPr>
          <w:rFonts w:cs="Arial"/>
          <w:bCs/>
          <w:szCs w:val="20"/>
          <w:lang w:eastAsia="cs-CZ"/>
        </w:rPr>
        <w:t>2</w:t>
      </w:r>
      <w:r w:rsidR="003B7D5F">
        <w:rPr>
          <w:rFonts w:cs="Arial"/>
          <w:bCs/>
          <w:szCs w:val="20"/>
          <w:lang w:eastAsia="cs-CZ"/>
        </w:rPr>
        <w:t>2</w:t>
      </w:r>
      <w:r w:rsidR="00F6247F">
        <w:rPr>
          <w:rFonts w:cs="Arial"/>
          <w:bCs/>
          <w:szCs w:val="20"/>
          <w:lang w:eastAsia="cs-CZ"/>
        </w:rPr>
        <w:t>,</w:t>
      </w:r>
      <w:r w:rsidR="003B7D5F">
        <w:rPr>
          <w:rFonts w:cs="Arial"/>
          <w:bCs/>
          <w:szCs w:val="20"/>
          <w:lang w:eastAsia="cs-CZ"/>
        </w:rPr>
        <w:t>7</w:t>
      </w:r>
      <w:r w:rsidR="008944C7">
        <w:rPr>
          <w:rFonts w:cs="Arial"/>
          <w:bCs/>
          <w:szCs w:val="20"/>
          <w:lang w:eastAsia="cs-CZ"/>
        </w:rPr>
        <w:t> </w:t>
      </w:r>
      <w:r w:rsidR="00F6247F">
        <w:rPr>
          <w:rFonts w:cs="Arial"/>
          <w:bCs/>
          <w:szCs w:val="20"/>
          <w:lang w:eastAsia="cs-CZ"/>
        </w:rPr>
        <w:t>tis. (</w:t>
      </w:r>
      <w:r w:rsidR="003B7D5F">
        <w:rPr>
          <w:rFonts w:cs="Arial"/>
          <w:bCs/>
          <w:szCs w:val="20"/>
          <w:lang w:eastAsia="cs-CZ"/>
        </w:rPr>
        <w:t>2</w:t>
      </w:r>
      <w:r w:rsidRPr="00896173">
        <w:rPr>
          <w:rFonts w:cs="Arial"/>
          <w:bCs/>
          <w:szCs w:val="20"/>
          <w:lang w:eastAsia="cs-CZ"/>
        </w:rPr>
        <w:t>,</w:t>
      </w:r>
      <w:r w:rsidR="003B7D5F">
        <w:rPr>
          <w:rFonts w:cs="Arial"/>
          <w:bCs/>
          <w:szCs w:val="20"/>
          <w:lang w:eastAsia="cs-CZ"/>
        </w:rPr>
        <w:t>8</w:t>
      </w:r>
      <w:r w:rsidRPr="00896173">
        <w:rPr>
          <w:rFonts w:cs="Arial"/>
          <w:bCs/>
          <w:szCs w:val="20"/>
          <w:lang w:eastAsia="cs-CZ"/>
        </w:rPr>
        <w:t> %</w:t>
      </w:r>
      <w:r w:rsidR="00F6247F">
        <w:rPr>
          <w:rFonts w:cs="Arial"/>
          <w:bCs/>
          <w:szCs w:val="20"/>
          <w:lang w:eastAsia="cs-CZ"/>
        </w:rPr>
        <w:t>)</w:t>
      </w:r>
      <w:r w:rsidRPr="00896173">
        <w:rPr>
          <w:rFonts w:cs="Arial"/>
          <w:bCs/>
          <w:szCs w:val="20"/>
          <w:lang w:eastAsia="cs-CZ"/>
        </w:rPr>
        <w:t xml:space="preserve">. </w:t>
      </w:r>
    </w:p>
    <w:p w:rsidR="0055633E" w:rsidRPr="00896173" w:rsidRDefault="0055633E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9C420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9C420F">
        <w:rPr>
          <w:rFonts w:cs="Arial"/>
          <w:i/>
          <w:sz w:val="18"/>
          <w:szCs w:val="18"/>
        </w:rPr>
        <w:t>Pozn.:</w:t>
      </w:r>
      <w:r w:rsidR="009C420F">
        <w:rPr>
          <w:rFonts w:cs="Arial"/>
          <w:i/>
          <w:sz w:val="18"/>
          <w:szCs w:val="18"/>
        </w:rPr>
        <w:t xml:space="preserve"> </w:t>
      </w:r>
      <w:r w:rsidRPr="009C420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</w:t>
      </w:r>
      <w:r w:rsidRPr="009C420F">
        <w:rPr>
          <w:rFonts w:cs="Arial"/>
          <w:i/>
          <w:sz w:val="18"/>
          <w:szCs w:val="18"/>
        </w:rPr>
        <w:lastRenderedPageBreak/>
        <w:t xml:space="preserve">konkrétního zaměstnance. Výsledky strukturálních výdělkových statistik, kdy jsou k dispozici údaje o výdělcích jednotlivých zaměstnanců, uvádějí, že zhruba dvě třetiny zaměstnanců mají mzdu nižší než je celostátní průměr. Nelze zapomínat,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9C420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9C420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9C420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Jan Dehner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Krajská správa ČSÚ </w:t>
      </w:r>
      <w:r w:rsidR="00796B09" w:rsidRPr="00896173">
        <w:rPr>
          <w:rFonts w:cs="Arial"/>
          <w:szCs w:val="20"/>
        </w:rPr>
        <w:t>v </w:t>
      </w:r>
      <w:r w:rsidRPr="00896173">
        <w:rPr>
          <w:rFonts w:cs="Arial"/>
          <w:szCs w:val="20"/>
        </w:rPr>
        <w:t>Ostravě</w:t>
      </w:r>
    </w:p>
    <w:p w:rsidR="00FC7194" w:rsidRPr="0089617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</w:t>
      </w:r>
      <w:r w:rsidR="00967786" w:rsidRPr="00896173">
        <w:rPr>
          <w:rFonts w:cs="Arial"/>
          <w:szCs w:val="20"/>
        </w:rPr>
        <w:t xml:space="preserve"> 595 131 232</w:t>
      </w:r>
    </w:p>
    <w:p w:rsidR="00FC7194" w:rsidRPr="00A0611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</w:t>
      </w:r>
      <w:r w:rsidR="00967786" w:rsidRPr="00896173">
        <w:rPr>
          <w:rFonts w:cs="Arial"/>
          <w:szCs w:val="20"/>
        </w:rPr>
        <w:t xml:space="preserve"> jan.dehner@czso.cz</w:t>
      </w:r>
    </w:p>
    <w:sectPr w:rsidR="00FC7194" w:rsidRPr="00A0611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7B" w:rsidRDefault="0069647B" w:rsidP="00BA6370">
      <w:r>
        <w:separator/>
      </w:r>
    </w:p>
  </w:endnote>
  <w:endnote w:type="continuationSeparator" w:id="0">
    <w:p w:rsidR="0069647B" w:rsidRDefault="006964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2AA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2AA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7B" w:rsidRDefault="0069647B" w:rsidP="00BA6370">
      <w:r>
        <w:separator/>
      </w:r>
    </w:p>
  </w:footnote>
  <w:footnote w:type="continuationSeparator" w:id="0">
    <w:p w:rsidR="0069647B" w:rsidRDefault="006964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24F9C"/>
    <w:rsid w:val="00043BF4"/>
    <w:rsid w:val="00075FCA"/>
    <w:rsid w:val="000842D2"/>
    <w:rsid w:val="000843A5"/>
    <w:rsid w:val="000B6F63"/>
    <w:rsid w:val="000C435D"/>
    <w:rsid w:val="000C4FC8"/>
    <w:rsid w:val="000D5B50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C0EFD"/>
    <w:rsid w:val="001D369A"/>
    <w:rsid w:val="001D4FB5"/>
    <w:rsid w:val="001D7448"/>
    <w:rsid w:val="002070FB"/>
    <w:rsid w:val="00211431"/>
    <w:rsid w:val="00213729"/>
    <w:rsid w:val="002272A6"/>
    <w:rsid w:val="002406FA"/>
    <w:rsid w:val="002460EA"/>
    <w:rsid w:val="00246BE0"/>
    <w:rsid w:val="0025378E"/>
    <w:rsid w:val="0026346B"/>
    <w:rsid w:val="00266B3A"/>
    <w:rsid w:val="0027415D"/>
    <w:rsid w:val="0027601F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D6A6C"/>
    <w:rsid w:val="002D7532"/>
    <w:rsid w:val="002F0983"/>
    <w:rsid w:val="003049C8"/>
    <w:rsid w:val="00322412"/>
    <w:rsid w:val="003301A3"/>
    <w:rsid w:val="003344CD"/>
    <w:rsid w:val="00340709"/>
    <w:rsid w:val="0035578A"/>
    <w:rsid w:val="00361038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B7D5F"/>
    <w:rsid w:val="003C1292"/>
    <w:rsid w:val="003C2DCF"/>
    <w:rsid w:val="003C7FE7"/>
    <w:rsid w:val="003D02AA"/>
    <w:rsid w:val="003D0499"/>
    <w:rsid w:val="003F526A"/>
    <w:rsid w:val="003F57E6"/>
    <w:rsid w:val="003F673F"/>
    <w:rsid w:val="00405244"/>
    <w:rsid w:val="00413A9D"/>
    <w:rsid w:val="00427048"/>
    <w:rsid w:val="00442AAE"/>
    <w:rsid w:val="004436EE"/>
    <w:rsid w:val="0045094A"/>
    <w:rsid w:val="0045547F"/>
    <w:rsid w:val="00460236"/>
    <w:rsid w:val="00483248"/>
    <w:rsid w:val="00485B6D"/>
    <w:rsid w:val="00490434"/>
    <w:rsid w:val="004920AD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355C"/>
    <w:rsid w:val="0055633E"/>
    <w:rsid w:val="00563CBF"/>
    <w:rsid w:val="00594A86"/>
    <w:rsid w:val="005A4CF0"/>
    <w:rsid w:val="005E4453"/>
    <w:rsid w:val="005F0648"/>
    <w:rsid w:val="005F5E4F"/>
    <w:rsid w:val="005F699D"/>
    <w:rsid w:val="005F79FB"/>
    <w:rsid w:val="00604406"/>
    <w:rsid w:val="00605CA7"/>
    <w:rsid w:val="00605F4A"/>
    <w:rsid w:val="00607822"/>
    <w:rsid w:val="006103AA"/>
    <w:rsid w:val="006113AB"/>
    <w:rsid w:val="00613BBF"/>
    <w:rsid w:val="00614B94"/>
    <w:rsid w:val="00622B80"/>
    <w:rsid w:val="00632F96"/>
    <w:rsid w:val="0064139A"/>
    <w:rsid w:val="00642389"/>
    <w:rsid w:val="00671136"/>
    <w:rsid w:val="006721DD"/>
    <w:rsid w:val="00675D16"/>
    <w:rsid w:val="0069647B"/>
    <w:rsid w:val="006A5735"/>
    <w:rsid w:val="006B75CC"/>
    <w:rsid w:val="006D0967"/>
    <w:rsid w:val="006E024F"/>
    <w:rsid w:val="006E36A6"/>
    <w:rsid w:val="006E4E81"/>
    <w:rsid w:val="006E72EC"/>
    <w:rsid w:val="00707F7D"/>
    <w:rsid w:val="00713871"/>
    <w:rsid w:val="00717D62"/>
    <w:rsid w:val="00717EC5"/>
    <w:rsid w:val="00725D26"/>
    <w:rsid w:val="00727525"/>
    <w:rsid w:val="00735C0E"/>
    <w:rsid w:val="00737B80"/>
    <w:rsid w:val="00740955"/>
    <w:rsid w:val="00745928"/>
    <w:rsid w:val="007502FB"/>
    <w:rsid w:val="0075199C"/>
    <w:rsid w:val="00756817"/>
    <w:rsid w:val="00791849"/>
    <w:rsid w:val="00796380"/>
    <w:rsid w:val="00796B09"/>
    <w:rsid w:val="007A57F2"/>
    <w:rsid w:val="007B1333"/>
    <w:rsid w:val="007B1E93"/>
    <w:rsid w:val="007B6B7C"/>
    <w:rsid w:val="007C4721"/>
    <w:rsid w:val="007D7E4F"/>
    <w:rsid w:val="007E2A8E"/>
    <w:rsid w:val="007E622A"/>
    <w:rsid w:val="007F3F00"/>
    <w:rsid w:val="007F4AEB"/>
    <w:rsid w:val="007F75B2"/>
    <w:rsid w:val="008043C4"/>
    <w:rsid w:val="00806C78"/>
    <w:rsid w:val="008108D7"/>
    <w:rsid w:val="00831B1B"/>
    <w:rsid w:val="00832184"/>
    <w:rsid w:val="008565AD"/>
    <w:rsid w:val="00861D0E"/>
    <w:rsid w:val="00867569"/>
    <w:rsid w:val="00874373"/>
    <w:rsid w:val="00876600"/>
    <w:rsid w:val="008805CB"/>
    <w:rsid w:val="00881D91"/>
    <w:rsid w:val="00882382"/>
    <w:rsid w:val="008944C7"/>
    <w:rsid w:val="008946FF"/>
    <w:rsid w:val="00896173"/>
    <w:rsid w:val="008A4BA5"/>
    <w:rsid w:val="008A5F4F"/>
    <w:rsid w:val="008A750A"/>
    <w:rsid w:val="008C384C"/>
    <w:rsid w:val="008D0F11"/>
    <w:rsid w:val="008E2BD5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A3FEA"/>
    <w:rsid w:val="009B55B1"/>
    <w:rsid w:val="009C2234"/>
    <w:rsid w:val="009C420F"/>
    <w:rsid w:val="009C7FDA"/>
    <w:rsid w:val="009D015B"/>
    <w:rsid w:val="009D564B"/>
    <w:rsid w:val="00A00672"/>
    <w:rsid w:val="00A06113"/>
    <w:rsid w:val="00A4343D"/>
    <w:rsid w:val="00A47AD6"/>
    <w:rsid w:val="00A502F1"/>
    <w:rsid w:val="00A70A83"/>
    <w:rsid w:val="00A70E48"/>
    <w:rsid w:val="00A81EB3"/>
    <w:rsid w:val="00A842CF"/>
    <w:rsid w:val="00AB6567"/>
    <w:rsid w:val="00AC1D75"/>
    <w:rsid w:val="00AE2561"/>
    <w:rsid w:val="00AE3FCA"/>
    <w:rsid w:val="00AE6D5B"/>
    <w:rsid w:val="00AF12BF"/>
    <w:rsid w:val="00B00C1D"/>
    <w:rsid w:val="00B03E21"/>
    <w:rsid w:val="00B1128D"/>
    <w:rsid w:val="00B129C9"/>
    <w:rsid w:val="00B40799"/>
    <w:rsid w:val="00B472EF"/>
    <w:rsid w:val="00BA0C8A"/>
    <w:rsid w:val="00BA439F"/>
    <w:rsid w:val="00BA6370"/>
    <w:rsid w:val="00BA75E3"/>
    <w:rsid w:val="00BD6832"/>
    <w:rsid w:val="00BE65DE"/>
    <w:rsid w:val="00BF07E1"/>
    <w:rsid w:val="00BF10C7"/>
    <w:rsid w:val="00BF126B"/>
    <w:rsid w:val="00C1513D"/>
    <w:rsid w:val="00C269D4"/>
    <w:rsid w:val="00C4160D"/>
    <w:rsid w:val="00C52466"/>
    <w:rsid w:val="00C568C0"/>
    <w:rsid w:val="00C62F5D"/>
    <w:rsid w:val="00C8406E"/>
    <w:rsid w:val="00C9586E"/>
    <w:rsid w:val="00CA7E45"/>
    <w:rsid w:val="00CB2709"/>
    <w:rsid w:val="00CB6F89"/>
    <w:rsid w:val="00CB7797"/>
    <w:rsid w:val="00CE228C"/>
    <w:rsid w:val="00CF545B"/>
    <w:rsid w:val="00CF54DA"/>
    <w:rsid w:val="00D018F0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47FE"/>
    <w:rsid w:val="00DF4E7E"/>
    <w:rsid w:val="00E21F97"/>
    <w:rsid w:val="00E2374E"/>
    <w:rsid w:val="00E26704"/>
    <w:rsid w:val="00E27C40"/>
    <w:rsid w:val="00E311A6"/>
    <w:rsid w:val="00E31980"/>
    <w:rsid w:val="00E54E3F"/>
    <w:rsid w:val="00E6423C"/>
    <w:rsid w:val="00E676DA"/>
    <w:rsid w:val="00E73D0E"/>
    <w:rsid w:val="00E93830"/>
    <w:rsid w:val="00E93E0E"/>
    <w:rsid w:val="00EA1186"/>
    <w:rsid w:val="00EB1ED3"/>
    <w:rsid w:val="00EC2D51"/>
    <w:rsid w:val="00EC59F1"/>
    <w:rsid w:val="00EE42AA"/>
    <w:rsid w:val="00F12DFF"/>
    <w:rsid w:val="00F26395"/>
    <w:rsid w:val="00F310A4"/>
    <w:rsid w:val="00F43A6D"/>
    <w:rsid w:val="00F46F18"/>
    <w:rsid w:val="00F6247F"/>
    <w:rsid w:val="00F82157"/>
    <w:rsid w:val="00FA1C9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4A2B44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46BC-357F-4491-BED1-FFBC4FA8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183</TotalTime>
  <Pages>3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3394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70</cp:revision>
  <cp:lastPrinted>2019-03-07T11:33:00Z</cp:lastPrinted>
  <dcterms:created xsi:type="dcterms:W3CDTF">2019-03-08T07:21:00Z</dcterms:created>
  <dcterms:modified xsi:type="dcterms:W3CDTF">2019-06-04T07:15:00Z</dcterms:modified>
</cp:coreProperties>
</file>