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A" w:rsidRDefault="005A17BA">
      <w:pPr>
        <w:pStyle w:val="Zkladntext"/>
        <w:rPr>
          <w:b/>
        </w:rPr>
      </w:pPr>
      <w:r w:rsidRPr="005A17BA">
        <w:rPr>
          <w:b/>
        </w:rPr>
        <w:t>Charakteristika Jihomoravského kraje</w:t>
      </w:r>
    </w:p>
    <w:p w:rsidR="005A17BA" w:rsidRPr="005A17BA" w:rsidRDefault="005A17BA">
      <w:pPr>
        <w:pStyle w:val="Zkladntext"/>
        <w:rPr>
          <w:b/>
        </w:rPr>
      </w:pPr>
    </w:p>
    <w:p w:rsidR="00B3380D" w:rsidRDefault="00B3380D">
      <w:pPr>
        <w:pStyle w:val="Zkladntext"/>
      </w:pPr>
      <w:r>
        <w:t>Kraj je vymezen okresy Blansko, Brno-město, Brno-venkov, Břeclav, Hodonín, Vyškov a Znojmo a je rozdělen na 21 správních obvodů obcí s rozšířenou působností. Rozlohou 7</w:t>
      </w:r>
      <w:r w:rsidR="00F72FCF">
        <w:t> </w:t>
      </w:r>
      <w:r>
        <w:t>1</w:t>
      </w:r>
      <w:r w:rsidR="007B5525">
        <w:t>88</w:t>
      </w:r>
      <w:r>
        <w:t xml:space="preserve"> km</w:t>
      </w:r>
      <w:r>
        <w:rPr>
          <w:vertAlign w:val="superscript"/>
        </w:rPr>
        <w:t>2</w:t>
      </w:r>
      <w:r>
        <w:t xml:space="preserve"> a počtem obyvatel </w:t>
      </w:r>
      <w:r w:rsidR="00F72FCF">
        <w:t>více než</w:t>
      </w:r>
      <w:r>
        <w:t xml:space="preserve"> 1 1</w:t>
      </w:r>
      <w:r w:rsidR="00F72FCF">
        <w:t>7</w:t>
      </w:r>
      <w:r w:rsidR="007B5525">
        <w:t>9</w:t>
      </w:r>
      <w:r>
        <w:t xml:space="preserve"> tisíc se Jihomoravský kraj řadí na čtvrté místo v republice. Poloha kraje je z geografického hlediska poměrně výhodná díky jeho postavení na h</w:t>
      </w:r>
      <w:r w:rsidR="005A17BA">
        <w:t>istorickém spojení mezi jihem a </w:t>
      </w:r>
      <w:r>
        <w:t xml:space="preserve">severem Evropy. V rámci EU kraj sousedí se Slovenskem a Rakouskem, v rámci republiky s krajem Jihočeským, Vysočinou, Pardubickým, Olomouckým a Zlínským. </w:t>
      </w:r>
    </w:p>
    <w:p w:rsidR="00B3380D" w:rsidRDefault="00B3380D">
      <w:pPr>
        <w:spacing w:before="120"/>
        <w:rPr>
          <w:rFonts w:cs="Arial"/>
        </w:rPr>
      </w:pPr>
      <w:r>
        <w:rPr>
          <w:rFonts w:cs="Arial"/>
        </w:rPr>
        <w:t xml:space="preserve">Z celkové rozlohy kraje tvoří téměř </w:t>
      </w:r>
      <w:r w:rsidR="007B5525">
        <w:rPr>
          <w:rFonts w:cs="Arial"/>
        </w:rPr>
        <w:t>59</w:t>
      </w:r>
      <w:r>
        <w:rPr>
          <w:rFonts w:cs="Arial"/>
        </w:rPr>
        <w:t> % zemědělská půda, z níž připadá 83 % na ornou půdu.</w:t>
      </w:r>
      <w:r>
        <w:t xml:space="preserve"> </w:t>
      </w:r>
      <w:r w:rsidR="005A17BA">
        <w:rPr>
          <w:rFonts w:cs="Arial"/>
        </w:rPr>
        <w:t>Z </w:t>
      </w:r>
      <w:r>
        <w:rPr>
          <w:rFonts w:cs="Arial"/>
        </w:rPr>
        <w:t>hlediska výrobních oblastí je zemědělství zaměřeno především na obiloviny, řepku a cukrovku. Nadprůměrná úroveň přírodních předpokladů umožňuje věnovat se specializovaným oborům zemědělské výroby. Jsou to především vinařství, ovocnářství a zelinářství. V kraji se nachází</w:t>
      </w:r>
      <w:r w:rsidR="007B5525">
        <w:rPr>
          <w:rFonts w:cs="Arial"/>
        </w:rPr>
        <w:t xml:space="preserve"> bezmála </w:t>
      </w:r>
      <w:r>
        <w:rPr>
          <w:rFonts w:cs="Arial"/>
        </w:rPr>
        <w:t>9</w:t>
      </w:r>
      <w:r w:rsidR="007B5525">
        <w:rPr>
          <w:rFonts w:cs="Arial"/>
        </w:rPr>
        <w:t>2</w:t>
      </w:r>
      <w:r>
        <w:rPr>
          <w:rFonts w:cs="Arial"/>
        </w:rPr>
        <w:t xml:space="preserve"> % plochy vinic ČR.</w:t>
      </w:r>
      <w:r>
        <w:t xml:space="preserve"> </w:t>
      </w:r>
      <w:r>
        <w:rPr>
          <w:rFonts w:cs="Arial"/>
        </w:rPr>
        <w:t>V rámci živočišné výroby zaujímá Jihomoravský kraj jedno z předních míst v</w:t>
      </w:r>
      <w:r w:rsidR="005A17BA">
        <w:rPr>
          <w:rFonts w:cs="Arial"/>
        </w:rPr>
        <w:t> </w:t>
      </w:r>
      <w:r>
        <w:rPr>
          <w:rFonts w:cs="Arial"/>
        </w:rPr>
        <w:t xml:space="preserve">chovu prasat a drůbeže. Zemědělství je tradičním odvětvím především v jižní části kraje, zatímco krajská metropole Brno a jeho okolí mají tradici průmyslovou, přičemž dominantní postavení má především zpracovatelský průmysl. </w:t>
      </w:r>
    </w:p>
    <w:p w:rsidR="00B3380D" w:rsidRDefault="00B3380D">
      <w:pPr>
        <w:pStyle w:val="Zkladntext"/>
        <w:spacing w:before="120"/>
        <w:rPr>
          <w:color w:val="000000"/>
          <w:szCs w:val="20"/>
        </w:rPr>
      </w:pPr>
      <w:r>
        <w:rPr>
          <w:color w:val="000000"/>
          <w:szCs w:val="20"/>
        </w:rPr>
        <w:t xml:space="preserve">Na území kraje jsou dvě místa, která jsou zapsána do seznamu světového kulturního dědictví UNESCO - Lednicko-valtický areál a vila </w:t>
      </w:r>
      <w:proofErr w:type="spellStart"/>
      <w:r>
        <w:rPr>
          <w:color w:val="000000"/>
          <w:szCs w:val="20"/>
        </w:rPr>
        <w:t>Tugendhat</w:t>
      </w:r>
      <w:proofErr w:type="spellEnd"/>
      <w:r>
        <w:rPr>
          <w:color w:val="000000"/>
          <w:szCs w:val="20"/>
        </w:rPr>
        <w:t xml:space="preserve"> v Brně. Významnou součástí Jihomoravského kraje jsou také dvě biosférické rezervace UNESCO, a to Dolní Morava a Bílé Karpaty.</w:t>
      </w:r>
    </w:p>
    <w:p w:rsidR="00B3380D" w:rsidRDefault="00B3380D">
      <w:pPr>
        <w:pStyle w:val="Zkladntext"/>
        <w:spacing w:before="120"/>
      </w:pPr>
      <w:r>
        <w:rPr>
          <w:color w:val="000000"/>
          <w:szCs w:val="20"/>
        </w:rPr>
        <w:t xml:space="preserve">V severní části kraje jsou rozsáhlé jeskynní komplexy Moravského krasu, řada jeskyní patří k ekologicky nejčistším v ČR. Jižní část kraje je převážně rovinatá oblast polí, luk a vinic se zbytky lužních lesů podél řeky Dyje. </w:t>
      </w:r>
      <w:r>
        <w:t xml:space="preserve">Za řekou Moravou ve východní části se krajina postupně zdvihá do kopců Bílých Karpat. Krajina v okolí Brna je ovlivněna existencí velké městské aglomerace, přesto je okolí města považováno za jedno z nejkrásnějších v republice. Na severu k němu těsně přiléhají lesy Moravského krasu, na jihu jsou otevřené roviny jižní Moravy a přímo k hranicím města přiléhá Brněnská přehrada. </w:t>
      </w:r>
    </w:p>
    <w:p w:rsidR="00B3380D" w:rsidRDefault="00B3380D">
      <w:pPr>
        <w:pStyle w:val="Zkladntext"/>
        <w:spacing w:before="120"/>
      </w:pPr>
      <w:r>
        <w:t xml:space="preserve">Nejvyšším bodem kraje je 842 m vysoký vrchol </w:t>
      </w:r>
      <w:proofErr w:type="spellStart"/>
      <w:r>
        <w:t>Durda</w:t>
      </w:r>
      <w:proofErr w:type="spellEnd"/>
      <w:r>
        <w:t xml:space="preserve"> v okrese Hodonín na trojmezí se Zlínským krajem a Slovenskem, nejníže položeným bodem (150 m n. m.) je soutok řek Moravy a Dyje, který se nachází v katastru obce </w:t>
      </w:r>
      <w:proofErr w:type="spellStart"/>
      <w:r>
        <w:t>Lanžhot</w:t>
      </w:r>
      <w:proofErr w:type="spellEnd"/>
      <w:r>
        <w:t xml:space="preserve"> - nejjižněji položené obci Moravy v okrese Břeclav.</w:t>
      </w:r>
    </w:p>
    <w:p w:rsidR="00B3380D" w:rsidRDefault="00B3380D">
      <w:pPr>
        <w:pStyle w:val="Zkladntext"/>
        <w:spacing w:before="120"/>
      </w:pPr>
    </w:p>
    <w:p w:rsidR="00B3380D" w:rsidRDefault="00B3380D">
      <w:pPr>
        <w:spacing w:before="120"/>
        <w:rPr>
          <w:rFonts w:cs="Arial"/>
        </w:rPr>
      </w:pPr>
    </w:p>
    <w:p w:rsidR="00B3380D" w:rsidRDefault="00B3380D">
      <w:pPr>
        <w:pStyle w:val="Zkladntext"/>
        <w:spacing w:before="240"/>
      </w:pPr>
    </w:p>
    <w:p w:rsidR="00B3380D" w:rsidRDefault="00B3380D">
      <w:pPr>
        <w:pStyle w:val="Zkladntext"/>
        <w:spacing w:before="240"/>
      </w:pPr>
    </w:p>
    <w:p w:rsidR="00B3380D" w:rsidRDefault="00B3380D">
      <w:pPr>
        <w:pStyle w:val="Zkladntext"/>
        <w:spacing w:before="240"/>
      </w:pPr>
    </w:p>
    <w:sectPr w:rsidR="00B3380D" w:rsidSect="00A64333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06" w:rsidRDefault="00DD3D06">
      <w:r>
        <w:separator/>
      </w:r>
    </w:p>
  </w:endnote>
  <w:endnote w:type="continuationSeparator" w:id="1">
    <w:p w:rsidR="00DD3D06" w:rsidRDefault="00DD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0D" w:rsidRDefault="00BC78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3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80D" w:rsidRDefault="00B338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0D" w:rsidRDefault="00BC78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38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5525">
      <w:rPr>
        <w:rStyle w:val="slostrnky"/>
        <w:noProof/>
      </w:rPr>
      <w:t>1</w:t>
    </w:r>
    <w:r>
      <w:rPr>
        <w:rStyle w:val="slostrnky"/>
      </w:rPr>
      <w:fldChar w:fldCharType="end"/>
    </w:r>
  </w:p>
  <w:p w:rsidR="00B3380D" w:rsidRDefault="00B338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06" w:rsidRDefault="00DD3D06">
      <w:r>
        <w:separator/>
      </w:r>
    </w:p>
  </w:footnote>
  <w:footnote w:type="continuationSeparator" w:id="1">
    <w:p w:rsidR="00DD3D06" w:rsidRDefault="00DD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BA"/>
    <w:rsid w:val="00181F8C"/>
    <w:rsid w:val="004F6577"/>
    <w:rsid w:val="005A17BA"/>
    <w:rsid w:val="006C7796"/>
    <w:rsid w:val="007B5525"/>
    <w:rsid w:val="00A64333"/>
    <w:rsid w:val="00B3380D"/>
    <w:rsid w:val="00BC78F9"/>
    <w:rsid w:val="00BE013E"/>
    <w:rsid w:val="00DD3D06"/>
    <w:rsid w:val="00EB5600"/>
    <w:rsid w:val="00F7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333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6433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6433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6433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433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64333"/>
    <w:pPr>
      <w:numPr>
        <w:numId w:val="3"/>
      </w:numPr>
    </w:pPr>
  </w:style>
  <w:style w:type="paragraph" w:styleId="Zpat">
    <w:name w:val="footer"/>
    <w:basedOn w:val="Normln"/>
    <w:semiHidden/>
    <w:rsid w:val="00A643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4333"/>
  </w:style>
  <w:style w:type="paragraph" w:customStyle="1" w:styleId="Rnadpis">
    <w:name w:val="R nadpis"/>
    <w:basedOn w:val="Normln"/>
    <w:next w:val="Normln"/>
    <w:rsid w:val="00A64333"/>
    <w:pPr>
      <w:jc w:val="center"/>
    </w:pPr>
    <w:rPr>
      <w:b/>
      <w:caps/>
      <w:sz w:val="24"/>
      <w:szCs w:val="20"/>
    </w:rPr>
  </w:style>
  <w:style w:type="paragraph" w:styleId="Zkladntext">
    <w:name w:val="Body Text"/>
    <w:basedOn w:val="Normln"/>
    <w:semiHidden/>
    <w:rsid w:val="00A64333"/>
    <w:pPr>
      <w:spacing w:after="0"/>
    </w:pPr>
    <w:rPr>
      <w:rFonts w:cs="Arial"/>
    </w:rPr>
  </w:style>
  <w:style w:type="character" w:customStyle="1" w:styleId="ZkladntextChar">
    <w:name w:val="Základní text Char"/>
    <w:basedOn w:val="Standardnpsmoodstavce"/>
    <w:semiHidden/>
    <w:rsid w:val="00A64333"/>
    <w:rPr>
      <w:rFonts w:ascii="Arial" w:hAnsi="Arial" w:cs="Arial"/>
      <w:szCs w:val="24"/>
    </w:rPr>
  </w:style>
  <w:style w:type="character" w:styleId="Siln">
    <w:name w:val="Strong"/>
    <w:basedOn w:val="Standardnpsmoodstavce"/>
    <w:qFormat/>
    <w:rsid w:val="00A64333"/>
    <w:rPr>
      <w:b/>
      <w:bCs/>
    </w:rPr>
  </w:style>
  <w:style w:type="paragraph" w:styleId="Zkladntextodsazen">
    <w:name w:val="Body Text Indent"/>
    <w:basedOn w:val="Normln"/>
    <w:semiHidden/>
    <w:rsid w:val="00A64333"/>
    <w:pPr>
      <w:spacing w:after="0"/>
      <w:ind w:left="360"/>
    </w:pPr>
    <w:rPr>
      <w:rFonts w:cs="Arial"/>
    </w:rPr>
  </w:style>
  <w:style w:type="character" w:customStyle="1" w:styleId="ZkladntextodsazenChar">
    <w:name w:val="Základní text odsazený Char"/>
    <w:basedOn w:val="Standardnpsmoodstavce"/>
    <w:semiHidden/>
    <w:rsid w:val="00A64333"/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A6433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semiHidden/>
    <w:rsid w:val="00A64333"/>
    <w:rPr>
      <w:rFonts w:ascii="Arial" w:hAnsi="Arial"/>
      <w:szCs w:val="24"/>
    </w:rPr>
  </w:style>
  <w:style w:type="paragraph" w:styleId="Zkladntext2">
    <w:name w:val="Body Text 2"/>
    <w:basedOn w:val="Normln"/>
    <w:semiHidden/>
    <w:rsid w:val="00A64333"/>
    <w:pPr>
      <w:spacing w:before="120" w:after="0"/>
    </w:pPr>
    <w:rPr>
      <w:rFonts w:cs="Arial"/>
      <w:color w:val="FF0000"/>
    </w:rPr>
  </w:style>
  <w:style w:type="character" w:customStyle="1" w:styleId="Zkladntext2Char">
    <w:name w:val="Základní text 2 Char"/>
    <w:basedOn w:val="Standardnpsmoodstavce"/>
    <w:semiHidden/>
    <w:rsid w:val="00A64333"/>
    <w:rPr>
      <w:rFonts w:ascii="Arial" w:hAnsi="Arial" w:cs="Arial"/>
      <w:color w:val="FF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konecna4120</cp:lastModifiedBy>
  <cp:revision>2</cp:revision>
  <cp:lastPrinted>2010-11-12T06:10:00Z</cp:lastPrinted>
  <dcterms:created xsi:type="dcterms:W3CDTF">2017-03-29T08:31:00Z</dcterms:created>
  <dcterms:modified xsi:type="dcterms:W3CDTF">2017-03-29T08:31:00Z</dcterms:modified>
</cp:coreProperties>
</file>