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B55E93" w:rsidR="00755FBD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>Tisková zpráva</w:t>
      </w:r>
    </w:p>
    <w:p w14:paraId="61FFC24A" w14:textId="28600BEC" w:rsidR="00005082" w:rsidRDefault="00CA45FC" w:rsidP="00005082">
      <w:pPr>
        <w:pStyle w:val="H1"/>
        <w:rPr>
          <w:rStyle w:val="dnA"/>
          <w:rFonts w:eastAsia="Arial" w:cs="Arial"/>
          <w:sz w:val="36"/>
          <w:szCs w:val="36"/>
        </w:rPr>
      </w:pPr>
      <w:r>
        <w:rPr>
          <w:rStyle w:val="dnA"/>
          <w:rFonts w:eastAsia="Arial" w:cs="Arial"/>
          <w:sz w:val="20"/>
          <w:szCs w:val="20"/>
          <w:lang w:val="cs-CZ"/>
        </w:rPr>
        <w:t>2. března</w:t>
      </w:r>
      <w:r w:rsidR="00005082">
        <w:rPr>
          <w:rStyle w:val="dnA"/>
          <w:rFonts w:eastAsia="Arial" w:cs="Arial"/>
          <w:sz w:val="20"/>
          <w:szCs w:val="20"/>
          <w:lang w:val="cs-CZ"/>
        </w:rPr>
        <w:t xml:space="preserve"> 2021</w:t>
      </w:r>
    </w:p>
    <w:p w14:paraId="7F2AF3D0" w14:textId="70CFDEBA" w:rsidR="00D07AB2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00882D53">
        <w:rPr>
          <w:rStyle w:val="dnA"/>
          <w:rFonts w:eastAsia="Arial" w:cs="Arial"/>
          <w:sz w:val="32"/>
          <w:lang w:val="cs-CZ"/>
        </w:rPr>
        <w:t xml:space="preserve">Celorepublikové </w:t>
      </w:r>
      <w:r w:rsidR="009D069D" w:rsidRPr="00882D53">
        <w:rPr>
          <w:rStyle w:val="dnA"/>
          <w:rFonts w:eastAsia="Arial" w:cs="Arial"/>
          <w:sz w:val="32"/>
          <w:lang w:val="cs-CZ"/>
        </w:rPr>
        <w:t>s</w:t>
      </w:r>
      <w:r w:rsidRPr="00882D53">
        <w:rPr>
          <w:rStyle w:val="dnA"/>
          <w:rFonts w:eastAsia="Arial" w:cs="Arial"/>
          <w:sz w:val="32"/>
          <w:lang w:val="cs-CZ"/>
        </w:rPr>
        <w:t>čítání lidu se blíží.</w:t>
      </w:r>
      <w:r w:rsidRPr="7B87752A">
        <w:rPr>
          <w:rStyle w:val="dnA"/>
          <w:rFonts w:eastAsia="Arial" w:cs="Arial"/>
          <w:sz w:val="32"/>
          <w:lang w:val="cs-CZ"/>
        </w:rPr>
        <w:t xml:space="preserve"> Těžit z něj </w:t>
      </w:r>
      <w:r w:rsidR="5650ED73" w:rsidRPr="7B87752A">
        <w:rPr>
          <w:rStyle w:val="dnA"/>
          <w:rFonts w:eastAsia="Arial" w:cs="Arial"/>
          <w:sz w:val="32"/>
          <w:lang w:val="cs-CZ"/>
        </w:rPr>
        <w:t>bude i</w:t>
      </w:r>
      <w:r w:rsidR="0072467C">
        <w:rPr>
          <w:rStyle w:val="dnA"/>
          <w:rFonts w:eastAsia="Arial" w:cs="Arial"/>
          <w:sz w:val="32"/>
          <w:lang w:val="cs-CZ"/>
        </w:rPr>
        <w:t> </w:t>
      </w:r>
      <w:r w:rsidR="00F73067">
        <w:rPr>
          <w:rStyle w:val="dnA"/>
          <w:rFonts w:eastAsia="Arial" w:cs="Arial"/>
          <w:sz w:val="32"/>
          <w:lang w:val="cs-CZ"/>
        </w:rPr>
        <w:t>Středočeský</w:t>
      </w:r>
      <w:r w:rsidR="5650ED73" w:rsidRPr="7B87752A">
        <w:rPr>
          <w:rStyle w:val="dnA"/>
          <w:rFonts w:eastAsia="Arial" w:cs="Arial"/>
          <w:sz w:val="32"/>
          <w:lang w:val="cs-CZ"/>
        </w:rPr>
        <w:t xml:space="preserve"> kraj</w:t>
      </w:r>
    </w:p>
    <w:p w14:paraId="5755E044" w14:textId="702E54C6" w:rsidR="00D07AB2" w:rsidRPr="00882D53" w:rsidRDefault="4E5005CB" w:rsidP="4CC3ACC1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Na území </w:t>
      </w:r>
      <w:r w:rsidR="30ABCB94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desítek</w:t>
      </w:r>
      <w:r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států, včetně </w:t>
      </w:r>
      <w:r w:rsidR="363A49C4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většiny </w:t>
      </w:r>
      <w:r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členů</w:t>
      </w:r>
      <w:r w:rsidR="749AB7F4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Evropské unie</w:t>
      </w:r>
      <w:r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,</w:t>
      </w:r>
      <w:r w:rsidR="749AB7F4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se </w:t>
      </w:r>
      <w:r w:rsidR="749AB7F4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letos </w:t>
      </w:r>
      <w:r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uskuteční </w:t>
      </w:r>
      <w:r w:rsidR="45C9BFC4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</w:t>
      </w:r>
      <w:r w:rsidR="5E4B0A4A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ítání lidu</w:t>
      </w:r>
      <w:r w:rsidR="00CA45FC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. U nás</w:t>
      </w:r>
      <w:r w:rsidR="5E4B0A4A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začne v sobotu 27. března. </w:t>
      </w:r>
      <w:r w:rsidR="749AB7F4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Získané informace </w:t>
      </w:r>
      <w:r w:rsidR="00CA45FC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pomohou </w:t>
      </w:r>
      <w:r w:rsidR="749AB7F4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v</w:t>
      </w:r>
      <w:r w:rsidR="00CA45FC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 následujícím desetiletí</w:t>
      </w:r>
      <w:r w:rsidR="749AB7F4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i rozvoji regionů</w:t>
      </w:r>
      <w:r w:rsidR="5E4B0A4A"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</w:t>
      </w:r>
    </w:p>
    <w:p w14:paraId="144414A5" w14:textId="4C5D0F86" w:rsidR="00855E17" w:rsidRPr="00882D53" w:rsidRDefault="749AB7F4" w:rsidP="7B87752A">
      <w:pPr>
        <w:pStyle w:val="Bezmezer"/>
        <w:rPr>
          <w:rFonts w:eastAsia="Arial" w:cs="Arial"/>
          <w:lang w:val="cs-CZ"/>
        </w:rPr>
      </w:pPr>
      <w:r w:rsidRPr="00882D53">
        <w:rPr>
          <w:rFonts w:eastAsia="Arial" w:cs="Arial"/>
          <w:lang w:val="cs-CZ"/>
        </w:rPr>
        <w:t xml:space="preserve">Plánování sociálních služeb, přetrasování linek </w:t>
      </w:r>
      <w:r w:rsidR="004B3F49" w:rsidRPr="00882D53">
        <w:rPr>
          <w:rFonts w:eastAsia="Arial" w:cs="Arial"/>
          <w:lang w:val="cs-CZ"/>
        </w:rPr>
        <w:t>hromadné</w:t>
      </w:r>
      <w:r w:rsidRPr="00882D53">
        <w:rPr>
          <w:rFonts w:eastAsia="Arial" w:cs="Arial"/>
          <w:lang w:val="cs-CZ"/>
        </w:rPr>
        <w:t xml:space="preserve"> dopravy, rozdělování veřejných prostředků i aktualizované podklady pro zásah hasičů, to vše a mnohem více by se neobešlo bez </w:t>
      </w:r>
      <w:r w:rsidR="1722B1B7" w:rsidRPr="00882D53">
        <w:rPr>
          <w:rFonts w:eastAsia="Arial" w:cs="Arial"/>
          <w:lang w:val="cs-CZ"/>
        </w:rPr>
        <w:t>přesných</w:t>
      </w:r>
      <w:r w:rsidRPr="00882D53">
        <w:rPr>
          <w:rFonts w:eastAsia="Arial" w:cs="Arial"/>
          <w:lang w:val="cs-CZ"/>
        </w:rPr>
        <w:t xml:space="preserve"> a komplexních informací. </w:t>
      </w:r>
    </w:p>
    <w:p w14:paraId="3180620D" w14:textId="31CBC57D" w:rsidR="00855E17" w:rsidRPr="00882D53" w:rsidRDefault="749AB7F4" w:rsidP="7B87752A">
      <w:pPr>
        <w:pStyle w:val="Bezmezer"/>
        <w:rPr>
          <w:rFonts w:eastAsia="Arial" w:cs="Arial"/>
          <w:lang w:val="cs-CZ"/>
        </w:rPr>
      </w:pPr>
      <w:r w:rsidRPr="00882D53">
        <w:rPr>
          <w:rFonts w:eastAsia="Arial" w:cs="Arial"/>
          <w:lang w:val="cs-CZ"/>
        </w:rPr>
        <w:t xml:space="preserve">Již více než 150 let se veřejná správa spoléhá na údaje ze sčítání lidu, které se v moderní historii Československa a později České republiky koná </w:t>
      </w:r>
      <w:r w:rsidR="4E5005CB" w:rsidRPr="00882D53">
        <w:rPr>
          <w:rFonts w:eastAsia="Arial" w:cs="Arial"/>
          <w:lang w:val="cs-CZ"/>
        </w:rPr>
        <w:t xml:space="preserve">každých 10 let. </w:t>
      </w:r>
      <w:r w:rsidR="4E5005CB" w:rsidRPr="00882D53">
        <w:rPr>
          <w:rFonts w:eastAsia="Arial" w:cs="Arial"/>
          <w:lang w:val="cs-CZ" w:eastAsia="cs-CZ"/>
        </w:rPr>
        <w:t xml:space="preserve">Tato perioda je považována za přijatelné období, aby se shromážděná data dala využívat </w:t>
      </w:r>
      <w:r w:rsidR="00760662" w:rsidRPr="00882D53">
        <w:rPr>
          <w:rFonts w:eastAsia="Arial" w:cs="Arial"/>
          <w:lang w:val="cs-CZ" w:eastAsia="cs-CZ"/>
        </w:rPr>
        <w:t xml:space="preserve">nejen </w:t>
      </w:r>
      <w:r w:rsidR="4E5005CB" w:rsidRPr="00882D53">
        <w:rPr>
          <w:rFonts w:eastAsia="Arial" w:cs="Arial"/>
          <w:lang w:val="cs-CZ" w:eastAsia="cs-CZ"/>
        </w:rPr>
        <w:t>pro tvorbu statistik</w:t>
      </w:r>
      <w:r w:rsidR="00760662" w:rsidRPr="00882D53">
        <w:rPr>
          <w:rFonts w:eastAsia="Arial" w:cs="Arial"/>
          <w:lang w:val="cs-CZ" w:eastAsia="cs-CZ"/>
        </w:rPr>
        <w:t>,</w:t>
      </w:r>
      <w:r w:rsidR="4E5005CB" w:rsidRPr="00882D53">
        <w:rPr>
          <w:rFonts w:eastAsia="Arial" w:cs="Arial"/>
          <w:lang w:val="cs-CZ" w:eastAsia="cs-CZ"/>
        </w:rPr>
        <w:t xml:space="preserve"> a</w:t>
      </w:r>
      <w:r w:rsidR="00760662" w:rsidRPr="00882D53">
        <w:rPr>
          <w:rFonts w:eastAsia="Arial" w:cs="Arial"/>
          <w:lang w:val="cs-CZ" w:eastAsia="cs-CZ"/>
        </w:rPr>
        <w:t>le i</w:t>
      </w:r>
      <w:r w:rsidR="4E5005CB" w:rsidRPr="00882D53">
        <w:rPr>
          <w:rFonts w:eastAsia="Arial" w:cs="Arial"/>
          <w:lang w:val="cs-CZ" w:eastAsia="cs-CZ"/>
        </w:rPr>
        <w:t xml:space="preserve"> při rozhodování o budoucnosti a lepším životě obyvatel i v tom nejmenším územním celku.</w:t>
      </w:r>
    </w:p>
    <w:p w14:paraId="235A570D" w14:textId="71A080D3" w:rsidR="00C432F7" w:rsidRDefault="68F8904B" w:rsidP="7B87752A">
      <w:pPr>
        <w:pStyle w:val="Bezmezer"/>
        <w:rPr>
          <w:rFonts w:eastAsia="Arial" w:cs="Arial"/>
          <w:lang w:val="cs-CZ"/>
        </w:rPr>
      </w:pPr>
      <w:r w:rsidRPr="00882D53">
        <w:rPr>
          <w:rFonts w:eastAsia="Arial" w:cs="Arial"/>
          <w:i/>
          <w:iCs/>
          <w:lang w:val="cs-CZ"/>
        </w:rPr>
        <w:t>„</w:t>
      </w:r>
      <w:r w:rsidR="4E5005CB" w:rsidRPr="00882D53">
        <w:rPr>
          <w:rFonts w:eastAsia="Arial" w:cs="Arial"/>
          <w:i/>
          <w:iCs/>
          <w:lang w:val="cs-CZ"/>
        </w:rPr>
        <w:t>Sčítání slouží nám všem. Je těžko představitelné, že by společnost mohla fungovat, aniž by o sobě měla ucelené informace. Výsledky pak pomáhají v mnoha sférách – například při plánování dopravy, kapacit ve zdravotnických zařízeních nebo při tvorbě územních plánů</w:t>
      </w:r>
      <w:r w:rsidR="67102E4A" w:rsidRPr="00882D53">
        <w:rPr>
          <w:rFonts w:eastAsia="Arial" w:cs="Arial"/>
          <w:i/>
          <w:iCs/>
          <w:lang w:val="cs-CZ"/>
        </w:rPr>
        <w:t>,“</w:t>
      </w:r>
      <w:r w:rsidR="67102E4A" w:rsidRPr="00882D53">
        <w:rPr>
          <w:rFonts w:eastAsia="Arial" w:cs="Arial"/>
          <w:lang w:val="cs-CZ"/>
        </w:rPr>
        <w:t xml:space="preserve"> </w:t>
      </w:r>
      <w:r w:rsidR="11CE16CB" w:rsidRPr="00882D53">
        <w:rPr>
          <w:rFonts w:eastAsia="Arial" w:cs="Arial"/>
          <w:lang w:val="cs-CZ"/>
        </w:rPr>
        <w:t xml:space="preserve">říká </w:t>
      </w:r>
      <w:r w:rsidR="67102E4A" w:rsidRPr="00882D53">
        <w:rPr>
          <w:rFonts w:eastAsia="Arial" w:cs="Arial"/>
          <w:lang w:val="cs-CZ"/>
        </w:rPr>
        <w:t>Marek Rojíček, předseda Českého statistického úřadu.</w:t>
      </w:r>
      <w:r w:rsidR="67102E4A" w:rsidRPr="7B87752A">
        <w:rPr>
          <w:rFonts w:eastAsia="Arial" w:cs="Arial"/>
          <w:lang w:val="cs-CZ"/>
        </w:rPr>
        <w:t xml:space="preserve"> </w:t>
      </w:r>
    </w:p>
    <w:p w14:paraId="2F8CCD76" w14:textId="46EE5A40" w:rsidR="00E91BD3" w:rsidRPr="00D07AB2" w:rsidRDefault="00D93994" w:rsidP="7B87752A">
      <w:pPr>
        <w:pStyle w:val="Bezmezer"/>
        <w:rPr>
          <w:rFonts w:eastAsia="Arial" w:cs="Arial"/>
          <w:lang w:val="cs-CZ"/>
        </w:rPr>
      </w:pPr>
      <w:r w:rsidRPr="4CC3ACC1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Data ze sčítání slouží i jako odrazový můstek pro další výzkumy mapující životy Středočechů</w:t>
      </w:r>
    </w:p>
    <w:p w14:paraId="34F4BCEE" w14:textId="357B1737" w:rsidR="001B7FC9" w:rsidRPr="001B7FC9" w:rsidRDefault="023C82F3" w:rsidP="001B7FC9">
      <w:pPr>
        <w:pStyle w:val="Bezmezer"/>
        <w:rPr>
          <w:rFonts w:eastAsia="Arial" w:cs="Arial"/>
          <w:lang w:val="cs-CZ"/>
        </w:rPr>
      </w:pPr>
      <w:r w:rsidRPr="4CC3ACC1">
        <w:rPr>
          <w:rFonts w:eastAsia="Arial" w:cs="Arial"/>
          <w:lang w:val="cs-CZ"/>
        </w:rPr>
        <w:t>Velkou výzvou napříč celou Českou republikou bude v následujících letech stárnutí obyvatelstva</w:t>
      </w:r>
      <w:r w:rsidR="008C651C" w:rsidRPr="4CC3ACC1">
        <w:rPr>
          <w:rFonts w:eastAsia="Arial" w:cs="Arial"/>
          <w:lang w:val="cs-CZ"/>
        </w:rPr>
        <w:t>.</w:t>
      </w:r>
      <w:r w:rsidR="008C651C">
        <w:t xml:space="preserve"> </w:t>
      </w:r>
      <w:r w:rsidR="001B7FC9" w:rsidRPr="4CC3ACC1">
        <w:rPr>
          <w:rFonts w:eastAsia="Arial" w:cs="Arial"/>
          <w:lang w:val="cs-CZ"/>
        </w:rPr>
        <w:t>Přestože má Středočeský kraj index stáří ze všech krajů</w:t>
      </w:r>
      <w:r w:rsidR="78B78A7C" w:rsidRPr="4CC3ACC1">
        <w:rPr>
          <w:rFonts w:eastAsia="Arial" w:cs="Arial"/>
          <w:lang w:val="cs-CZ"/>
        </w:rPr>
        <w:t xml:space="preserve"> výrazně</w:t>
      </w:r>
      <w:r w:rsidR="001B7FC9" w:rsidRPr="4CC3ACC1">
        <w:rPr>
          <w:rFonts w:eastAsia="Arial" w:cs="Arial"/>
          <w:lang w:val="cs-CZ"/>
        </w:rPr>
        <w:t xml:space="preserve"> nejnižší, i tak překračuje hodnotu 100 (konkrétně 103,9), což znamená, že seniorů ve věku 65 let a výše je v kraji více než dětí mladších 15 </w:t>
      </w:r>
      <w:r w:rsidR="00CA45FC">
        <w:rPr>
          <w:rFonts w:eastAsia="Arial" w:cs="Arial"/>
          <w:lang w:val="cs-CZ"/>
        </w:rPr>
        <w:t>let. Nejmladšími okresy jsou</w:t>
      </w:r>
      <w:r w:rsidR="001B7FC9" w:rsidRPr="4CC3ACC1">
        <w:rPr>
          <w:rFonts w:eastAsia="Arial" w:cs="Arial"/>
          <w:lang w:val="cs-CZ"/>
        </w:rPr>
        <w:t xml:space="preserve"> Praha-východ a Praha-západ a</w:t>
      </w:r>
      <w:r w:rsidR="0072467C">
        <w:rPr>
          <w:rFonts w:eastAsia="Arial" w:cs="Arial"/>
          <w:lang w:val="cs-CZ"/>
        </w:rPr>
        <w:t> </w:t>
      </w:r>
      <w:r w:rsidR="001B7FC9" w:rsidRPr="4CC3ACC1">
        <w:rPr>
          <w:rFonts w:eastAsia="Arial" w:cs="Arial"/>
          <w:lang w:val="cs-CZ"/>
        </w:rPr>
        <w:t xml:space="preserve">k věkově mladším patří také okresy Beroun, Nymburk nebo Mělník. Naopak k nejstarším oblastem v kraji </w:t>
      </w:r>
      <w:r w:rsidR="4BC1026F" w:rsidRPr="4CC3ACC1">
        <w:rPr>
          <w:rFonts w:eastAsia="Arial" w:cs="Arial"/>
          <w:lang w:val="cs-CZ"/>
        </w:rPr>
        <w:t xml:space="preserve">se řadí </w:t>
      </w:r>
      <w:r w:rsidR="001B7FC9" w:rsidRPr="4CC3ACC1">
        <w:rPr>
          <w:rFonts w:eastAsia="Arial" w:cs="Arial"/>
          <w:lang w:val="cs-CZ"/>
        </w:rPr>
        <w:t xml:space="preserve">Kutnohorsko, Rakovnicko a Příbramsko. </w:t>
      </w:r>
    </w:p>
    <w:p w14:paraId="2C00B703" w14:textId="4E36567F" w:rsidR="001B7FC9" w:rsidRDefault="001B7FC9" w:rsidP="001B7FC9">
      <w:pPr>
        <w:pStyle w:val="Bezmezer"/>
        <w:rPr>
          <w:rFonts w:eastAsia="Arial" w:cs="Arial"/>
          <w:lang w:val="cs-CZ"/>
        </w:rPr>
      </w:pPr>
      <w:r w:rsidRPr="4CC3ACC1">
        <w:rPr>
          <w:rFonts w:eastAsia="Arial" w:cs="Arial"/>
          <w:lang w:val="cs-CZ"/>
        </w:rPr>
        <w:t>Věková struktura obyvatel je jeden z mnoha faktorů, který je zohledňován například při výzkumech veřejného mínění. Ty mohou ovlivnit politiku</w:t>
      </w:r>
      <w:r w:rsidR="69342817" w:rsidRPr="4CC3ACC1">
        <w:rPr>
          <w:rFonts w:eastAsia="Arial" w:cs="Arial"/>
          <w:lang w:val="cs-CZ"/>
        </w:rPr>
        <w:t>,</w:t>
      </w:r>
      <w:r w:rsidRPr="4CC3ACC1">
        <w:rPr>
          <w:rFonts w:eastAsia="Arial" w:cs="Arial"/>
          <w:lang w:val="cs-CZ"/>
        </w:rPr>
        <w:t xml:space="preserve"> stejně tak jako třeba nabídku služeb. Ptát se na názor všech ale není reálné, a proto </w:t>
      </w:r>
      <w:r w:rsidR="00D93994" w:rsidRPr="4CC3ACC1">
        <w:rPr>
          <w:rFonts w:eastAsia="Arial" w:cs="Arial"/>
          <w:lang w:val="cs-CZ"/>
        </w:rPr>
        <w:t>například Centrum pro výzkum veřejného mínění</w:t>
      </w:r>
      <w:r w:rsidR="577E14B1" w:rsidRPr="4CC3ACC1">
        <w:rPr>
          <w:rFonts w:eastAsia="Arial" w:cs="Arial"/>
          <w:lang w:val="cs-CZ"/>
        </w:rPr>
        <w:t xml:space="preserve"> (CVVM)</w:t>
      </w:r>
      <w:r w:rsidR="00D93994" w:rsidRPr="4CC3ACC1">
        <w:rPr>
          <w:rFonts w:eastAsia="Arial" w:cs="Arial"/>
          <w:lang w:val="cs-CZ"/>
        </w:rPr>
        <w:t xml:space="preserve"> </w:t>
      </w:r>
      <w:r w:rsidR="36D0874A" w:rsidRPr="4CC3ACC1">
        <w:rPr>
          <w:rFonts w:eastAsia="Arial" w:cs="Arial"/>
          <w:lang w:val="cs-CZ"/>
        </w:rPr>
        <w:t xml:space="preserve">pracuje </w:t>
      </w:r>
      <w:r w:rsidRPr="4CC3ACC1">
        <w:rPr>
          <w:rFonts w:eastAsia="Arial" w:cs="Arial"/>
          <w:lang w:val="cs-CZ"/>
        </w:rPr>
        <w:t xml:space="preserve">v rámci výběrových šetření </w:t>
      </w:r>
      <w:r w:rsidR="3D371DAE" w:rsidRPr="4CC3ACC1">
        <w:rPr>
          <w:rFonts w:eastAsia="Arial" w:cs="Arial"/>
          <w:lang w:val="cs-CZ"/>
        </w:rPr>
        <w:t xml:space="preserve">s </w:t>
      </w:r>
      <w:r w:rsidRPr="4CC3ACC1">
        <w:rPr>
          <w:rFonts w:eastAsia="Arial" w:cs="Arial"/>
          <w:lang w:val="cs-CZ"/>
        </w:rPr>
        <w:t>tzv. kvótní</w:t>
      </w:r>
      <w:r w:rsidR="40B5F69F" w:rsidRPr="4CC3ACC1">
        <w:rPr>
          <w:rFonts w:eastAsia="Arial" w:cs="Arial"/>
          <w:lang w:val="cs-CZ"/>
        </w:rPr>
        <w:t>m</w:t>
      </w:r>
      <w:r w:rsidRPr="4CC3ACC1">
        <w:rPr>
          <w:rFonts w:eastAsia="Arial" w:cs="Arial"/>
          <w:lang w:val="cs-CZ"/>
        </w:rPr>
        <w:t xml:space="preserve"> výběr</w:t>
      </w:r>
      <w:r w:rsidR="6A0B2CC2" w:rsidRPr="4CC3ACC1">
        <w:rPr>
          <w:rFonts w:eastAsia="Arial" w:cs="Arial"/>
          <w:lang w:val="cs-CZ"/>
        </w:rPr>
        <w:t>em</w:t>
      </w:r>
      <w:r w:rsidRPr="4CC3ACC1">
        <w:rPr>
          <w:rFonts w:eastAsia="Arial" w:cs="Arial"/>
          <w:lang w:val="cs-CZ"/>
        </w:rPr>
        <w:t>.</w:t>
      </w:r>
      <w:r w:rsidRPr="006145C9">
        <w:rPr>
          <w:rFonts w:eastAsia="Arial" w:cs="Arial"/>
          <w:i/>
          <w:iCs/>
          <w:lang w:val="cs-CZ"/>
        </w:rPr>
        <w:t xml:space="preserve"> „</w:t>
      </w:r>
      <w:r w:rsidRPr="4CC3ACC1">
        <w:rPr>
          <w:rFonts w:eastAsia="Arial" w:cs="Arial"/>
          <w:i/>
          <w:iCs/>
          <w:lang w:val="cs-CZ"/>
        </w:rPr>
        <w:t>Pro jeho tvorbu používáme údaje Českého statistického úřadu. V našich výzkumech jsou stanoveny kvóty na pohlaví, věk, vzdělání, region a velikost obce. Vzorek je tedy vybrán tak, aby například procentuální podíl respondentů v seniorském věku odpovídal jejich procentuálnímu podílu v konkrétním regionu Středočeského kraje,</w:t>
      </w:r>
      <w:r w:rsidRPr="006145C9">
        <w:rPr>
          <w:rFonts w:eastAsia="Arial" w:cs="Arial"/>
          <w:i/>
          <w:iCs/>
          <w:lang w:val="cs-CZ"/>
        </w:rPr>
        <w:t xml:space="preserve">“ </w:t>
      </w:r>
      <w:r w:rsidRPr="4CC3ACC1">
        <w:rPr>
          <w:rFonts w:eastAsia="Arial" w:cs="Arial"/>
          <w:lang w:val="cs-CZ"/>
        </w:rPr>
        <w:t>přibližuje Paulína Tabery, socioložka z</w:t>
      </w:r>
      <w:r w:rsidR="00D93994" w:rsidRPr="4CC3ACC1">
        <w:rPr>
          <w:rFonts w:eastAsia="Arial" w:cs="Arial"/>
          <w:lang w:val="cs-CZ"/>
        </w:rPr>
        <w:t xml:space="preserve"> CVVM. </w:t>
      </w:r>
    </w:p>
    <w:p w14:paraId="1B38551D" w14:textId="15A124D9" w:rsidR="00F73067" w:rsidRDefault="00E27B69" w:rsidP="001B7FC9">
      <w:pPr>
        <w:pStyle w:val="Bezmezer"/>
        <w:rPr>
          <w:rFonts w:eastAsia="Arial" w:cs="Arial"/>
          <w:lang w:val="cs-CZ"/>
        </w:rPr>
      </w:pPr>
      <w:r w:rsidRPr="4A07334C">
        <w:rPr>
          <w:rFonts w:eastAsia="Arial" w:cs="Arial"/>
          <w:lang w:val="cs-CZ"/>
        </w:rPr>
        <w:t xml:space="preserve">A jak se </w:t>
      </w:r>
      <w:r w:rsidR="2224C4B8" w:rsidRPr="4A07334C">
        <w:rPr>
          <w:rFonts w:eastAsia="Arial" w:cs="Arial"/>
          <w:lang w:val="cs-CZ"/>
        </w:rPr>
        <w:t xml:space="preserve">lidé z </w:t>
      </w:r>
      <w:r w:rsidRPr="4A07334C">
        <w:rPr>
          <w:rFonts w:eastAsia="Arial" w:cs="Arial"/>
          <w:lang w:val="cs-CZ"/>
        </w:rPr>
        <w:t>nejmladší</w:t>
      </w:r>
      <w:r w:rsidR="20AA13EB" w:rsidRPr="4A07334C">
        <w:rPr>
          <w:rFonts w:eastAsia="Arial" w:cs="Arial"/>
          <w:lang w:val="cs-CZ"/>
        </w:rPr>
        <w:t>ho</w:t>
      </w:r>
      <w:r w:rsidRPr="4A07334C">
        <w:rPr>
          <w:rFonts w:eastAsia="Arial" w:cs="Arial"/>
          <w:lang w:val="cs-CZ"/>
        </w:rPr>
        <w:t xml:space="preserve"> kraj</w:t>
      </w:r>
      <w:r w:rsidR="44A8D7C2" w:rsidRPr="4A07334C">
        <w:rPr>
          <w:rFonts w:eastAsia="Arial" w:cs="Arial"/>
          <w:lang w:val="cs-CZ"/>
        </w:rPr>
        <w:t>e</w:t>
      </w:r>
      <w:r w:rsidRPr="4A07334C">
        <w:rPr>
          <w:rFonts w:eastAsia="Arial" w:cs="Arial"/>
          <w:lang w:val="cs-CZ"/>
        </w:rPr>
        <w:t xml:space="preserve"> dopravuj</w:t>
      </w:r>
      <w:r w:rsidR="34D455C2" w:rsidRPr="4A07334C">
        <w:rPr>
          <w:rFonts w:eastAsia="Arial" w:cs="Arial"/>
          <w:lang w:val="cs-CZ"/>
        </w:rPr>
        <w:t>í</w:t>
      </w:r>
      <w:r w:rsidRPr="4A07334C">
        <w:rPr>
          <w:rFonts w:eastAsia="Arial" w:cs="Arial"/>
          <w:lang w:val="cs-CZ"/>
        </w:rPr>
        <w:t xml:space="preserve"> do práce nebo do školy? </w:t>
      </w:r>
      <w:r w:rsidR="00F73067" w:rsidRPr="4A07334C">
        <w:rPr>
          <w:rFonts w:eastAsia="Arial" w:cs="Arial"/>
          <w:lang w:val="cs-CZ"/>
        </w:rPr>
        <w:t xml:space="preserve">Na konci roku 2019 proběhl průzkum dopravního chování obyvatel Mladé Boleslavi, Kosmonos a obcí obsluhovaných </w:t>
      </w:r>
      <w:r w:rsidR="00F73067" w:rsidRPr="4A07334C">
        <w:rPr>
          <w:rFonts w:eastAsia="Arial" w:cs="Arial"/>
          <w:lang w:val="cs-CZ"/>
        </w:rPr>
        <w:lastRenderedPageBreak/>
        <w:t xml:space="preserve">Dopravním podnikem Mladá Boleslav. Jeho cílem bylo zjistit odkud, kam, jakými dopravními prostředky a za jakým účelem obyvatelé cestují. </w:t>
      </w:r>
      <w:r w:rsidR="00F73067" w:rsidRPr="00005082">
        <w:rPr>
          <w:rFonts w:eastAsia="Arial" w:cs="Arial"/>
          <w:i/>
          <w:iCs/>
          <w:lang w:val="cs-CZ"/>
        </w:rPr>
        <w:t>„Lidé vyplňovali pomyslný cestovní deník – někdo po cestě do práce odvezl dítě na autobus do školy, v polední pauze si zajel na oběd, po práci se stavil v obchodě a pak teprve domů. Trasovali jsme</w:t>
      </w:r>
      <w:r w:rsidR="004B3F49">
        <w:rPr>
          <w:rFonts w:eastAsia="Arial" w:cs="Arial"/>
          <w:i/>
          <w:iCs/>
          <w:lang w:val="cs-CZ"/>
        </w:rPr>
        <w:t>,</w:t>
      </w:r>
      <w:r w:rsidR="00F73067" w:rsidRPr="00005082">
        <w:rPr>
          <w:rFonts w:eastAsia="Arial" w:cs="Arial"/>
          <w:i/>
          <w:iCs/>
          <w:lang w:val="cs-CZ"/>
        </w:rPr>
        <w:t xml:space="preserve"> kam jeli, jakým prostředkem, s kým, jak daleko a jak dlouho jim to trvalo. Na základě toho jsme stanovili model, který dokázal například určit, kolik aut a cyklistů projede konkrétní ulicí v určitý čas. To je pak důležité například pro plánování oprav,“</w:t>
      </w:r>
      <w:r w:rsidR="00F73067" w:rsidRPr="4A07334C">
        <w:rPr>
          <w:rFonts w:eastAsia="Arial" w:cs="Arial"/>
          <w:lang w:val="cs-CZ"/>
        </w:rPr>
        <w:t xml:space="preserve"> přibližuje Tomáš Soukup, který se zabývá výzkumy a</w:t>
      </w:r>
      <w:r w:rsidR="0072467C">
        <w:rPr>
          <w:rFonts w:eastAsia="Arial" w:cs="Arial"/>
          <w:lang w:val="cs-CZ"/>
        </w:rPr>
        <w:t> </w:t>
      </w:r>
      <w:r w:rsidR="00F73067" w:rsidRPr="4A07334C">
        <w:rPr>
          <w:rFonts w:eastAsia="Arial" w:cs="Arial"/>
          <w:lang w:val="cs-CZ"/>
        </w:rPr>
        <w:t xml:space="preserve">pravidelně používá i data ze sčítání lidu, domů a bytů. Výzkumy či studie se totiž provádějí na omezeném vzorku obyvatel a díky informacím ze sčítání se mohou proporčně přepočítat na širší populaci. A právě proto je nutné se jednou za deset let sečíst a </w:t>
      </w:r>
      <w:r w:rsidR="7E2990C3" w:rsidRPr="4A07334C">
        <w:rPr>
          <w:rFonts w:eastAsia="Arial" w:cs="Arial"/>
          <w:lang w:val="cs-CZ"/>
        </w:rPr>
        <w:t>potřebné údaje</w:t>
      </w:r>
      <w:r w:rsidR="00F73067" w:rsidRPr="4A07334C">
        <w:rPr>
          <w:rFonts w:eastAsia="Arial" w:cs="Arial"/>
          <w:lang w:val="cs-CZ"/>
        </w:rPr>
        <w:t xml:space="preserve"> </w:t>
      </w:r>
      <w:r w:rsidR="39FAD872" w:rsidRPr="4A07334C">
        <w:rPr>
          <w:rFonts w:eastAsia="Arial" w:cs="Arial"/>
          <w:lang w:val="cs-CZ"/>
        </w:rPr>
        <w:t>aktualizovat</w:t>
      </w:r>
      <w:r w:rsidR="00F73067" w:rsidRPr="4A07334C">
        <w:rPr>
          <w:rFonts w:eastAsia="Arial" w:cs="Arial"/>
          <w:lang w:val="cs-CZ"/>
        </w:rPr>
        <w:t xml:space="preserve">. </w:t>
      </w:r>
    </w:p>
    <w:p w14:paraId="5FC87C9F" w14:textId="20119490" w:rsidR="00E27B69" w:rsidRPr="001B7FC9" w:rsidRDefault="00E27B69" w:rsidP="001B7FC9">
      <w:pPr>
        <w:pStyle w:val="Bezmezer"/>
        <w:rPr>
          <w:rFonts w:eastAsia="Arial" w:cs="Arial"/>
          <w:lang w:val="cs-CZ"/>
        </w:rPr>
      </w:pPr>
      <w:r w:rsidRPr="006145C9">
        <w:rPr>
          <w:rFonts w:eastAsia="Arial" w:cs="Arial"/>
          <w:i/>
          <w:iCs/>
          <w:lang w:val="cs-CZ"/>
        </w:rPr>
        <w:t>„</w:t>
      </w:r>
      <w:r w:rsidRPr="4CC3ACC1">
        <w:rPr>
          <w:rFonts w:eastAsia="Arial" w:cs="Arial"/>
          <w:i/>
          <w:iCs/>
          <w:lang w:val="cs-CZ"/>
        </w:rPr>
        <w:t>Žádný jiný kraj není tak závislý na pracovní vyjížďce do jiného kraje. V případě Středočeského to bylo do hlavního města. Z osob vyjíždějících mimo obec bydliště vyjížděla polovina do jiných obcí kraje, a to převážně v rámci svého okresu. Druhá polovina vyjíždějících směřovala do jiného kraje, z 93,8 % to bylo právě do Prahy,“</w:t>
      </w:r>
      <w:r w:rsidRPr="4CC3ACC1">
        <w:rPr>
          <w:rFonts w:eastAsia="Arial" w:cs="Arial"/>
          <w:lang w:val="cs-CZ"/>
        </w:rPr>
        <w:t xml:space="preserve"> dodává Tomáš Hamerský, vedoucí oddělení S</w:t>
      </w:r>
      <w:r w:rsidR="00652CB9">
        <w:rPr>
          <w:rFonts w:eastAsia="Arial" w:cs="Arial"/>
          <w:lang w:val="cs-CZ"/>
        </w:rPr>
        <w:t>čítání lidu, domů a bytů</w:t>
      </w:r>
      <w:r w:rsidRPr="4CC3ACC1">
        <w:rPr>
          <w:rFonts w:eastAsia="Arial" w:cs="Arial"/>
          <w:lang w:val="cs-CZ"/>
        </w:rPr>
        <w:t xml:space="preserve"> Krajské správy ČSÚ pro Středočeský kraj.</w:t>
      </w:r>
    </w:p>
    <w:p w14:paraId="77A23D04" w14:textId="25421C29" w:rsidR="00D07AB2" w:rsidRPr="00882D53" w:rsidRDefault="5FD7A372" w:rsidP="00E27B69">
      <w:pPr>
        <w:spacing w:before="120" w:after="240"/>
        <w:jc w:val="both"/>
        <w:rPr>
          <w:rFonts w:eastAsia="Arial" w:cs="Arial"/>
          <w:lang w:val="cs-CZ"/>
        </w:rPr>
      </w:pPr>
      <w:r w:rsidRPr="00882D5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Sčítat se bude online i prostřednictvím tradičního formuláře</w:t>
      </w:r>
    </w:p>
    <w:p w14:paraId="5013B992" w14:textId="65617AE2" w:rsidR="00755FBD" w:rsidRPr="00D07AB2" w:rsidRDefault="008B3490" w:rsidP="7B87752A">
      <w:pPr>
        <w:pStyle w:val="Bezmezer"/>
        <w:rPr>
          <w:rFonts w:eastAsia="Arial" w:cs="Arial"/>
          <w:lang w:val="cs-CZ"/>
        </w:rPr>
      </w:pPr>
      <w:r w:rsidRPr="00882D53">
        <w:rPr>
          <w:rFonts w:eastAsia="Arial" w:cs="Arial"/>
          <w:lang w:val="cs-CZ"/>
        </w:rPr>
        <w:t>Cílem Sčítání 2021 je získání přesných a aktuálních dat, která slouží k efektivnějšímu plánování mnoha aspektů veřejného života pro dalších deset let. Tentokrát je i s ohledem na epidemickou situaci primárně připravováno jako online, vůbec poprvé v naší historii. Lidé se od 27. března budou moci sečíst jednoduše a bezpečně přes</w:t>
      </w:r>
      <w:r w:rsidR="000D2A9D" w:rsidRPr="00882D53">
        <w:rPr>
          <w:rFonts w:eastAsia="Arial" w:cs="Arial"/>
          <w:lang w:val="cs-CZ"/>
        </w:rPr>
        <w:t xml:space="preserve"> internet na webu </w:t>
      </w:r>
      <w:hyperlink r:id="rId11" w:history="1">
        <w:r w:rsidR="000D2A9D" w:rsidRPr="00882D53">
          <w:rPr>
            <w:rStyle w:val="Hypertextovodkaz"/>
            <w:rFonts w:eastAsia="Arial" w:cs="Arial"/>
            <w:lang w:val="cs-CZ"/>
          </w:rPr>
          <w:t>www.scitani.cz</w:t>
        </w:r>
      </w:hyperlink>
      <w:r w:rsidR="000D2A9D" w:rsidRPr="00882D53">
        <w:rPr>
          <w:rFonts w:eastAsia="Arial" w:cs="Arial"/>
          <w:lang w:val="cs-CZ"/>
        </w:rPr>
        <w:t xml:space="preserve"> </w:t>
      </w:r>
      <w:r w:rsidRPr="00882D53">
        <w:rPr>
          <w:rFonts w:eastAsia="Arial" w:cs="Arial"/>
          <w:lang w:val="cs-CZ"/>
        </w:rPr>
        <w:t>nebo prostřednictvím mobilní aplikace. Svoji zákonnou povinnost tak mohou splnit z pohodlí domova a bez nutnosti dalšího kontaktu se sčítacím komisařem.</w:t>
      </w:r>
    </w:p>
    <w:p w14:paraId="1FC2F739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Kontakt:</w:t>
      </w:r>
    </w:p>
    <w:p w14:paraId="15930FBD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Jolana Voldánová</w:t>
      </w:r>
    </w:p>
    <w:p w14:paraId="45CF8AD2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tisková mluvčí Sčítání 2021</w:t>
      </w:r>
    </w:p>
    <w:p w14:paraId="460D66DE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+420 704 659 357</w:t>
      </w:r>
    </w:p>
    <w:p w14:paraId="5010E123" w14:textId="2A067920" w:rsidR="008F271C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bookmarkStart w:id="0" w:name="_GoBack"/>
      <w:bookmarkEnd w:id="0"/>
      <w:r w:rsidRPr="7B87752A">
        <w:rPr>
          <w:rFonts w:eastAsia="Arial" w:cs="Arial"/>
          <w:b w:val="0"/>
          <w:bCs w:val="0"/>
        </w:rPr>
        <w:t>jolana.voldanova@scitani.cz</w:t>
      </w:r>
    </w:p>
    <w:sectPr w:rsidR="008F271C" w:rsidRPr="00D07AB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6C47B" w14:textId="77777777" w:rsidR="00A22F11" w:rsidRDefault="00A22F11" w:rsidP="002639DF">
      <w:r>
        <w:separator/>
      </w:r>
    </w:p>
  </w:endnote>
  <w:endnote w:type="continuationSeparator" w:id="0">
    <w:p w14:paraId="3C46C5A3" w14:textId="77777777" w:rsidR="00A22F11" w:rsidRDefault="00A22F11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A22F11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B2335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0B3866F2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6145C9" w:rsidRPr="006145C9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0B3866F2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6145C9" w:rsidRPr="006145C9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A22F11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B2335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DCCF" w14:textId="77777777" w:rsidR="00A22F11" w:rsidRDefault="00A22F11" w:rsidP="002639DF">
      <w:r>
        <w:separator/>
      </w:r>
    </w:p>
  </w:footnote>
  <w:footnote w:type="continuationSeparator" w:id="0">
    <w:p w14:paraId="028150A0" w14:textId="77777777" w:rsidR="00A22F11" w:rsidRDefault="00A22F11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05082"/>
    <w:rsid w:val="00023C13"/>
    <w:rsid w:val="00023E9B"/>
    <w:rsid w:val="000274EB"/>
    <w:rsid w:val="0003557F"/>
    <w:rsid w:val="00047497"/>
    <w:rsid w:val="0007385F"/>
    <w:rsid w:val="00073DD9"/>
    <w:rsid w:val="00075061"/>
    <w:rsid w:val="00095B01"/>
    <w:rsid w:val="000A706A"/>
    <w:rsid w:val="000B4A92"/>
    <w:rsid w:val="000B72F0"/>
    <w:rsid w:val="000D2A9D"/>
    <w:rsid w:val="000D31F1"/>
    <w:rsid w:val="000D67F2"/>
    <w:rsid w:val="0010228A"/>
    <w:rsid w:val="0011152F"/>
    <w:rsid w:val="0011703D"/>
    <w:rsid w:val="00134AE2"/>
    <w:rsid w:val="0014306B"/>
    <w:rsid w:val="001440CF"/>
    <w:rsid w:val="001573BE"/>
    <w:rsid w:val="00161E83"/>
    <w:rsid w:val="00171322"/>
    <w:rsid w:val="001727DA"/>
    <w:rsid w:val="0019204F"/>
    <w:rsid w:val="0019528C"/>
    <w:rsid w:val="001B11C7"/>
    <w:rsid w:val="001B7FC9"/>
    <w:rsid w:val="001C6D6F"/>
    <w:rsid w:val="001D2272"/>
    <w:rsid w:val="001E1AD0"/>
    <w:rsid w:val="00201338"/>
    <w:rsid w:val="0020728D"/>
    <w:rsid w:val="002161C9"/>
    <w:rsid w:val="00226B3C"/>
    <w:rsid w:val="00233778"/>
    <w:rsid w:val="0024527C"/>
    <w:rsid w:val="002639DF"/>
    <w:rsid w:val="00266C28"/>
    <w:rsid w:val="00277D4A"/>
    <w:rsid w:val="00285B26"/>
    <w:rsid w:val="002916C4"/>
    <w:rsid w:val="002954B6"/>
    <w:rsid w:val="002A75B6"/>
    <w:rsid w:val="002C1E32"/>
    <w:rsid w:val="002D11C4"/>
    <w:rsid w:val="002E32C2"/>
    <w:rsid w:val="002F5C94"/>
    <w:rsid w:val="002F7B7E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5580F"/>
    <w:rsid w:val="00361037"/>
    <w:rsid w:val="00365885"/>
    <w:rsid w:val="00374E51"/>
    <w:rsid w:val="00397385"/>
    <w:rsid w:val="003A4714"/>
    <w:rsid w:val="003B2487"/>
    <w:rsid w:val="003B4300"/>
    <w:rsid w:val="003C10AE"/>
    <w:rsid w:val="003C724C"/>
    <w:rsid w:val="003D5E32"/>
    <w:rsid w:val="003D7FB8"/>
    <w:rsid w:val="003E1041"/>
    <w:rsid w:val="00410EB1"/>
    <w:rsid w:val="00411047"/>
    <w:rsid w:val="004315D4"/>
    <w:rsid w:val="00440197"/>
    <w:rsid w:val="004537DA"/>
    <w:rsid w:val="00455AB0"/>
    <w:rsid w:val="00464A36"/>
    <w:rsid w:val="00484C0C"/>
    <w:rsid w:val="0048530B"/>
    <w:rsid w:val="004A417C"/>
    <w:rsid w:val="004B3F49"/>
    <w:rsid w:val="004D4E67"/>
    <w:rsid w:val="004F3B88"/>
    <w:rsid w:val="00504F1F"/>
    <w:rsid w:val="00507B05"/>
    <w:rsid w:val="0052585F"/>
    <w:rsid w:val="00532AE0"/>
    <w:rsid w:val="0053475D"/>
    <w:rsid w:val="00544C8B"/>
    <w:rsid w:val="005479D0"/>
    <w:rsid w:val="00553347"/>
    <w:rsid w:val="005613A5"/>
    <w:rsid w:val="00570DA9"/>
    <w:rsid w:val="00572276"/>
    <w:rsid w:val="00575A66"/>
    <w:rsid w:val="005868E0"/>
    <w:rsid w:val="00594307"/>
    <w:rsid w:val="005A5A01"/>
    <w:rsid w:val="005B69AE"/>
    <w:rsid w:val="005C0293"/>
    <w:rsid w:val="005D3BBF"/>
    <w:rsid w:val="005E301C"/>
    <w:rsid w:val="005F1673"/>
    <w:rsid w:val="006145C9"/>
    <w:rsid w:val="0062049F"/>
    <w:rsid w:val="00637550"/>
    <w:rsid w:val="00640C62"/>
    <w:rsid w:val="00652CB9"/>
    <w:rsid w:val="00655589"/>
    <w:rsid w:val="0066015B"/>
    <w:rsid w:val="00680897"/>
    <w:rsid w:val="00681868"/>
    <w:rsid w:val="00681A6C"/>
    <w:rsid w:val="00684A61"/>
    <w:rsid w:val="00691C68"/>
    <w:rsid w:val="006A1D8C"/>
    <w:rsid w:val="006A2C3D"/>
    <w:rsid w:val="006A517A"/>
    <w:rsid w:val="006A64B7"/>
    <w:rsid w:val="006B0E9A"/>
    <w:rsid w:val="006B7E84"/>
    <w:rsid w:val="006C2615"/>
    <w:rsid w:val="006C7A07"/>
    <w:rsid w:val="006F312F"/>
    <w:rsid w:val="007149B9"/>
    <w:rsid w:val="00722758"/>
    <w:rsid w:val="0072467C"/>
    <w:rsid w:val="00746E21"/>
    <w:rsid w:val="007530D9"/>
    <w:rsid w:val="007541B8"/>
    <w:rsid w:val="00755FBD"/>
    <w:rsid w:val="00760662"/>
    <w:rsid w:val="007674D6"/>
    <w:rsid w:val="00771778"/>
    <w:rsid w:val="00781DFF"/>
    <w:rsid w:val="007821AB"/>
    <w:rsid w:val="007905CA"/>
    <w:rsid w:val="007A687E"/>
    <w:rsid w:val="007C12FD"/>
    <w:rsid w:val="007C1336"/>
    <w:rsid w:val="007E1457"/>
    <w:rsid w:val="007F4BE5"/>
    <w:rsid w:val="00813CA0"/>
    <w:rsid w:val="00835312"/>
    <w:rsid w:val="00853899"/>
    <w:rsid w:val="00855E17"/>
    <w:rsid w:val="00864AA8"/>
    <w:rsid w:val="00864BEF"/>
    <w:rsid w:val="00874CA6"/>
    <w:rsid w:val="00877B47"/>
    <w:rsid w:val="00877DFB"/>
    <w:rsid w:val="0088085C"/>
    <w:rsid w:val="0088189B"/>
    <w:rsid w:val="00882D53"/>
    <w:rsid w:val="00885FC9"/>
    <w:rsid w:val="008903D7"/>
    <w:rsid w:val="00897720"/>
    <w:rsid w:val="008B3294"/>
    <w:rsid w:val="008B3490"/>
    <w:rsid w:val="008C0F2A"/>
    <w:rsid w:val="008C21C5"/>
    <w:rsid w:val="008C651C"/>
    <w:rsid w:val="008D3529"/>
    <w:rsid w:val="008E75D4"/>
    <w:rsid w:val="008F271C"/>
    <w:rsid w:val="008F5841"/>
    <w:rsid w:val="00904A09"/>
    <w:rsid w:val="009471D0"/>
    <w:rsid w:val="00955292"/>
    <w:rsid w:val="00972FF1"/>
    <w:rsid w:val="00974F3C"/>
    <w:rsid w:val="00987201"/>
    <w:rsid w:val="00994A72"/>
    <w:rsid w:val="009A0E02"/>
    <w:rsid w:val="009B06C9"/>
    <w:rsid w:val="009D069D"/>
    <w:rsid w:val="009D17E8"/>
    <w:rsid w:val="009F58AD"/>
    <w:rsid w:val="00A00D88"/>
    <w:rsid w:val="00A02828"/>
    <w:rsid w:val="00A053A7"/>
    <w:rsid w:val="00A07E90"/>
    <w:rsid w:val="00A12767"/>
    <w:rsid w:val="00A13229"/>
    <w:rsid w:val="00A207E9"/>
    <w:rsid w:val="00A22F11"/>
    <w:rsid w:val="00A32798"/>
    <w:rsid w:val="00A522B4"/>
    <w:rsid w:val="00A547F1"/>
    <w:rsid w:val="00A56E71"/>
    <w:rsid w:val="00A570A9"/>
    <w:rsid w:val="00A600E7"/>
    <w:rsid w:val="00A80E9B"/>
    <w:rsid w:val="00A81EB9"/>
    <w:rsid w:val="00A842D2"/>
    <w:rsid w:val="00A8F955"/>
    <w:rsid w:val="00A923A4"/>
    <w:rsid w:val="00A9280E"/>
    <w:rsid w:val="00AA7ABF"/>
    <w:rsid w:val="00AB10EB"/>
    <w:rsid w:val="00AE1AF6"/>
    <w:rsid w:val="00AE562A"/>
    <w:rsid w:val="00B2144B"/>
    <w:rsid w:val="00B23352"/>
    <w:rsid w:val="00B25781"/>
    <w:rsid w:val="00B31A6A"/>
    <w:rsid w:val="00B33593"/>
    <w:rsid w:val="00B34365"/>
    <w:rsid w:val="00B365B3"/>
    <w:rsid w:val="00B634A7"/>
    <w:rsid w:val="00B64F60"/>
    <w:rsid w:val="00B85173"/>
    <w:rsid w:val="00B91E9C"/>
    <w:rsid w:val="00B96874"/>
    <w:rsid w:val="00BB5747"/>
    <w:rsid w:val="00BD0EFA"/>
    <w:rsid w:val="00BF300B"/>
    <w:rsid w:val="00BF5B3A"/>
    <w:rsid w:val="00C0500F"/>
    <w:rsid w:val="00C07DF3"/>
    <w:rsid w:val="00C274AC"/>
    <w:rsid w:val="00C432F7"/>
    <w:rsid w:val="00C52A4F"/>
    <w:rsid w:val="00C61853"/>
    <w:rsid w:val="00CA1A31"/>
    <w:rsid w:val="00CA45FC"/>
    <w:rsid w:val="00CA6AF0"/>
    <w:rsid w:val="00CB0865"/>
    <w:rsid w:val="00CB299A"/>
    <w:rsid w:val="00CC3506"/>
    <w:rsid w:val="00CF0343"/>
    <w:rsid w:val="00CF7C76"/>
    <w:rsid w:val="00D03D55"/>
    <w:rsid w:val="00D07AB2"/>
    <w:rsid w:val="00D07AC5"/>
    <w:rsid w:val="00D10138"/>
    <w:rsid w:val="00D107FB"/>
    <w:rsid w:val="00D330AE"/>
    <w:rsid w:val="00D448CC"/>
    <w:rsid w:val="00D60B7C"/>
    <w:rsid w:val="00D84B55"/>
    <w:rsid w:val="00D93994"/>
    <w:rsid w:val="00DA26A1"/>
    <w:rsid w:val="00DA6970"/>
    <w:rsid w:val="00DB229D"/>
    <w:rsid w:val="00DB2E39"/>
    <w:rsid w:val="00DB5A00"/>
    <w:rsid w:val="00DB6D02"/>
    <w:rsid w:val="00DC40CD"/>
    <w:rsid w:val="00DD2424"/>
    <w:rsid w:val="00DE24F2"/>
    <w:rsid w:val="00DE738C"/>
    <w:rsid w:val="00DF1B9D"/>
    <w:rsid w:val="00DF73B8"/>
    <w:rsid w:val="00E02B0D"/>
    <w:rsid w:val="00E14D54"/>
    <w:rsid w:val="00E26FB9"/>
    <w:rsid w:val="00E27B69"/>
    <w:rsid w:val="00E402AE"/>
    <w:rsid w:val="00E67F56"/>
    <w:rsid w:val="00E805C9"/>
    <w:rsid w:val="00E91BD3"/>
    <w:rsid w:val="00EA1884"/>
    <w:rsid w:val="00EA56B4"/>
    <w:rsid w:val="00EB0A3A"/>
    <w:rsid w:val="00EB2B34"/>
    <w:rsid w:val="00EB4B7B"/>
    <w:rsid w:val="00EC15EE"/>
    <w:rsid w:val="00EC1E82"/>
    <w:rsid w:val="00EC1ECE"/>
    <w:rsid w:val="00ED0CA9"/>
    <w:rsid w:val="00EE3630"/>
    <w:rsid w:val="00EE6F26"/>
    <w:rsid w:val="00EF1D49"/>
    <w:rsid w:val="00F03CBB"/>
    <w:rsid w:val="00F10263"/>
    <w:rsid w:val="00F20030"/>
    <w:rsid w:val="00F2774A"/>
    <w:rsid w:val="00F416E8"/>
    <w:rsid w:val="00F566B2"/>
    <w:rsid w:val="00F67869"/>
    <w:rsid w:val="00F73067"/>
    <w:rsid w:val="00F80247"/>
    <w:rsid w:val="00F869F4"/>
    <w:rsid w:val="00F93352"/>
    <w:rsid w:val="00FB0983"/>
    <w:rsid w:val="00FB5101"/>
    <w:rsid w:val="00FC2996"/>
    <w:rsid w:val="00FC762F"/>
    <w:rsid w:val="00FD4F0E"/>
    <w:rsid w:val="00FF0ED9"/>
    <w:rsid w:val="00FF1687"/>
    <w:rsid w:val="023C82F3"/>
    <w:rsid w:val="023E554B"/>
    <w:rsid w:val="035996F2"/>
    <w:rsid w:val="041BB717"/>
    <w:rsid w:val="04A7C6BA"/>
    <w:rsid w:val="071214B6"/>
    <w:rsid w:val="0771D02E"/>
    <w:rsid w:val="09CCF0BD"/>
    <w:rsid w:val="09E10AE6"/>
    <w:rsid w:val="0EED1FB1"/>
    <w:rsid w:val="109FCE9F"/>
    <w:rsid w:val="11CE16CB"/>
    <w:rsid w:val="120B2796"/>
    <w:rsid w:val="12EAC09A"/>
    <w:rsid w:val="14AC346B"/>
    <w:rsid w:val="155C871C"/>
    <w:rsid w:val="1684CAF8"/>
    <w:rsid w:val="16BCD4E1"/>
    <w:rsid w:val="1722B1B7"/>
    <w:rsid w:val="1785AEF3"/>
    <w:rsid w:val="17F88713"/>
    <w:rsid w:val="19A0A1BD"/>
    <w:rsid w:val="19C7DDD0"/>
    <w:rsid w:val="1A2821A3"/>
    <w:rsid w:val="1A47671E"/>
    <w:rsid w:val="1B3EEB5E"/>
    <w:rsid w:val="1B573CE7"/>
    <w:rsid w:val="1C986176"/>
    <w:rsid w:val="1E7A3509"/>
    <w:rsid w:val="1E95537F"/>
    <w:rsid w:val="20AA13EB"/>
    <w:rsid w:val="2208E7B6"/>
    <w:rsid w:val="2224C4B8"/>
    <w:rsid w:val="2269A787"/>
    <w:rsid w:val="22F34A7B"/>
    <w:rsid w:val="2612D7F0"/>
    <w:rsid w:val="265FD6A1"/>
    <w:rsid w:val="27FFCE83"/>
    <w:rsid w:val="28B8A427"/>
    <w:rsid w:val="2BD7F4CF"/>
    <w:rsid w:val="2F7A2BF7"/>
    <w:rsid w:val="30ABCB94"/>
    <w:rsid w:val="338DF442"/>
    <w:rsid w:val="34D455C2"/>
    <w:rsid w:val="3630E7FF"/>
    <w:rsid w:val="363A49C4"/>
    <w:rsid w:val="36D0874A"/>
    <w:rsid w:val="38FAA578"/>
    <w:rsid w:val="39FAD872"/>
    <w:rsid w:val="3D371DAE"/>
    <w:rsid w:val="3ED12134"/>
    <w:rsid w:val="3EEBDD28"/>
    <w:rsid w:val="3F2DA6E1"/>
    <w:rsid w:val="3F30B0F6"/>
    <w:rsid w:val="40B5F69F"/>
    <w:rsid w:val="4153CFCF"/>
    <w:rsid w:val="41A3FDC8"/>
    <w:rsid w:val="420A885E"/>
    <w:rsid w:val="44448D4D"/>
    <w:rsid w:val="44A8D7C2"/>
    <w:rsid w:val="45C9BFC4"/>
    <w:rsid w:val="4622E243"/>
    <w:rsid w:val="46776EEB"/>
    <w:rsid w:val="46D7A6C5"/>
    <w:rsid w:val="478BD5D6"/>
    <w:rsid w:val="490DAADC"/>
    <w:rsid w:val="49C5E783"/>
    <w:rsid w:val="4A07334C"/>
    <w:rsid w:val="4BC1026F"/>
    <w:rsid w:val="4CC3ACC1"/>
    <w:rsid w:val="4D4D6376"/>
    <w:rsid w:val="4D791163"/>
    <w:rsid w:val="4E5005CB"/>
    <w:rsid w:val="4EC2CB7F"/>
    <w:rsid w:val="51DE1FA5"/>
    <w:rsid w:val="52FD135E"/>
    <w:rsid w:val="54089CED"/>
    <w:rsid w:val="55AEA83B"/>
    <w:rsid w:val="55D6D916"/>
    <w:rsid w:val="5650ED73"/>
    <w:rsid w:val="56739E41"/>
    <w:rsid w:val="577E14B1"/>
    <w:rsid w:val="599BB044"/>
    <w:rsid w:val="5E4B0A4A"/>
    <w:rsid w:val="5FD7A372"/>
    <w:rsid w:val="645FECC0"/>
    <w:rsid w:val="6539D069"/>
    <w:rsid w:val="666300E8"/>
    <w:rsid w:val="67102E4A"/>
    <w:rsid w:val="67B3050D"/>
    <w:rsid w:val="68F8904B"/>
    <w:rsid w:val="69342817"/>
    <w:rsid w:val="6990534C"/>
    <w:rsid w:val="6A0B2CC2"/>
    <w:rsid w:val="6D364292"/>
    <w:rsid w:val="6E9B5996"/>
    <w:rsid w:val="705A223F"/>
    <w:rsid w:val="712D20E1"/>
    <w:rsid w:val="71F5F2A0"/>
    <w:rsid w:val="72C8F142"/>
    <w:rsid w:val="749AB7F4"/>
    <w:rsid w:val="77AC145C"/>
    <w:rsid w:val="78B78A7C"/>
    <w:rsid w:val="7A1735CF"/>
    <w:rsid w:val="7B87752A"/>
    <w:rsid w:val="7C253A72"/>
    <w:rsid w:val="7C9BC9F0"/>
    <w:rsid w:val="7CBD35C1"/>
    <w:rsid w:val="7E2990C3"/>
    <w:rsid w:val="7F81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519D-D3A8-41D2-8E53-091F78FF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58976-FA13-4642-9EA5-F1D17683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1FE33-F259-45D1-AFFE-E8AD8C218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0B0DF-65EC-4436-BC08-ABE94071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23</TotalTime>
  <Pages>1</Pages>
  <Words>692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9</cp:revision>
  <dcterms:created xsi:type="dcterms:W3CDTF">2021-02-25T21:28:00Z</dcterms:created>
  <dcterms:modified xsi:type="dcterms:W3CDTF">2021-03-01T11:56:00Z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