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627D0" w:rsidP="00AE6D5B">
      <w:pPr>
        <w:pStyle w:val="Datum"/>
      </w:pPr>
      <w:r>
        <w:t>30</w:t>
      </w:r>
      <w:r w:rsidR="00F66BCA">
        <w:t>. října</w:t>
      </w:r>
      <w:r w:rsidR="0033176A">
        <w:t xml:space="preserve"> </w:t>
      </w:r>
      <w:r w:rsidR="009A21E5" w:rsidRPr="009A21E5">
        <w:t>2018</w:t>
      </w:r>
    </w:p>
    <w:p w:rsidR="00867569" w:rsidRPr="00AE6D5B" w:rsidRDefault="001627D0" w:rsidP="00AE6D5B">
      <w:pPr>
        <w:pStyle w:val="Nzev"/>
      </w:pPr>
      <w:r>
        <w:t xml:space="preserve">Výroba masa se zvýšila, </w:t>
      </w:r>
      <w:r w:rsidRPr="001627D0">
        <w:t>ceny jatečných zvířat</w:t>
      </w:r>
      <w:r>
        <w:t xml:space="preserve"> klesly</w:t>
      </w:r>
    </w:p>
    <w:p w:rsidR="00377DB3" w:rsidRDefault="001627D0" w:rsidP="00DB37B5">
      <w:pPr>
        <w:pStyle w:val="Perex"/>
        <w:jc w:val="left"/>
      </w:pPr>
      <w:r w:rsidRPr="001627D0">
        <w:t>Ve 3. čtvrtletí dosáhla výroba masa 109 363 tun, meziročně o 2,0 % více. Ceny zemědělských výrobců jatečn</w:t>
      </w:r>
      <w:r>
        <w:t>ých zvířat byly meziročně nižší</w:t>
      </w:r>
      <w:r w:rsidRPr="001627D0">
        <w:t xml:space="preserve"> u skotu (−</w:t>
      </w:r>
      <w:r>
        <w:t xml:space="preserve">0,5 %), </w:t>
      </w:r>
      <w:r w:rsidRPr="001627D0">
        <w:t>jatečných kuřat (−</w:t>
      </w:r>
      <w:r>
        <w:t xml:space="preserve">2,2 %) a </w:t>
      </w:r>
      <w:r w:rsidRPr="001627D0">
        <w:t>výrazně</w:t>
      </w:r>
      <w:r>
        <w:t xml:space="preserve">ji </w:t>
      </w:r>
      <w:r w:rsidRPr="001627D0">
        <w:t xml:space="preserve">u prasat (−19,7 %). Mlékárny a odbytové organizace nakoupily od producentů </w:t>
      </w:r>
      <w:r>
        <w:t>více mléka</w:t>
      </w:r>
      <w:r w:rsidRPr="001627D0">
        <w:t xml:space="preserve"> (+1,1 %)</w:t>
      </w:r>
      <w:r>
        <w:t>, které z</w:t>
      </w:r>
      <w:r w:rsidRPr="001627D0">
        <w:t xml:space="preserve">emědělci </w:t>
      </w:r>
      <w:r>
        <w:t>prodávali průměrně</w:t>
      </w:r>
      <w:r w:rsidRPr="001627D0">
        <w:t xml:space="preserve"> </w:t>
      </w:r>
      <w:r>
        <w:t xml:space="preserve">za </w:t>
      </w:r>
      <w:r w:rsidRPr="001627D0">
        <w:t>8,23 Kč/litr.</w:t>
      </w:r>
    </w:p>
    <w:p w:rsidR="00DB37B5" w:rsidRPr="00DB37B5" w:rsidRDefault="00DB37B5" w:rsidP="003B60EC">
      <w:pPr>
        <w:jc w:val="left"/>
        <w:rPr>
          <w:i/>
        </w:rPr>
      </w:pPr>
      <w:r>
        <w:rPr>
          <w:i/>
        </w:rPr>
        <w:t>„</w:t>
      </w:r>
      <w:r w:rsidRPr="00DB37B5">
        <w:rPr>
          <w:i/>
        </w:rPr>
        <w:t xml:space="preserve">Ceny jatečných prasat byly </w:t>
      </w:r>
      <w:r>
        <w:rPr>
          <w:i/>
        </w:rPr>
        <w:t xml:space="preserve">ve 3. čtvrtletí </w:t>
      </w:r>
      <w:r w:rsidRPr="00DB37B5">
        <w:rPr>
          <w:i/>
        </w:rPr>
        <w:t xml:space="preserve">stále hluboko </w:t>
      </w:r>
      <w:r>
        <w:rPr>
          <w:i/>
        </w:rPr>
        <w:t>pod úrovní cen za stejné období minulého roku, a to</w:t>
      </w:r>
      <w:r w:rsidRPr="00DB37B5">
        <w:rPr>
          <w:i/>
        </w:rPr>
        <w:t xml:space="preserve"> </w:t>
      </w:r>
      <w:r>
        <w:rPr>
          <w:i/>
        </w:rPr>
        <w:t xml:space="preserve">o </w:t>
      </w:r>
      <w:r w:rsidRPr="00DB37B5">
        <w:rPr>
          <w:i/>
        </w:rPr>
        <w:t>19,7</w:t>
      </w:r>
      <w:r>
        <w:rPr>
          <w:i/>
        </w:rPr>
        <w:t xml:space="preserve"> %. </w:t>
      </w:r>
      <w:r w:rsidR="00897589">
        <w:rPr>
          <w:i/>
        </w:rPr>
        <w:t xml:space="preserve">Dosáhly průměrné hodnoty </w:t>
      </w:r>
      <w:r w:rsidRPr="00DB37B5">
        <w:rPr>
          <w:i/>
        </w:rPr>
        <w:t>35,78</w:t>
      </w:r>
      <w:r w:rsidR="00897589">
        <w:rPr>
          <w:i/>
        </w:rPr>
        <w:t xml:space="preserve"> Kč za kilogram</w:t>
      </w:r>
      <w:r w:rsidRPr="00DB37B5">
        <w:rPr>
          <w:i/>
        </w:rPr>
        <w:t xml:space="preserve"> jatečné hmotnosti. Vzhledem k předcházejícímu čtvrtletí se průměrná cena </w:t>
      </w:r>
      <w:r w:rsidR="00897589">
        <w:rPr>
          <w:i/>
        </w:rPr>
        <w:t>vepřového v jateční hmotnosti</w:t>
      </w:r>
      <w:r w:rsidRPr="00DB37B5">
        <w:rPr>
          <w:i/>
        </w:rPr>
        <w:t xml:space="preserve"> zvýšila o </w:t>
      </w:r>
      <w:r w:rsidR="00897589">
        <w:rPr>
          <w:i/>
        </w:rPr>
        <w:t>70 haléřů za kilogram.</w:t>
      </w:r>
      <w:r>
        <w:rPr>
          <w:i/>
        </w:rPr>
        <w:t xml:space="preserve"> Oproti minulému čtvrtletí také výrazně v</w:t>
      </w:r>
      <w:r w:rsidR="007F015C">
        <w:rPr>
          <w:i/>
        </w:rPr>
        <w:t>z</w:t>
      </w:r>
      <w:bookmarkStart w:id="0" w:name="_GoBack"/>
      <w:bookmarkEnd w:id="0"/>
      <w:r>
        <w:rPr>
          <w:i/>
        </w:rPr>
        <w:t xml:space="preserve">rostl vývoz </w:t>
      </w:r>
      <w:r w:rsidR="00897589">
        <w:rPr>
          <w:i/>
        </w:rPr>
        <w:t xml:space="preserve">živých </w:t>
      </w:r>
      <w:r>
        <w:rPr>
          <w:i/>
        </w:rPr>
        <w:t>prasat do zahraničí,“</w:t>
      </w:r>
      <w:r>
        <w:t xml:space="preserve"> uvádí Jiří Hrbek, ředitel odboru </w:t>
      </w:r>
      <w:r w:rsidRPr="002B67F8">
        <w:t>statistiky zemědělství a lesnictví</w:t>
      </w:r>
      <w:r>
        <w:t xml:space="preserve"> ČSÚ.</w:t>
      </w:r>
    </w:p>
    <w:p w:rsidR="00377DB3" w:rsidRDefault="00377DB3" w:rsidP="005E4060">
      <w:pPr>
        <w:jc w:val="left"/>
      </w:pPr>
    </w:p>
    <w:p w:rsidR="001627D0" w:rsidRDefault="008575F7" w:rsidP="009A21E5">
      <w:pPr>
        <w:jc w:val="left"/>
      </w:pPr>
      <w:r>
        <w:t>D</w:t>
      </w:r>
      <w:r w:rsidR="005E4060">
        <w:t xml:space="preserve">alší aktuální </w:t>
      </w:r>
      <w:r w:rsidR="001627D0">
        <w:t xml:space="preserve">a podrobné </w:t>
      </w:r>
      <w:r w:rsidR="005E4060">
        <w:t>údaje</w:t>
      </w:r>
      <w:r w:rsidR="001627D0">
        <w:t xml:space="preserve"> </w:t>
      </w:r>
      <w:r>
        <w:t>obsahuje vydaná</w:t>
      </w:r>
      <w:r w:rsidRPr="008575F7">
        <w:t xml:space="preserve"> </w:t>
      </w:r>
      <w:r>
        <w:t>Rychlá informace</w:t>
      </w:r>
      <w:r w:rsidR="005E4060">
        <w:t>:</w:t>
      </w:r>
      <w:r w:rsidR="00897589" w:rsidRPr="00897589">
        <w:rPr>
          <w:rFonts w:ascii="Segoe UI" w:hAnsi="Segoe UI" w:cs="Segoe UI"/>
          <w:szCs w:val="20"/>
        </w:rPr>
        <w:t xml:space="preserve"> </w:t>
      </w:r>
      <w:hyperlink r:id="rId7" w:history="1">
        <w:r w:rsidR="00897589">
          <w:rPr>
            <w:rStyle w:val="Hypertextovodkaz"/>
            <w:rFonts w:ascii="Segoe UI" w:hAnsi="Segoe UI" w:cs="Segoe UI"/>
            <w:szCs w:val="20"/>
          </w:rPr>
          <w:t>https://www.czso.cz</w:t>
        </w:r>
      </w:hyperlink>
      <w:hyperlink r:id="rId8" w:history="1">
        <w:r w:rsidR="00897589">
          <w:rPr>
            <w:rStyle w:val="Hypertextovodkaz"/>
            <w:rFonts w:ascii="Segoe UI" w:hAnsi="Segoe UI" w:cs="Segoe UI"/>
            <w:szCs w:val="20"/>
          </w:rPr>
          <w:t>/</w:t>
        </w:r>
        <w:proofErr w:type="spellStart"/>
        <w:r w:rsidR="00897589">
          <w:rPr>
            <w:rStyle w:val="Hypertextovodkaz"/>
            <w:rFonts w:ascii="Segoe UI" w:hAnsi="Segoe UI" w:cs="Segoe UI"/>
            <w:szCs w:val="20"/>
          </w:rPr>
          <w:t>csu</w:t>
        </w:r>
        <w:proofErr w:type="spellEnd"/>
        <w:r w:rsidR="00897589">
          <w:rPr>
            <w:rStyle w:val="Hypertextovodkaz"/>
            <w:rFonts w:ascii="Segoe UI" w:hAnsi="Segoe UI" w:cs="Segoe UI"/>
            <w:szCs w:val="20"/>
          </w:rPr>
          <w:t>/</w:t>
        </w:r>
        <w:proofErr w:type="spellStart"/>
        <w:r w:rsidR="00897589">
          <w:rPr>
            <w:rStyle w:val="Hypertextovodkaz"/>
            <w:rFonts w:ascii="Segoe UI" w:hAnsi="Segoe UI" w:cs="Segoe UI"/>
            <w:szCs w:val="20"/>
          </w:rPr>
          <w:t>czso</w:t>
        </w:r>
        <w:proofErr w:type="spellEnd"/>
        <w:r w:rsidR="00897589">
          <w:rPr>
            <w:rStyle w:val="Hypertextovodkaz"/>
            <w:rFonts w:ascii="Segoe UI" w:hAnsi="Segoe UI" w:cs="Segoe UI"/>
            <w:szCs w:val="20"/>
          </w:rPr>
          <w:t>/</w:t>
        </w:r>
        <w:proofErr w:type="spellStart"/>
        <w:r w:rsidR="00897589">
          <w:rPr>
            <w:rStyle w:val="Hypertextovodkaz"/>
            <w:rFonts w:ascii="Segoe UI" w:hAnsi="Segoe UI" w:cs="Segoe UI"/>
            <w:szCs w:val="20"/>
          </w:rPr>
          <w:t>cri</w:t>
        </w:r>
        <w:proofErr w:type="spellEnd"/>
        <w:r w:rsidR="00897589">
          <w:rPr>
            <w:rStyle w:val="Hypertextovodkaz"/>
            <w:rFonts w:ascii="Segoe UI" w:hAnsi="Segoe UI" w:cs="Segoe UI"/>
            <w:szCs w:val="20"/>
          </w:rPr>
          <w:t>/zemedelstvi-3-ctvrtleti-2018</w:t>
        </w:r>
      </w:hyperlink>
      <w:r>
        <w:t xml:space="preserve">. </w:t>
      </w:r>
    </w:p>
    <w:p w:rsidR="009A21E5" w:rsidRPr="00AC68DB" w:rsidRDefault="00AC68DB" w:rsidP="009A21E5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2A064F" w:rsidRDefault="002A064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1B" w:rsidRDefault="00E2591B" w:rsidP="00BA6370">
      <w:r>
        <w:separator/>
      </w:r>
    </w:p>
  </w:endnote>
  <w:endnote w:type="continuationSeparator" w:id="0">
    <w:p w:rsidR="00E2591B" w:rsidRDefault="00E259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F015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F015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1B" w:rsidRDefault="00E2591B" w:rsidP="00BA6370">
      <w:r>
        <w:separator/>
      </w:r>
    </w:p>
  </w:footnote>
  <w:footnote w:type="continuationSeparator" w:id="0">
    <w:p w:rsidR="00E2591B" w:rsidRDefault="00E259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27D0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B67F8"/>
    <w:rsid w:val="002D6A6C"/>
    <w:rsid w:val="00322412"/>
    <w:rsid w:val="003301A3"/>
    <w:rsid w:val="0033176A"/>
    <w:rsid w:val="0035578A"/>
    <w:rsid w:val="0036777B"/>
    <w:rsid w:val="00377DB3"/>
    <w:rsid w:val="0038282A"/>
    <w:rsid w:val="00397580"/>
    <w:rsid w:val="003A1794"/>
    <w:rsid w:val="003A45C8"/>
    <w:rsid w:val="003B60EC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C4AEF"/>
    <w:rsid w:val="005E4060"/>
    <w:rsid w:val="005F1301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6F6E76"/>
    <w:rsid w:val="0070329F"/>
    <w:rsid w:val="00707F7D"/>
    <w:rsid w:val="00717EC5"/>
    <w:rsid w:val="00737B80"/>
    <w:rsid w:val="007A57F2"/>
    <w:rsid w:val="007B1333"/>
    <w:rsid w:val="007E0B25"/>
    <w:rsid w:val="007F015C"/>
    <w:rsid w:val="007F4AEB"/>
    <w:rsid w:val="007F75B2"/>
    <w:rsid w:val="008043C4"/>
    <w:rsid w:val="0081544C"/>
    <w:rsid w:val="00831B1B"/>
    <w:rsid w:val="00845687"/>
    <w:rsid w:val="00846A25"/>
    <w:rsid w:val="008575F7"/>
    <w:rsid w:val="00861D0E"/>
    <w:rsid w:val="00867569"/>
    <w:rsid w:val="00897589"/>
    <w:rsid w:val="008A750A"/>
    <w:rsid w:val="008C384C"/>
    <w:rsid w:val="008D0F11"/>
    <w:rsid w:val="008F35B4"/>
    <w:rsid w:val="008F73B4"/>
    <w:rsid w:val="00922EF5"/>
    <w:rsid w:val="00930936"/>
    <w:rsid w:val="0094402F"/>
    <w:rsid w:val="00960418"/>
    <w:rsid w:val="009668FF"/>
    <w:rsid w:val="00977929"/>
    <w:rsid w:val="009A21E5"/>
    <w:rsid w:val="009B55B1"/>
    <w:rsid w:val="009F261B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13FE4"/>
    <w:rsid w:val="00C269D4"/>
    <w:rsid w:val="00C4160D"/>
    <w:rsid w:val="00C52466"/>
    <w:rsid w:val="00C708A3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37B5"/>
    <w:rsid w:val="00DF0058"/>
    <w:rsid w:val="00DF47FE"/>
    <w:rsid w:val="00E2374E"/>
    <w:rsid w:val="00E2591B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3E3E2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zemedelstvi-3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3-ctvrtleti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DF42-69D8-444B-92AA-9AAEC54D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37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6</cp:revision>
  <cp:lastPrinted>2018-10-29T11:02:00Z</cp:lastPrinted>
  <dcterms:created xsi:type="dcterms:W3CDTF">2018-10-29T10:54:00Z</dcterms:created>
  <dcterms:modified xsi:type="dcterms:W3CDTF">2018-10-29T15:44:00Z</dcterms:modified>
</cp:coreProperties>
</file>