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E104A" w:rsidP="00AE6D5B">
      <w:pPr>
        <w:pStyle w:val="Datum"/>
      </w:pPr>
      <w:r>
        <w:t>2</w:t>
      </w:r>
      <w:bookmarkStart w:id="0" w:name="_GoBack"/>
      <w:bookmarkEnd w:id="0"/>
      <w:r w:rsidR="00F66BCA">
        <w:t>. října</w:t>
      </w:r>
      <w:r w:rsidR="0033176A">
        <w:t xml:space="preserve"> </w:t>
      </w:r>
      <w:r w:rsidR="009A21E5" w:rsidRPr="009A21E5">
        <w:t>2018</w:t>
      </w:r>
    </w:p>
    <w:p w:rsidR="00867569" w:rsidRPr="00AE6D5B" w:rsidRDefault="00F15532" w:rsidP="00AE6D5B">
      <w:pPr>
        <w:pStyle w:val="Nzev"/>
      </w:pPr>
      <w:r>
        <w:t>Míra úspor domácností se zvýšila</w:t>
      </w:r>
    </w:p>
    <w:p w:rsidR="005E4060" w:rsidRDefault="00F15532" w:rsidP="00F15532">
      <w:pPr>
        <w:pStyle w:val="Perex"/>
        <w:jc w:val="left"/>
      </w:pPr>
      <w:r>
        <w:t>Úhrn peněžních a nepeněžních příjmů domácností oproti předchozímu čtvrtletí vzrostl o 1,4 %. Zvýšila se i reálná spotřeba na obyvatele a vrostla míra úspor.</w:t>
      </w:r>
    </w:p>
    <w:p w:rsidR="00F15532" w:rsidRDefault="00F15532" w:rsidP="005E4060">
      <w:pPr>
        <w:jc w:val="left"/>
      </w:pPr>
      <w:r w:rsidRPr="00F15532">
        <w:rPr>
          <w:i/>
        </w:rPr>
        <w:t>„Domácnostem ve 2. čtvrtletí vrostly příjmy rychleji, než výdaje což se projevilo i v rostoucí míře úspor. Ta ve 2. čtvrtletí dosáhla 9,8 %. Míra investic domácností zůstala na stejné úrovni jako v předchozím čtvrtletí,“</w:t>
      </w:r>
      <w:r w:rsidRPr="00F15532">
        <w:t xml:space="preserve"> komentuje aktuální výsledky Vladimír Kermiet, ředitel odboru národních účtů ČSÚ.</w:t>
      </w:r>
    </w:p>
    <w:p w:rsidR="00F15532" w:rsidRDefault="00F15532" w:rsidP="005E4060">
      <w:pPr>
        <w:jc w:val="left"/>
      </w:pPr>
    </w:p>
    <w:p w:rsidR="009A21E5" w:rsidRPr="00AC68DB" w:rsidRDefault="005E4060" w:rsidP="009A21E5">
      <w:pPr>
        <w:jc w:val="left"/>
        <w:rPr>
          <w:color w:val="0000FF"/>
          <w:u w:val="single"/>
        </w:rPr>
      </w:pPr>
      <w:r>
        <w:t>Rychlá informace obsahuje další aktuální údaje</w:t>
      </w:r>
      <w:r w:rsidR="00F15532">
        <w:t xml:space="preserve"> o příjmech a spotřebě domácností či míře investic a ziskovosti nefinančních podniků</w:t>
      </w:r>
      <w:r>
        <w:t xml:space="preserve">: </w:t>
      </w:r>
      <w:hyperlink r:id="rId7" w:history="1">
        <w:r w:rsidR="002A064F" w:rsidRPr="0036087C">
          <w:rPr>
            <w:rStyle w:val="Hypertextovodkaz"/>
          </w:rPr>
          <w:t>https://www.czso.cz/csu/czso/cri/ctvrtletni-sektorove-ucty-2-ctvrtleti-</w:t>
        </w:r>
        <w:r w:rsidR="002A064F" w:rsidRPr="00AC68DB">
          <w:rPr>
            <w:rStyle w:val="Hypertextovodkaz"/>
          </w:rPr>
          <w:t>2018</w:t>
        </w:r>
      </w:hyperlink>
      <w:r w:rsidR="00AC68DB" w:rsidRPr="00AC68DB">
        <w:rPr>
          <w:rStyle w:val="Hypertextovodkaz"/>
          <w:u w:val="none"/>
        </w:rPr>
        <w:t xml:space="preserve"> </w:t>
      </w:r>
      <w:r w:rsidR="00AC68DB" w:rsidRPr="00AC68DB">
        <w:t>Zvukový</w:t>
      </w:r>
      <w:r w:rsidR="00AC68DB">
        <w:t xml:space="preserve"> záznam vyjádření je k dispozici v příloze.</w:t>
      </w:r>
    </w:p>
    <w:p w:rsidR="002A064F" w:rsidRDefault="002A064F" w:rsidP="009A21E5">
      <w:pPr>
        <w:jc w:val="left"/>
      </w:pPr>
    </w:p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75" w:rsidRDefault="00CE7D75" w:rsidP="00BA6370">
      <w:r>
        <w:separator/>
      </w:r>
    </w:p>
  </w:endnote>
  <w:endnote w:type="continuationSeparator" w:id="0">
    <w:p w:rsidR="00CE7D75" w:rsidRDefault="00CE7D7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E104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E104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75" w:rsidRDefault="00CE7D75" w:rsidP="00BA6370">
      <w:r>
        <w:separator/>
      </w:r>
    </w:p>
  </w:footnote>
  <w:footnote w:type="continuationSeparator" w:id="0">
    <w:p w:rsidR="00CE7D75" w:rsidRDefault="00CE7D7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43BF4"/>
    <w:rsid w:val="00070B0C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B5A19"/>
    <w:rsid w:val="004D05B3"/>
    <w:rsid w:val="004E104A"/>
    <w:rsid w:val="004E479E"/>
    <w:rsid w:val="004E583B"/>
    <w:rsid w:val="004E6E81"/>
    <w:rsid w:val="004F4D76"/>
    <w:rsid w:val="004F78E6"/>
    <w:rsid w:val="00512D99"/>
    <w:rsid w:val="0051779E"/>
    <w:rsid w:val="00531DBB"/>
    <w:rsid w:val="0055638A"/>
    <w:rsid w:val="005643C7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329F"/>
    <w:rsid w:val="00707F7D"/>
    <w:rsid w:val="00717EC5"/>
    <w:rsid w:val="00737B80"/>
    <w:rsid w:val="007A57F2"/>
    <w:rsid w:val="007B1333"/>
    <w:rsid w:val="007E0B25"/>
    <w:rsid w:val="007F4AEB"/>
    <w:rsid w:val="007F75B2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A0E97"/>
    <w:rsid w:val="00BA439F"/>
    <w:rsid w:val="00BA6370"/>
    <w:rsid w:val="00C269D4"/>
    <w:rsid w:val="00C4160D"/>
    <w:rsid w:val="00C52466"/>
    <w:rsid w:val="00C8406E"/>
    <w:rsid w:val="00C936A9"/>
    <w:rsid w:val="00CB2709"/>
    <w:rsid w:val="00CB6F89"/>
    <w:rsid w:val="00CE228C"/>
    <w:rsid w:val="00CE6816"/>
    <w:rsid w:val="00CE7D75"/>
    <w:rsid w:val="00CF318C"/>
    <w:rsid w:val="00CF545B"/>
    <w:rsid w:val="00D018F0"/>
    <w:rsid w:val="00D27074"/>
    <w:rsid w:val="00D27D69"/>
    <w:rsid w:val="00D448C2"/>
    <w:rsid w:val="00D666C3"/>
    <w:rsid w:val="00DF0058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EC3C94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B73DC16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tvrtletni-sektorove-ucty-2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B03B-1A14-4011-ABB6-E6847EDA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Markéta Slunečková</cp:lastModifiedBy>
  <cp:revision>4</cp:revision>
  <cp:lastPrinted>2018-05-14T07:58:00Z</cp:lastPrinted>
  <dcterms:created xsi:type="dcterms:W3CDTF">2018-10-01T10:48:00Z</dcterms:created>
  <dcterms:modified xsi:type="dcterms:W3CDTF">2018-10-01T11:36:00Z</dcterms:modified>
</cp:coreProperties>
</file>