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90B30" w:rsidP="00AE6D5B">
      <w:pPr>
        <w:pStyle w:val="Datum"/>
      </w:pPr>
      <w:r>
        <w:t xml:space="preserve">16. srpna </w:t>
      </w:r>
      <w:r w:rsidR="009A21E5" w:rsidRPr="009A21E5">
        <w:t>2018</w:t>
      </w:r>
    </w:p>
    <w:p w:rsidR="00675EB0" w:rsidRDefault="00675EB0" w:rsidP="00AE6D5B">
      <w:pPr>
        <w:pStyle w:val="Nzev"/>
      </w:pPr>
      <w:r>
        <w:t xml:space="preserve">Rychlé informace: </w:t>
      </w:r>
      <w:r w:rsidR="00EC02B0">
        <w:t>c</w:t>
      </w:r>
      <w:r>
        <w:t>eny</w:t>
      </w:r>
      <w:r w:rsidR="00EC02B0">
        <w:t xml:space="preserve"> výrobců, </w:t>
      </w:r>
      <w:r w:rsidR="00A5777D">
        <w:t xml:space="preserve">ceny </w:t>
      </w:r>
      <w:r w:rsidR="00EC02B0">
        <w:t>dovozu a vývozu</w:t>
      </w:r>
    </w:p>
    <w:p w:rsidR="00EC02B0" w:rsidRDefault="00EC02B0" w:rsidP="009A21E5">
      <w:pPr>
        <w:pStyle w:val="Perex"/>
        <w:jc w:val="left"/>
      </w:pPr>
      <w:r>
        <w:t xml:space="preserve">Ceny průmyslových výrobců </w:t>
      </w:r>
      <w:r w:rsidR="003523BE">
        <w:t>a stavebních prací v červenci meziročně i meziměsíčně vzrostly, u zemědělských výrobců naopak klesly</w:t>
      </w:r>
      <w:r>
        <w:t xml:space="preserve">. </w:t>
      </w:r>
      <w:r w:rsidR="0022353B">
        <w:t>Ceny</w:t>
      </w:r>
      <w:r>
        <w:t xml:space="preserve"> zahraničního obchodu </w:t>
      </w:r>
      <w:r w:rsidR="0022353B">
        <w:t xml:space="preserve">se v červnu meziročně zvýšily. </w:t>
      </w:r>
      <w:r>
        <w:t xml:space="preserve"> </w:t>
      </w:r>
    </w:p>
    <w:p w:rsidR="00EC02B0" w:rsidRDefault="003523BE" w:rsidP="003523BE">
      <w:pPr>
        <w:pStyle w:val="Perex"/>
        <w:jc w:val="left"/>
        <w:rPr>
          <w:b w:val="0"/>
        </w:rPr>
      </w:pPr>
      <w:r>
        <w:rPr>
          <w:b w:val="0"/>
        </w:rPr>
        <w:t>Červencové ceny průmyslových výrobců ve srovnání s červnem vzrostly o 0,3 %, stavebních prací o 0,4 %, ceny zemědělských výrobců byly nižší o 0,8 %.</w:t>
      </w:r>
      <w:r w:rsidR="00EC02B0">
        <w:rPr>
          <w:b w:val="0"/>
        </w:rPr>
        <w:t xml:space="preserve"> </w:t>
      </w:r>
      <w:r w:rsidR="00EC02B0" w:rsidRPr="00EC02B0">
        <w:rPr>
          <w:b w:val="0"/>
          <w:i/>
        </w:rPr>
        <w:t>„</w:t>
      </w:r>
      <w:r w:rsidRPr="003523BE">
        <w:rPr>
          <w:b w:val="0"/>
          <w:i/>
        </w:rPr>
        <w:t>Ceny zemědělských výrobců klesly v červenci meziročně o 4,4 %. Nejvíce se snížily ceny ovoce, čerstvé zeleniny a jatečných prasat. V průmyslu ceny vzrostly o 3,4 %. To je nejvyšší hodnota od února 2012. Ceny stavebních prací zrychlily svůj růst na 3,4 %.</w:t>
      </w:r>
      <w:r w:rsidR="00EC02B0" w:rsidRPr="00EC02B0">
        <w:rPr>
          <w:b w:val="0"/>
          <w:i/>
        </w:rPr>
        <w:t>,“</w:t>
      </w:r>
      <w:r w:rsidR="00EC02B0">
        <w:rPr>
          <w:b w:val="0"/>
        </w:rPr>
        <w:t xml:space="preserve"> </w:t>
      </w:r>
      <w:r>
        <w:rPr>
          <w:b w:val="0"/>
        </w:rPr>
        <w:t>komentuje</w:t>
      </w:r>
      <w:r w:rsidR="00EC02B0">
        <w:rPr>
          <w:b w:val="0"/>
        </w:rPr>
        <w:t xml:space="preserve"> aktuální data Jiří Šulc z odboru statistiky cen ČSÚ. </w:t>
      </w:r>
      <w:bookmarkStart w:id="0" w:name="_GoBack"/>
      <w:bookmarkEnd w:id="0"/>
      <w:r w:rsidR="00EC02B0">
        <w:rPr>
          <w:b w:val="0"/>
        </w:rPr>
        <w:t>Další podrobnosti v Rychlé informaci:</w:t>
      </w:r>
      <w:r w:rsidR="00690B30" w:rsidRPr="00690B30">
        <w:t xml:space="preserve"> </w:t>
      </w:r>
      <w:hyperlink r:id="rId7" w:history="1">
        <w:r w:rsidR="00690B30" w:rsidRPr="00790CA8">
          <w:rPr>
            <w:rStyle w:val="Hypertextovodkaz"/>
            <w:b w:val="0"/>
          </w:rPr>
          <w:t>https://www.czso.cz/csu/czso/cri/indexy-cen-vyrobcu-cervenec-2018</w:t>
        </w:r>
      </w:hyperlink>
      <w:r w:rsidR="00EC02B0">
        <w:rPr>
          <w:b w:val="0"/>
        </w:rPr>
        <w:t>.</w:t>
      </w:r>
      <w:r w:rsidR="00690B30">
        <w:rPr>
          <w:b w:val="0"/>
        </w:rPr>
        <w:t xml:space="preserve"> </w:t>
      </w:r>
    </w:p>
    <w:p w:rsidR="00EC02B0" w:rsidRDefault="00A5777D" w:rsidP="00A5777D">
      <w:pPr>
        <w:pStyle w:val="Perex"/>
        <w:jc w:val="left"/>
        <w:rPr>
          <w:b w:val="0"/>
        </w:rPr>
      </w:pPr>
      <w:r>
        <w:rPr>
          <w:b w:val="0"/>
        </w:rPr>
        <w:t>Vývozní ceny se v </w:t>
      </w:r>
      <w:r w:rsidR="0022353B">
        <w:rPr>
          <w:b w:val="0"/>
        </w:rPr>
        <w:t>červnu</w:t>
      </w:r>
      <w:r>
        <w:rPr>
          <w:b w:val="0"/>
        </w:rPr>
        <w:t xml:space="preserve"> meziměsíčně </w:t>
      </w:r>
      <w:r w:rsidR="0022353B">
        <w:rPr>
          <w:b w:val="0"/>
        </w:rPr>
        <w:t xml:space="preserve">zvýšily </w:t>
      </w:r>
      <w:r>
        <w:rPr>
          <w:b w:val="0"/>
        </w:rPr>
        <w:t>o 0,</w:t>
      </w:r>
      <w:r w:rsidR="0022353B">
        <w:rPr>
          <w:b w:val="0"/>
        </w:rPr>
        <w:t>8</w:t>
      </w:r>
      <w:r>
        <w:rPr>
          <w:b w:val="0"/>
        </w:rPr>
        <w:t xml:space="preserve"> %, dovozní ceny </w:t>
      </w:r>
      <w:r w:rsidR="0022353B">
        <w:rPr>
          <w:b w:val="0"/>
        </w:rPr>
        <w:t>o 1,3 %</w:t>
      </w:r>
      <w:r>
        <w:rPr>
          <w:b w:val="0"/>
        </w:rPr>
        <w:t xml:space="preserve">. </w:t>
      </w:r>
      <w:r w:rsidR="0022353B">
        <w:rPr>
          <w:b w:val="0"/>
        </w:rPr>
        <w:t>Ve srovnání s loňským červnem ceny zahraničního obchodu vzrostly</w:t>
      </w:r>
      <w:r>
        <w:rPr>
          <w:b w:val="0"/>
        </w:rPr>
        <w:t>.</w:t>
      </w:r>
      <w:r w:rsidR="00EC02B0">
        <w:rPr>
          <w:b w:val="0"/>
        </w:rPr>
        <w:t xml:space="preserve"> „</w:t>
      </w:r>
      <w:r w:rsidR="00690B30" w:rsidRPr="00690B30">
        <w:rPr>
          <w:b w:val="0"/>
          <w:i/>
        </w:rPr>
        <w:t>V červnu meziročně vzrostly vývozní i</w:t>
      </w:r>
      <w:r w:rsidR="0022353B">
        <w:rPr>
          <w:b w:val="0"/>
          <w:i/>
        </w:rPr>
        <w:t> </w:t>
      </w:r>
      <w:r w:rsidR="00690B30" w:rsidRPr="00690B30">
        <w:rPr>
          <w:b w:val="0"/>
          <w:i/>
        </w:rPr>
        <w:t>dovozní ceny. To se stalo naposledy v květnu loňského roku. Ceny vývozu se zvýšily o půl procenta, ceny dovozu o 0,7 %. Největší vliv na tento růst mělo zvýšení cen minerálních paliv a</w:t>
      </w:r>
      <w:r w:rsidR="0022353B">
        <w:rPr>
          <w:b w:val="0"/>
          <w:i/>
        </w:rPr>
        <w:t> </w:t>
      </w:r>
      <w:r w:rsidR="00690B30" w:rsidRPr="00690B30">
        <w:rPr>
          <w:b w:val="0"/>
          <w:i/>
        </w:rPr>
        <w:t>polotovarů</w:t>
      </w:r>
      <w:r w:rsidR="00EC02B0" w:rsidRPr="00EC02B0">
        <w:rPr>
          <w:b w:val="0"/>
          <w:i/>
        </w:rPr>
        <w:t>,“</w:t>
      </w:r>
      <w:r w:rsidR="00EC02B0">
        <w:rPr>
          <w:b w:val="0"/>
        </w:rPr>
        <w:t xml:space="preserve"> </w:t>
      </w:r>
      <w:r w:rsidR="00EC02B0" w:rsidRPr="00EC02B0">
        <w:rPr>
          <w:b w:val="0"/>
        </w:rPr>
        <w:t>uvádí Vladimír Klimeš z odboru statistiky cen ČSÚ.</w:t>
      </w:r>
      <w:r w:rsidR="00EC02B0">
        <w:rPr>
          <w:b w:val="0"/>
        </w:rPr>
        <w:t xml:space="preserve"> </w:t>
      </w:r>
      <w:r w:rsidR="009262E6">
        <w:rPr>
          <w:b w:val="0"/>
        </w:rPr>
        <w:t>Více zde:</w:t>
      </w:r>
      <w:r w:rsidR="00690B30" w:rsidRPr="00690B30">
        <w:t xml:space="preserve"> </w:t>
      </w:r>
      <w:hyperlink r:id="rId8" w:history="1">
        <w:r w:rsidR="00690B30" w:rsidRPr="00790CA8">
          <w:rPr>
            <w:rStyle w:val="Hypertextovodkaz"/>
            <w:b w:val="0"/>
          </w:rPr>
          <w:t>https://www.czso.cz/csu/czso/cri/indexy-cen-vyvozu-a-dovozu-cerven-2018</w:t>
        </w:r>
      </w:hyperlink>
      <w:r w:rsidR="009262E6">
        <w:rPr>
          <w:b w:val="0"/>
        </w:rPr>
        <w:t>.</w:t>
      </w:r>
      <w:r w:rsidR="00690B30">
        <w:rPr>
          <w:b w:val="0"/>
        </w:rPr>
        <w:t xml:space="preserve"> </w:t>
      </w:r>
    </w:p>
    <w:p w:rsidR="009262E6" w:rsidRPr="006B16C3" w:rsidRDefault="009262E6" w:rsidP="009262E6">
      <w:pPr>
        <w:spacing w:line="240" w:lineRule="auto"/>
        <w:jc w:val="left"/>
        <w:rPr>
          <w:i/>
        </w:rPr>
      </w:pPr>
      <w:r w:rsidRPr="009A21E5">
        <w:t>Zvukov</w:t>
      </w:r>
      <w:r>
        <w:t>é záznamy vyjádření naleznete v příloze.</w:t>
      </w:r>
    </w:p>
    <w:p w:rsidR="009262E6" w:rsidRDefault="009262E6" w:rsidP="009262E6">
      <w:pPr>
        <w:spacing w:line="240" w:lineRule="auto"/>
        <w:jc w:val="left"/>
      </w:pPr>
    </w:p>
    <w:p w:rsidR="009262E6" w:rsidRDefault="009262E6" w:rsidP="009262E6">
      <w:pPr>
        <w:spacing w:line="240" w:lineRule="auto"/>
      </w:pPr>
    </w:p>
    <w:p w:rsidR="009262E6" w:rsidRDefault="009262E6" w:rsidP="009262E6">
      <w:pPr>
        <w:spacing w:line="240" w:lineRule="auto"/>
      </w:pPr>
    </w:p>
    <w:p w:rsidR="009262E6" w:rsidRPr="001B6F48" w:rsidRDefault="009262E6" w:rsidP="009262E6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262E6" w:rsidRPr="001B6F48" w:rsidRDefault="009262E6" w:rsidP="009262E6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9262E6" w:rsidRPr="00C62D32" w:rsidRDefault="009262E6" w:rsidP="009262E6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</w:p>
    <w:p w:rsidR="009262E6" w:rsidRPr="00C62D32" w:rsidRDefault="009262E6" w:rsidP="009262E6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9262E6" w:rsidRPr="004920AD" w:rsidRDefault="009262E6" w:rsidP="009262E6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F0" w:rsidRDefault="00AD6FF0" w:rsidP="00BA6370">
      <w:r>
        <w:separator/>
      </w:r>
    </w:p>
  </w:endnote>
  <w:endnote w:type="continuationSeparator" w:id="0">
    <w:p w:rsidR="00AD6FF0" w:rsidRDefault="00AD6FF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556DC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460D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460D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523B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460D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460D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460D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523B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460D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2EBFF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F0" w:rsidRDefault="00AD6FF0" w:rsidP="00BA6370">
      <w:r>
        <w:separator/>
      </w:r>
    </w:p>
  </w:footnote>
  <w:footnote w:type="continuationSeparator" w:id="0">
    <w:p w:rsidR="00AD6FF0" w:rsidRDefault="00AD6FF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2353B"/>
    <w:rsid w:val="002406FA"/>
    <w:rsid w:val="002460EA"/>
    <w:rsid w:val="002848DA"/>
    <w:rsid w:val="002B2E47"/>
    <w:rsid w:val="002D6A6C"/>
    <w:rsid w:val="002E7B46"/>
    <w:rsid w:val="00322412"/>
    <w:rsid w:val="003301A3"/>
    <w:rsid w:val="003523BE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5FD"/>
    <w:rsid w:val="00405244"/>
    <w:rsid w:val="00413A9D"/>
    <w:rsid w:val="004436EE"/>
    <w:rsid w:val="0045547F"/>
    <w:rsid w:val="004920AD"/>
    <w:rsid w:val="004C1AF7"/>
    <w:rsid w:val="004D05B3"/>
    <w:rsid w:val="004E479E"/>
    <w:rsid w:val="004E583B"/>
    <w:rsid w:val="004F78E6"/>
    <w:rsid w:val="00511786"/>
    <w:rsid w:val="00512D99"/>
    <w:rsid w:val="00514E2D"/>
    <w:rsid w:val="0051779E"/>
    <w:rsid w:val="00531DBB"/>
    <w:rsid w:val="0055638A"/>
    <w:rsid w:val="00556DCF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75EB0"/>
    <w:rsid w:val="00684CAB"/>
    <w:rsid w:val="00690B30"/>
    <w:rsid w:val="00693A58"/>
    <w:rsid w:val="006E024F"/>
    <w:rsid w:val="006E4E81"/>
    <w:rsid w:val="00707F7D"/>
    <w:rsid w:val="00717EC5"/>
    <w:rsid w:val="00737B80"/>
    <w:rsid w:val="007A57F2"/>
    <w:rsid w:val="007B1333"/>
    <w:rsid w:val="007C286A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25607"/>
    <w:rsid w:val="009262E6"/>
    <w:rsid w:val="00930936"/>
    <w:rsid w:val="0094402F"/>
    <w:rsid w:val="009668FF"/>
    <w:rsid w:val="009A21E5"/>
    <w:rsid w:val="009B55B1"/>
    <w:rsid w:val="009D0062"/>
    <w:rsid w:val="00A23C43"/>
    <w:rsid w:val="00A4343D"/>
    <w:rsid w:val="00A460DD"/>
    <w:rsid w:val="00A502F1"/>
    <w:rsid w:val="00A5777D"/>
    <w:rsid w:val="00A70A83"/>
    <w:rsid w:val="00A81EB3"/>
    <w:rsid w:val="00A842CF"/>
    <w:rsid w:val="00AD122F"/>
    <w:rsid w:val="00AD6FF0"/>
    <w:rsid w:val="00AE6D5B"/>
    <w:rsid w:val="00B00C1D"/>
    <w:rsid w:val="00B03E21"/>
    <w:rsid w:val="00B32696"/>
    <w:rsid w:val="00BA0E97"/>
    <w:rsid w:val="00BA439F"/>
    <w:rsid w:val="00BA6370"/>
    <w:rsid w:val="00BF71F6"/>
    <w:rsid w:val="00C269D4"/>
    <w:rsid w:val="00C4160D"/>
    <w:rsid w:val="00C52466"/>
    <w:rsid w:val="00C8406E"/>
    <w:rsid w:val="00C86E19"/>
    <w:rsid w:val="00CB2709"/>
    <w:rsid w:val="00CB6F89"/>
    <w:rsid w:val="00CE228C"/>
    <w:rsid w:val="00CE5AB2"/>
    <w:rsid w:val="00CE6816"/>
    <w:rsid w:val="00CF318C"/>
    <w:rsid w:val="00CF545B"/>
    <w:rsid w:val="00D018F0"/>
    <w:rsid w:val="00D2072C"/>
    <w:rsid w:val="00D27074"/>
    <w:rsid w:val="00D27D69"/>
    <w:rsid w:val="00D448C2"/>
    <w:rsid w:val="00D666C3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02B0"/>
    <w:rsid w:val="00EC2D51"/>
    <w:rsid w:val="00F26395"/>
    <w:rsid w:val="00F46F18"/>
    <w:rsid w:val="00F73FF1"/>
    <w:rsid w:val="00F9180D"/>
    <w:rsid w:val="00FB005B"/>
    <w:rsid w:val="00FB687C"/>
    <w:rsid w:val="00FC3E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6E13AF9"/>
  <w15:docId w15:val="{35A66DC5-2C3A-4ABB-ADD1-9E10C785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cen-vyvozu-a-dovozu-cerven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cervenec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582F-DFC5-4A4E-A835-B746ABA5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57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1696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8</cp:revision>
  <dcterms:created xsi:type="dcterms:W3CDTF">2018-06-15T11:11:00Z</dcterms:created>
  <dcterms:modified xsi:type="dcterms:W3CDTF">2018-08-15T11:09:00Z</dcterms:modified>
</cp:coreProperties>
</file>