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2A6" w:rsidRDefault="009B219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center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ÚVOD</w:t>
      </w:r>
    </w:p>
    <w:p w:rsidR="00F75584" w:rsidRDefault="00F755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F75584" w:rsidRDefault="00F75584" w:rsidP="00F75584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základě </w:t>
      </w:r>
      <w:r>
        <w:rPr>
          <w:rFonts w:ascii="Arial" w:hAnsi="Arial"/>
          <w:color w:val="000000"/>
        </w:rPr>
        <w:t>rozhodnutí</w:t>
      </w:r>
      <w:r>
        <w:rPr>
          <w:rFonts w:ascii="Arial" w:hAnsi="Arial" w:cs="Arial"/>
          <w:color w:val="000000"/>
        </w:rPr>
        <w:t xml:space="preserve"> prezidenta republiky </w:t>
      </w:r>
      <w:r w:rsidRPr="007226D5">
        <w:rPr>
          <w:rFonts w:ascii="Arial" w:hAnsi="Arial" w:cs="Arial"/>
          <w:b/>
          <w:color w:val="000000"/>
        </w:rPr>
        <w:t>č. 85</w:t>
      </w:r>
      <w:r w:rsidRPr="003B4C41">
        <w:rPr>
          <w:rFonts w:ascii="Arial" w:hAnsi="Arial" w:cs="Arial"/>
          <w:b/>
          <w:color w:val="000000"/>
        </w:rPr>
        <w:t>/201</w:t>
      </w:r>
      <w:r>
        <w:rPr>
          <w:rFonts w:ascii="Arial" w:hAnsi="Arial" w:cs="Arial"/>
          <w:b/>
          <w:color w:val="000000"/>
        </w:rPr>
        <w:t>8</w:t>
      </w:r>
      <w:r>
        <w:rPr>
          <w:rFonts w:ascii="Arial" w:hAnsi="Arial" w:cs="Arial"/>
          <w:color w:val="000000"/>
        </w:rPr>
        <w:t xml:space="preserve"> Sb. zákonů, ze dne </w:t>
      </w:r>
      <w:r>
        <w:rPr>
          <w:rFonts w:ascii="Arial" w:hAnsi="Arial" w:cs="Arial"/>
        </w:rPr>
        <w:t>23</w:t>
      </w:r>
      <w:r w:rsidRPr="003E01B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května 2018,</w:t>
      </w:r>
      <w:r>
        <w:rPr>
          <w:rFonts w:ascii="Arial" w:hAnsi="Arial" w:cs="Arial"/>
          <w:color w:val="000000"/>
        </w:rPr>
        <w:t xml:space="preserve"> proběhly v termínu </w:t>
      </w:r>
      <w:r>
        <w:rPr>
          <w:rFonts w:ascii="Arial" w:hAnsi="Arial" w:cs="Arial"/>
          <w:b/>
          <w:color w:val="000000"/>
        </w:rPr>
        <w:t>5</w:t>
      </w:r>
      <w:r w:rsidRPr="003B4C41">
        <w:rPr>
          <w:rFonts w:ascii="Arial" w:hAnsi="Arial" w:cs="Arial"/>
          <w:b/>
          <w:color w:val="000000"/>
        </w:rPr>
        <w:t>. a </w:t>
      </w:r>
      <w:r>
        <w:rPr>
          <w:rFonts w:ascii="Arial" w:hAnsi="Arial" w:cs="Arial"/>
          <w:b/>
          <w:color w:val="000000"/>
        </w:rPr>
        <w:t>6</w:t>
      </w:r>
      <w:r w:rsidRPr="003B4C41">
        <w:rPr>
          <w:rFonts w:ascii="Arial" w:hAnsi="Arial" w:cs="Arial"/>
          <w:b/>
          <w:color w:val="000000"/>
        </w:rPr>
        <w:t>. října 201</w:t>
      </w:r>
      <w:r>
        <w:rPr>
          <w:rFonts w:ascii="Arial" w:hAnsi="Arial" w:cs="Arial"/>
          <w:b/>
          <w:color w:val="000000"/>
        </w:rPr>
        <w:t xml:space="preserve">8 </w:t>
      </w:r>
      <w:r>
        <w:rPr>
          <w:rFonts w:ascii="Arial" w:hAnsi="Arial" w:cs="Arial"/>
          <w:color w:val="000000"/>
        </w:rPr>
        <w:t>volby do zastupitelstev obcí a zastupitelstev městských obvodů a městských částí ve statutárních městech. Ve stejném termínu se uskutečnily také volby do zastupitelstva hlavního města Prahy a zastupitelstev jeho městských částí. Volby se konaly v řádném termínu po uplynutí volebního období, na které byla zvolena zastupitelstva obcí v předchozích řádných volbách ve dnech 10. a 11. října 2014 a ve všech dodatečných, opakovaných a nových volbách</w:t>
      </w:r>
      <w:r w:rsidR="00852F28">
        <w:rPr>
          <w:rFonts w:ascii="Arial" w:hAnsi="Arial" w:cs="Arial"/>
          <w:color w:val="000000"/>
        </w:rPr>
        <w:t xml:space="preserve"> a opakovaných</w:t>
      </w:r>
      <w:r>
        <w:rPr>
          <w:rFonts w:ascii="Arial" w:hAnsi="Arial" w:cs="Arial"/>
          <w:color w:val="000000"/>
        </w:rPr>
        <w:t xml:space="preserve"> hlasování</w:t>
      </w:r>
      <w:r w:rsidR="00913F1A"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</w:rPr>
        <w:t xml:space="preserve"> v období od ledna 2015 do března 2018. </w:t>
      </w:r>
      <w:r w:rsidRPr="00495D90">
        <w:rPr>
          <w:rFonts w:ascii="Arial" w:hAnsi="Arial" w:cs="Arial"/>
          <w:color w:val="000000"/>
        </w:rPr>
        <w:t xml:space="preserve">Provedení těchto voleb se řídilo zákonem </w:t>
      </w:r>
      <w:r w:rsidRPr="0083600E">
        <w:rPr>
          <w:rFonts w:ascii="Arial" w:hAnsi="Arial" w:cs="Arial"/>
          <w:b/>
          <w:color w:val="000000"/>
        </w:rPr>
        <w:t>č. </w:t>
      </w:r>
      <w:r>
        <w:rPr>
          <w:rFonts w:ascii="Arial" w:hAnsi="Arial" w:cs="Arial"/>
          <w:b/>
          <w:color w:val="000000"/>
        </w:rPr>
        <w:t>491</w:t>
      </w:r>
      <w:r w:rsidRPr="0083600E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2001 </w:t>
      </w:r>
      <w:r w:rsidRPr="0083600E">
        <w:rPr>
          <w:rFonts w:ascii="Arial" w:hAnsi="Arial" w:cs="Arial"/>
          <w:b/>
          <w:color w:val="000000"/>
        </w:rPr>
        <w:t>Sb</w:t>
      </w:r>
      <w:r w:rsidRPr="00495D90">
        <w:rPr>
          <w:rFonts w:ascii="Arial" w:hAnsi="Arial" w:cs="Arial"/>
          <w:color w:val="000000"/>
        </w:rPr>
        <w:t xml:space="preserve">., o volbách do </w:t>
      </w:r>
      <w:r>
        <w:rPr>
          <w:rFonts w:ascii="Arial" w:hAnsi="Arial" w:cs="Arial"/>
          <w:color w:val="000000"/>
        </w:rPr>
        <w:t>zastupitelstev obcí a o změně některých zákonů ve znění pozdějších předpisů</w:t>
      </w:r>
      <w:r w:rsidRPr="00495D90">
        <w:rPr>
          <w:rFonts w:ascii="Arial" w:hAnsi="Arial" w:cs="Arial"/>
          <w:color w:val="000000"/>
        </w:rPr>
        <w:t>. Další</w:t>
      </w:r>
      <w:r>
        <w:rPr>
          <w:rFonts w:ascii="Arial" w:hAnsi="Arial" w:cs="Arial"/>
          <w:color w:val="000000"/>
        </w:rPr>
        <w:t xml:space="preserve"> podrobnosti upravovala vyhláška Ministerstva vnitra </w:t>
      </w:r>
      <w:r w:rsidRPr="00AA7CE7">
        <w:rPr>
          <w:rFonts w:ascii="Arial" w:hAnsi="Arial" w:cs="Arial"/>
          <w:b/>
          <w:color w:val="000000"/>
        </w:rPr>
        <w:t>č. 59/2002</w:t>
      </w:r>
      <w:r>
        <w:rPr>
          <w:rFonts w:ascii="Arial" w:hAnsi="Arial" w:cs="Arial"/>
          <w:b/>
          <w:color w:val="000000"/>
        </w:rPr>
        <w:t> </w:t>
      </w:r>
      <w:r w:rsidRPr="00AA7CE7">
        <w:rPr>
          <w:rFonts w:ascii="Arial" w:hAnsi="Arial" w:cs="Arial"/>
          <w:b/>
          <w:color w:val="000000"/>
        </w:rPr>
        <w:t>Sb.</w:t>
      </w:r>
      <w:r>
        <w:rPr>
          <w:rFonts w:ascii="Arial" w:hAnsi="Arial" w:cs="Arial"/>
          <w:color w:val="000000"/>
        </w:rPr>
        <w:t>, o provedení některých ustanovení zákona č. 491/2001 Sb., o volbách do zastupitelstev obcí a o změně některých zákonů ve znění pozdějších předpisů.</w:t>
      </w:r>
    </w:p>
    <w:p w:rsidR="00F75584" w:rsidRDefault="00F7558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852F28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Český statistický úřad se jako jeden z volebních orgánů významně podílel na organizaci přípravy voleb a byl nositelem úkolu zpracování výsledků voleb. V návaznosti na publikace, vydávané Českým statistickým úřadem k volbám do </w:t>
      </w:r>
      <w:r w:rsidRPr="00543965">
        <w:rPr>
          <w:rFonts w:ascii="Arial" w:hAnsi="Arial" w:cs="Arial"/>
          <w:color w:val="000000"/>
        </w:rPr>
        <w:t>zastupitelských sborů</w:t>
      </w:r>
      <w:r>
        <w:rPr>
          <w:rFonts w:ascii="Arial" w:hAnsi="Arial" w:cs="Arial"/>
          <w:color w:val="000000"/>
        </w:rPr>
        <w:t xml:space="preserve"> v předchozích letech, byla připravena obdobná publikace i k těmto volbám. </w:t>
      </w:r>
    </w:p>
    <w:p w:rsidR="00852F28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52F28" w:rsidRPr="007226D5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Díl I. - obsahuje informace o právním základu voleb a volebním systému, organizaci voleb a popis způsobu zpracování výsledků hlasování, dále informace o volebních stranách a jejich kandidátech a základní souhrnné výsledky voleb</w:t>
      </w:r>
      <w:r w:rsidRPr="00852F28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(není obsahem této publikace).</w:t>
      </w:r>
    </w:p>
    <w:p w:rsidR="00852F28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52F28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</w:p>
    <w:p w:rsidR="00852F28" w:rsidRPr="007226D5" w:rsidRDefault="00852F28" w:rsidP="00852F28">
      <w:pPr>
        <w:pStyle w:val="Style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line="263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Díl II. – obsahuje detailní informace o výsledcích voleb v územních pohledech. </w:t>
      </w: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p w:rsidR="007302A6" w:rsidRDefault="007302A6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0" w:lineRule="atLeast"/>
        <w:jc w:val="both"/>
        <w:rPr>
          <w:rFonts w:ascii="Arial" w:hAnsi="Arial" w:cs="Arial"/>
          <w:color w:val="000000"/>
          <w:szCs w:val="21"/>
        </w:rPr>
      </w:pPr>
    </w:p>
    <w:sectPr w:rsidR="007302A6" w:rsidSect="007302A6">
      <w:pgSz w:w="11905" w:h="16837" w:code="9"/>
      <w:pgMar w:top="1134" w:right="1418" w:bottom="1134" w:left="1418" w:header="709" w:footer="709" w:gutter="0"/>
      <w:cols w:space="708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A4B76"/>
    <w:multiLevelType w:val="hybridMultilevel"/>
    <w:tmpl w:val="89949AEC"/>
    <w:lvl w:ilvl="0" w:tplc="5196397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41F"/>
    <w:rsid w:val="0043341F"/>
    <w:rsid w:val="005753CA"/>
    <w:rsid w:val="007302A6"/>
    <w:rsid w:val="007E11A6"/>
    <w:rsid w:val="007F5285"/>
    <w:rsid w:val="007F66A7"/>
    <w:rsid w:val="00852F28"/>
    <w:rsid w:val="00913F1A"/>
    <w:rsid w:val="009B2196"/>
    <w:rsid w:val="00CC7D00"/>
    <w:rsid w:val="00E711A8"/>
    <w:rsid w:val="00F06A5D"/>
    <w:rsid w:val="00F7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2A6"/>
    <w:rPr>
      <w:rFonts w:ascii="Arial" w:hAnsi="Arial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0">
    <w:name w:val="Style0"/>
    <w:rsid w:val="007302A6"/>
    <w:pPr>
      <w:autoSpaceDE w:val="0"/>
      <w:autoSpaceDN w:val="0"/>
      <w:adjustRightInd w:val="0"/>
    </w:pPr>
    <w:rPr>
      <w:rFonts w:ascii="MS Sans Serif" w:hAnsi="MS Sans Serif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kuklik</dc:creator>
  <cp:lastModifiedBy>Mgr. Iveta Veselá</cp:lastModifiedBy>
  <cp:revision>5</cp:revision>
  <dcterms:created xsi:type="dcterms:W3CDTF">2019-03-06T12:33:00Z</dcterms:created>
  <dcterms:modified xsi:type="dcterms:W3CDTF">2019-03-20T13:32:00Z</dcterms:modified>
</cp:coreProperties>
</file>