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142"/>
        <w:jc w:val="center"/>
        <w:rPr>
          <w:rFonts w:cs="Arial"/>
          <w:b/>
          <w:bCs/>
          <w:i/>
          <w:iCs/>
          <w:sz w:val="28"/>
          <w:lang w:val="en-GB"/>
        </w:rPr>
      </w:pPr>
      <w:r>
        <w:rPr>
          <w:rFonts w:cs="Arial"/>
          <w:b/>
          <w:bCs/>
          <w:i/>
          <w:iCs/>
          <w:sz w:val="28"/>
          <w:lang w:val="en-GB"/>
        </w:rPr>
        <w:t>Introduction</w:t>
      </w:r>
      <w:bookmarkStart w:id="0" w:name="_GoBack"/>
      <w:bookmarkEnd w:id="0"/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Prum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(201</w:t>
      </w:r>
      <w:r w:rsidR="000A1F7D">
        <w:rPr>
          <w:rFonts w:ascii="Arial" w:hAnsi="Arial"/>
          <w:i/>
          <w:sz w:val="20"/>
          <w:lang w:val="en-GB"/>
        </w:rPr>
        <w:t>8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201</w:t>
      </w:r>
      <w:r w:rsidR="000A1F7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201</w:t>
      </w:r>
      <w:r w:rsidR="000A1F7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 201</w:t>
      </w:r>
      <w:r w:rsidR="000A1F7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8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201</w:t>
      </w:r>
      <w:r w:rsidR="000A1F7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7</w:t>
      </w:r>
      <w:r w:rsidR="0033502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results.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>Part B</w:t>
      </w:r>
      <w:r>
        <w:rPr>
          <w:rFonts w:cs="Arial"/>
          <w:b/>
          <w:bCs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presents long-term time series of selected word defined aggregates, which bridge changes in the used list of products.</w:t>
      </w:r>
    </w:p>
    <w:p w:rsidR="0079458C" w:rsidRDefault="0079458C" w:rsidP="0033502B">
      <w:pPr>
        <w:pStyle w:val="Zkladntext2"/>
        <w:tabs>
          <w:tab w:val="left" w:pos="1134"/>
          <w:tab w:val="left" w:pos="8505"/>
          <w:tab w:val="left" w:pos="9498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CZ-PRODCOM list, which is used for production survey and which is used in the part A of this publication, reflects the new system of economic classifications (NACE Rev.2/CPA 2008). Its codes therefore differ from the PRODCZECH list, which has been used previously.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i.d.</w:t>
      </w:r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ab/>
        <w:t>The figure is not applicable</w:t>
      </w:r>
    </w:p>
    <w:p w:rsidR="0079458C" w:rsidRDefault="0079458C" w:rsidP="0033502B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spacing w:after="80" w:line="288" w:lineRule="auto"/>
        <w:ind w:right="0"/>
        <w:rPr>
          <w:rFonts w:cs="Arial"/>
        </w:rPr>
      </w:pPr>
    </w:p>
    <w:p w:rsidR="0079458C" w:rsidRDefault="0079458C" w:rsidP="0079458C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0A1F7D"/>
    <w:rsid w:val="0013066D"/>
    <w:rsid w:val="001E1CF5"/>
    <w:rsid w:val="00213249"/>
    <w:rsid w:val="002C4EA9"/>
    <w:rsid w:val="0033502B"/>
    <w:rsid w:val="00466CBD"/>
    <w:rsid w:val="0047449A"/>
    <w:rsid w:val="004C7167"/>
    <w:rsid w:val="00523010"/>
    <w:rsid w:val="0065656E"/>
    <w:rsid w:val="00687566"/>
    <w:rsid w:val="0079458C"/>
    <w:rsid w:val="007D11CD"/>
    <w:rsid w:val="007D7050"/>
    <w:rsid w:val="00882A50"/>
    <w:rsid w:val="00A06C5B"/>
    <w:rsid w:val="00A97B23"/>
    <w:rsid w:val="00B56B23"/>
    <w:rsid w:val="00BA2F02"/>
    <w:rsid w:val="00D27458"/>
    <w:rsid w:val="00D9771B"/>
    <w:rsid w:val="00DB2996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7</cp:revision>
  <cp:lastPrinted>2013-10-15T10:03:00Z</cp:lastPrinted>
  <dcterms:created xsi:type="dcterms:W3CDTF">2017-10-19T10:06:00Z</dcterms:created>
  <dcterms:modified xsi:type="dcterms:W3CDTF">2019-11-12T09:16:00Z</dcterms:modified>
</cp:coreProperties>
</file>