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98C56" w14:textId="77777777" w:rsidR="000D3058" w:rsidRPr="009110F7" w:rsidRDefault="000D3058" w:rsidP="000D3058">
      <w:pPr>
        <w:pStyle w:val="Nadpis11"/>
      </w:pPr>
      <w:bookmarkStart w:id="0" w:name="_Toc11237635"/>
      <w:r w:rsidRPr="009110F7">
        <w:t>5. Ceny</w:t>
      </w:r>
      <w:bookmarkEnd w:id="0"/>
    </w:p>
    <w:tbl>
      <w:tblPr>
        <w:tblW w:w="9639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5"/>
        <w:gridCol w:w="224"/>
        <w:gridCol w:w="7610"/>
      </w:tblGrid>
      <w:tr w:rsidR="00614D35" w:rsidRPr="009110F7" w14:paraId="29C91DCF" w14:textId="77777777" w:rsidTr="00CA1BD6">
        <w:trPr>
          <w:trHeight w:val="145"/>
        </w:trPr>
        <w:tc>
          <w:tcPr>
            <w:tcW w:w="1868" w:type="dxa"/>
            <w:shd w:val="clear" w:color="auto" w:fill="auto"/>
            <w:tcMar>
              <w:left w:w="0" w:type="dxa"/>
            </w:tcMar>
          </w:tcPr>
          <w:p w14:paraId="1179A3B9" w14:textId="77777777" w:rsidR="00614D35" w:rsidRPr="00793D78" w:rsidRDefault="00614D35" w:rsidP="00614D35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Celková cenová hladina vzrostla.</w:t>
            </w:r>
          </w:p>
        </w:tc>
        <w:tc>
          <w:tcPr>
            <w:tcW w:w="246" w:type="dxa"/>
            <w:shd w:val="clear" w:color="auto" w:fill="auto"/>
            <w:tcMar>
              <w:left w:w="0" w:type="dxa"/>
            </w:tcMar>
          </w:tcPr>
          <w:p w14:paraId="028AB9F1" w14:textId="77777777" w:rsidR="00614D35" w:rsidRPr="00793D78" w:rsidRDefault="00614D35" w:rsidP="00614D35">
            <w:pPr>
              <w:pStyle w:val="Textpoznpodarou1"/>
              <w:jc w:val="both"/>
            </w:pPr>
          </w:p>
        </w:tc>
        <w:tc>
          <w:tcPr>
            <w:tcW w:w="7525" w:type="dxa"/>
            <w:shd w:val="clear" w:color="auto" w:fill="auto"/>
            <w:tcMar>
              <w:left w:w="0" w:type="dxa"/>
            </w:tcMar>
          </w:tcPr>
          <w:p w14:paraId="1F0BFBD7" w14:textId="656F5024" w:rsidR="00614D35" w:rsidRPr="00793D78" w:rsidRDefault="00614D35" w:rsidP="00614D35">
            <w:pPr>
              <w:rPr>
                <w:szCs w:val="20"/>
              </w:rPr>
            </w:pPr>
            <w:r>
              <w:rPr>
                <w:szCs w:val="20"/>
              </w:rPr>
              <w:t>Celkový meziroční nárůst cenové hladiny měřený deflátorem HDP v 1. čtvrtletí 2019 dosáhl 3,1</w:t>
            </w:r>
            <w:r w:rsidR="00870ECD">
              <w:rPr>
                <w:szCs w:val="20"/>
              </w:rPr>
              <w:t> %</w:t>
            </w:r>
            <w:r>
              <w:rPr>
                <w:szCs w:val="20"/>
              </w:rPr>
              <w:t>. To je nejvíce od 3. čtvrtletí 2007. Růst cenové hladiny táhlo spotřební zboží (3,2</w:t>
            </w:r>
            <w:r w:rsidR="00870ECD">
              <w:rPr>
                <w:szCs w:val="20"/>
              </w:rPr>
              <w:t> %</w:t>
            </w:r>
            <w:r>
              <w:rPr>
                <w:szCs w:val="20"/>
              </w:rPr>
              <w:t>)</w:t>
            </w:r>
            <w:r w:rsidR="009D4F21">
              <w:rPr>
                <w:szCs w:val="20"/>
              </w:rPr>
              <w:t>,</w:t>
            </w:r>
            <w:r>
              <w:rPr>
                <w:szCs w:val="20"/>
              </w:rPr>
              <w:t xml:space="preserve"> stejně jako kapitálové statky (3,2</w:t>
            </w:r>
            <w:r w:rsidR="00870ECD">
              <w:rPr>
                <w:szCs w:val="20"/>
              </w:rPr>
              <w:t> %</w:t>
            </w:r>
            <w:r>
              <w:rPr>
                <w:szCs w:val="20"/>
              </w:rPr>
              <w:t>). Ceny statků spotřebovávaných domácnostmi se meziročně zvýšily o 2,7</w:t>
            </w:r>
            <w:r w:rsidR="00870ECD">
              <w:rPr>
                <w:szCs w:val="20"/>
              </w:rPr>
              <w:t> %</w:t>
            </w:r>
            <w:r>
              <w:rPr>
                <w:szCs w:val="20"/>
              </w:rPr>
              <w:t>, v případě vládní spotřeby byla dynamika výraznější (4,3</w:t>
            </w:r>
            <w:r w:rsidR="00870ECD">
              <w:rPr>
                <w:szCs w:val="20"/>
              </w:rPr>
              <w:t> %</w:t>
            </w:r>
            <w:r>
              <w:rPr>
                <w:szCs w:val="20"/>
              </w:rPr>
              <w:t>). Výrazné zrychlení celkové dynamiky tentokrát netlumily směnné relace, které dosáhly 99,9</w:t>
            </w:r>
            <w:r w:rsidR="00870ECD">
              <w:rPr>
                <w:szCs w:val="20"/>
              </w:rPr>
              <w:t> %</w:t>
            </w:r>
            <w:r>
              <w:rPr>
                <w:szCs w:val="20"/>
              </w:rPr>
              <w:t>.</w:t>
            </w:r>
          </w:p>
        </w:tc>
      </w:tr>
      <w:tr w:rsidR="00614D35" w:rsidRPr="009110F7" w14:paraId="4DDD5075" w14:textId="77777777" w:rsidTr="00CA1BD6">
        <w:trPr>
          <w:trHeight w:val="170"/>
        </w:trPr>
        <w:tc>
          <w:tcPr>
            <w:tcW w:w="1868" w:type="dxa"/>
            <w:vMerge w:val="restart"/>
            <w:shd w:val="clear" w:color="auto" w:fill="auto"/>
            <w:tcMar>
              <w:left w:w="0" w:type="dxa"/>
            </w:tcMar>
          </w:tcPr>
          <w:p w14:paraId="2389493F" w14:textId="77777777" w:rsidR="00614D35" w:rsidRDefault="00614D35" w:rsidP="00614D35">
            <w:pPr>
              <w:pStyle w:val="Marginlie"/>
              <w:rPr>
                <w:spacing w:val="0"/>
              </w:rPr>
            </w:pPr>
          </w:p>
        </w:tc>
        <w:tc>
          <w:tcPr>
            <w:tcW w:w="246" w:type="dxa"/>
            <w:vMerge w:val="restart"/>
            <w:shd w:val="clear" w:color="auto" w:fill="auto"/>
            <w:tcMar>
              <w:left w:w="0" w:type="dxa"/>
            </w:tcMar>
          </w:tcPr>
          <w:p w14:paraId="64CBAE75" w14:textId="77777777" w:rsidR="00614D35" w:rsidRPr="00793D78" w:rsidRDefault="00614D35" w:rsidP="00614D35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525" w:type="dxa"/>
            <w:shd w:val="clear" w:color="auto" w:fill="auto"/>
            <w:tcMar>
              <w:left w:w="0" w:type="dxa"/>
            </w:tcMar>
          </w:tcPr>
          <w:p w14:paraId="74F09DA9" w14:textId="77777777" w:rsidR="00614D35" w:rsidRPr="00D75AC1" w:rsidRDefault="00614D35" w:rsidP="00614D35">
            <w:pPr>
              <w:spacing w:after="0"/>
              <w:rPr>
                <w:szCs w:val="20"/>
              </w:rPr>
            </w:pPr>
            <w:r w:rsidRPr="00D75AC1">
              <w:rPr>
                <w:b/>
                <w:szCs w:val="20"/>
              </w:rPr>
              <w:t xml:space="preserve">Graf č. 10  </w:t>
            </w:r>
            <w:r w:rsidRPr="00D75AC1">
              <w:rPr>
                <w:rFonts w:cs="Arial"/>
                <w:b/>
                <w:bCs/>
                <w:color w:val="000000"/>
                <w:szCs w:val="20"/>
              </w:rPr>
              <w:t>Deflátory</w:t>
            </w:r>
            <w:r w:rsidRPr="00D75AC1">
              <w:rPr>
                <w:rFonts w:cs="Arial"/>
                <w:b/>
                <w:color w:val="000000"/>
                <w:szCs w:val="20"/>
              </w:rPr>
              <w:t xml:space="preserve"> </w:t>
            </w:r>
            <w:r w:rsidRPr="001208E3">
              <w:rPr>
                <w:rFonts w:cs="Arial"/>
                <w:color w:val="000000"/>
                <w:szCs w:val="20"/>
              </w:rPr>
              <w:t>(očištěno o sezónní a kalendářní vlivy, meziročně v %)</w:t>
            </w:r>
          </w:p>
        </w:tc>
      </w:tr>
      <w:tr w:rsidR="00614D35" w:rsidRPr="009110F7" w14:paraId="4B727D08" w14:textId="77777777" w:rsidTr="00CA1BD6">
        <w:trPr>
          <w:trHeight w:val="170"/>
        </w:trPr>
        <w:tc>
          <w:tcPr>
            <w:tcW w:w="1868" w:type="dxa"/>
            <w:vMerge/>
            <w:shd w:val="clear" w:color="auto" w:fill="auto"/>
            <w:tcMar>
              <w:left w:w="0" w:type="dxa"/>
            </w:tcMar>
          </w:tcPr>
          <w:p w14:paraId="3E648048" w14:textId="77777777" w:rsidR="00614D35" w:rsidRPr="00793D78" w:rsidRDefault="00614D35" w:rsidP="00614D35">
            <w:pPr>
              <w:pStyle w:val="Marginlie"/>
              <w:rPr>
                <w:spacing w:val="0"/>
              </w:rPr>
            </w:pPr>
          </w:p>
        </w:tc>
        <w:tc>
          <w:tcPr>
            <w:tcW w:w="246" w:type="dxa"/>
            <w:vMerge/>
            <w:shd w:val="clear" w:color="auto" w:fill="auto"/>
            <w:tcMar>
              <w:left w:w="0" w:type="dxa"/>
            </w:tcMar>
          </w:tcPr>
          <w:p w14:paraId="309A1396" w14:textId="77777777" w:rsidR="00614D35" w:rsidRPr="00793D78" w:rsidRDefault="00614D35" w:rsidP="00614D35">
            <w:pPr>
              <w:pStyle w:val="Textpoznpodarou"/>
              <w:jc w:val="both"/>
            </w:pPr>
          </w:p>
        </w:tc>
        <w:tc>
          <w:tcPr>
            <w:tcW w:w="7525" w:type="dxa"/>
            <w:shd w:val="clear" w:color="auto" w:fill="auto"/>
            <w:tcMar>
              <w:left w:w="0" w:type="dxa"/>
            </w:tcMar>
          </w:tcPr>
          <w:p w14:paraId="21EE3BA2" w14:textId="77777777" w:rsidR="00614D35" w:rsidRPr="00793D78" w:rsidRDefault="00614D35" w:rsidP="00614D35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019D72A5" wp14:editId="1043D8D8">
                  <wp:extent cx="4771467" cy="3553200"/>
                  <wp:effectExtent l="0" t="0" r="0" b="0"/>
                  <wp:docPr id="7" name="Graf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614D35" w:rsidRPr="009110F7" w14:paraId="44DA7153" w14:textId="77777777" w:rsidTr="00CA1BD6">
        <w:trPr>
          <w:trHeight w:val="170"/>
        </w:trPr>
        <w:tc>
          <w:tcPr>
            <w:tcW w:w="1868" w:type="dxa"/>
            <w:vMerge/>
            <w:shd w:val="clear" w:color="auto" w:fill="auto"/>
            <w:tcMar>
              <w:left w:w="0" w:type="dxa"/>
            </w:tcMar>
          </w:tcPr>
          <w:p w14:paraId="02338B2E" w14:textId="77777777" w:rsidR="00614D35" w:rsidRPr="00793D78" w:rsidRDefault="00614D35" w:rsidP="00614D35">
            <w:pPr>
              <w:pStyle w:val="Marginlie"/>
              <w:rPr>
                <w:spacing w:val="0"/>
              </w:rPr>
            </w:pPr>
          </w:p>
        </w:tc>
        <w:tc>
          <w:tcPr>
            <w:tcW w:w="246" w:type="dxa"/>
            <w:vMerge/>
            <w:shd w:val="clear" w:color="auto" w:fill="auto"/>
            <w:tcMar>
              <w:left w:w="0" w:type="dxa"/>
            </w:tcMar>
          </w:tcPr>
          <w:p w14:paraId="0E6F0D13" w14:textId="77777777" w:rsidR="00614D35" w:rsidRPr="00793D78" w:rsidRDefault="00614D35" w:rsidP="00614D35">
            <w:pPr>
              <w:pStyle w:val="Textpoznpodarou"/>
              <w:jc w:val="both"/>
            </w:pPr>
          </w:p>
        </w:tc>
        <w:tc>
          <w:tcPr>
            <w:tcW w:w="7525" w:type="dxa"/>
            <w:shd w:val="clear" w:color="auto" w:fill="auto"/>
            <w:tcMar>
              <w:left w:w="0" w:type="dxa"/>
            </w:tcMar>
          </w:tcPr>
          <w:p w14:paraId="55554F92" w14:textId="77777777" w:rsidR="00614D35" w:rsidRPr="00793D78" w:rsidRDefault="00614D35" w:rsidP="00614D3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Zdroj: ČSÚ, národní účty</w:t>
            </w:r>
          </w:p>
        </w:tc>
      </w:tr>
      <w:tr w:rsidR="00614D35" w:rsidRPr="009110F7" w14:paraId="2E643D5D" w14:textId="77777777" w:rsidTr="00CA1BD6">
        <w:trPr>
          <w:trHeight w:val="145"/>
        </w:trPr>
        <w:tc>
          <w:tcPr>
            <w:tcW w:w="1868" w:type="dxa"/>
            <w:shd w:val="clear" w:color="auto" w:fill="auto"/>
            <w:tcMar>
              <w:left w:w="0" w:type="dxa"/>
            </w:tcMar>
          </w:tcPr>
          <w:p w14:paraId="0B3A5C77" w14:textId="77777777" w:rsidR="00614D35" w:rsidRPr="00793D78" w:rsidRDefault="00614D35" w:rsidP="00614D35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Meziroční růst cen spotřebitelů na počátku roku zrychlil.</w:t>
            </w:r>
          </w:p>
        </w:tc>
        <w:tc>
          <w:tcPr>
            <w:tcW w:w="246" w:type="dxa"/>
            <w:shd w:val="clear" w:color="auto" w:fill="auto"/>
            <w:tcMar>
              <w:left w:w="0" w:type="dxa"/>
            </w:tcMar>
          </w:tcPr>
          <w:p w14:paraId="58F9F681" w14:textId="77777777" w:rsidR="00614D35" w:rsidRPr="00793D78" w:rsidRDefault="00614D35" w:rsidP="00614D35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525" w:type="dxa"/>
            <w:shd w:val="clear" w:color="auto" w:fill="auto"/>
            <w:tcMar>
              <w:left w:w="0" w:type="dxa"/>
            </w:tcMar>
          </w:tcPr>
          <w:p w14:paraId="08729253" w14:textId="4869249F" w:rsidR="00614D35" w:rsidRPr="00793D78" w:rsidRDefault="00614D35" w:rsidP="007E1EE3">
            <w:pPr>
              <w:rPr>
                <w:highlight w:val="yellow"/>
              </w:rPr>
            </w:pPr>
            <w:r w:rsidRPr="0039668A">
              <w:t xml:space="preserve">Meziroční dynamika spotřebitelských cen od počátku roku 2019 zrychlovala a celkově se </w:t>
            </w:r>
            <w:r>
              <w:t xml:space="preserve">v 1. čtvrtletí </w:t>
            </w:r>
            <w:r w:rsidRPr="0039668A">
              <w:t>index meziročně zvýšil</w:t>
            </w:r>
            <w:r>
              <w:t xml:space="preserve"> o 2,7</w:t>
            </w:r>
            <w:r w:rsidR="00870ECD">
              <w:t> %</w:t>
            </w:r>
            <w:r>
              <w:t>. Jde o výrazný posun v porovnání s dynamikou loňského roku (2,1</w:t>
            </w:r>
            <w:r w:rsidR="00870ECD">
              <w:t> %</w:t>
            </w:r>
            <w:r>
              <w:t>). Přírůstek v letošním 1. čtvrtletí převýšil všechny kvartály loňského roku a je nejvyšší od 4. čtvrtletí 2012. Zrychlení meziročního růstu bylo způsobeno zejména další akcelerací vývoje cen bydlení, vody</w:t>
            </w:r>
            <w:r w:rsidR="009D4F21">
              <w:t>,</w:t>
            </w:r>
            <w:r>
              <w:t xml:space="preserve"> energií a paliv. T</w:t>
            </w:r>
            <w:r w:rsidR="000A212B">
              <w:t>y</w:t>
            </w:r>
            <w:r>
              <w:t xml:space="preserve"> nakonec k celkovému růstu spotřebitelských cen přispěl</w:t>
            </w:r>
            <w:r w:rsidR="000A212B">
              <w:t>y</w:t>
            </w:r>
            <w:r>
              <w:t xml:space="preserve"> více než polovinou. Do vývoje významněji promluvil i růst cen alkoholick</w:t>
            </w:r>
            <w:r w:rsidR="00CB64E1">
              <w:t>ých nápojů a tabáku, potravin a</w:t>
            </w:r>
            <w:r w:rsidR="00CB64E1">
              <w:rPr>
                <w:spacing w:val="-4"/>
              </w:rPr>
              <w:t> </w:t>
            </w:r>
            <w:r>
              <w:t xml:space="preserve">nealkoholických </w:t>
            </w:r>
            <w:r w:rsidR="007E1EE3">
              <w:t>nápojů, ubytování</w:t>
            </w:r>
            <w:r>
              <w:t xml:space="preserve"> a stravování</w:t>
            </w:r>
            <w:r w:rsidR="007E1EE3">
              <w:t xml:space="preserve"> a ostatního zboží a služeb</w:t>
            </w:r>
            <w:r>
              <w:t>. Ceny zboží se v 1.</w:t>
            </w:r>
            <w:r w:rsidR="009D4F21">
              <w:t> </w:t>
            </w:r>
            <w:r>
              <w:t>čtvrtletí meziročně zvýšily o 2,0</w:t>
            </w:r>
            <w:r w:rsidR="00870ECD">
              <w:t> %</w:t>
            </w:r>
            <w:r>
              <w:t xml:space="preserve"> a ceny služeb o 3,8</w:t>
            </w:r>
            <w:r w:rsidR="00870ECD">
              <w:t> %</w:t>
            </w:r>
            <w:r>
              <w:t>.</w:t>
            </w:r>
          </w:p>
        </w:tc>
      </w:tr>
      <w:tr w:rsidR="00614D35" w:rsidRPr="009110F7" w14:paraId="5B0A01A1" w14:textId="77777777" w:rsidTr="00CA1BD6">
        <w:trPr>
          <w:trHeight w:val="145"/>
        </w:trPr>
        <w:tc>
          <w:tcPr>
            <w:tcW w:w="1868" w:type="dxa"/>
            <w:shd w:val="clear" w:color="auto" w:fill="auto"/>
            <w:tcMar>
              <w:left w:w="0" w:type="dxa"/>
            </w:tcMar>
          </w:tcPr>
          <w:p w14:paraId="5692F000" w14:textId="47EC310F" w:rsidR="00614D35" w:rsidRPr="00793D78" w:rsidRDefault="00614D35" w:rsidP="00614D35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Stále zrychlovala dynamika cen bydlení</w:t>
            </w:r>
            <w:r w:rsidR="009D4F21">
              <w:rPr>
                <w:spacing w:val="0"/>
              </w:rPr>
              <w:br/>
            </w:r>
            <w:r>
              <w:rPr>
                <w:spacing w:val="0"/>
              </w:rPr>
              <w:t>a ene</w:t>
            </w:r>
            <w:r w:rsidR="00CB64E1">
              <w:rPr>
                <w:spacing w:val="0"/>
              </w:rPr>
              <w:t>r</w:t>
            </w:r>
            <w:r>
              <w:rPr>
                <w:spacing w:val="0"/>
              </w:rPr>
              <w:t>gií.</w:t>
            </w:r>
          </w:p>
        </w:tc>
        <w:tc>
          <w:tcPr>
            <w:tcW w:w="246" w:type="dxa"/>
            <w:shd w:val="clear" w:color="auto" w:fill="auto"/>
            <w:tcMar>
              <w:left w:w="0" w:type="dxa"/>
            </w:tcMar>
          </w:tcPr>
          <w:p w14:paraId="5E0E1A52" w14:textId="77777777" w:rsidR="00614D35" w:rsidRPr="00793D78" w:rsidRDefault="00614D35" w:rsidP="00614D35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525" w:type="dxa"/>
            <w:shd w:val="clear" w:color="auto" w:fill="auto"/>
            <w:tcMar>
              <w:left w:w="0" w:type="dxa"/>
            </w:tcMar>
          </w:tcPr>
          <w:p w14:paraId="5E14B253" w14:textId="77777777" w:rsidR="00614D35" w:rsidRDefault="00614D35" w:rsidP="00D95302">
            <w:r>
              <w:t>Ceny bydlení, vody, energií a paliv se v 1. čtvrtletí meziročně zvýšily o 5,4</w:t>
            </w:r>
            <w:r w:rsidR="00870ECD">
              <w:t> %</w:t>
            </w:r>
            <w:r>
              <w:t>. To je nejvíce od 2. čtvrtletí 2012. Podob</w:t>
            </w:r>
            <w:r w:rsidR="00D95302">
              <w:t>ně n</w:t>
            </w:r>
            <w:r>
              <w:t>árůst</w:t>
            </w:r>
            <w:r w:rsidR="00D95302">
              <w:t xml:space="preserve"> ovlivnily</w:t>
            </w:r>
            <w:r>
              <w:t xml:space="preserve"> samotné náklady na bydlení (imputované nájemné vzrostlo o 5,8</w:t>
            </w:r>
            <w:r w:rsidR="00870ECD">
              <w:t> %</w:t>
            </w:r>
            <w:r>
              <w:t>, nájemné z bytu o 3,7</w:t>
            </w:r>
            <w:r w:rsidR="00870ECD">
              <w:t> %</w:t>
            </w:r>
            <w:r>
              <w:t>) i energie (meziroční přírůstek cen elektrické a tepelné energie, plynu a ostatních paliv 6,2</w:t>
            </w:r>
            <w:r w:rsidR="00870ECD">
              <w:t> %</w:t>
            </w:r>
            <w:r>
              <w:t xml:space="preserve">). </w:t>
            </w:r>
            <w:r w:rsidR="00D95302">
              <w:t>V c</w:t>
            </w:r>
            <w:r>
              <w:t>en</w:t>
            </w:r>
            <w:r w:rsidR="00D95302">
              <w:t xml:space="preserve">ách </w:t>
            </w:r>
            <w:r>
              <w:t xml:space="preserve">energií </w:t>
            </w:r>
            <w:r w:rsidR="00D95302">
              <w:t>měla hlavní vliv</w:t>
            </w:r>
            <w:r>
              <w:t xml:space="preserve"> především elektřina, u které </w:t>
            </w:r>
            <w:r w:rsidR="00D95302">
              <w:t xml:space="preserve">meziroční </w:t>
            </w:r>
            <w:r>
              <w:t>růst cen zrychl</w:t>
            </w:r>
            <w:r w:rsidR="00D95302">
              <w:t>oval</w:t>
            </w:r>
            <w:r w:rsidR="00CB64E1">
              <w:t>. I</w:t>
            </w:r>
            <w:r w:rsidR="00CB64E1">
              <w:rPr>
                <w:spacing w:val="-4"/>
              </w:rPr>
              <w:t> </w:t>
            </w:r>
            <w:r>
              <w:t>na skupinách, které mají ve spotřebním koši nižší váhu, se projevily cenové tlaky. Ostatní služby související s bydlením tak v 1. čtvrtletí meziročn</w:t>
            </w:r>
            <w:r w:rsidR="00CB64E1">
              <w:t>ě zdražily o 2,1</w:t>
            </w:r>
            <w:r w:rsidR="00870ECD">
              <w:t> %</w:t>
            </w:r>
            <w:r w:rsidR="00CB64E1">
              <w:t xml:space="preserve"> (zrychlení o </w:t>
            </w:r>
            <w:r>
              <w:t>více než 1 p. b.) a běžná údržba a drobné opravy bytu o 4,9</w:t>
            </w:r>
            <w:r w:rsidR="00870ECD">
              <w:t> %</w:t>
            </w:r>
            <w:r>
              <w:t>.</w:t>
            </w:r>
          </w:p>
        </w:tc>
      </w:tr>
      <w:tr w:rsidR="00614D35" w:rsidRPr="009110F7" w14:paraId="79B8D038" w14:textId="77777777" w:rsidTr="00CA1BD6">
        <w:trPr>
          <w:trHeight w:val="145"/>
        </w:trPr>
        <w:tc>
          <w:tcPr>
            <w:tcW w:w="1868" w:type="dxa"/>
            <w:shd w:val="clear" w:color="auto" w:fill="auto"/>
            <w:tcMar>
              <w:left w:w="0" w:type="dxa"/>
            </w:tcMar>
          </w:tcPr>
          <w:p w14:paraId="29ED5169" w14:textId="4D853C5E" w:rsidR="00614D35" w:rsidRDefault="00614D35" w:rsidP="00614D35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Ostatní oddíly spotřebitelského koše přispěly slaběji.</w:t>
            </w:r>
          </w:p>
        </w:tc>
        <w:tc>
          <w:tcPr>
            <w:tcW w:w="246" w:type="dxa"/>
            <w:shd w:val="clear" w:color="auto" w:fill="auto"/>
            <w:tcMar>
              <w:left w:w="0" w:type="dxa"/>
            </w:tcMar>
          </w:tcPr>
          <w:p w14:paraId="1058ED68" w14:textId="77777777" w:rsidR="00614D35" w:rsidRPr="00793D78" w:rsidRDefault="00614D35" w:rsidP="00614D35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525" w:type="dxa"/>
            <w:shd w:val="clear" w:color="auto" w:fill="auto"/>
            <w:tcMar>
              <w:left w:w="0" w:type="dxa"/>
            </w:tcMar>
          </w:tcPr>
          <w:p w14:paraId="3E987477" w14:textId="4F8B3A73" w:rsidR="00614D35" w:rsidRDefault="00614D35" w:rsidP="00CE3E48">
            <w:r>
              <w:t xml:space="preserve">Všechny ostatní oddíly spotřebního koše s výjimkou odívání a obuvi a </w:t>
            </w:r>
            <w:r w:rsidR="00D95302">
              <w:t xml:space="preserve">také </w:t>
            </w:r>
            <w:r w:rsidR="00CB64E1">
              <w:t>pošt a </w:t>
            </w:r>
            <w:r>
              <w:t>telekomunikací zaznamenaly v 1.</w:t>
            </w:r>
            <w:r w:rsidR="00722777">
              <w:t> </w:t>
            </w:r>
            <w:r>
              <w:t xml:space="preserve">čtvrtletí meziroční růst. Ke zvýšení spotřebitelských </w:t>
            </w:r>
            <w:r>
              <w:lastRenderedPageBreak/>
              <w:t>cen z nich nejvýrazněji přispěly alkoholické nápoje a tabák, jejichž ceny narostly o</w:t>
            </w:r>
            <w:r w:rsidR="00CE3E48">
              <w:t> </w:t>
            </w:r>
            <w:r>
              <w:t>3,3</w:t>
            </w:r>
            <w:r w:rsidR="00870ECD">
              <w:t> %</w:t>
            </w:r>
            <w:r>
              <w:t xml:space="preserve">. Zdražení pod vlivem rostoucích nákladů na pracovní </w:t>
            </w:r>
            <w:r w:rsidR="00460656">
              <w:t xml:space="preserve">sílu </w:t>
            </w:r>
            <w:r>
              <w:t>se nevyhnulo ani oddílu ostatní zboží a služby (4,3</w:t>
            </w:r>
            <w:r w:rsidR="00870ECD">
              <w:t> %</w:t>
            </w:r>
            <w:r>
              <w:t>, nejvýrazněji se zvýšily ceny výrobků a služeb pro osobní péči a také ceny pojištění a finančních služeb). Ceny potravin a nealkoholických nápojů po mírném meziročním propadu v předchozím čtvrtletí opět vzrostly (1,0</w:t>
            </w:r>
            <w:r w:rsidR="00870ECD">
              <w:t> %</w:t>
            </w:r>
            <w:r>
              <w:t>). Nejvýrazněji k tomu přispě</w:t>
            </w:r>
            <w:r w:rsidR="00CB64E1">
              <w:t>ly ceny zeleniny (nárůst o 20,0 </w:t>
            </w:r>
            <w:r>
              <w:t>%) a pak pekárenské výrobky</w:t>
            </w:r>
            <w:r w:rsidR="007E1EE3">
              <w:t xml:space="preserve"> a obiloviny</w:t>
            </w:r>
            <w:r>
              <w:t xml:space="preserve"> (2,0</w:t>
            </w:r>
            <w:r w:rsidR="00870ECD">
              <w:t> %</w:t>
            </w:r>
            <w:r>
              <w:t>). Naopak o 9,</w:t>
            </w:r>
            <w:r w:rsidR="00CB64E1">
              <w:t>9</w:t>
            </w:r>
            <w:r w:rsidR="00870ECD">
              <w:t> %</w:t>
            </w:r>
            <w:r w:rsidR="00CB64E1">
              <w:t xml:space="preserve"> poklesly ceny ovoce. I v 1. </w:t>
            </w:r>
            <w:r>
              <w:t xml:space="preserve">čtvrtletí 2019 pokračoval poměrně silný </w:t>
            </w:r>
            <w:r w:rsidR="00CB64E1">
              <w:t>meziroční růst cen stravování a </w:t>
            </w:r>
            <w:r>
              <w:t>ubytování (3,8</w:t>
            </w:r>
            <w:r w:rsidR="00870ECD">
              <w:t> %</w:t>
            </w:r>
            <w:r>
              <w:t>). Výrazně oslabila meziroční dynamika cen dopravy. Projevilo se zpomalení růstu cen provozu osobních dopravních prostředků na 2,4</w:t>
            </w:r>
            <w:r w:rsidR="00870ECD">
              <w:t> %</w:t>
            </w:r>
            <w:r>
              <w:t xml:space="preserve"> (v předchozím kvartálu to bylo ještě 7,6</w:t>
            </w:r>
            <w:r w:rsidR="00870ECD">
              <w:t> %</w:t>
            </w:r>
            <w:r>
              <w:t>), silně se projevil i propad cen dopravních služeb o 7,8</w:t>
            </w:r>
            <w:r w:rsidR="00870ECD">
              <w:t> %</w:t>
            </w:r>
            <w:r>
              <w:t xml:space="preserve"> (projev slev na dopravu pro studenty a seniory).</w:t>
            </w:r>
          </w:p>
        </w:tc>
      </w:tr>
      <w:tr w:rsidR="00CA1BD6" w:rsidRPr="00D75AC1" w14:paraId="7C84E65E" w14:textId="77777777" w:rsidTr="00CA1BD6">
        <w:trPr>
          <w:trHeight w:val="170"/>
        </w:trPr>
        <w:tc>
          <w:tcPr>
            <w:tcW w:w="1868" w:type="dxa"/>
            <w:vMerge w:val="restart"/>
            <w:shd w:val="clear" w:color="auto" w:fill="auto"/>
            <w:tcMar>
              <w:left w:w="0" w:type="dxa"/>
            </w:tcMar>
          </w:tcPr>
          <w:p w14:paraId="4218F020" w14:textId="77777777" w:rsidR="00CA1BD6" w:rsidRDefault="00CA1BD6" w:rsidP="00723435">
            <w:pPr>
              <w:pStyle w:val="Marginlie"/>
              <w:rPr>
                <w:spacing w:val="0"/>
              </w:rPr>
            </w:pPr>
          </w:p>
        </w:tc>
        <w:tc>
          <w:tcPr>
            <w:tcW w:w="246" w:type="dxa"/>
            <w:vMerge w:val="restart"/>
            <w:shd w:val="clear" w:color="auto" w:fill="auto"/>
            <w:tcMar>
              <w:left w:w="0" w:type="dxa"/>
            </w:tcMar>
          </w:tcPr>
          <w:p w14:paraId="51C0D829" w14:textId="77777777" w:rsidR="00CA1BD6" w:rsidRPr="00793D78" w:rsidRDefault="00CA1BD6" w:rsidP="00723435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525" w:type="dxa"/>
            <w:shd w:val="clear" w:color="auto" w:fill="auto"/>
            <w:tcMar>
              <w:left w:w="0" w:type="dxa"/>
            </w:tcMar>
          </w:tcPr>
          <w:p w14:paraId="6E31833E" w14:textId="77777777" w:rsidR="00CA1BD6" w:rsidRPr="00D75AC1" w:rsidRDefault="00CA1BD6" w:rsidP="00723435">
            <w:pPr>
              <w:spacing w:after="0"/>
              <w:rPr>
                <w:b/>
                <w:szCs w:val="20"/>
              </w:rPr>
            </w:pPr>
            <w:r w:rsidRPr="00D75AC1">
              <w:rPr>
                <w:rFonts w:cs="Arial"/>
                <w:b/>
                <w:bCs/>
                <w:color w:val="000000"/>
                <w:szCs w:val="20"/>
              </w:rPr>
              <w:t>Graf č. 11  Ceny ve vybraných oddílech indexu spotřebitelských cen</w:t>
            </w:r>
            <w:r w:rsidRPr="00D75AC1">
              <w:rPr>
                <w:rFonts w:cs="Arial"/>
                <w:b/>
                <w:color w:val="000000"/>
                <w:szCs w:val="20"/>
              </w:rPr>
              <w:t xml:space="preserve"> </w:t>
            </w:r>
            <w:r w:rsidRPr="001208E3">
              <w:rPr>
                <w:rFonts w:cs="Arial"/>
                <w:color w:val="000000"/>
                <w:szCs w:val="20"/>
              </w:rPr>
              <w:t>(meziročně v %)</w:t>
            </w:r>
          </w:p>
        </w:tc>
      </w:tr>
      <w:tr w:rsidR="00CA1BD6" w:rsidRPr="009110F7" w14:paraId="50695085" w14:textId="77777777" w:rsidTr="007E1EE3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68" w:type="dxa"/>
            <w:vMerge/>
            <w:shd w:val="clear" w:color="auto" w:fill="auto"/>
          </w:tcPr>
          <w:p w14:paraId="1186A64D" w14:textId="77777777" w:rsidR="00CA1BD6" w:rsidRPr="00793D78" w:rsidRDefault="00CA1BD6" w:rsidP="00965797">
            <w:pPr>
              <w:pStyle w:val="Marginlie"/>
              <w:rPr>
                <w:spacing w:val="0"/>
              </w:rPr>
            </w:pPr>
          </w:p>
        </w:tc>
        <w:tc>
          <w:tcPr>
            <w:tcW w:w="246" w:type="dxa"/>
            <w:vMerge/>
            <w:shd w:val="clear" w:color="auto" w:fill="auto"/>
          </w:tcPr>
          <w:p w14:paraId="75A69F14" w14:textId="77777777" w:rsidR="00CA1BD6" w:rsidRPr="00793D78" w:rsidRDefault="00CA1BD6" w:rsidP="00965797">
            <w:pPr>
              <w:pStyle w:val="Textpoznpodarou"/>
              <w:jc w:val="both"/>
            </w:pPr>
          </w:p>
        </w:tc>
        <w:tc>
          <w:tcPr>
            <w:tcW w:w="7525" w:type="dxa"/>
            <w:shd w:val="clear" w:color="auto" w:fill="auto"/>
          </w:tcPr>
          <w:p w14:paraId="1431AA92" w14:textId="65676F7D" w:rsidR="00CA1BD6" w:rsidRPr="00793D78" w:rsidRDefault="007E1EE3" w:rsidP="00965797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5413898D" wp14:editId="2C3B8EB2">
                  <wp:extent cx="4737600" cy="3553200"/>
                  <wp:effectExtent l="0" t="0" r="6350" b="0"/>
                  <wp:docPr id="1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CA1BD6" w:rsidRPr="009110F7" w14:paraId="08629ED1" w14:textId="77777777" w:rsidTr="00CA1BD6">
        <w:trPr>
          <w:trHeight w:val="170"/>
        </w:trPr>
        <w:tc>
          <w:tcPr>
            <w:tcW w:w="1868" w:type="dxa"/>
            <w:vMerge/>
            <w:shd w:val="clear" w:color="auto" w:fill="auto"/>
            <w:tcMar>
              <w:left w:w="0" w:type="dxa"/>
            </w:tcMar>
          </w:tcPr>
          <w:p w14:paraId="7342E1F8" w14:textId="77777777" w:rsidR="00CA1BD6" w:rsidRPr="00793D78" w:rsidRDefault="00CA1BD6" w:rsidP="00965797">
            <w:pPr>
              <w:pStyle w:val="Marginlie"/>
              <w:rPr>
                <w:spacing w:val="0"/>
              </w:rPr>
            </w:pPr>
          </w:p>
        </w:tc>
        <w:tc>
          <w:tcPr>
            <w:tcW w:w="246" w:type="dxa"/>
            <w:vMerge/>
            <w:shd w:val="clear" w:color="auto" w:fill="auto"/>
            <w:tcMar>
              <w:left w:w="0" w:type="dxa"/>
            </w:tcMar>
          </w:tcPr>
          <w:p w14:paraId="67E3D742" w14:textId="77777777" w:rsidR="00CA1BD6" w:rsidRPr="00793D78" w:rsidRDefault="00CA1BD6" w:rsidP="00965797">
            <w:pPr>
              <w:pStyle w:val="Textpoznpodarou"/>
              <w:jc w:val="both"/>
            </w:pPr>
          </w:p>
        </w:tc>
        <w:tc>
          <w:tcPr>
            <w:tcW w:w="7525" w:type="dxa"/>
            <w:shd w:val="clear" w:color="auto" w:fill="auto"/>
            <w:tcMar>
              <w:left w:w="0" w:type="dxa"/>
            </w:tcMar>
          </w:tcPr>
          <w:p w14:paraId="2AC5FC09" w14:textId="77777777" w:rsidR="00CA1BD6" w:rsidRPr="00793D78" w:rsidRDefault="00CA1BD6" w:rsidP="00965797">
            <w:pPr>
              <w:rPr>
                <w:sz w:val="14"/>
                <w:szCs w:val="14"/>
              </w:rPr>
            </w:pPr>
            <w:r w:rsidRPr="00793D78">
              <w:rPr>
                <w:sz w:val="14"/>
                <w:szCs w:val="14"/>
              </w:rPr>
              <w:t>Zdroj: ČSÚ</w:t>
            </w:r>
          </w:p>
        </w:tc>
      </w:tr>
      <w:tr w:rsidR="00614D35" w:rsidRPr="009110F7" w14:paraId="1C8C0086" w14:textId="77777777" w:rsidTr="00CA1BD6">
        <w:trPr>
          <w:trHeight w:val="145"/>
        </w:trPr>
        <w:tc>
          <w:tcPr>
            <w:tcW w:w="1868" w:type="dxa"/>
            <w:shd w:val="clear" w:color="auto" w:fill="auto"/>
            <w:tcMar>
              <w:left w:w="0" w:type="dxa"/>
            </w:tcMar>
          </w:tcPr>
          <w:p w14:paraId="4A737E95" w14:textId="77777777" w:rsidR="00614D35" w:rsidRPr="00793D78" w:rsidRDefault="00614D35" w:rsidP="00614D35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Spotřebitelské ceny v EU se v 1. čtvrtletí zvýšily o 1,6</w:t>
            </w:r>
            <w:r w:rsidR="00870ECD">
              <w:rPr>
                <w:spacing w:val="0"/>
              </w:rPr>
              <w:t> %</w:t>
            </w:r>
            <w:r>
              <w:rPr>
                <w:spacing w:val="0"/>
              </w:rPr>
              <w:t>.</w:t>
            </w:r>
          </w:p>
        </w:tc>
        <w:tc>
          <w:tcPr>
            <w:tcW w:w="246" w:type="dxa"/>
            <w:shd w:val="clear" w:color="auto" w:fill="auto"/>
            <w:tcMar>
              <w:left w:w="0" w:type="dxa"/>
            </w:tcMar>
          </w:tcPr>
          <w:p w14:paraId="4BCBFEFB" w14:textId="77777777" w:rsidR="00614D35" w:rsidRPr="00793D78" w:rsidRDefault="00614D35" w:rsidP="00614D35">
            <w:pPr>
              <w:pStyle w:val="Textpoznpodarou1"/>
              <w:jc w:val="both"/>
            </w:pPr>
          </w:p>
        </w:tc>
        <w:tc>
          <w:tcPr>
            <w:tcW w:w="7525" w:type="dxa"/>
            <w:shd w:val="clear" w:color="auto" w:fill="auto"/>
            <w:tcMar>
              <w:left w:w="0" w:type="dxa"/>
            </w:tcMar>
          </w:tcPr>
          <w:p w14:paraId="6C01CFC1" w14:textId="0D9D3FF5" w:rsidR="00614D35" w:rsidRPr="00793D78" w:rsidRDefault="00614D35" w:rsidP="00614D35">
            <w:r>
              <w:t>V 1. čtvrtletí 2019 index spotřebitelských cen v EU</w:t>
            </w:r>
            <w:r w:rsidR="007635F8">
              <w:t>28</w:t>
            </w:r>
            <w:r>
              <w:t xml:space="preserve"> meziročně vzrostl o 1,6</w:t>
            </w:r>
            <w:r w:rsidR="00870ECD">
              <w:t> %</w:t>
            </w:r>
            <w:r>
              <w:t>. Tempo tak v porovnání s předchozím čtvrtletím (2,0</w:t>
            </w:r>
            <w:r w:rsidR="00870ECD">
              <w:t> %</w:t>
            </w:r>
            <w:r>
              <w:t>) zvolnilo. Změnu dynamiky lze spojit se zpomalením meziročního růstu cen bydlení a energií a také dopravy. Pozorované zpomalení mezi 4. čtvrtletím 2018 a letošním 1. kvartálem se týkalo i většiny jednotlivých členů EU. Ceny však meziročně vzrostly ve všech zemích.  Nejsilněji se v 1. čtvrtletí meziročně zvýšily ceny spotřebitelů v Rumunsku (3,8</w:t>
            </w:r>
            <w:r w:rsidR="00870ECD">
              <w:t> %</w:t>
            </w:r>
            <w:r>
              <w:t>), Maďarsku (3,2</w:t>
            </w:r>
            <w:r w:rsidR="00870ECD">
              <w:t> %</w:t>
            </w:r>
            <w:r>
              <w:t>) a Lotyšsku (2,8</w:t>
            </w:r>
            <w:r w:rsidR="00870ECD">
              <w:t> %</w:t>
            </w:r>
            <w:r>
              <w:t xml:space="preserve">). Nejnižší tempo růstu </w:t>
            </w:r>
            <w:r w:rsidR="007635F8">
              <w:t>(</w:t>
            </w:r>
            <w:r>
              <w:t>shodně 0,8</w:t>
            </w:r>
            <w:r w:rsidR="00870ECD">
              <w:t> %</w:t>
            </w:r>
            <w:r w:rsidR="007635F8">
              <w:t>)</w:t>
            </w:r>
            <w:r>
              <w:t xml:space="preserve"> měly ceny v Portugalsku, Řecku a Chorvatsku.</w:t>
            </w:r>
          </w:p>
        </w:tc>
      </w:tr>
      <w:tr w:rsidR="00614D35" w:rsidRPr="009110F7" w14:paraId="55B9B22B" w14:textId="77777777" w:rsidTr="00CA1BD6">
        <w:trPr>
          <w:trHeight w:val="145"/>
        </w:trPr>
        <w:tc>
          <w:tcPr>
            <w:tcW w:w="1868" w:type="dxa"/>
            <w:shd w:val="clear" w:color="auto" w:fill="auto"/>
            <w:tcMar>
              <w:left w:w="0" w:type="dxa"/>
            </w:tcMar>
          </w:tcPr>
          <w:p w14:paraId="41FCCD40" w14:textId="77777777" w:rsidR="00614D35" w:rsidRDefault="00614D35" w:rsidP="00614D35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Ceny nemovitostí</w:t>
            </w:r>
            <w:r w:rsidR="002721F5">
              <w:rPr>
                <w:spacing w:val="0"/>
              </w:rPr>
              <w:t xml:space="preserve"> rostly pomaleji než v loňském roce.</w:t>
            </w:r>
          </w:p>
        </w:tc>
        <w:tc>
          <w:tcPr>
            <w:tcW w:w="246" w:type="dxa"/>
            <w:shd w:val="clear" w:color="auto" w:fill="auto"/>
            <w:tcMar>
              <w:left w:w="0" w:type="dxa"/>
            </w:tcMar>
          </w:tcPr>
          <w:p w14:paraId="1A5AEF69" w14:textId="77777777" w:rsidR="00614D35" w:rsidRPr="00793D78" w:rsidRDefault="00614D35" w:rsidP="00614D35">
            <w:pPr>
              <w:pStyle w:val="Textpoznpodarou1"/>
              <w:jc w:val="both"/>
            </w:pPr>
          </w:p>
        </w:tc>
        <w:tc>
          <w:tcPr>
            <w:tcW w:w="7525" w:type="dxa"/>
            <w:shd w:val="clear" w:color="auto" w:fill="auto"/>
            <w:tcMar>
              <w:left w:w="0" w:type="dxa"/>
            </w:tcMar>
          </w:tcPr>
          <w:p w14:paraId="2D9F5CD9" w14:textId="5A92435E" w:rsidR="00614D35" w:rsidRDefault="00E4623F" w:rsidP="0052200D">
            <w:r>
              <w:t>Meziroční růst nabídkových cen bytů v Česku v 1. čtvrtletí 2019 zpomalil na 7,4</w:t>
            </w:r>
            <w:r w:rsidR="00870ECD">
              <w:t> %</w:t>
            </w:r>
            <w:r>
              <w:t>. Přitom v mimopražských oblastech dosáhl 6,2</w:t>
            </w:r>
            <w:r w:rsidR="00870ECD">
              <w:t> %</w:t>
            </w:r>
            <w:r>
              <w:t xml:space="preserve"> a v Praze 8,3</w:t>
            </w:r>
            <w:r w:rsidR="00870ECD">
              <w:t> %</w:t>
            </w:r>
            <w:r>
              <w:t>. Ochlazení trhu nemovitostí, které se projevuje například na počtu a objemu nových hypotečních úvěrů</w:t>
            </w:r>
            <w:r w:rsidR="007635F8">
              <w:t>,</w:t>
            </w:r>
            <w:r>
              <w:t xml:space="preserve"> je tak silnější mimo hlavní město. V případě realizovaných cen starších bytů je situace jiná</w:t>
            </w:r>
            <w:r w:rsidR="00B97FE2">
              <w:t>. Celkem se realizované ceny meziročně zvýšily o 10,8</w:t>
            </w:r>
            <w:r w:rsidR="00870ECD">
              <w:t> %</w:t>
            </w:r>
            <w:r w:rsidR="00CA7255">
              <w:t>. V Praze ale rostly pomaleji (8,7</w:t>
            </w:r>
            <w:r w:rsidR="00870ECD">
              <w:t> %</w:t>
            </w:r>
            <w:r w:rsidR="00CA7255">
              <w:t xml:space="preserve">). </w:t>
            </w:r>
            <w:r w:rsidR="00DB47FD">
              <w:t>Mezičtvrtletní tempo růstu realizovaných cen kleslo na 1,1</w:t>
            </w:r>
            <w:r w:rsidR="00870ECD">
              <w:t> %</w:t>
            </w:r>
            <w:r w:rsidR="00DB47FD">
              <w:t xml:space="preserve">. </w:t>
            </w:r>
            <w:r w:rsidR="00CA7255">
              <w:t xml:space="preserve">Pokud jde </w:t>
            </w:r>
            <w:r w:rsidR="007635F8">
              <w:t xml:space="preserve">ale </w:t>
            </w:r>
            <w:r w:rsidR="00CA7255">
              <w:t xml:space="preserve">o nové byty v Praze, u těch meziroční nárůst cen dosáhl opět dvouciferného </w:t>
            </w:r>
            <w:r w:rsidR="00CA7255">
              <w:lastRenderedPageBreak/>
              <w:t>tempa (14,4</w:t>
            </w:r>
            <w:r w:rsidR="00870ECD">
              <w:t> %</w:t>
            </w:r>
            <w:r w:rsidR="00CA7255">
              <w:t xml:space="preserve">). Mezičtvrtletně </w:t>
            </w:r>
            <w:r w:rsidR="007635F8">
              <w:t xml:space="preserve">však </w:t>
            </w:r>
            <w:r w:rsidR="00CA7255">
              <w:t>tyto ceny vzrostly o 1,0</w:t>
            </w:r>
            <w:r w:rsidR="00870ECD">
              <w:t> %</w:t>
            </w:r>
            <w:r w:rsidR="00CA7255">
              <w:t xml:space="preserve">, </w:t>
            </w:r>
            <w:r w:rsidR="0052200D">
              <w:t>o trochu více než</w:t>
            </w:r>
            <w:r w:rsidR="00CA7255">
              <w:t xml:space="preserve"> v předchozím kvartálu.</w:t>
            </w:r>
            <w:r>
              <w:t xml:space="preserve"> </w:t>
            </w:r>
          </w:p>
        </w:tc>
      </w:tr>
      <w:tr w:rsidR="00614D35" w:rsidRPr="009110F7" w14:paraId="319ADF76" w14:textId="77777777" w:rsidTr="00CA1BD6">
        <w:trPr>
          <w:trHeight w:val="145"/>
        </w:trPr>
        <w:tc>
          <w:tcPr>
            <w:tcW w:w="1868" w:type="dxa"/>
            <w:shd w:val="clear" w:color="auto" w:fill="auto"/>
            <w:tcMar>
              <w:left w:w="0" w:type="dxa"/>
            </w:tcMar>
          </w:tcPr>
          <w:p w14:paraId="4FF50472" w14:textId="77777777" w:rsidR="00614D35" w:rsidRPr="00793D78" w:rsidRDefault="00614D35" w:rsidP="00614D35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lastRenderedPageBreak/>
              <w:t xml:space="preserve">Ceny průmyslových výrobců nebyly tak silně ovlivněny cenami ropy jako v minulém roce. </w:t>
            </w:r>
          </w:p>
        </w:tc>
        <w:tc>
          <w:tcPr>
            <w:tcW w:w="246" w:type="dxa"/>
            <w:shd w:val="clear" w:color="auto" w:fill="auto"/>
            <w:tcMar>
              <w:left w:w="0" w:type="dxa"/>
            </w:tcMar>
          </w:tcPr>
          <w:p w14:paraId="05B867AE" w14:textId="77777777" w:rsidR="00614D35" w:rsidRPr="00793D78" w:rsidRDefault="00614D35" w:rsidP="00614D35">
            <w:pPr>
              <w:pStyle w:val="Textpoznpodarou1"/>
              <w:jc w:val="both"/>
            </w:pPr>
          </w:p>
        </w:tc>
        <w:tc>
          <w:tcPr>
            <w:tcW w:w="7525" w:type="dxa"/>
            <w:shd w:val="clear" w:color="auto" w:fill="auto"/>
            <w:tcMar>
              <w:left w:w="0" w:type="dxa"/>
            </w:tcMar>
          </w:tcPr>
          <w:p w14:paraId="0E6E1EA9" w14:textId="1DFAD806" w:rsidR="00614D35" w:rsidRPr="00793D78" w:rsidRDefault="00614D35" w:rsidP="00CE3E48">
            <w:r>
              <w:t>Ceny průmyslových výrobců v 1. čtvrtletí 2019 meziročně vzrostly o 3,5</w:t>
            </w:r>
            <w:r w:rsidR="00870ECD">
              <w:t> %</w:t>
            </w:r>
            <w:r>
              <w:t>. Nejsilněji ke zvýšení přispěly výrobky a služby zpracovatelského průmyslu (meziroční růst 2,6 %). Ceny rostly napříč celým zpracovatelským průmyslem</w:t>
            </w:r>
            <w:r w:rsidR="00D95302">
              <w:t>.</w:t>
            </w:r>
            <w:r>
              <w:t xml:space="preserve"> </w:t>
            </w:r>
            <w:r w:rsidR="00D95302">
              <w:t>N</w:t>
            </w:r>
            <w:r>
              <w:t>apříklad ceny potravinářských výrobků, nápojů a tabáku se zv</w:t>
            </w:r>
            <w:r w:rsidR="00CB64E1">
              <w:t>ýšily o 2,6</w:t>
            </w:r>
            <w:r w:rsidR="00870ECD">
              <w:t> %</w:t>
            </w:r>
            <w:r w:rsidR="00CB64E1">
              <w:t>, ceny pryžových a </w:t>
            </w:r>
            <w:r>
              <w:t>plastových výrobků o</w:t>
            </w:r>
            <w:r w:rsidR="00CE3E48">
              <w:t> </w:t>
            </w:r>
            <w:r>
              <w:t>3,7</w:t>
            </w:r>
            <w:r w:rsidR="00870ECD">
              <w:t> %</w:t>
            </w:r>
            <w:r>
              <w:t xml:space="preserve"> a ceny obecných kovů a kovodělných výrobků o 2,9</w:t>
            </w:r>
            <w:r w:rsidR="00870ECD">
              <w:t> %</w:t>
            </w:r>
            <w:r>
              <w:t>. V porovnání s minulým rokem se snížila role koksu a rafinovaných ropných výrobků, přesto k růstu cen podstatně přispěly. Významný byl také nárůst cen dopravních prostředků o 1,2</w:t>
            </w:r>
            <w:r w:rsidR="00870ECD">
              <w:t> %</w:t>
            </w:r>
            <w:r>
              <w:t xml:space="preserve"> a</w:t>
            </w:r>
            <w:r w:rsidR="00CE3E48">
              <w:t> </w:t>
            </w:r>
            <w:r>
              <w:t>nábytku o 3,9</w:t>
            </w:r>
            <w:r w:rsidR="00870ECD">
              <w:t> %</w:t>
            </w:r>
            <w:r>
              <w:t>. Druhý nejvýznamnější příspěvek k meziroční dynamice cen průmyslových výrobců měl</w:t>
            </w:r>
            <w:r w:rsidR="00CB64E1">
              <w:t>y ceny elektřiny, plynu, páry a </w:t>
            </w:r>
            <w:r>
              <w:t>klimatizovaného vzduchu o</w:t>
            </w:r>
            <w:r w:rsidR="00CE3E48">
              <w:t> </w:t>
            </w:r>
            <w:r>
              <w:t>7,7</w:t>
            </w:r>
            <w:r w:rsidR="00870ECD">
              <w:t> %</w:t>
            </w:r>
            <w:r>
              <w:t>. Pozorované zrychlení dynamiky přesáhlo 5</w:t>
            </w:r>
            <w:r w:rsidR="00870ECD">
              <w:t> p. b.</w:t>
            </w:r>
            <w:r>
              <w:t xml:space="preserve"> a meziroční tempo v</w:t>
            </w:r>
            <w:r w:rsidR="00CE3E48">
              <w:t> </w:t>
            </w:r>
            <w:r>
              <w:t>1.</w:t>
            </w:r>
            <w:r w:rsidR="00CE3E48">
              <w:t> </w:t>
            </w:r>
            <w:r>
              <w:t>čtvrtletí bylo nejvyšší od</w:t>
            </w:r>
            <w:r w:rsidR="00CB64E1">
              <w:t xml:space="preserve"> 4. kvartálu 2009. Ceny těžby a </w:t>
            </w:r>
            <w:r>
              <w:t>dobývání se rovněž zvýšily o 7,7</w:t>
            </w:r>
            <w:r w:rsidR="00870ECD">
              <w:t> %</w:t>
            </w:r>
            <w:r>
              <w:t>. Růst cen zásobování vodou a služeb souvisejících s odpadními vodami zrychlil a dosáhl 2,9</w:t>
            </w:r>
            <w:r w:rsidR="00870ECD">
              <w:t> %</w:t>
            </w:r>
            <w:r>
              <w:t xml:space="preserve">. </w:t>
            </w:r>
          </w:p>
        </w:tc>
      </w:tr>
      <w:tr w:rsidR="00614D35" w:rsidRPr="009110F7" w14:paraId="4606D2B5" w14:textId="77777777" w:rsidTr="00CA1BD6">
        <w:trPr>
          <w:trHeight w:val="145"/>
        </w:trPr>
        <w:tc>
          <w:tcPr>
            <w:tcW w:w="1868" w:type="dxa"/>
            <w:shd w:val="clear" w:color="auto" w:fill="auto"/>
            <w:tcMar>
              <w:left w:w="0" w:type="dxa"/>
            </w:tcMar>
          </w:tcPr>
          <w:p w14:paraId="1D7B6FD6" w14:textId="541C6A83" w:rsidR="00614D35" w:rsidRPr="00793D78" w:rsidRDefault="002721F5" w:rsidP="00614D35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Ceny výrobců v</w:t>
            </w:r>
            <w:r w:rsidR="00954F39">
              <w:rPr>
                <w:spacing w:val="0"/>
              </w:rPr>
              <w:t> </w:t>
            </w:r>
            <w:r>
              <w:rPr>
                <w:spacing w:val="0"/>
              </w:rPr>
              <w:t>EU</w:t>
            </w:r>
            <w:r w:rsidR="00954F39">
              <w:rPr>
                <w:spacing w:val="0"/>
              </w:rPr>
              <w:br/>
            </w:r>
            <w:r>
              <w:rPr>
                <w:spacing w:val="0"/>
              </w:rPr>
              <w:t>v 1. čtvrtletí rostly mírněji než v předchozím kvartálu.</w:t>
            </w:r>
          </w:p>
        </w:tc>
        <w:tc>
          <w:tcPr>
            <w:tcW w:w="246" w:type="dxa"/>
            <w:shd w:val="clear" w:color="auto" w:fill="auto"/>
            <w:tcMar>
              <w:left w:w="0" w:type="dxa"/>
            </w:tcMar>
          </w:tcPr>
          <w:p w14:paraId="237E2089" w14:textId="77777777" w:rsidR="00614D35" w:rsidRPr="00793D78" w:rsidRDefault="00614D35" w:rsidP="00614D35">
            <w:pPr>
              <w:pStyle w:val="Textpoznpodarou1"/>
              <w:jc w:val="both"/>
            </w:pPr>
          </w:p>
        </w:tc>
        <w:tc>
          <w:tcPr>
            <w:tcW w:w="7525" w:type="dxa"/>
            <w:shd w:val="clear" w:color="auto" w:fill="auto"/>
            <w:tcMar>
              <w:left w:w="0" w:type="dxa"/>
            </w:tcMar>
          </w:tcPr>
          <w:p w14:paraId="38B2FFA9" w14:textId="025884A4" w:rsidR="00614D35" w:rsidRDefault="00614D35" w:rsidP="00693550">
            <w:r>
              <w:t>Ceny průmyslových výrobců v EU</w:t>
            </w:r>
            <w:r w:rsidR="00954F39">
              <w:t>28</w:t>
            </w:r>
            <w:r>
              <w:t xml:space="preserve"> se v 1. čtvrtletí 2019 meziročně zvýšily o 3,</w:t>
            </w:r>
            <w:r w:rsidR="00693550">
              <w:t>1</w:t>
            </w:r>
            <w:r>
              <w:t xml:space="preserve"> %. Dynamika v porovnání se závěrem loňského roku znatelně zpomalila. Podrobnější rozklad ukazuje, že propad tempa potkal unijní meziroční růst cen v těžbě a dobývání, méně se zvyšovaly ceny ve </w:t>
            </w:r>
            <w:r w:rsidR="00954F39">
              <w:t xml:space="preserve">zpracovatelském </w:t>
            </w:r>
            <w:r>
              <w:t>průmysl</w:t>
            </w:r>
            <w:r w:rsidR="00954F39">
              <w:t>u</w:t>
            </w:r>
            <w:r>
              <w:t xml:space="preserve"> a </w:t>
            </w:r>
            <w:r w:rsidR="00CB64E1">
              <w:t>také u elektřiny, plynu, páry a </w:t>
            </w:r>
            <w:r>
              <w:t>klimatizovaného vzduchu. Nejrychleji v 1. čtvrtletí meziročně rostly ceny průmyslových výrobců v Lotyšsku (6,</w:t>
            </w:r>
            <w:r w:rsidR="00693550">
              <w:t>2</w:t>
            </w:r>
            <w:r w:rsidR="00870ECD">
              <w:t> %</w:t>
            </w:r>
            <w:r>
              <w:t>), Rumunsku (6,0</w:t>
            </w:r>
            <w:r w:rsidR="00870ECD">
              <w:t> %</w:t>
            </w:r>
            <w:r>
              <w:t>) a Belgii (5,9 %). Naopak přírůstek nižší než 1</w:t>
            </w:r>
            <w:r w:rsidR="00870ECD">
              <w:t> %</w:t>
            </w:r>
            <w:r>
              <w:t xml:space="preserve"> měly ceny v Irsku (0,</w:t>
            </w:r>
            <w:r w:rsidR="00693550">
              <w:t>5</w:t>
            </w:r>
            <w:r w:rsidR="00870ECD">
              <w:t> %</w:t>
            </w:r>
            <w:r>
              <w:t>) a na Maltě (0,8</w:t>
            </w:r>
            <w:r w:rsidR="00870ECD">
              <w:t> %</w:t>
            </w:r>
            <w:r>
              <w:t>). Jen o</w:t>
            </w:r>
            <w:r w:rsidR="00954F39">
              <w:t> </w:t>
            </w:r>
            <w:r>
              <w:t>1,4</w:t>
            </w:r>
            <w:r w:rsidR="00870ECD">
              <w:t> %</w:t>
            </w:r>
            <w:r>
              <w:t xml:space="preserve"> vzrostly ceny průmyslových výrobců ve Slovinsku. </w:t>
            </w:r>
          </w:p>
        </w:tc>
      </w:tr>
      <w:tr w:rsidR="00614D35" w:rsidRPr="009110F7" w14:paraId="29E836DC" w14:textId="77777777" w:rsidTr="00CA1BD6">
        <w:trPr>
          <w:trHeight w:val="170"/>
        </w:trPr>
        <w:tc>
          <w:tcPr>
            <w:tcW w:w="1868" w:type="dxa"/>
            <w:vMerge w:val="restart"/>
            <w:shd w:val="clear" w:color="auto" w:fill="auto"/>
            <w:tcMar>
              <w:left w:w="0" w:type="dxa"/>
            </w:tcMar>
          </w:tcPr>
          <w:p w14:paraId="0ECE3B34" w14:textId="77777777" w:rsidR="00614D35" w:rsidRDefault="00614D35" w:rsidP="00614D35">
            <w:pPr>
              <w:pStyle w:val="Marginlie"/>
              <w:rPr>
                <w:spacing w:val="0"/>
              </w:rPr>
            </w:pPr>
          </w:p>
        </w:tc>
        <w:tc>
          <w:tcPr>
            <w:tcW w:w="246" w:type="dxa"/>
            <w:vMerge w:val="restart"/>
            <w:shd w:val="clear" w:color="auto" w:fill="auto"/>
            <w:tcMar>
              <w:left w:w="0" w:type="dxa"/>
            </w:tcMar>
          </w:tcPr>
          <w:p w14:paraId="18C1FE61" w14:textId="77777777" w:rsidR="00614D35" w:rsidRPr="00793D78" w:rsidRDefault="00614D35" w:rsidP="00614D35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525" w:type="dxa"/>
            <w:shd w:val="clear" w:color="auto" w:fill="auto"/>
            <w:tcMar>
              <w:left w:w="0" w:type="dxa"/>
            </w:tcMar>
          </w:tcPr>
          <w:p w14:paraId="65488376" w14:textId="77777777" w:rsidR="00614D35" w:rsidRPr="00D75AC1" w:rsidRDefault="00614D35" w:rsidP="00935DFE">
            <w:pPr>
              <w:spacing w:after="0"/>
              <w:rPr>
                <w:b/>
                <w:szCs w:val="20"/>
              </w:rPr>
            </w:pPr>
            <w:r w:rsidRPr="00D75AC1">
              <w:rPr>
                <w:b/>
                <w:szCs w:val="20"/>
              </w:rPr>
              <w:t>Graf č. 1</w:t>
            </w:r>
            <w:r w:rsidR="00935DFE" w:rsidRPr="00D75AC1">
              <w:rPr>
                <w:b/>
                <w:szCs w:val="20"/>
              </w:rPr>
              <w:t>2</w:t>
            </w:r>
            <w:r w:rsidRPr="00D75AC1">
              <w:rPr>
                <w:b/>
                <w:szCs w:val="20"/>
              </w:rPr>
              <w:t xml:space="preserve">  </w:t>
            </w:r>
            <w:r w:rsidRPr="00D75AC1">
              <w:rPr>
                <w:b/>
                <w:szCs w:val="20"/>
                <w:lang w:eastAsia="en-US"/>
              </w:rPr>
              <w:t>Ceny hlavních skupin průmyslových výrobců</w:t>
            </w:r>
            <w:r w:rsidRPr="001208E3">
              <w:rPr>
                <w:szCs w:val="20"/>
                <w:lang w:eastAsia="en-US"/>
              </w:rPr>
              <w:t xml:space="preserve"> (meziroční změna, v %, podle klasifikace CPA)</w:t>
            </w:r>
          </w:p>
        </w:tc>
      </w:tr>
      <w:tr w:rsidR="00614D35" w:rsidRPr="009110F7" w14:paraId="04DBF97E" w14:textId="77777777" w:rsidTr="00CA1BD6">
        <w:trPr>
          <w:trHeight w:val="170"/>
        </w:trPr>
        <w:tc>
          <w:tcPr>
            <w:tcW w:w="1868" w:type="dxa"/>
            <w:vMerge/>
            <w:shd w:val="clear" w:color="auto" w:fill="auto"/>
            <w:tcMar>
              <w:left w:w="0" w:type="dxa"/>
            </w:tcMar>
          </w:tcPr>
          <w:p w14:paraId="4C8D6C77" w14:textId="77777777" w:rsidR="00614D35" w:rsidRPr="00793D78" w:rsidRDefault="00614D35" w:rsidP="00614D35">
            <w:pPr>
              <w:pStyle w:val="Marginlie"/>
              <w:rPr>
                <w:spacing w:val="0"/>
              </w:rPr>
            </w:pPr>
          </w:p>
        </w:tc>
        <w:tc>
          <w:tcPr>
            <w:tcW w:w="246" w:type="dxa"/>
            <w:vMerge/>
            <w:shd w:val="clear" w:color="auto" w:fill="auto"/>
            <w:tcMar>
              <w:left w:w="0" w:type="dxa"/>
            </w:tcMar>
          </w:tcPr>
          <w:p w14:paraId="6886E333" w14:textId="77777777" w:rsidR="00614D35" w:rsidRPr="00793D78" w:rsidRDefault="00614D35" w:rsidP="00614D35">
            <w:pPr>
              <w:pStyle w:val="Textpoznpodarou1"/>
              <w:jc w:val="both"/>
            </w:pPr>
          </w:p>
        </w:tc>
        <w:tc>
          <w:tcPr>
            <w:tcW w:w="7525" w:type="dxa"/>
            <w:shd w:val="clear" w:color="auto" w:fill="auto"/>
            <w:tcMar>
              <w:left w:w="0" w:type="dxa"/>
            </w:tcMar>
          </w:tcPr>
          <w:p w14:paraId="19C710CB" w14:textId="77777777" w:rsidR="00614D35" w:rsidRPr="00793D78" w:rsidRDefault="00614D35" w:rsidP="00614D35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796038B0" wp14:editId="7B6BB447">
                  <wp:extent cx="4737600" cy="3553200"/>
                  <wp:effectExtent l="0" t="0" r="6350" b="0"/>
                  <wp:docPr id="20" name="Graf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614D35" w:rsidRPr="009110F7" w14:paraId="7CD5CCC8" w14:textId="77777777" w:rsidTr="00CA1BD6">
        <w:trPr>
          <w:trHeight w:val="170"/>
        </w:trPr>
        <w:tc>
          <w:tcPr>
            <w:tcW w:w="1868" w:type="dxa"/>
            <w:vMerge/>
            <w:shd w:val="clear" w:color="auto" w:fill="auto"/>
            <w:tcMar>
              <w:left w:w="0" w:type="dxa"/>
            </w:tcMar>
          </w:tcPr>
          <w:p w14:paraId="05FEFDAA" w14:textId="77777777" w:rsidR="00614D35" w:rsidRPr="00793D78" w:rsidRDefault="00614D35" w:rsidP="00614D35">
            <w:pPr>
              <w:pStyle w:val="Marginlie"/>
              <w:rPr>
                <w:spacing w:val="0"/>
              </w:rPr>
            </w:pPr>
          </w:p>
        </w:tc>
        <w:tc>
          <w:tcPr>
            <w:tcW w:w="246" w:type="dxa"/>
            <w:vMerge/>
            <w:shd w:val="clear" w:color="auto" w:fill="auto"/>
            <w:tcMar>
              <w:left w:w="0" w:type="dxa"/>
            </w:tcMar>
          </w:tcPr>
          <w:p w14:paraId="225620A7" w14:textId="77777777" w:rsidR="00614D35" w:rsidRPr="00793D78" w:rsidRDefault="00614D35" w:rsidP="00614D35">
            <w:pPr>
              <w:pStyle w:val="Textpoznpodarou1"/>
              <w:jc w:val="both"/>
            </w:pPr>
          </w:p>
        </w:tc>
        <w:tc>
          <w:tcPr>
            <w:tcW w:w="7525" w:type="dxa"/>
            <w:shd w:val="clear" w:color="auto" w:fill="auto"/>
            <w:tcMar>
              <w:left w:w="0" w:type="dxa"/>
            </w:tcMar>
          </w:tcPr>
          <w:p w14:paraId="5D2F5B7E" w14:textId="77777777" w:rsidR="00614D35" w:rsidRPr="00793D78" w:rsidRDefault="00614D35" w:rsidP="00614D35">
            <w:r w:rsidRPr="00793D78">
              <w:rPr>
                <w:sz w:val="14"/>
                <w:szCs w:val="14"/>
              </w:rPr>
              <w:t>Zdroj: ČSÚ</w:t>
            </w:r>
          </w:p>
        </w:tc>
      </w:tr>
      <w:tr w:rsidR="00614D35" w:rsidRPr="009110F7" w14:paraId="1802B378" w14:textId="77777777" w:rsidTr="00CA1BD6">
        <w:trPr>
          <w:trHeight w:val="145"/>
        </w:trPr>
        <w:tc>
          <w:tcPr>
            <w:tcW w:w="1868" w:type="dxa"/>
            <w:shd w:val="clear" w:color="auto" w:fill="auto"/>
            <w:tcMar>
              <w:left w:w="0" w:type="dxa"/>
            </w:tcMar>
          </w:tcPr>
          <w:p w14:paraId="311E16F5" w14:textId="77777777" w:rsidR="00614D35" w:rsidRPr="00793D78" w:rsidRDefault="00614D35" w:rsidP="00614D35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Napjatá situace na trhu práce byla výrazněji patrná na vývoji cen služeb.</w:t>
            </w:r>
          </w:p>
        </w:tc>
        <w:tc>
          <w:tcPr>
            <w:tcW w:w="246" w:type="dxa"/>
            <w:shd w:val="clear" w:color="auto" w:fill="auto"/>
            <w:tcMar>
              <w:left w:w="0" w:type="dxa"/>
            </w:tcMar>
          </w:tcPr>
          <w:p w14:paraId="6A638A0C" w14:textId="77777777" w:rsidR="00614D35" w:rsidRPr="00793D78" w:rsidRDefault="00614D35" w:rsidP="00614D35">
            <w:pPr>
              <w:pStyle w:val="Textpoznpodarou1"/>
              <w:jc w:val="both"/>
            </w:pPr>
          </w:p>
        </w:tc>
        <w:tc>
          <w:tcPr>
            <w:tcW w:w="7525" w:type="dxa"/>
            <w:shd w:val="clear" w:color="auto" w:fill="auto"/>
            <w:tcMar>
              <w:left w:w="0" w:type="dxa"/>
            </w:tcMar>
          </w:tcPr>
          <w:p w14:paraId="07B3CE6C" w14:textId="77777777" w:rsidR="00614D35" w:rsidRPr="00793D78" w:rsidRDefault="00614D35" w:rsidP="00D95302">
            <w:r>
              <w:t>Ceny tržních služeb se v 1. čtvrtletí 2019 zvýšily o 2,6</w:t>
            </w:r>
            <w:r w:rsidR="00870ECD">
              <w:t> %</w:t>
            </w:r>
            <w:r>
              <w:t>, což je nejvíce od 4. čtvrtletí 2008. Nejvýrazněji k </w:t>
            </w:r>
            <w:r w:rsidR="00D95302">
              <w:t>tomu</w:t>
            </w:r>
            <w:r>
              <w:t xml:space="preserve"> přispěly služby v oblasti pojištění, zajištění a penzijního financování, kde meziroční přírůstek v 1. čtvrtletí zrychlil na 7,4</w:t>
            </w:r>
            <w:r w:rsidR="00870ECD">
              <w:t> %</w:t>
            </w:r>
            <w:r>
              <w:t xml:space="preserve">. Zejména pod vlivem </w:t>
            </w:r>
            <w:r>
              <w:lastRenderedPageBreak/>
              <w:t>zrychlení růstu cen nákladní železniční dopravy došlo ke zvýšení tempa růstu cen pozemní a potrubní dopravy na 2,2</w:t>
            </w:r>
            <w:r w:rsidR="00870ECD">
              <w:t> %</w:t>
            </w:r>
            <w:r>
              <w:t>. Významný příspěvek měly i ceny služeb v oblasti programování a poradenství a souvisejících s</w:t>
            </w:r>
            <w:r w:rsidR="00CB64E1">
              <w:t>lužbách. Jejich růst zrychlil o </w:t>
            </w:r>
            <w:r>
              <w:t>více než 2</w:t>
            </w:r>
            <w:r w:rsidR="00870ECD">
              <w:t> p. b.</w:t>
            </w:r>
            <w:r>
              <w:t xml:space="preserve"> na 2,8</w:t>
            </w:r>
            <w:r w:rsidR="00870ECD">
              <w:t> %</w:t>
            </w:r>
            <w:r>
              <w:t>. V 1. čtvrtletí se silně zvy</w:t>
            </w:r>
            <w:r w:rsidR="00CB64E1">
              <w:t>šovaly ceny reklamních služeb a </w:t>
            </w:r>
            <w:r>
              <w:t>průzkumu trhu (5,4</w:t>
            </w:r>
            <w:r w:rsidR="00870ECD">
              <w:t> %</w:t>
            </w:r>
            <w:r>
              <w:t>). Napjatá situace na trhu práce ovlivň</w:t>
            </w:r>
            <w:r w:rsidR="00D95302">
              <w:t xml:space="preserve">ovala </w:t>
            </w:r>
            <w:r>
              <w:t>většinu služeb, nejlépe je ale patrná na dalším zrychlení meziroční dynamiky cen služeb v oblasti zaměstnání (na 10,4</w:t>
            </w:r>
            <w:r w:rsidR="00870ECD">
              <w:t> %</w:t>
            </w:r>
            <w:r>
              <w:t>, přitom srovnávací základna minulého roku byla poměrně vysoká).</w:t>
            </w:r>
          </w:p>
        </w:tc>
      </w:tr>
      <w:tr w:rsidR="00614D35" w:rsidRPr="009110F7" w14:paraId="04A37175" w14:textId="77777777" w:rsidTr="00CA1BD6">
        <w:trPr>
          <w:trHeight w:val="145"/>
        </w:trPr>
        <w:tc>
          <w:tcPr>
            <w:tcW w:w="1868" w:type="dxa"/>
            <w:shd w:val="clear" w:color="auto" w:fill="auto"/>
            <w:tcMar>
              <w:left w:w="0" w:type="dxa"/>
            </w:tcMar>
          </w:tcPr>
          <w:p w14:paraId="3AABB8D8" w14:textId="77777777" w:rsidR="00614D35" w:rsidRPr="00793D78" w:rsidRDefault="00614D35" w:rsidP="00614D35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lastRenderedPageBreak/>
              <w:t>Růst cen zemědělské výroby táhla rostlinná produkce ovlivněná nižší úrodou v minulém roce.</w:t>
            </w:r>
          </w:p>
        </w:tc>
        <w:tc>
          <w:tcPr>
            <w:tcW w:w="246" w:type="dxa"/>
            <w:shd w:val="clear" w:color="auto" w:fill="auto"/>
            <w:tcMar>
              <w:left w:w="0" w:type="dxa"/>
            </w:tcMar>
          </w:tcPr>
          <w:p w14:paraId="68DEFD6C" w14:textId="77777777" w:rsidR="00614D35" w:rsidRPr="00793D78" w:rsidRDefault="00614D35" w:rsidP="00614D35">
            <w:pPr>
              <w:pStyle w:val="Textpoznpodarou1"/>
              <w:jc w:val="both"/>
            </w:pPr>
          </w:p>
        </w:tc>
        <w:tc>
          <w:tcPr>
            <w:tcW w:w="7525" w:type="dxa"/>
            <w:shd w:val="clear" w:color="auto" w:fill="auto"/>
            <w:tcMar>
              <w:left w:w="0" w:type="dxa"/>
            </w:tcMar>
          </w:tcPr>
          <w:p w14:paraId="4DAD18F6" w14:textId="69F3E2BB" w:rsidR="00614D35" w:rsidRPr="00CB64E1" w:rsidRDefault="00614D35" w:rsidP="00CE3E48">
            <w:pPr>
              <w:rPr>
                <w:spacing w:val="-2"/>
              </w:rPr>
            </w:pPr>
            <w:r w:rsidRPr="00CB64E1">
              <w:rPr>
                <w:spacing w:val="-2"/>
              </w:rPr>
              <w:t>Ceny zemědělské výroby (včetně ryb) v 1. čtvrtletí roku meziročně stouply o 6,9</w:t>
            </w:r>
            <w:r w:rsidR="00870ECD">
              <w:rPr>
                <w:spacing w:val="-2"/>
              </w:rPr>
              <w:t> %</w:t>
            </w:r>
            <w:r w:rsidRPr="00CB64E1">
              <w:rPr>
                <w:spacing w:val="-2"/>
              </w:rPr>
              <w:t>. Oproti roku 2018 se dynamika cen zvýšila, a to zejména pod vlivem růstu cen rostlinné výroby, který poměrně prudce zrychlil na 14,8</w:t>
            </w:r>
            <w:r w:rsidR="00870ECD">
              <w:rPr>
                <w:spacing w:val="-2"/>
              </w:rPr>
              <w:t> %</w:t>
            </w:r>
            <w:r w:rsidRPr="00CB64E1">
              <w:rPr>
                <w:spacing w:val="-2"/>
              </w:rPr>
              <w:t xml:space="preserve">. Postupně se totiž začaly projevovat nižší výnosy minulého roku, které tlačily vzhůru ceny některých významných plodin, zejména obilovin (meziroční navýšení cen v 1. čtvrtletí </w:t>
            </w:r>
            <w:r w:rsidR="00CB64E1" w:rsidRPr="00CB64E1">
              <w:rPr>
                <w:spacing w:val="-2"/>
              </w:rPr>
              <w:t>o 18,4</w:t>
            </w:r>
            <w:r w:rsidR="00870ECD">
              <w:rPr>
                <w:spacing w:val="-2"/>
              </w:rPr>
              <w:t> %</w:t>
            </w:r>
            <w:r w:rsidR="00CB64E1" w:rsidRPr="00CB64E1">
              <w:rPr>
                <w:spacing w:val="-2"/>
              </w:rPr>
              <w:t>, z toho pšenice o 19,8 </w:t>
            </w:r>
            <w:r w:rsidRPr="00CB64E1">
              <w:rPr>
                <w:spacing w:val="-2"/>
              </w:rPr>
              <w:t>%, ječmen o 18,6</w:t>
            </w:r>
            <w:r w:rsidR="00870ECD">
              <w:rPr>
                <w:spacing w:val="-2"/>
              </w:rPr>
              <w:t> %</w:t>
            </w:r>
            <w:r w:rsidRPr="00CB64E1">
              <w:rPr>
                <w:spacing w:val="-2"/>
              </w:rPr>
              <w:t>). Ceny průmyslových plodin se zvýšily o 8,2</w:t>
            </w:r>
            <w:r w:rsidR="00870ECD">
              <w:rPr>
                <w:spacing w:val="-2"/>
              </w:rPr>
              <w:t> %</w:t>
            </w:r>
            <w:r w:rsidRPr="00CB64E1">
              <w:rPr>
                <w:spacing w:val="-2"/>
              </w:rPr>
              <w:t>, především pod vlivem olejnin (9,7</w:t>
            </w:r>
            <w:r w:rsidR="00870ECD">
              <w:rPr>
                <w:spacing w:val="-2"/>
              </w:rPr>
              <w:t> %</w:t>
            </w:r>
            <w:r w:rsidRPr="00CB64E1">
              <w:rPr>
                <w:spacing w:val="-2"/>
              </w:rPr>
              <w:t>, z toho cena semen máku se zvýšila o 86,8</w:t>
            </w:r>
            <w:r w:rsidR="00870ECD">
              <w:rPr>
                <w:spacing w:val="-2"/>
              </w:rPr>
              <w:t> %</w:t>
            </w:r>
            <w:r w:rsidRPr="00CB64E1">
              <w:rPr>
                <w:spacing w:val="-2"/>
              </w:rPr>
              <w:t>). Dále zdražily brambory (včetně sadby) o 47,9</w:t>
            </w:r>
            <w:r w:rsidR="00870ECD">
              <w:rPr>
                <w:spacing w:val="-2"/>
              </w:rPr>
              <w:t> %</w:t>
            </w:r>
            <w:r w:rsidRPr="00CB64E1">
              <w:rPr>
                <w:spacing w:val="-2"/>
              </w:rPr>
              <w:t>, z toho konzumní brambory o 82,7</w:t>
            </w:r>
            <w:r w:rsidR="00870ECD">
              <w:rPr>
                <w:spacing w:val="-2"/>
              </w:rPr>
              <w:t> %</w:t>
            </w:r>
            <w:r w:rsidRPr="00CB64E1">
              <w:rPr>
                <w:spacing w:val="-2"/>
              </w:rPr>
              <w:t>. Ceny živočišné výroby pokračovaly v meziročním poklesu, který však byl slabší než v předchozích čtvrtletích (</w:t>
            </w:r>
            <w:r w:rsidR="00CE3E48">
              <w:rPr>
                <w:spacing w:val="-2"/>
              </w:rPr>
              <w:noBreakHyphen/>
            </w:r>
            <w:r w:rsidRPr="00CB64E1">
              <w:rPr>
                <w:spacing w:val="-2"/>
              </w:rPr>
              <w:t>1,7</w:t>
            </w:r>
            <w:r w:rsidR="00870ECD">
              <w:rPr>
                <w:spacing w:val="-2"/>
              </w:rPr>
              <w:t> %</w:t>
            </w:r>
            <w:r w:rsidRPr="00CB64E1">
              <w:rPr>
                <w:spacing w:val="-2"/>
              </w:rPr>
              <w:t>). Mírný pokles přetrval u cen hospodářských zvířat (</w:t>
            </w:r>
            <w:r w:rsidR="009341F1">
              <w:rPr>
                <w:spacing w:val="-2"/>
              </w:rPr>
              <w:t>–</w:t>
            </w:r>
            <w:r w:rsidRPr="00CB64E1">
              <w:rPr>
                <w:spacing w:val="-2"/>
              </w:rPr>
              <w:t>1,8</w:t>
            </w:r>
            <w:r w:rsidR="00870ECD">
              <w:rPr>
                <w:spacing w:val="-2"/>
              </w:rPr>
              <w:t> %</w:t>
            </w:r>
            <w:r w:rsidRPr="00CB64E1">
              <w:rPr>
                <w:spacing w:val="-2"/>
              </w:rPr>
              <w:t>). Snižovaly se cen</w:t>
            </w:r>
            <w:r w:rsidR="00951D68">
              <w:rPr>
                <w:spacing w:val="-2"/>
              </w:rPr>
              <w:t>y</w:t>
            </w:r>
            <w:r w:rsidRPr="00CB64E1">
              <w:rPr>
                <w:spacing w:val="-2"/>
              </w:rPr>
              <w:t xml:space="preserve"> skotu (</w:t>
            </w:r>
            <w:r w:rsidR="009341F1">
              <w:rPr>
                <w:spacing w:val="-2"/>
              </w:rPr>
              <w:t>–</w:t>
            </w:r>
            <w:r w:rsidRPr="00CB64E1">
              <w:rPr>
                <w:spacing w:val="-2"/>
              </w:rPr>
              <w:t>3,3</w:t>
            </w:r>
            <w:r w:rsidR="00870ECD">
              <w:rPr>
                <w:spacing w:val="-2"/>
              </w:rPr>
              <w:t> %</w:t>
            </w:r>
            <w:r w:rsidRPr="00CB64E1">
              <w:rPr>
                <w:spacing w:val="-2"/>
              </w:rPr>
              <w:t>) i prasat (</w:t>
            </w:r>
            <w:r w:rsidR="009341F1">
              <w:rPr>
                <w:spacing w:val="-2"/>
              </w:rPr>
              <w:t>–</w:t>
            </w:r>
            <w:r w:rsidRPr="00CB64E1">
              <w:rPr>
                <w:spacing w:val="-2"/>
              </w:rPr>
              <w:t>2,7</w:t>
            </w:r>
            <w:r w:rsidR="00870ECD">
              <w:rPr>
                <w:spacing w:val="-2"/>
              </w:rPr>
              <w:t> %</w:t>
            </w:r>
            <w:r w:rsidRPr="00CB64E1">
              <w:rPr>
                <w:spacing w:val="-2"/>
              </w:rPr>
              <w:t>), mírně vzrostly ceny drůbeže (1,4</w:t>
            </w:r>
            <w:r w:rsidR="00870ECD">
              <w:rPr>
                <w:spacing w:val="-2"/>
              </w:rPr>
              <w:t> %</w:t>
            </w:r>
            <w:r w:rsidRPr="00CB64E1">
              <w:rPr>
                <w:spacing w:val="-2"/>
              </w:rPr>
              <w:t>). Živočišné výrobky také zlevnily (</w:t>
            </w:r>
            <w:r w:rsidR="009341F1">
              <w:rPr>
                <w:spacing w:val="-2"/>
              </w:rPr>
              <w:t>–</w:t>
            </w:r>
            <w:r w:rsidRPr="00CB64E1">
              <w:rPr>
                <w:spacing w:val="-2"/>
              </w:rPr>
              <w:t>1,5</w:t>
            </w:r>
            <w:r w:rsidR="00870ECD">
              <w:rPr>
                <w:spacing w:val="-2"/>
              </w:rPr>
              <w:t> %</w:t>
            </w:r>
            <w:r w:rsidRPr="00CB64E1">
              <w:rPr>
                <w:spacing w:val="-2"/>
              </w:rPr>
              <w:t xml:space="preserve">), především pod vlivem </w:t>
            </w:r>
            <w:r w:rsidR="00D95302" w:rsidRPr="00CB64E1">
              <w:rPr>
                <w:spacing w:val="-2"/>
              </w:rPr>
              <w:t xml:space="preserve">klesajících cen </w:t>
            </w:r>
            <w:r w:rsidRPr="00CB64E1">
              <w:rPr>
                <w:spacing w:val="-2"/>
              </w:rPr>
              <w:t>vajec</w:t>
            </w:r>
            <w:r w:rsidR="00951D68">
              <w:rPr>
                <w:spacing w:val="-2"/>
              </w:rPr>
              <w:br/>
            </w:r>
            <w:r w:rsidRPr="00CB64E1">
              <w:rPr>
                <w:spacing w:val="-2"/>
              </w:rPr>
              <w:t>(</w:t>
            </w:r>
            <w:r w:rsidR="009341F1">
              <w:rPr>
                <w:spacing w:val="-2"/>
              </w:rPr>
              <w:t>–</w:t>
            </w:r>
            <w:r w:rsidRPr="00CB64E1">
              <w:rPr>
                <w:spacing w:val="-2"/>
              </w:rPr>
              <w:t>18,0</w:t>
            </w:r>
            <w:r w:rsidR="00870ECD">
              <w:rPr>
                <w:spacing w:val="-2"/>
              </w:rPr>
              <w:t> %</w:t>
            </w:r>
            <w:r w:rsidRPr="00CB64E1">
              <w:rPr>
                <w:spacing w:val="-2"/>
              </w:rPr>
              <w:t xml:space="preserve">). </w:t>
            </w:r>
          </w:p>
        </w:tc>
      </w:tr>
      <w:tr w:rsidR="00614D35" w:rsidRPr="009110F7" w14:paraId="6B79A909" w14:textId="77777777" w:rsidTr="00CA1BD6">
        <w:trPr>
          <w:trHeight w:val="145"/>
        </w:trPr>
        <w:tc>
          <w:tcPr>
            <w:tcW w:w="1868" w:type="dxa"/>
            <w:shd w:val="clear" w:color="auto" w:fill="auto"/>
            <w:tcMar>
              <w:left w:w="0" w:type="dxa"/>
            </w:tcMar>
          </w:tcPr>
          <w:p w14:paraId="0D44520D" w14:textId="77777777" w:rsidR="00614D35" w:rsidRPr="00793D78" w:rsidRDefault="00614D35" w:rsidP="00614D35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Meziroční dynamika cen zahraničního obchodu byla v 1. čtvrtletí kladná.</w:t>
            </w:r>
          </w:p>
        </w:tc>
        <w:tc>
          <w:tcPr>
            <w:tcW w:w="246" w:type="dxa"/>
            <w:shd w:val="clear" w:color="auto" w:fill="auto"/>
            <w:tcMar>
              <w:left w:w="0" w:type="dxa"/>
            </w:tcMar>
          </w:tcPr>
          <w:p w14:paraId="110C6736" w14:textId="77777777" w:rsidR="00614D35" w:rsidRPr="00793D78" w:rsidRDefault="00614D35" w:rsidP="00614D35">
            <w:pPr>
              <w:pStyle w:val="Textpoznpodarou1"/>
              <w:jc w:val="both"/>
            </w:pPr>
          </w:p>
        </w:tc>
        <w:tc>
          <w:tcPr>
            <w:tcW w:w="7525" w:type="dxa"/>
            <w:shd w:val="clear" w:color="auto" w:fill="auto"/>
            <w:tcMar>
              <w:left w:w="0" w:type="dxa"/>
            </w:tcMar>
          </w:tcPr>
          <w:p w14:paraId="23E035B8" w14:textId="6E27185D" w:rsidR="00614D35" w:rsidRPr="00793D78" w:rsidRDefault="00614D35" w:rsidP="0052200D">
            <w:r>
              <w:t>Ceny vývozu se v 1. čtvrtletí 2019 meziročně zvýšily o 3,0</w:t>
            </w:r>
            <w:r w:rsidR="00870ECD">
              <w:t> %</w:t>
            </w:r>
            <w:r>
              <w:t>. Rostly ceny všech komoditních skupin klasifikace, což je však do velké míry dáno i srovnávací základnou. Mezičtvrtletně se ceny exportu snížily o 0,4</w:t>
            </w:r>
            <w:r w:rsidR="00870ECD">
              <w:t> %</w:t>
            </w:r>
            <w:r>
              <w:t xml:space="preserve">. </w:t>
            </w:r>
            <w:r w:rsidR="0052200D">
              <w:t>V</w:t>
            </w:r>
            <w:r>
              <w:t>ýrazně meziročně rostly ceny exportovaných minerálních paliv a maziv (8,9</w:t>
            </w:r>
            <w:r w:rsidR="00870ECD">
              <w:t> %</w:t>
            </w:r>
            <w:r>
              <w:t>), dále průmyslového spotřebního zboží (4,3</w:t>
            </w:r>
            <w:r w:rsidR="00870ECD">
              <w:t> %</w:t>
            </w:r>
            <w:r>
              <w:t>) a polotovarů</w:t>
            </w:r>
            <w:r>
              <w:rPr>
                <w:rStyle w:val="Znakapoznpodarou"/>
              </w:rPr>
              <w:footnoteReference w:id="1"/>
            </w:r>
            <w:r>
              <w:t xml:space="preserve"> (3,9 %). V případě minerálních paliv se však projevovala nízká srovnávací základna 1. čtvrtletí 2018. Mezičtvrtletně ceny minerálních paliv klesly o 4,5</w:t>
            </w:r>
            <w:r w:rsidR="00870ECD">
              <w:t> %</w:t>
            </w:r>
            <w:r>
              <w:t>. K meziročnímu růstu</w:t>
            </w:r>
            <w:r w:rsidR="0052200D">
              <w:t xml:space="preserve"> dále</w:t>
            </w:r>
            <w:r>
              <w:t xml:space="preserve"> přispělo i mírné zvýšení cen strojů a dopravních prostředků (2,2</w:t>
            </w:r>
            <w:r w:rsidR="00870ECD">
              <w:t> %</w:t>
            </w:r>
            <w:r>
              <w:t>), které má vzhledem k vysoké váze skupiny výraznější dopad. Ceny importu se v 1. čtvrtletí meziročně zvýšily o 2,8</w:t>
            </w:r>
            <w:r w:rsidR="00870ECD">
              <w:t> %</w:t>
            </w:r>
            <w:r>
              <w:t>. I zde se projevila nízká srovnávací základna minulého roku. Mezičtvrtletně se ceny snížily o 1,1</w:t>
            </w:r>
            <w:r w:rsidR="00870ECD">
              <w:t> %</w:t>
            </w:r>
            <w:r>
              <w:t>. Nejvýrazněji meziročně rostly ceny dovezených minerálních paliv (8,0</w:t>
            </w:r>
            <w:r w:rsidR="00870ECD">
              <w:t> %</w:t>
            </w:r>
            <w:r>
              <w:t>) a ostatních surovin</w:t>
            </w:r>
            <w:r>
              <w:rPr>
                <w:rStyle w:val="Znakapoznpodarou"/>
              </w:rPr>
              <w:footnoteReference w:id="2"/>
            </w:r>
            <w:r w:rsidR="00CB64E1">
              <w:t xml:space="preserve"> (7,1</w:t>
            </w:r>
            <w:r w:rsidR="00CB64E1" w:rsidRPr="00CB64E1">
              <w:rPr>
                <w:spacing w:val="-2"/>
              </w:rPr>
              <w:t> </w:t>
            </w:r>
            <w:r>
              <w:t>%). Ceny chemikálií se zvýšily o 3,6</w:t>
            </w:r>
            <w:r w:rsidR="00870ECD">
              <w:t> %</w:t>
            </w:r>
            <w:r>
              <w:t>.</w:t>
            </w:r>
          </w:p>
        </w:tc>
      </w:tr>
      <w:tr w:rsidR="00614D35" w:rsidRPr="009110F7" w14:paraId="2DF85AB1" w14:textId="77777777" w:rsidTr="00CA1BD6">
        <w:trPr>
          <w:trHeight w:val="145"/>
        </w:trPr>
        <w:tc>
          <w:tcPr>
            <w:tcW w:w="1868" w:type="dxa"/>
            <w:shd w:val="clear" w:color="auto" w:fill="auto"/>
            <w:tcMar>
              <w:left w:w="0" w:type="dxa"/>
            </w:tcMar>
          </w:tcPr>
          <w:p w14:paraId="3556AC44" w14:textId="77777777" w:rsidR="00614D35" w:rsidRPr="00793D78" w:rsidRDefault="00614D35" w:rsidP="00614D35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Směnné relace v 1. čtvrtletí 2019 byly kladné.</w:t>
            </w:r>
          </w:p>
        </w:tc>
        <w:tc>
          <w:tcPr>
            <w:tcW w:w="246" w:type="dxa"/>
            <w:shd w:val="clear" w:color="auto" w:fill="auto"/>
            <w:tcMar>
              <w:left w:w="0" w:type="dxa"/>
            </w:tcMar>
          </w:tcPr>
          <w:p w14:paraId="591B790E" w14:textId="77777777" w:rsidR="00614D35" w:rsidRPr="00793D78" w:rsidRDefault="00614D35" w:rsidP="00614D35">
            <w:pPr>
              <w:pStyle w:val="Textpoznpodarou1"/>
              <w:jc w:val="both"/>
            </w:pPr>
          </w:p>
        </w:tc>
        <w:tc>
          <w:tcPr>
            <w:tcW w:w="7525" w:type="dxa"/>
            <w:shd w:val="clear" w:color="auto" w:fill="auto"/>
            <w:tcMar>
              <w:left w:w="0" w:type="dxa"/>
            </w:tcMar>
          </w:tcPr>
          <w:p w14:paraId="0DFFEB73" w14:textId="0F60F694" w:rsidR="00614D35" w:rsidRDefault="00614D35" w:rsidP="0052200D">
            <w:r>
              <w:t>Meziroční směnné relace v 1. čtvrtletí byly kladné (100,2</w:t>
            </w:r>
            <w:r w:rsidR="00870ECD">
              <w:t> %</w:t>
            </w:r>
            <w:r>
              <w:t>). Kladných směnných relací dosahoval obchod s polotovary (102,4</w:t>
            </w:r>
            <w:r w:rsidR="00870ECD">
              <w:t> %</w:t>
            </w:r>
            <w:r>
              <w:t>), průmyslovým spotřebním zbožím (</w:t>
            </w:r>
            <w:r w:rsidR="007E1EE3">
              <w:t>10</w:t>
            </w:r>
            <w:r>
              <w:t>3,1</w:t>
            </w:r>
            <w:r w:rsidR="00870ECD">
              <w:t> %</w:t>
            </w:r>
            <w:r>
              <w:t>), nápoji a tabákem (</w:t>
            </w:r>
            <w:r w:rsidR="007E1EE3">
              <w:t>10</w:t>
            </w:r>
            <w:r>
              <w:t>5,6</w:t>
            </w:r>
            <w:r w:rsidR="00870ECD">
              <w:t> %</w:t>
            </w:r>
            <w:r>
              <w:t>)</w:t>
            </w:r>
            <w:r w:rsidR="0052200D">
              <w:t>, potravinami a živými zvířaty (104,1 %)</w:t>
            </w:r>
            <w:r>
              <w:t xml:space="preserve"> a minerálními palivy a mazivy (100,8</w:t>
            </w:r>
            <w:r w:rsidR="00870ECD">
              <w:t> %</w:t>
            </w:r>
            <w:r>
              <w:t>). Záporných směnných relací dosáhl obchod s ostatními suro</w:t>
            </w:r>
            <w:r w:rsidR="00CB64E1">
              <w:t>vinami (94,1</w:t>
            </w:r>
            <w:r w:rsidR="00870ECD">
              <w:t> %</w:t>
            </w:r>
            <w:r w:rsidR="00CB64E1">
              <w:t>), chemikáliemi a</w:t>
            </w:r>
            <w:r w:rsidR="00CB64E1" w:rsidRPr="00CB64E1">
              <w:rPr>
                <w:spacing w:val="-2"/>
              </w:rPr>
              <w:t> </w:t>
            </w:r>
            <w:r>
              <w:t>příbuznými výrobky (97,6</w:t>
            </w:r>
            <w:r w:rsidR="00870ECD">
              <w:t> %</w:t>
            </w:r>
            <w:r>
              <w:t xml:space="preserve">) a stroji a dopravními prostředky (98,9 %). </w:t>
            </w:r>
          </w:p>
        </w:tc>
      </w:tr>
    </w:tbl>
    <w:p w14:paraId="2BBC0FD2" w14:textId="77777777" w:rsidR="00CA1BD6" w:rsidRDefault="00CA1BD6" w:rsidP="000D3058">
      <w:pPr>
        <w:pStyle w:val="Nadpis11"/>
      </w:pPr>
      <w:bookmarkStart w:id="1" w:name="_GoBack"/>
      <w:bookmarkEnd w:id="1"/>
    </w:p>
    <w:sectPr w:rsidR="00CA1BD6" w:rsidSect="001E06F0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134" w:right="1134" w:bottom="1418" w:left="1134" w:header="680" w:footer="737" w:gutter="0"/>
      <w:pgNumType w:start="17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1BDC4D" w16cid:durableId="20AA22BF"/>
  <w16cid:commentId w16cid:paraId="1D79D092" w16cid:durableId="20AA7522"/>
  <w16cid:commentId w16cid:paraId="35C66900" w16cid:durableId="20AA841D"/>
  <w16cid:commentId w16cid:paraId="39CFBFF6" w16cid:durableId="20AA9586"/>
  <w16cid:commentId w16cid:paraId="385B1D8E" w16cid:durableId="20AB3CC7"/>
  <w16cid:commentId w16cid:paraId="1DCDDDF9" w16cid:durableId="20AB3E90"/>
  <w16cid:commentId w16cid:paraId="33D3157C" w16cid:durableId="20AB41FD"/>
  <w16cid:commentId w16cid:paraId="2F2C6295" w16cid:durableId="20AB535B"/>
  <w16cid:commentId w16cid:paraId="50067FCC" w16cid:durableId="20AB53EB"/>
  <w16cid:commentId w16cid:paraId="3FC61740" w16cid:durableId="20AB6E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43F31" w14:textId="77777777" w:rsidR="00CE1D10" w:rsidRDefault="00CE1D10" w:rsidP="00E71A58">
      <w:r>
        <w:separator/>
      </w:r>
    </w:p>
  </w:endnote>
  <w:endnote w:type="continuationSeparator" w:id="0">
    <w:p w14:paraId="67F6217D" w14:textId="77777777" w:rsidR="00CE1D10" w:rsidRDefault="00CE1D10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51A0D" w14:textId="0EC70B15" w:rsidR="0052200D" w:rsidRPr="00932443" w:rsidRDefault="0052200D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71F0B6E3" wp14:editId="3AA519D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9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1E06F0">
      <w:rPr>
        <w:szCs w:val="16"/>
      </w:rPr>
      <w:t>20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čtvrtletí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17E4B" w14:textId="1D463927" w:rsidR="0052200D" w:rsidRPr="00932443" w:rsidRDefault="0052200D" w:rsidP="00FA6CB6">
    <w:pPr>
      <w:pStyle w:val="Zpat"/>
      <w:rPr>
        <w:szCs w:val="16"/>
      </w:rPr>
    </w:pPr>
    <w:r w:rsidRPr="00FA6CB6">
      <w:rPr>
        <w:szCs w:val="16"/>
      </w:rPr>
      <w:tab/>
      <w:t>1</w:t>
    </w:r>
    <w:r>
      <w:t xml:space="preserve">. 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6ADC9B20" wp14:editId="2C3814E9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čtvrtletí 2</w:t>
    </w:r>
    <w:r>
      <w:t>019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1E06F0">
      <w:rPr>
        <w:rStyle w:val="ZpatChar"/>
        <w:szCs w:val="16"/>
      </w:rPr>
      <w:t>19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AFC78" w14:textId="77777777" w:rsidR="00CE1D10" w:rsidRDefault="00CE1D10" w:rsidP="00E71A58">
      <w:r>
        <w:separator/>
      </w:r>
    </w:p>
  </w:footnote>
  <w:footnote w:type="continuationSeparator" w:id="0">
    <w:p w14:paraId="6873C295" w14:textId="77777777" w:rsidR="00CE1D10" w:rsidRDefault="00CE1D10" w:rsidP="00E71A58">
      <w:r>
        <w:continuationSeparator/>
      </w:r>
    </w:p>
  </w:footnote>
  <w:footnote w:id="1">
    <w:p w14:paraId="56E155D0" w14:textId="77777777" w:rsidR="0052200D" w:rsidRPr="00B520F5" w:rsidRDefault="0052200D">
      <w:pPr>
        <w:pStyle w:val="Textpoznpodarou"/>
        <w:rPr>
          <w:sz w:val="16"/>
          <w:szCs w:val="16"/>
        </w:rPr>
      </w:pPr>
      <w:r w:rsidRPr="00B520F5">
        <w:rPr>
          <w:rStyle w:val="Znakapoznpodarou"/>
          <w:sz w:val="16"/>
          <w:szCs w:val="16"/>
        </w:rPr>
        <w:footnoteRef/>
      </w:r>
      <w:r w:rsidRPr="00B520F5">
        <w:rPr>
          <w:sz w:val="16"/>
          <w:szCs w:val="16"/>
        </w:rPr>
        <w:t xml:space="preserve"> Názvem polotovary jsou označeny tržní výrobky tříděné hlavně podle materiálu (SITC 6).</w:t>
      </w:r>
    </w:p>
  </w:footnote>
  <w:footnote w:id="2">
    <w:p w14:paraId="1DA5E73A" w14:textId="77777777" w:rsidR="0052200D" w:rsidRPr="008E5F91" w:rsidRDefault="0052200D">
      <w:pPr>
        <w:pStyle w:val="Textpoznpodarou"/>
        <w:rPr>
          <w:sz w:val="16"/>
          <w:szCs w:val="16"/>
        </w:rPr>
      </w:pPr>
      <w:r w:rsidRPr="008E5F91">
        <w:rPr>
          <w:rStyle w:val="Znakapoznpodarou"/>
          <w:sz w:val="16"/>
          <w:szCs w:val="16"/>
        </w:rPr>
        <w:footnoteRef/>
      </w:r>
      <w:r w:rsidRPr="008E5F91">
        <w:rPr>
          <w:sz w:val="16"/>
          <w:szCs w:val="16"/>
        </w:rPr>
        <w:t xml:space="preserve"> Názvem ostatní suroviny jsou označeny surové materiály, nepoživatelné, s výjimkou paliv (SITC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985C8" w14:textId="77777777" w:rsidR="0052200D" w:rsidRDefault="0052200D" w:rsidP="00937AE2">
    <w:pPr>
      <w:pStyle w:val="Zhlav"/>
    </w:pPr>
    <w:r>
      <w:t>Vývoj ekonomiky České republiky</w:t>
    </w:r>
  </w:p>
  <w:p w14:paraId="675E4C41" w14:textId="77777777" w:rsidR="0052200D" w:rsidRPr="006F5416" w:rsidRDefault="0052200D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812FB" w14:textId="77777777" w:rsidR="0052200D" w:rsidRDefault="0052200D" w:rsidP="00937AE2">
    <w:pPr>
      <w:pStyle w:val="Zhlav"/>
    </w:pPr>
    <w:r>
      <w:t>Vývoj ekonomiky České republiky</w:t>
    </w:r>
  </w:p>
  <w:p w14:paraId="0CDCFD48" w14:textId="77777777" w:rsidR="0052200D" w:rsidRPr="006F5416" w:rsidRDefault="0052200D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0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23"/>
  </w:num>
  <w:num w:numId="14">
    <w:abstractNumId w:val="11"/>
  </w:num>
  <w:num w:numId="15">
    <w:abstractNumId w:val="17"/>
  </w:num>
  <w:num w:numId="16">
    <w:abstractNumId w:val="13"/>
  </w:num>
  <w:num w:numId="17">
    <w:abstractNumId w:val="24"/>
  </w:num>
  <w:num w:numId="18">
    <w:abstractNumId w:val="18"/>
  </w:num>
  <w:num w:numId="19">
    <w:abstractNumId w:val="25"/>
  </w:num>
  <w:num w:numId="20">
    <w:abstractNumId w:val="26"/>
  </w:num>
  <w:num w:numId="21">
    <w:abstractNumId w:val="22"/>
  </w:num>
  <w:num w:numId="22">
    <w:abstractNumId w:val="16"/>
  </w:num>
  <w:num w:numId="23">
    <w:abstractNumId w:val="14"/>
  </w:num>
  <w:num w:numId="24">
    <w:abstractNumId w:val="15"/>
  </w:num>
  <w:num w:numId="25">
    <w:abstractNumId w:val="10"/>
  </w:num>
  <w:num w:numId="26">
    <w:abstractNumId w:val="2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209D"/>
    <w:rsid w:val="00003849"/>
    <w:rsid w:val="00003F5C"/>
    <w:rsid w:val="00004D5A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128E"/>
    <w:rsid w:val="00011912"/>
    <w:rsid w:val="00016420"/>
    <w:rsid w:val="00017B01"/>
    <w:rsid w:val="00020F22"/>
    <w:rsid w:val="0002195D"/>
    <w:rsid w:val="000228AE"/>
    <w:rsid w:val="000233D1"/>
    <w:rsid w:val="000234D6"/>
    <w:rsid w:val="00023D29"/>
    <w:rsid w:val="00024348"/>
    <w:rsid w:val="00026389"/>
    <w:rsid w:val="00031AE0"/>
    <w:rsid w:val="00031BB2"/>
    <w:rsid w:val="000322EF"/>
    <w:rsid w:val="00033FCD"/>
    <w:rsid w:val="00034DF7"/>
    <w:rsid w:val="00034E68"/>
    <w:rsid w:val="000350C8"/>
    <w:rsid w:val="00036195"/>
    <w:rsid w:val="000374B2"/>
    <w:rsid w:val="000376C0"/>
    <w:rsid w:val="000403A7"/>
    <w:rsid w:val="00040632"/>
    <w:rsid w:val="00041CEC"/>
    <w:rsid w:val="00044183"/>
    <w:rsid w:val="0004694F"/>
    <w:rsid w:val="00047D54"/>
    <w:rsid w:val="000522E4"/>
    <w:rsid w:val="00053713"/>
    <w:rsid w:val="0005434E"/>
    <w:rsid w:val="00055CB6"/>
    <w:rsid w:val="000572DD"/>
    <w:rsid w:val="00057B1E"/>
    <w:rsid w:val="000610E1"/>
    <w:rsid w:val="000616AD"/>
    <w:rsid w:val="000622A6"/>
    <w:rsid w:val="00062EC5"/>
    <w:rsid w:val="00062F22"/>
    <w:rsid w:val="00063975"/>
    <w:rsid w:val="00063CEA"/>
    <w:rsid w:val="000645FC"/>
    <w:rsid w:val="0006533F"/>
    <w:rsid w:val="00065348"/>
    <w:rsid w:val="00065A75"/>
    <w:rsid w:val="00070A87"/>
    <w:rsid w:val="000712B3"/>
    <w:rsid w:val="0007474E"/>
    <w:rsid w:val="0007512B"/>
    <w:rsid w:val="00075551"/>
    <w:rsid w:val="00076D90"/>
    <w:rsid w:val="00077FF0"/>
    <w:rsid w:val="00081A55"/>
    <w:rsid w:val="0008263E"/>
    <w:rsid w:val="00082C1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13B1"/>
    <w:rsid w:val="00093241"/>
    <w:rsid w:val="00094A84"/>
    <w:rsid w:val="00095025"/>
    <w:rsid w:val="00095135"/>
    <w:rsid w:val="0009626E"/>
    <w:rsid w:val="00097191"/>
    <w:rsid w:val="000974D1"/>
    <w:rsid w:val="0009799E"/>
    <w:rsid w:val="000A0BC0"/>
    <w:rsid w:val="000A1183"/>
    <w:rsid w:val="000A212B"/>
    <w:rsid w:val="000A256D"/>
    <w:rsid w:val="000A3A2C"/>
    <w:rsid w:val="000A3D9E"/>
    <w:rsid w:val="000A4A54"/>
    <w:rsid w:val="000A4ED9"/>
    <w:rsid w:val="000A7377"/>
    <w:rsid w:val="000B03CC"/>
    <w:rsid w:val="000B4212"/>
    <w:rsid w:val="000C0EA8"/>
    <w:rsid w:val="000C13A2"/>
    <w:rsid w:val="000C30C3"/>
    <w:rsid w:val="000C3408"/>
    <w:rsid w:val="000C35AB"/>
    <w:rsid w:val="000C4769"/>
    <w:rsid w:val="000C4D56"/>
    <w:rsid w:val="000C6AFD"/>
    <w:rsid w:val="000C6C90"/>
    <w:rsid w:val="000D0A26"/>
    <w:rsid w:val="000D3058"/>
    <w:rsid w:val="000D310A"/>
    <w:rsid w:val="000D3EF4"/>
    <w:rsid w:val="000D5637"/>
    <w:rsid w:val="000D6F4E"/>
    <w:rsid w:val="000E0E96"/>
    <w:rsid w:val="000E2C7D"/>
    <w:rsid w:val="000E440D"/>
    <w:rsid w:val="000E4AC5"/>
    <w:rsid w:val="000E6253"/>
    <w:rsid w:val="000E6E4D"/>
    <w:rsid w:val="000E6FBD"/>
    <w:rsid w:val="000E6FCB"/>
    <w:rsid w:val="000F090B"/>
    <w:rsid w:val="000F3F3B"/>
    <w:rsid w:val="000F47E8"/>
    <w:rsid w:val="000F70E4"/>
    <w:rsid w:val="00100F5C"/>
    <w:rsid w:val="00101CDA"/>
    <w:rsid w:val="00102037"/>
    <w:rsid w:val="00103DCB"/>
    <w:rsid w:val="00104C4C"/>
    <w:rsid w:val="00105015"/>
    <w:rsid w:val="001057C2"/>
    <w:rsid w:val="001125EF"/>
    <w:rsid w:val="00112CAB"/>
    <w:rsid w:val="00116D3F"/>
    <w:rsid w:val="00117474"/>
    <w:rsid w:val="00117623"/>
    <w:rsid w:val="00117FEA"/>
    <w:rsid w:val="001200CF"/>
    <w:rsid w:val="001208E3"/>
    <w:rsid w:val="0012192F"/>
    <w:rsid w:val="00122994"/>
    <w:rsid w:val="00124B46"/>
    <w:rsid w:val="001257E0"/>
    <w:rsid w:val="00125D69"/>
    <w:rsid w:val="0012799C"/>
    <w:rsid w:val="00127E15"/>
    <w:rsid w:val="00130ADC"/>
    <w:rsid w:val="00130D9F"/>
    <w:rsid w:val="00132C4D"/>
    <w:rsid w:val="00133FC1"/>
    <w:rsid w:val="00134659"/>
    <w:rsid w:val="001405FA"/>
    <w:rsid w:val="00140D1A"/>
    <w:rsid w:val="00141315"/>
    <w:rsid w:val="00141AA0"/>
    <w:rsid w:val="001425C3"/>
    <w:rsid w:val="0014262D"/>
    <w:rsid w:val="00144588"/>
    <w:rsid w:val="001447DD"/>
    <w:rsid w:val="001459BC"/>
    <w:rsid w:val="00152F4F"/>
    <w:rsid w:val="001544A1"/>
    <w:rsid w:val="001553B8"/>
    <w:rsid w:val="001554C2"/>
    <w:rsid w:val="001571C0"/>
    <w:rsid w:val="0015753D"/>
    <w:rsid w:val="00157CC9"/>
    <w:rsid w:val="001612F4"/>
    <w:rsid w:val="00161553"/>
    <w:rsid w:val="0016256B"/>
    <w:rsid w:val="00162F81"/>
    <w:rsid w:val="00163793"/>
    <w:rsid w:val="00167485"/>
    <w:rsid w:val="00167CB9"/>
    <w:rsid w:val="00167DD8"/>
    <w:rsid w:val="001705AD"/>
    <w:rsid w:val="001706D6"/>
    <w:rsid w:val="001714F2"/>
    <w:rsid w:val="00171FEA"/>
    <w:rsid w:val="00175B9F"/>
    <w:rsid w:val="001762F4"/>
    <w:rsid w:val="00181BBC"/>
    <w:rsid w:val="0018385F"/>
    <w:rsid w:val="00184017"/>
    <w:rsid w:val="00184B08"/>
    <w:rsid w:val="00185010"/>
    <w:rsid w:val="00185C22"/>
    <w:rsid w:val="00192F05"/>
    <w:rsid w:val="00194729"/>
    <w:rsid w:val="00195234"/>
    <w:rsid w:val="00196016"/>
    <w:rsid w:val="00197A70"/>
    <w:rsid w:val="00197C0F"/>
    <w:rsid w:val="001A0487"/>
    <w:rsid w:val="001A1F68"/>
    <w:rsid w:val="001A4EF0"/>
    <w:rsid w:val="001A552F"/>
    <w:rsid w:val="001B2CA9"/>
    <w:rsid w:val="001B3110"/>
    <w:rsid w:val="001B3E38"/>
    <w:rsid w:val="001B40F5"/>
    <w:rsid w:val="001B4729"/>
    <w:rsid w:val="001B4F0E"/>
    <w:rsid w:val="001B6310"/>
    <w:rsid w:val="001B6C09"/>
    <w:rsid w:val="001C05CD"/>
    <w:rsid w:val="001C0F17"/>
    <w:rsid w:val="001C1B66"/>
    <w:rsid w:val="001C31A2"/>
    <w:rsid w:val="001C4BB8"/>
    <w:rsid w:val="001C5E46"/>
    <w:rsid w:val="001C6B3B"/>
    <w:rsid w:val="001D0EF1"/>
    <w:rsid w:val="001D22C2"/>
    <w:rsid w:val="001D2C99"/>
    <w:rsid w:val="001D54C1"/>
    <w:rsid w:val="001D556E"/>
    <w:rsid w:val="001D5DF2"/>
    <w:rsid w:val="001D68B2"/>
    <w:rsid w:val="001D7EFD"/>
    <w:rsid w:val="001D7F60"/>
    <w:rsid w:val="001E06F0"/>
    <w:rsid w:val="001E504C"/>
    <w:rsid w:val="001E5A17"/>
    <w:rsid w:val="001E74C5"/>
    <w:rsid w:val="001F1236"/>
    <w:rsid w:val="001F2F90"/>
    <w:rsid w:val="001F4597"/>
    <w:rsid w:val="001F4826"/>
    <w:rsid w:val="001F7CE0"/>
    <w:rsid w:val="00200085"/>
    <w:rsid w:val="00203332"/>
    <w:rsid w:val="00203CD5"/>
    <w:rsid w:val="00203D8F"/>
    <w:rsid w:val="00203DA4"/>
    <w:rsid w:val="00205186"/>
    <w:rsid w:val="00206516"/>
    <w:rsid w:val="002071D5"/>
    <w:rsid w:val="002111E5"/>
    <w:rsid w:val="002118B9"/>
    <w:rsid w:val="002142C0"/>
    <w:rsid w:val="00217C5B"/>
    <w:rsid w:val="00220A43"/>
    <w:rsid w:val="0022139E"/>
    <w:rsid w:val="00222729"/>
    <w:rsid w:val="002233D6"/>
    <w:rsid w:val="0022441D"/>
    <w:rsid w:val="00224574"/>
    <w:rsid w:val="00224E3F"/>
    <w:rsid w:val="002252E0"/>
    <w:rsid w:val="002255F6"/>
    <w:rsid w:val="00227605"/>
    <w:rsid w:val="00227850"/>
    <w:rsid w:val="00227A53"/>
    <w:rsid w:val="00227E2E"/>
    <w:rsid w:val="00227F53"/>
    <w:rsid w:val="00230C6E"/>
    <w:rsid w:val="00230E21"/>
    <w:rsid w:val="002316A8"/>
    <w:rsid w:val="0023288F"/>
    <w:rsid w:val="00233603"/>
    <w:rsid w:val="002340EF"/>
    <w:rsid w:val="00234B82"/>
    <w:rsid w:val="00236443"/>
    <w:rsid w:val="00236700"/>
    <w:rsid w:val="00240AF3"/>
    <w:rsid w:val="002418D5"/>
    <w:rsid w:val="00241B06"/>
    <w:rsid w:val="002436BA"/>
    <w:rsid w:val="00244A15"/>
    <w:rsid w:val="002452D9"/>
    <w:rsid w:val="00247319"/>
    <w:rsid w:val="0024799E"/>
    <w:rsid w:val="00247E60"/>
    <w:rsid w:val="00251C53"/>
    <w:rsid w:val="00252AB9"/>
    <w:rsid w:val="00253C0F"/>
    <w:rsid w:val="002558C1"/>
    <w:rsid w:val="00256207"/>
    <w:rsid w:val="002575F3"/>
    <w:rsid w:val="002603E1"/>
    <w:rsid w:val="0026120E"/>
    <w:rsid w:val="00262582"/>
    <w:rsid w:val="0026291D"/>
    <w:rsid w:val="00264309"/>
    <w:rsid w:val="0026564B"/>
    <w:rsid w:val="00265E85"/>
    <w:rsid w:val="00267B49"/>
    <w:rsid w:val="0027025F"/>
    <w:rsid w:val="002709CC"/>
    <w:rsid w:val="00271022"/>
    <w:rsid w:val="00271465"/>
    <w:rsid w:val="002721F5"/>
    <w:rsid w:val="00272DF4"/>
    <w:rsid w:val="0027583D"/>
    <w:rsid w:val="00275DEF"/>
    <w:rsid w:val="002763A2"/>
    <w:rsid w:val="00276B33"/>
    <w:rsid w:val="002812E3"/>
    <w:rsid w:val="002837AE"/>
    <w:rsid w:val="00283C13"/>
    <w:rsid w:val="002853FA"/>
    <w:rsid w:val="00285412"/>
    <w:rsid w:val="00286220"/>
    <w:rsid w:val="00291640"/>
    <w:rsid w:val="0029237E"/>
    <w:rsid w:val="00292997"/>
    <w:rsid w:val="00293D24"/>
    <w:rsid w:val="0029509B"/>
    <w:rsid w:val="0029588F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EA2"/>
    <w:rsid w:val="002A532A"/>
    <w:rsid w:val="002A5846"/>
    <w:rsid w:val="002A5D97"/>
    <w:rsid w:val="002A603E"/>
    <w:rsid w:val="002A63B9"/>
    <w:rsid w:val="002B3EF4"/>
    <w:rsid w:val="002B4845"/>
    <w:rsid w:val="002B72AA"/>
    <w:rsid w:val="002C1F09"/>
    <w:rsid w:val="002C22A4"/>
    <w:rsid w:val="002C260B"/>
    <w:rsid w:val="002C27A6"/>
    <w:rsid w:val="002C398D"/>
    <w:rsid w:val="002C40D2"/>
    <w:rsid w:val="002C43BD"/>
    <w:rsid w:val="002C5245"/>
    <w:rsid w:val="002D05CB"/>
    <w:rsid w:val="002D0E59"/>
    <w:rsid w:val="002D455C"/>
    <w:rsid w:val="002E02A1"/>
    <w:rsid w:val="002E196A"/>
    <w:rsid w:val="002E20C7"/>
    <w:rsid w:val="002E20CD"/>
    <w:rsid w:val="002E222E"/>
    <w:rsid w:val="002E28D8"/>
    <w:rsid w:val="002E37D1"/>
    <w:rsid w:val="002E3BEE"/>
    <w:rsid w:val="002E4E4C"/>
    <w:rsid w:val="002E4EA7"/>
    <w:rsid w:val="002E5846"/>
    <w:rsid w:val="002E792B"/>
    <w:rsid w:val="002F1DCB"/>
    <w:rsid w:val="002F1DE4"/>
    <w:rsid w:val="002F333D"/>
    <w:rsid w:val="002F351A"/>
    <w:rsid w:val="002F46D6"/>
    <w:rsid w:val="002F498A"/>
    <w:rsid w:val="002F4AD8"/>
    <w:rsid w:val="002F5820"/>
    <w:rsid w:val="00300C31"/>
    <w:rsid w:val="00304771"/>
    <w:rsid w:val="003052D4"/>
    <w:rsid w:val="00306C5B"/>
    <w:rsid w:val="00307DB3"/>
    <w:rsid w:val="00307ED2"/>
    <w:rsid w:val="0031076D"/>
    <w:rsid w:val="00311AA6"/>
    <w:rsid w:val="00311C4D"/>
    <w:rsid w:val="003121AB"/>
    <w:rsid w:val="003153C8"/>
    <w:rsid w:val="00315524"/>
    <w:rsid w:val="0032058C"/>
    <w:rsid w:val="003208D0"/>
    <w:rsid w:val="003209D6"/>
    <w:rsid w:val="003217B9"/>
    <w:rsid w:val="00321924"/>
    <w:rsid w:val="00321EB6"/>
    <w:rsid w:val="003220A5"/>
    <w:rsid w:val="00323A1C"/>
    <w:rsid w:val="00324B59"/>
    <w:rsid w:val="0032656E"/>
    <w:rsid w:val="00332190"/>
    <w:rsid w:val="00333CD0"/>
    <w:rsid w:val="0033448D"/>
    <w:rsid w:val="00334AD2"/>
    <w:rsid w:val="0033709C"/>
    <w:rsid w:val="003370C5"/>
    <w:rsid w:val="00341D26"/>
    <w:rsid w:val="00341F05"/>
    <w:rsid w:val="0034335E"/>
    <w:rsid w:val="00344668"/>
    <w:rsid w:val="003462D9"/>
    <w:rsid w:val="00347247"/>
    <w:rsid w:val="00347DD4"/>
    <w:rsid w:val="00352B43"/>
    <w:rsid w:val="00352C28"/>
    <w:rsid w:val="0036077F"/>
    <w:rsid w:val="00360C86"/>
    <w:rsid w:val="00360F7A"/>
    <w:rsid w:val="00360FBC"/>
    <w:rsid w:val="00361537"/>
    <w:rsid w:val="0036242A"/>
    <w:rsid w:val="00362C23"/>
    <w:rsid w:val="00362E90"/>
    <w:rsid w:val="00364FA0"/>
    <w:rsid w:val="003657F3"/>
    <w:rsid w:val="00367F84"/>
    <w:rsid w:val="003712BC"/>
    <w:rsid w:val="00372164"/>
    <w:rsid w:val="003738BD"/>
    <w:rsid w:val="00374263"/>
    <w:rsid w:val="003746F0"/>
    <w:rsid w:val="00374A20"/>
    <w:rsid w:val="00374E21"/>
    <w:rsid w:val="003810F0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27F6"/>
    <w:rsid w:val="00396739"/>
    <w:rsid w:val="003A04F6"/>
    <w:rsid w:val="003A2B4D"/>
    <w:rsid w:val="003A2D12"/>
    <w:rsid w:val="003A45E3"/>
    <w:rsid w:val="003A478C"/>
    <w:rsid w:val="003A5525"/>
    <w:rsid w:val="003A5889"/>
    <w:rsid w:val="003A6B38"/>
    <w:rsid w:val="003A6B83"/>
    <w:rsid w:val="003A722F"/>
    <w:rsid w:val="003B039F"/>
    <w:rsid w:val="003B0DF4"/>
    <w:rsid w:val="003B1F9D"/>
    <w:rsid w:val="003B2AD1"/>
    <w:rsid w:val="003B2D2E"/>
    <w:rsid w:val="003B461F"/>
    <w:rsid w:val="003B483F"/>
    <w:rsid w:val="003B4998"/>
    <w:rsid w:val="003B5A32"/>
    <w:rsid w:val="003C0B07"/>
    <w:rsid w:val="003C2CE7"/>
    <w:rsid w:val="003C3490"/>
    <w:rsid w:val="003C3608"/>
    <w:rsid w:val="003C3D2C"/>
    <w:rsid w:val="003C6221"/>
    <w:rsid w:val="003C68CC"/>
    <w:rsid w:val="003C7E62"/>
    <w:rsid w:val="003D12B9"/>
    <w:rsid w:val="003D242B"/>
    <w:rsid w:val="003D2492"/>
    <w:rsid w:val="003D29AA"/>
    <w:rsid w:val="003D2A99"/>
    <w:rsid w:val="003D6920"/>
    <w:rsid w:val="003E1EF8"/>
    <w:rsid w:val="003E4C91"/>
    <w:rsid w:val="003E52D8"/>
    <w:rsid w:val="003F313C"/>
    <w:rsid w:val="003F37FC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B23"/>
    <w:rsid w:val="00402ADB"/>
    <w:rsid w:val="0040368D"/>
    <w:rsid w:val="00405318"/>
    <w:rsid w:val="004059D2"/>
    <w:rsid w:val="00406C2E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501E"/>
    <w:rsid w:val="00415452"/>
    <w:rsid w:val="004159C3"/>
    <w:rsid w:val="00415A57"/>
    <w:rsid w:val="00416DAC"/>
    <w:rsid w:val="00420880"/>
    <w:rsid w:val="00421179"/>
    <w:rsid w:val="00431BFF"/>
    <w:rsid w:val="00432A58"/>
    <w:rsid w:val="004331C3"/>
    <w:rsid w:val="00434617"/>
    <w:rsid w:val="00435051"/>
    <w:rsid w:val="00435C69"/>
    <w:rsid w:val="004360FB"/>
    <w:rsid w:val="00437CED"/>
    <w:rsid w:val="00440900"/>
    <w:rsid w:val="0044121D"/>
    <w:rsid w:val="00441BF6"/>
    <w:rsid w:val="004441A0"/>
    <w:rsid w:val="00445861"/>
    <w:rsid w:val="00445A8E"/>
    <w:rsid w:val="00446D44"/>
    <w:rsid w:val="0045078A"/>
    <w:rsid w:val="0045086D"/>
    <w:rsid w:val="00451EF1"/>
    <w:rsid w:val="00452E60"/>
    <w:rsid w:val="0045321B"/>
    <w:rsid w:val="00456FE5"/>
    <w:rsid w:val="00457490"/>
    <w:rsid w:val="00457953"/>
    <w:rsid w:val="00460656"/>
    <w:rsid w:val="00460FB3"/>
    <w:rsid w:val="00464851"/>
    <w:rsid w:val="00467B14"/>
    <w:rsid w:val="004707FE"/>
    <w:rsid w:val="0047276D"/>
    <w:rsid w:val="00472AF6"/>
    <w:rsid w:val="00473482"/>
    <w:rsid w:val="00474A04"/>
    <w:rsid w:val="00476240"/>
    <w:rsid w:val="00476439"/>
    <w:rsid w:val="004769E1"/>
    <w:rsid w:val="0047735C"/>
    <w:rsid w:val="004776BC"/>
    <w:rsid w:val="00477820"/>
    <w:rsid w:val="00477B96"/>
    <w:rsid w:val="00480BAE"/>
    <w:rsid w:val="0048139F"/>
    <w:rsid w:val="00481E40"/>
    <w:rsid w:val="00482405"/>
    <w:rsid w:val="004826A7"/>
    <w:rsid w:val="0048368C"/>
    <w:rsid w:val="00484ECE"/>
    <w:rsid w:val="00486132"/>
    <w:rsid w:val="0048686D"/>
    <w:rsid w:val="00486A4D"/>
    <w:rsid w:val="004915CB"/>
    <w:rsid w:val="004924DC"/>
    <w:rsid w:val="00492879"/>
    <w:rsid w:val="004979A5"/>
    <w:rsid w:val="004A036E"/>
    <w:rsid w:val="004A14E4"/>
    <w:rsid w:val="004A204E"/>
    <w:rsid w:val="004A26A5"/>
    <w:rsid w:val="004A27F0"/>
    <w:rsid w:val="004A3212"/>
    <w:rsid w:val="004A37CD"/>
    <w:rsid w:val="004A40D9"/>
    <w:rsid w:val="004A4F8A"/>
    <w:rsid w:val="004A5494"/>
    <w:rsid w:val="004A61C5"/>
    <w:rsid w:val="004A62A0"/>
    <w:rsid w:val="004A77DF"/>
    <w:rsid w:val="004B1417"/>
    <w:rsid w:val="004B305C"/>
    <w:rsid w:val="004B339A"/>
    <w:rsid w:val="004B55B7"/>
    <w:rsid w:val="004B6468"/>
    <w:rsid w:val="004B6EF8"/>
    <w:rsid w:val="004B7125"/>
    <w:rsid w:val="004B756A"/>
    <w:rsid w:val="004B7FB1"/>
    <w:rsid w:val="004C0B3F"/>
    <w:rsid w:val="004C2C2D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3296"/>
    <w:rsid w:val="004D5B0F"/>
    <w:rsid w:val="004D7626"/>
    <w:rsid w:val="004E1A40"/>
    <w:rsid w:val="004E200A"/>
    <w:rsid w:val="004E23FC"/>
    <w:rsid w:val="004E2409"/>
    <w:rsid w:val="004E261D"/>
    <w:rsid w:val="004E5F41"/>
    <w:rsid w:val="004E6DE6"/>
    <w:rsid w:val="004E765E"/>
    <w:rsid w:val="004E7815"/>
    <w:rsid w:val="004F06F5"/>
    <w:rsid w:val="004F12A4"/>
    <w:rsid w:val="004F253F"/>
    <w:rsid w:val="004F33A0"/>
    <w:rsid w:val="004F3BD2"/>
    <w:rsid w:val="004F46ED"/>
    <w:rsid w:val="00503D54"/>
    <w:rsid w:val="005048E2"/>
    <w:rsid w:val="00506603"/>
    <w:rsid w:val="0050689D"/>
    <w:rsid w:val="005077F5"/>
    <w:rsid w:val="005108C0"/>
    <w:rsid w:val="0051094F"/>
    <w:rsid w:val="00511873"/>
    <w:rsid w:val="00512461"/>
    <w:rsid w:val="00512A2F"/>
    <w:rsid w:val="00513B7E"/>
    <w:rsid w:val="0051475D"/>
    <w:rsid w:val="00514B11"/>
    <w:rsid w:val="00515BE9"/>
    <w:rsid w:val="00515C74"/>
    <w:rsid w:val="00517113"/>
    <w:rsid w:val="0052007E"/>
    <w:rsid w:val="00521CAD"/>
    <w:rsid w:val="0052200D"/>
    <w:rsid w:val="00522E01"/>
    <w:rsid w:val="0052337A"/>
    <w:rsid w:val="00524385"/>
    <w:rsid w:val="005246BE"/>
    <w:rsid w:val="00525137"/>
    <w:rsid w:val="005251DD"/>
    <w:rsid w:val="0053012B"/>
    <w:rsid w:val="005301A6"/>
    <w:rsid w:val="00530A68"/>
    <w:rsid w:val="00530AD4"/>
    <w:rsid w:val="00531C5A"/>
    <w:rsid w:val="00532CE7"/>
    <w:rsid w:val="00532D8B"/>
    <w:rsid w:val="0053324C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500F9"/>
    <w:rsid w:val="00550160"/>
    <w:rsid w:val="005523A8"/>
    <w:rsid w:val="00552F2C"/>
    <w:rsid w:val="00553A25"/>
    <w:rsid w:val="005547EB"/>
    <w:rsid w:val="005555E0"/>
    <w:rsid w:val="0055599F"/>
    <w:rsid w:val="00556D68"/>
    <w:rsid w:val="005570D6"/>
    <w:rsid w:val="00557E45"/>
    <w:rsid w:val="00561F44"/>
    <w:rsid w:val="00562B4D"/>
    <w:rsid w:val="00563EB8"/>
    <w:rsid w:val="005647BF"/>
    <w:rsid w:val="00564AF1"/>
    <w:rsid w:val="005655DB"/>
    <w:rsid w:val="00570270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7C07"/>
    <w:rsid w:val="00577DB1"/>
    <w:rsid w:val="00580AD3"/>
    <w:rsid w:val="00580DE7"/>
    <w:rsid w:val="00583E52"/>
    <w:rsid w:val="00583FFD"/>
    <w:rsid w:val="0058519A"/>
    <w:rsid w:val="005856BD"/>
    <w:rsid w:val="00586BCA"/>
    <w:rsid w:val="00590B28"/>
    <w:rsid w:val="005911BE"/>
    <w:rsid w:val="00591273"/>
    <w:rsid w:val="00591E9E"/>
    <w:rsid w:val="005927A4"/>
    <w:rsid w:val="00593152"/>
    <w:rsid w:val="005956A3"/>
    <w:rsid w:val="00595958"/>
    <w:rsid w:val="00595CAB"/>
    <w:rsid w:val="00597BBF"/>
    <w:rsid w:val="005A0948"/>
    <w:rsid w:val="005A10F2"/>
    <w:rsid w:val="005A21E0"/>
    <w:rsid w:val="005A28FF"/>
    <w:rsid w:val="005A2C09"/>
    <w:rsid w:val="005A3778"/>
    <w:rsid w:val="005A3DF8"/>
    <w:rsid w:val="005A5549"/>
    <w:rsid w:val="005A7CF8"/>
    <w:rsid w:val="005B121D"/>
    <w:rsid w:val="005B41C9"/>
    <w:rsid w:val="005B4853"/>
    <w:rsid w:val="005B6CA1"/>
    <w:rsid w:val="005B770C"/>
    <w:rsid w:val="005C06ED"/>
    <w:rsid w:val="005C11B8"/>
    <w:rsid w:val="005C2609"/>
    <w:rsid w:val="005C412B"/>
    <w:rsid w:val="005C43EC"/>
    <w:rsid w:val="005C45DD"/>
    <w:rsid w:val="005D3F06"/>
    <w:rsid w:val="005D4B73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6FE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66B"/>
    <w:rsid w:val="005F46D8"/>
    <w:rsid w:val="005F480F"/>
    <w:rsid w:val="005F5469"/>
    <w:rsid w:val="005F63F3"/>
    <w:rsid w:val="005F6D7F"/>
    <w:rsid w:val="005F7174"/>
    <w:rsid w:val="00601EEF"/>
    <w:rsid w:val="00604307"/>
    <w:rsid w:val="0060487F"/>
    <w:rsid w:val="00604EAD"/>
    <w:rsid w:val="0060513F"/>
    <w:rsid w:val="006104FB"/>
    <w:rsid w:val="00612A2F"/>
    <w:rsid w:val="00612AAE"/>
    <w:rsid w:val="00612FD9"/>
    <w:rsid w:val="006139E0"/>
    <w:rsid w:val="00614D35"/>
    <w:rsid w:val="006156B4"/>
    <w:rsid w:val="00615DAF"/>
    <w:rsid w:val="00616E05"/>
    <w:rsid w:val="00617985"/>
    <w:rsid w:val="0062131B"/>
    <w:rsid w:val="0062263A"/>
    <w:rsid w:val="006227DF"/>
    <w:rsid w:val="006236C8"/>
    <w:rsid w:val="00624093"/>
    <w:rsid w:val="00626079"/>
    <w:rsid w:val="00631698"/>
    <w:rsid w:val="00631E44"/>
    <w:rsid w:val="00634C57"/>
    <w:rsid w:val="00634CE7"/>
    <w:rsid w:val="006350D5"/>
    <w:rsid w:val="0063642C"/>
    <w:rsid w:val="00637858"/>
    <w:rsid w:val="006404A7"/>
    <w:rsid w:val="00640A38"/>
    <w:rsid w:val="00641787"/>
    <w:rsid w:val="00642489"/>
    <w:rsid w:val="00644055"/>
    <w:rsid w:val="00644137"/>
    <w:rsid w:val="0064478C"/>
    <w:rsid w:val="006451E4"/>
    <w:rsid w:val="00645B33"/>
    <w:rsid w:val="006516CB"/>
    <w:rsid w:val="00653BD0"/>
    <w:rsid w:val="00654110"/>
    <w:rsid w:val="00656C5D"/>
    <w:rsid w:val="00656CFB"/>
    <w:rsid w:val="00657E87"/>
    <w:rsid w:val="00660D2D"/>
    <w:rsid w:val="00662469"/>
    <w:rsid w:val="00664205"/>
    <w:rsid w:val="00664647"/>
    <w:rsid w:val="00664803"/>
    <w:rsid w:val="00665982"/>
    <w:rsid w:val="00665BA4"/>
    <w:rsid w:val="00667856"/>
    <w:rsid w:val="00667AF2"/>
    <w:rsid w:val="00670489"/>
    <w:rsid w:val="006710C9"/>
    <w:rsid w:val="006741CD"/>
    <w:rsid w:val="00674D89"/>
    <w:rsid w:val="00675E37"/>
    <w:rsid w:val="00676736"/>
    <w:rsid w:val="006769A4"/>
    <w:rsid w:val="00676D76"/>
    <w:rsid w:val="00676F9F"/>
    <w:rsid w:val="00677591"/>
    <w:rsid w:val="00677594"/>
    <w:rsid w:val="0068032F"/>
    <w:rsid w:val="00680D37"/>
    <w:rsid w:val="0068174E"/>
    <w:rsid w:val="00681DCE"/>
    <w:rsid w:val="0068260E"/>
    <w:rsid w:val="006846B3"/>
    <w:rsid w:val="00684D59"/>
    <w:rsid w:val="00684E25"/>
    <w:rsid w:val="006858A4"/>
    <w:rsid w:val="00686718"/>
    <w:rsid w:val="00686BFA"/>
    <w:rsid w:val="00686DED"/>
    <w:rsid w:val="006875A0"/>
    <w:rsid w:val="00687D27"/>
    <w:rsid w:val="00691943"/>
    <w:rsid w:val="00693550"/>
    <w:rsid w:val="00695065"/>
    <w:rsid w:val="00695BEF"/>
    <w:rsid w:val="006966C7"/>
    <w:rsid w:val="006968C1"/>
    <w:rsid w:val="006977F6"/>
    <w:rsid w:val="00697A13"/>
    <w:rsid w:val="006A109C"/>
    <w:rsid w:val="006A6565"/>
    <w:rsid w:val="006A7691"/>
    <w:rsid w:val="006A7EE2"/>
    <w:rsid w:val="006B0514"/>
    <w:rsid w:val="006B0F92"/>
    <w:rsid w:val="006B2785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28CA"/>
    <w:rsid w:val="006C2BBF"/>
    <w:rsid w:val="006C2FBD"/>
    <w:rsid w:val="006C4355"/>
    <w:rsid w:val="006C469D"/>
    <w:rsid w:val="006C46B5"/>
    <w:rsid w:val="006C484F"/>
    <w:rsid w:val="006C52EC"/>
    <w:rsid w:val="006C56D4"/>
    <w:rsid w:val="006C6681"/>
    <w:rsid w:val="006C683C"/>
    <w:rsid w:val="006C6924"/>
    <w:rsid w:val="006C6C1E"/>
    <w:rsid w:val="006C7076"/>
    <w:rsid w:val="006C7CA6"/>
    <w:rsid w:val="006D18B3"/>
    <w:rsid w:val="006D1E89"/>
    <w:rsid w:val="006D317E"/>
    <w:rsid w:val="006D3E8A"/>
    <w:rsid w:val="006D61F6"/>
    <w:rsid w:val="006E1332"/>
    <w:rsid w:val="006E279A"/>
    <w:rsid w:val="006E313B"/>
    <w:rsid w:val="006E3A45"/>
    <w:rsid w:val="006E53AD"/>
    <w:rsid w:val="006E58CB"/>
    <w:rsid w:val="006E7227"/>
    <w:rsid w:val="006F0741"/>
    <w:rsid w:val="006F1C27"/>
    <w:rsid w:val="006F2A65"/>
    <w:rsid w:val="006F40DF"/>
    <w:rsid w:val="006F42BB"/>
    <w:rsid w:val="006F438E"/>
    <w:rsid w:val="006F440B"/>
    <w:rsid w:val="006F5416"/>
    <w:rsid w:val="006F624B"/>
    <w:rsid w:val="006F6D87"/>
    <w:rsid w:val="0070398A"/>
    <w:rsid w:val="00705242"/>
    <w:rsid w:val="007055E0"/>
    <w:rsid w:val="007065C5"/>
    <w:rsid w:val="00706AA0"/>
    <w:rsid w:val="00706AD4"/>
    <w:rsid w:val="00707150"/>
    <w:rsid w:val="007124D7"/>
    <w:rsid w:val="00712C20"/>
    <w:rsid w:val="00713549"/>
    <w:rsid w:val="007140BE"/>
    <w:rsid w:val="00715502"/>
    <w:rsid w:val="00715E4D"/>
    <w:rsid w:val="00716F48"/>
    <w:rsid w:val="00717114"/>
    <w:rsid w:val="0071779F"/>
    <w:rsid w:val="007211F5"/>
    <w:rsid w:val="00722777"/>
    <w:rsid w:val="00723435"/>
    <w:rsid w:val="00723436"/>
    <w:rsid w:val="007240E2"/>
    <w:rsid w:val="0072583E"/>
    <w:rsid w:val="00725BB5"/>
    <w:rsid w:val="00727C02"/>
    <w:rsid w:val="00730AE8"/>
    <w:rsid w:val="00730F1B"/>
    <w:rsid w:val="0073186D"/>
    <w:rsid w:val="0073333D"/>
    <w:rsid w:val="007343D9"/>
    <w:rsid w:val="00735448"/>
    <w:rsid w:val="00737DEC"/>
    <w:rsid w:val="00741493"/>
    <w:rsid w:val="007434E5"/>
    <w:rsid w:val="0074499B"/>
    <w:rsid w:val="007450BF"/>
    <w:rsid w:val="007477BD"/>
    <w:rsid w:val="00752180"/>
    <w:rsid w:val="00752323"/>
    <w:rsid w:val="007532B7"/>
    <w:rsid w:val="00753CAB"/>
    <w:rsid w:val="00754A70"/>
    <w:rsid w:val="00754BC9"/>
    <w:rsid w:val="00755202"/>
    <w:rsid w:val="00755D3A"/>
    <w:rsid w:val="0075751D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974"/>
    <w:rsid w:val="00764D18"/>
    <w:rsid w:val="0076521E"/>
    <w:rsid w:val="007661E9"/>
    <w:rsid w:val="00766460"/>
    <w:rsid w:val="00767062"/>
    <w:rsid w:val="00767777"/>
    <w:rsid w:val="00771972"/>
    <w:rsid w:val="00772DAB"/>
    <w:rsid w:val="00774D2C"/>
    <w:rsid w:val="0077605B"/>
    <w:rsid w:val="00776169"/>
    <w:rsid w:val="00776527"/>
    <w:rsid w:val="00777040"/>
    <w:rsid w:val="00777CE6"/>
    <w:rsid w:val="00780EF1"/>
    <w:rsid w:val="00781A91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53C"/>
    <w:rsid w:val="00794677"/>
    <w:rsid w:val="007A170B"/>
    <w:rsid w:val="007A2A3A"/>
    <w:rsid w:val="007A33E2"/>
    <w:rsid w:val="007A3CAF"/>
    <w:rsid w:val="007A4782"/>
    <w:rsid w:val="007A516D"/>
    <w:rsid w:val="007A5E65"/>
    <w:rsid w:val="007A65E1"/>
    <w:rsid w:val="007A775D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5725"/>
    <w:rsid w:val="007B6689"/>
    <w:rsid w:val="007B6747"/>
    <w:rsid w:val="007B6F72"/>
    <w:rsid w:val="007C1F0C"/>
    <w:rsid w:val="007C1FFB"/>
    <w:rsid w:val="007C2D94"/>
    <w:rsid w:val="007C5F92"/>
    <w:rsid w:val="007C6227"/>
    <w:rsid w:val="007C6BBD"/>
    <w:rsid w:val="007C6D89"/>
    <w:rsid w:val="007D0382"/>
    <w:rsid w:val="007D1A1F"/>
    <w:rsid w:val="007D2E18"/>
    <w:rsid w:val="007D40DF"/>
    <w:rsid w:val="007D42E5"/>
    <w:rsid w:val="007D4458"/>
    <w:rsid w:val="007E0535"/>
    <w:rsid w:val="007E0D4A"/>
    <w:rsid w:val="007E1788"/>
    <w:rsid w:val="007E1EE3"/>
    <w:rsid w:val="007E29B4"/>
    <w:rsid w:val="007E2F12"/>
    <w:rsid w:val="007E435A"/>
    <w:rsid w:val="007E49F7"/>
    <w:rsid w:val="007E4C70"/>
    <w:rsid w:val="007E78B6"/>
    <w:rsid w:val="007E7E61"/>
    <w:rsid w:val="007F0845"/>
    <w:rsid w:val="007F20F3"/>
    <w:rsid w:val="007F2353"/>
    <w:rsid w:val="007F2390"/>
    <w:rsid w:val="007F2CAC"/>
    <w:rsid w:val="007F4740"/>
    <w:rsid w:val="007F595A"/>
    <w:rsid w:val="007F708D"/>
    <w:rsid w:val="008006B3"/>
    <w:rsid w:val="0080158A"/>
    <w:rsid w:val="00801E13"/>
    <w:rsid w:val="00803008"/>
    <w:rsid w:val="00803069"/>
    <w:rsid w:val="0080734C"/>
    <w:rsid w:val="00807C82"/>
    <w:rsid w:val="008117CC"/>
    <w:rsid w:val="00813D58"/>
    <w:rsid w:val="00813DCA"/>
    <w:rsid w:val="008161A6"/>
    <w:rsid w:val="008165B8"/>
    <w:rsid w:val="00816905"/>
    <w:rsid w:val="00816D98"/>
    <w:rsid w:val="00817A17"/>
    <w:rsid w:val="00817EC1"/>
    <w:rsid w:val="0082112D"/>
    <w:rsid w:val="00821FF6"/>
    <w:rsid w:val="00822574"/>
    <w:rsid w:val="00822F08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D5"/>
    <w:rsid w:val="00831CDE"/>
    <w:rsid w:val="00834304"/>
    <w:rsid w:val="00834FAA"/>
    <w:rsid w:val="008354FB"/>
    <w:rsid w:val="00836086"/>
    <w:rsid w:val="0083630F"/>
    <w:rsid w:val="00836A06"/>
    <w:rsid w:val="008374BC"/>
    <w:rsid w:val="00837E48"/>
    <w:rsid w:val="00840293"/>
    <w:rsid w:val="008408D4"/>
    <w:rsid w:val="008417B5"/>
    <w:rsid w:val="00841901"/>
    <w:rsid w:val="008458BD"/>
    <w:rsid w:val="00846121"/>
    <w:rsid w:val="008466C6"/>
    <w:rsid w:val="0084708F"/>
    <w:rsid w:val="008477C8"/>
    <w:rsid w:val="008478A6"/>
    <w:rsid w:val="008502F6"/>
    <w:rsid w:val="0085114D"/>
    <w:rsid w:val="008520A8"/>
    <w:rsid w:val="00852217"/>
    <w:rsid w:val="00853282"/>
    <w:rsid w:val="00855408"/>
    <w:rsid w:val="00856D65"/>
    <w:rsid w:val="00861B41"/>
    <w:rsid w:val="00861B9F"/>
    <w:rsid w:val="00861BE3"/>
    <w:rsid w:val="008625D3"/>
    <w:rsid w:val="00863434"/>
    <w:rsid w:val="0086344F"/>
    <w:rsid w:val="008641AC"/>
    <w:rsid w:val="00865E4C"/>
    <w:rsid w:val="0086796D"/>
    <w:rsid w:val="00867DAB"/>
    <w:rsid w:val="0087000B"/>
    <w:rsid w:val="008701E4"/>
    <w:rsid w:val="008704E9"/>
    <w:rsid w:val="00870ECD"/>
    <w:rsid w:val="008734E7"/>
    <w:rsid w:val="0087368D"/>
    <w:rsid w:val="00874FE8"/>
    <w:rsid w:val="00875A32"/>
    <w:rsid w:val="00876086"/>
    <w:rsid w:val="00876E83"/>
    <w:rsid w:val="008772BC"/>
    <w:rsid w:val="00881CD7"/>
    <w:rsid w:val="00882911"/>
    <w:rsid w:val="00885D40"/>
    <w:rsid w:val="008873D4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A0ADD"/>
    <w:rsid w:val="008A0D27"/>
    <w:rsid w:val="008A37E2"/>
    <w:rsid w:val="008A388E"/>
    <w:rsid w:val="008A3CBA"/>
    <w:rsid w:val="008A4B59"/>
    <w:rsid w:val="008A63E1"/>
    <w:rsid w:val="008A66B7"/>
    <w:rsid w:val="008A7127"/>
    <w:rsid w:val="008B3A80"/>
    <w:rsid w:val="008B3C07"/>
    <w:rsid w:val="008B3F7B"/>
    <w:rsid w:val="008B6106"/>
    <w:rsid w:val="008B7C02"/>
    <w:rsid w:val="008B7D2B"/>
    <w:rsid w:val="008B7EF9"/>
    <w:rsid w:val="008C0049"/>
    <w:rsid w:val="008C0E88"/>
    <w:rsid w:val="008C1717"/>
    <w:rsid w:val="008C4B50"/>
    <w:rsid w:val="008C7569"/>
    <w:rsid w:val="008D0DBD"/>
    <w:rsid w:val="008D127E"/>
    <w:rsid w:val="008D1CA8"/>
    <w:rsid w:val="008D1E6A"/>
    <w:rsid w:val="008D2A16"/>
    <w:rsid w:val="008D33F5"/>
    <w:rsid w:val="008D35E4"/>
    <w:rsid w:val="008D6C3A"/>
    <w:rsid w:val="008E0001"/>
    <w:rsid w:val="008E292B"/>
    <w:rsid w:val="008E2C57"/>
    <w:rsid w:val="008E31FF"/>
    <w:rsid w:val="008E3287"/>
    <w:rsid w:val="008E6DCB"/>
    <w:rsid w:val="008E6F06"/>
    <w:rsid w:val="008E7B8E"/>
    <w:rsid w:val="008E7FC9"/>
    <w:rsid w:val="008F029B"/>
    <w:rsid w:val="008F2A5D"/>
    <w:rsid w:val="008F3636"/>
    <w:rsid w:val="008F3FC9"/>
    <w:rsid w:val="008F5383"/>
    <w:rsid w:val="008F585B"/>
    <w:rsid w:val="009003A8"/>
    <w:rsid w:val="00900977"/>
    <w:rsid w:val="009021DA"/>
    <w:rsid w:val="00902500"/>
    <w:rsid w:val="00902EFF"/>
    <w:rsid w:val="00903A8E"/>
    <w:rsid w:val="0090432C"/>
    <w:rsid w:val="00904F96"/>
    <w:rsid w:val="009052A3"/>
    <w:rsid w:val="009056D7"/>
    <w:rsid w:val="00905B8D"/>
    <w:rsid w:val="00906401"/>
    <w:rsid w:val="009065CB"/>
    <w:rsid w:val="00906B79"/>
    <w:rsid w:val="0090786F"/>
    <w:rsid w:val="009110F7"/>
    <w:rsid w:val="0091155E"/>
    <w:rsid w:val="00912437"/>
    <w:rsid w:val="00912A92"/>
    <w:rsid w:val="00915D07"/>
    <w:rsid w:val="009162AE"/>
    <w:rsid w:val="00917251"/>
    <w:rsid w:val="0091728D"/>
    <w:rsid w:val="009203CC"/>
    <w:rsid w:val="00920EC4"/>
    <w:rsid w:val="0092180B"/>
    <w:rsid w:val="00921F14"/>
    <w:rsid w:val="00923CB0"/>
    <w:rsid w:val="00924871"/>
    <w:rsid w:val="00924AC8"/>
    <w:rsid w:val="00925429"/>
    <w:rsid w:val="0092597A"/>
    <w:rsid w:val="00926520"/>
    <w:rsid w:val="00926CF0"/>
    <w:rsid w:val="009273A9"/>
    <w:rsid w:val="0093033E"/>
    <w:rsid w:val="009305FC"/>
    <w:rsid w:val="00930FB1"/>
    <w:rsid w:val="0093139F"/>
    <w:rsid w:val="00932443"/>
    <w:rsid w:val="00932B32"/>
    <w:rsid w:val="00933F4A"/>
    <w:rsid w:val="009341F1"/>
    <w:rsid w:val="00934FF2"/>
    <w:rsid w:val="00935BD4"/>
    <w:rsid w:val="00935DFE"/>
    <w:rsid w:val="009373B2"/>
    <w:rsid w:val="00937AE2"/>
    <w:rsid w:val="0094061F"/>
    <w:rsid w:val="00940F0F"/>
    <w:rsid w:val="0094416B"/>
    <w:rsid w:val="0094427A"/>
    <w:rsid w:val="00944C7C"/>
    <w:rsid w:val="00945245"/>
    <w:rsid w:val="00945523"/>
    <w:rsid w:val="00950921"/>
    <w:rsid w:val="00951D68"/>
    <w:rsid w:val="00952B7B"/>
    <w:rsid w:val="00954F39"/>
    <w:rsid w:val="0095664B"/>
    <w:rsid w:val="009568DC"/>
    <w:rsid w:val="00957445"/>
    <w:rsid w:val="0095759C"/>
    <w:rsid w:val="009618EE"/>
    <w:rsid w:val="009624D2"/>
    <w:rsid w:val="009628D9"/>
    <w:rsid w:val="009637AE"/>
    <w:rsid w:val="009640F6"/>
    <w:rsid w:val="00964776"/>
    <w:rsid w:val="00964A4E"/>
    <w:rsid w:val="00964B35"/>
    <w:rsid w:val="009651C7"/>
    <w:rsid w:val="00965797"/>
    <w:rsid w:val="00965A10"/>
    <w:rsid w:val="009670A3"/>
    <w:rsid w:val="009674BE"/>
    <w:rsid w:val="00971B87"/>
    <w:rsid w:val="00971C77"/>
    <w:rsid w:val="00972FCD"/>
    <w:rsid w:val="009741AE"/>
    <w:rsid w:val="009741FC"/>
    <w:rsid w:val="00974923"/>
    <w:rsid w:val="00975909"/>
    <w:rsid w:val="00977C3D"/>
    <w:rsid w:val="00980D3D"/>
    <w:rsid w:val="0098103E"/>
    <w:rsid w:val="00983101"/>
    <w:rsid w:val="00983E41"/>
    <w:rsid w:val="00987A30"/>
    <w:rsid w:val="00990312"/>
    <w:rsid w:val="0099182E"/>
    <w:rsid w:val="00992CF3"/>
    <w:rsid w:val="0099321E"/>
    <w:rsid w:val="00994868"/>
    <w:rsid w:val="00994D28"/>
    <w:rsid w:val="00994F2C"/>
    <w:rsid w:val="009957CC"/>
    <w:rsid w:val="009968D6"/>
    <w:rsid w:val="00997953"/>
    <w:rsid w:val="009A10A0"/>
    <w:rsid w:val="009A1CAB"/>
    <w:rsid w:val="009A2359"/>
    <w:rsid w:val="009A24F1"/>
    <w:rsid w:val="009A4D57"/>
    <w:rsid w:val="009A60D1"/>
    <w:rsid w:val="009A64F5"/>
    <w:rsid w:val="009B00D2"/>
    <w:rsid w:val="009B05B3"/>
    <w:rsid w:val="009B284F"/>
    <w:rsid w:val="009B3764"/>
    <w:rsid w:val="009B52AC"/>
    <w:rsid w:val="009B59EA"/>
    <w:rsid w:val="009B66CE"/>
    <w:rsid w:val="009B6FD3"/>
    <w:rsid w:val="009B7DB2"/>
    <w:rsid w:val="009C1750"/>
    <w:rsid w:val="009C2E29"/>
    <w:rsid w:val="009C3E8F"/>
    <w:rsid w:val="009C554B"/>
    <w:rsid w:val="009C7126"/>
    <w:rsid w:val="009C719E"/>
    <w:rsid w:val="009C7799"/>
    <w:rsid w:val="009D07A9"/>
    <w:rsid w:val="009D0AE2"/>
    <w:rsid w:val="009D0EBB"/>
    <w:rsid w:val="009D3ACD"/>
    <w:rsid w:val="009D4F21"/>
    <w:rsid w:val="009D587D"/>
    <w:rsid w:val="009D7731"/>
    <w:rsid w:val="009E1120"/>
    <w:rsid w:val="009E1922"/>
    <w:rsid w:val="009E1A3D"/>
    <w:rsid w:val="009E4715"/>
    <w:rsid w:val="009E5273"/>
    <w:rsid w:val="009E57A8"/>
    <w:rsid w:val="009E5B85"/>
    <w:rsid w:val="009E5DDB"/>
    <w:rsid w:val="009F4982"/>
    <w:rsid w:val="009F4CA7"/>
    <w:rsid w:val="009F7D36"/>
    <w:rsid w:val="00A00E71"/>
    <w:rsid w:val="00A0306F"/>
    <w:rsid w:val="00A03B10"/>
    <w:rsid w:val="00A03E2E"/>
    <w:rsid w:val="00A04616"/>
    <w:rsid w:val="00A04717"/>
    <w:rsid w:val="00A05EE4"/>
    <w:rsid w:val="00A06F99"/>
    <w:rsid w:val="00A10D66"/>
    <w:rsid w:val="00A14114"/>
    <w:rsid w:val="00A16413"/>
    <w:rsid w:val="00A16545"/>
    <w:rsid w:val="00A16AED"/>
    <w:rsid w:val="00A16E1D"/>
    <w:rsid w:val="00A171D5"/>
    <w:rsid w:val="00A17A15"/>
    <w:rsid w:val="00A17D5B"/>
    <w:rsid w:val="00A201E1"/>
    <w:rsid w:val="00A20FE1"/>
    <w:rsid w:val="00A23E43"/>
    <w:rsid w:val="00A24ED9"/>
    <w:rsid w:val="00A25216"/>
    <w:rsid w:val="00A2628E"/>
    <w:rsid w:val="00A266BF"/>
    <w:rsid w:val="00A2731E"/>
    <w:rsid w:val="00A309AC"/>
    <w:rsid w:val="00A30F65"/>
    <w:rsid w:val="00A3279E"/>
    <w:rsid w:val="00A35900"/>
    <w:rsid w:val="00A40EAC"/>
    <w:rsid w:val="00A418BC"/>
    <w:rsid w:val="00A41FCF"/>
    <w:rsid w:val="00A43CF8"/>
    <w:rsid w:val="00A43DF2"/>
    <w:rsid w:val="00A445A8"/>
    <w:rsid w:val="00A44B0D"/>
    <w:rsid w:val="00A44D21"/>
    <w:rsid w:val="00A45087"/>
    <w:rsid w:val="00A45489"/>
    <w:rsid w:val="00A465E9"/>
    <w:rsid w:val="00A468E7"/>
    <w:rsid w:val="00A46DE0"/>
    <w:rsid w:val="00A50D73"/>
    <w:rsid w:val="00A52A88"/>
    <w:rsid w:val="00A52CAD"/>
    <w:rsid w:val="00A53FC7"/>
    <w:rsid w:val="00A55569"/>
    <w:rsid w:val="00A60AC1"/>
    <w:rsid w:val="00A626FF"/>
    <w:rsid w:val="00A62CE1"/>
    <w:rsid w:val="00A65469"/>
    <w:rsid w:val="00A655D3"/>
    <w:rsid w:val="00A662D9"/>
    <w:rsid w:val="00A6741E"/>
    <w:rsid w:val="00A7016A"/>
    <w:rsid w:val="00A7018D"/>
    <w:rsid w:val="00A7191D"/>
    <w:rsid w:val="00A722F9"/>
    <w:rsid w:val="00A72D42"/>
    <w:rsid w:val="00A75E40"/>
    <w:rsid w:val="00A77D1D"/>
    <w:rsid w:val="00A81652"/>
    <w:rsid w:val="00A83150"/>
    <w:rsid w:val="00A83398"/>
    <w:rsid w:val="00A83D6E"/>
    <w:rsid w:val="00A8521A"/>
    <w:rsid w:val="00A857C0"/>
    <w:rsid w:val="00A90F2C"/>
    <w:rsid w:val="00A90FED"/>
    <w:rsid w:val="00A9189D"/>
    <w:rsid w:val="00A91E71"/>
    <w:rsid w:val="00A925B1"/>
    <w:rsid w:val="00A934F9"/>
    <w:rsid w:val="00A95F1A"/>
    <w:rsid w:val="00A96116"/>
    <w:rsid w:val="00A9614E"/>
    <w:rsid w:val="00A96C0F"/>
    <w:rsid w:val="00AA212F"/>
    <w:rsid w:val="00AA2996"/>
    <w:rsid w:val="00AA2AF4"/>
    <w:rsid w:val="00AA4282"/>
    <w:rsid w:val="00AA52BF"/>
    <w:rsid w:val="00AA559A"/>
    <w:rsid w:val="00AA6C31"/>
    <w:rsid w:val="00AA7752"/>
    <w:rsid w:val="00AA7CE8"/>
    <w:rsid w:val="00AB1457"/>
    <w:rsid w:val="00AB2AF1"/>
    <w:rsid w:val="00AB5A64"/>
    <w:rsid w:val="00AB5CA1"/>
    <w:rsid w:val="00AB6456"/>
    <w:rsid w:val="00AC044E"/>
    <w:rsid w:val="00AC2118"/>
    <w:rsid w:val="00AC2395"/>
    <w:rsid w:val="00AC2960"/>
    <w:rsid w:val="00AC2AC4"/>
    <w:rsid w:val="00AC4284"/>
    <w:rsid w:val="00AC45BD"/>
    <w:rsid w:val="00AC50BB"/>
    <w:rsid w:val="00AD0EE7"/>
    <w:rsid w:val="00AD168E"/>
    <w:rsid w:val="00AD306C"/>
    <w:rsid w:val="00AD44CD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797C"/>
    <w:rsid w:val="00AE7CE7"/>
    <w:rsid w:val="00AE7FAB"/>
    <w:rsid w:val="00AF0DE4"/>
    <w:rsid w:val="00AF1E87"/>
    <w:rsid w:val="00AF436B"/>
    <w:rsid w:val="00AF5179"/>
    <w:rsid w:val="00AF5CC2"/>
    <w:rsid w:val="00AF6776"/>
    <w:rsid w:val="00AF6F98"/>
    <w:rsid w:val="00B00913"/>
    <w:rsid w:val="00B01593"/>
    <w:rsid w:val="00B01FF9"/>
    <w:rsid w:val="00B023F2"/>
    <w:rsid w:val="00B038CA"/>
    <w:rsid w:val="00B06DB4"/>
    <w:rsid w:val="00B10A4D"/>
    <w:rsid w:val="00B10C90"/>
    <w:rsid w:val="00B11002"/>
    <w:rsid w:val="00B121B2"/>
    <w:rsid w:val="00B141B6"/>
    <w:rsid w:val="00B14BC1"/>
    <w:rsid w:val="00B16EB8"/>
    <w:rsid w:val="00B17E71"/>
    <w:rsid w:val="00B17FDE"/>
    <w:rsid w:val="00B20632"/>
    <w:rsid w:val="00B2379C"/>
    <w:rsid w:val="00B23D5D"/>
    <w:rsid w:val="00B2687D"/>
    <w:rsid w:val="00B3108D"/>
    <w:rsid w:val="00B32DDB"/>
    <w:rsid w:val="00B32F57"/>
    <w:rsid w:val="00B3345C"/>
    <w:rsid w:val="00B34528"/>
    <w:rsid w:val="00B34CC9"/>
    <w:rsid w:val="00B3563B"/>
    <w:rsid w:val="00B36BDC"/>
    <w:rsid w:val="00B37D3A"/>
    <w:rsid w:val="00B402FC"/>
    <w:rsid w:val="00B422E2"/>
    <w:rsid w:val="00B42D5F"/>
    <w:rsid w:val="00B439DA"/>
    <w:rsid w:val="00B4411A"/>
    <w:rsid w:val="00B46604"/>
    <w:rsid w:val="00B47089"/>
    <w:rsid w:val="00B47587"/>
    <w:rsid w:val="00B52151"/>
    <w:rsid w:val="00B530CD"/>
    <w:rsid w:val="00B53C7D"/>
    <w:rsid w:val="00B53E56"/>
    <w:rsid w:val="00B55A97"/>
    <w:rsid w:val="00B55F5E"/>
    <w:rsid w:val="00B5642C"/>
    <w:rsid w:val="00B56B6F"/>
    <w:rsid w:val="00B5752E"/>
    <w:rsid w:val="00B60AC1"/>
    <w:rsid w:val="00B62316"/>
    <w:rsid w:val="00B63A11"/>
    <w:rsid w:val="00B64425"/>
    <w:rsid w:val="00B64C24"/>
    <w:rsid w:val="00B65CEF"/>
    <w:rsid w:val="00B6608F"/>
    <w:rsid w:val="00B679FB"/>
    <w:rsid w:val="00B73A14"/>
    <w:rsid w:val="00B748BD"/>
    <w:rsid w:val="00B7680F"/>
    <w:rsid w:val="00B76D1E"/>
    <w:rsid w:val="00B77543"/>
    <w:rsid w:val="00B77584"/>
    <w:rsid w:val="00B80EC6"/>
    <w:rsid w:val="00B81288"/>
    <w:rsid w:val="00B81D70"/>
    <w:rsid w:val="00B833B9"/>
    <w:rsid w:val="00B83E07"/>
    <w:rsid w:val="00B84CF6"/>
    <w:rsid w:val="00B85016"/>
    <w:rsid w:val="00B8561A"/>
    <w:rsid w:val="00B86643"/>
    <w:rsid w:val="00B90131"/>
    <w:rsid w:val="00B92951"/>
    <w:rsid w:val="00B92D1D"/>
    <w:rsid w:val="00B930CE"/>
    <w:rsid w:val="00B938C5"/>
    <w:rsid w:val="00B9554A"/>
    <w:rsid w:val="00B95940"/>
    <w:rsid w:val="00B95ACA"/>
    <w:rsid w:val="00B97ACC"/>
    <w:rsid w:val="00B97FE2"/>
    <w:rsid w:val="00BA3787"/>
    <w:rsid w:val="00BA46E8"/>
    <w:rsid w:val="00BA4E19"/>
    <w:rsid w:val="00BA6436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CB1"/>
    <w:rsid w:val="00BB4F98"/>
    <w:rsid w:val="00BB5AB2"/>
    <w:rsid w:val="00BB5ABF"/>
    <w:rsid w:val="00BB6EA2"/>
    <w:rsid w:val="00BB7B5B"/>
    <w:rsid w:val="00BC003F"/>
    <w:rsid w:val="00BC327F"/>
    <w:rsid w:val="00BC3512"/>
    <w:rsid w:val="00BC50BE"/>
    <w:rsid w:val="00BC5332"/>
    <w:rsid w:val="00BC5715"/>
    <w:rsid w:val="00BC5C12"/>
    <w:rsid w:val="00BC7154"/>
    <w:rsid w:val="00BC731E"/>
    <w:rsid w:val="00BC7614"/>
    <w:rsid w:val="00BD25BB"/>
    <w:rsid w:val="00BD2AF8"/>
    <w:rsid w:val="00BD366B"/>
    <w:rsid w:val="00BD410B"/>
    <w:rsid w:val="00BD4A73"/>
    <w:rsid w:val="00BD6C75"/>
    <w:rsid w:val="00BD6D50"/>
    <w:rsid w:val="00BE0AD1"/>
    <w:rsid w:val="00BE0EF9"/>
    <w:rsid w:val="00BE10A1"/>
    <w:rsid w:val="00BE18B9"/>
    <w:rsid w:val="00BE190A"/>
    <w:rsid w:val="00BE2495"/>
    <w:rsid w:val="00BE24DD"/>
    <w:rsid w:val="00BE386D"/>
    <w:rsid w:val="00BE557B"/>
    <w:rsid w:val="00BF02C8"/>
    <w:rsid w:val="00BF1578"/>
    <w:rsid w:val="00BF15CA"/>
    <w:rsid w:val="00BF1D12"/>
    <w:rsid w:val="00BF1D3A"/>
    <w:rsid w:val="00BF2B5B"/>
    <w:rsid w:val="00BF2D41"/>
    <w:rsid w:val="00BF32DC"/>
    <w:rsid w:val="00BF4329"/>
    <w:rsid w:val="00BF4E43"/>
    <w:rsid w:val="00BF5C4C"/>
    <w:rsid w:val="00C006D6"/>
    <w:rsid w:val="00C00BD7"/>
    <w:rsid w:val="00C01410"/>
    <w:rsid w:val="00C04B78"/>
    <w:rsid w:val="00C052AA"/>
    <w:rsid w:val="00C06EE3"/>
    <w:rsid w:val="00C07749"/>
    <w:rsid w:val="00C11244"/>
    <w:rsid w:val="00C11D48"/>
    <w:rsid w:val="00C1493E"/>
    <w:rsid w:val="00C15DBD"/>
    <w:rsid w:val="00C2010D"/>
    <w:rsid w:val="00C20CB5"/>
    <w:rsid w:val="00C21430"/>
    <w:rsid w:val="00C21E61"/>
    <w:rsid w:val="00C21F94"/>
    <w:rsid w:val="00C234DB"/>
    <w:rsid w:val="00C2479A"/>
    <w:rsid w:val="00C24903"/>
    <w:rsid w:val="00C2590D"/>
    <w:rsid w:val="00C25D9C"/>
    <w:rsid w:val="00C27913"/>
    <w:rsid w:val="00C300E2"/>
    <w:rsid w:val="00C31F21"/>
    <w:rsid w:val="00C32631"/>
    <w:rsid w:val="00C33301"/>
    <w:rsid w:val="00C33311"/>
    <w:rsid w:val="00C33B68"/>
    <w:rsid w:val="00C35570"/>
    <w:rsid w:val="00C35A2A"/>
    <w:rsid w:val="00C36A79"/>
    <w:rsid w:val="00C401A9"/>
    <w:rsid w:val="00C401D2"/>
    <w:rsid w:val="00C4031A"/>
    <w:rsid w:val="00C405D4"/>
    <w:rsid w:val="00C419D5"/>
    <w:rsid w:val="00C4513B"/>
    <w:rsid w:val="00C50E79"/>
    <w:rsid w:val="00C525FB"/>
    <w:rsid w:val="00C5390B"/>
    <w:rsid w:val="00C54257"/>
    <w:rsid w:val="00C54697"/>
    <w:rsid w:val="00C550CE"/>
    <w:rsid w:val="00C553A5"/>
    <w:rsid w:val="00C55402"/>
    <w:rsid w:val="00C5603B"/>
    <w:rsid w:val="00C61F47"/>
    <w:rsid w:val="00C62828"/>
    <w:rsid w:val="00C719A3"/>
    <w:rsid w:val="00C71D2F"/>
    <w:rsid w:val="00C72984"/>
    <w:rsid w:val="00C73885"/>
    <w:rsid w:val="00C73C93"/>
    <w:rsid w:val="00C7435A"/>
    <w:rsid w:val="00C747B1"/>
    <w:rsid w:val="00C755F9"/>
    <w:rsid w:val="00C82191"/>
    <w:rsid w:val="00C83134"/>
    <w:rsid w:val="00C832F3"/>
    <w:rsid w:val="00C845A4"/>
    <w:rsid w:val="00C85545"/>
    <w:rsid w:val="00C855B5"/>
    <w:rsid w:val="00C85F0E"/>
    <w:rsid w:val="00C90CF4"/>
    <w:rsid w:val="00C922DE"/>
    <w:rsid w:val="00C92843"/>
    <w:rsid w:val="00C92EB6"/>
    <w:rsid w:val="00C93389"/>
    <w:rsid w:val="00C94CDD"/>
    <w:rsid w:val="00CA0346"/>
    <w:rsid w:val="00CA1BD6"/>
    <w:rsid w:val="00CA37FF"/>
    <w:rsid w:val="00CA423A"/>
    <w:rsid w:val="00CA47BC"/>
    <w:rsid w:val="00CA6AB4"/>
    <w:rsid w:val="00CA7255"/>
    <w:rsid w:val="00CB2351"/>
    <w:rsid w:val="00CB4930"/>
    <w:rsid w:val="00CB4C63"/>
    <w:rsid w:val="00CB5A48"/>
    <w:rsid w:val="00CB5E10"/>
    <w:rsid w:val="00CB613B"/>
    <w:rsid w:val="00CB6152"/>
    <w:rsid w:val="00CB64E1"/>
    <w:rsid w:val="00CC0834"/>
    <w:rsid w:val="00CC20FE"/>
    <w:rsid w:val="00CC2E7D"/>
    <w:rsid w:val="00CC655F"/>
    <w:rsid w:val="00CC6FE5"/>
    <w:rsid w:val="00CC7458"/>
    <w:rsid w:val="00CC76BD"/>
    <w:rsid w:val="00CC7A87"/>
    <w:rsid w:val="00CD10A5"/>
    <w:rsid w:val="00CD1129"/>
    <w:rsid w:val="00CD1A80"/>
    <w:rsid w:val="00CD1CB5"/>
    <w:rsid w:val="00CD2076"/>
    <w:rsid w:val="00CD24CE"/>
    <w:rsid w:val="00CD29B5"/>
    <w:rsid w:val="00CD2B78"/>
    <w:rsid w:val="00CD3FAB"/>
    <w:rsid w:val="00CD5456"/>
    <w:rsid w:val="00CD5C3E"/>
    <w:rsid w:val="00CD6331"/>
    <w:rsid w:val="00CE14BE"/>
    <w:rsid w:val="00CE17A4"/>
    <w:rsid w:val="00CE1BA9"/>
    <w:rsid w:val="00CE1D10"/>
    <w:rsid w:val="00CE2D8F"/>
    <w:rsid w:val="00CE3E48"/>
    <w:rsid w:val="00CE47B8"/>
    <w:rsid w:val="00CE62FA"/>
    <w:rsid w:val="00CE670B"/>
    <w:rsid w:val="00CE6833"/>
    <w:rsid w:val="00CF2E4D"/>
    <w:rsid w:val="00CF4908"/>
    <w:rsid w:val="00CF51EC"/>
    <w:rsid w:val="00CF545D"/>
    <w:rsid w:val="00CF5873"/>
    <w:rsid w:val="00CF73AE"/>
    <w:rsid w:val="00D0242D"/>
    <w:rsid w:val="00D02716"/>
    <w:rsid w:val="00D03A72"/>
    <w:rsid w:val="00D040DD"/>
    <w:rsid w:val="00D05C65"/>
    <w:rsid w:val="00D06B56"/>
    <w:rsid w:val="00D06D68"/>
    <w:rsid w:val="00D075BE"/>
    <w:rsid w:val="00D10C15"/>
    <w:rsid w:val="00D11476"/>
    <w:rsid w:val="00D12C25"/>
    <w:rsid w:val="00D133B4"/>
    <w:rsid w:val="00D13986"/>
    <w:rsid w:val="00D14C5B"/>
    <w:rsid w:val="00D15FED"/>
    <w:rsid w:val="00D214EF"/>
    <w:rsid w:val="00D215B0"/>
    <w:rsid w:val="00D21D6D"/>
    <w:rsid w:val="00D21D83"/>
    <w:rsid w:val="00D235B7"/>
    <w:rsid w:val="00D23FAE"/>
    <w:rsid w:val="00D25F28"/>
    <w:rsid w:val="00D26071"/>
    <w:rsid w:val="00D269B9"/>
    <w:rsid w:val="00D27973"/>
    <w:rsid w:val="00D31537"/>
    <w:rsid w:val="00D31E1E"/>
    <w:rsid w:val="00D32824"/>
    <w:rsid w:val="00D334E2"/>
    <w:rsid w:val="00D35AD6"/>
    <w:rsid w:val="00D35BBB"/>
    <w:rsid w:val="00D35E1A"/>
    <w:rsid w:val="00D36DFB"/>
    <w:rsid w:val="00D36E1C"/>
    <w:rsid w:val="00D373AF"/>
    <w:rsid w:val="00D40556"/>
    <w:rsid w:val="00D41F74"/>
    <w:rsid w:val="00D43ED2"/>
    <w:rsid w:val="00D50F46"/>
    <w:rsid w:val="00D5384E"/>
    <w:rsid w:val="00D544E7"/>
    <w:rsid w:val="00D5560A"/>
    <w:rsid w:val="00D56FBF"/>
    <w:rsid w:val="00D57677"/>
    <w:rsid w:val="00D60415"/>
    <w:rsid w:val="00D60E3C"/>
    <w:rsid w:val="00D63BE5"/>
    <w:rsid w:val="00D6475F"/>
    <w:rsid w:val="00D66223"/>
    <w:rsid w:val="00D667B8"/>
    <w:rsid w:val="00D70289"/>
    <w:rsid w:val="00D70822"/>
    <w:rsid w:val="00D72076"/>
    <w:rsid w:val="00D726A9"/>
    <w:rsid w:val="00D743E0"/>
    <w:rsid w:val="00D75AC1"/>
    <w:rsid w:val="00D77252"/>
    <w:rsid w:val="00D8084C"/>
    <w:rsid w:val="00D81809"/>
    <w:rsid w:val="00D82EF1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5302"/>
    <w:rsid w:val="00D95C5D"/>
    <w:rsid w:val="00D97D00"/>
    <w:rsid w:val="00DA096C"/>
    <w:rsid w:val="00DA1AB6"/>
    <w:rsid w:val="00DA544C"/>
    <w:rsid w:val="00DA5F8E"/>
    <w:rsid w:val="00DA6364"/>
    <w:rsid w:val="00DA7114"/>
    <w:rsid w:val="00DA7C0C"/>
    <w:rsid w:val="00DB08A9"/>
    <w:rsid w:val="00DB2DFA"/>
    <w:rsid w:val="00DB2EC8"/>
    <w:rsid w:val="00DB459B"/>
    <w:rsid w:val="00DB47FD"/>
    <w:rsid w:val="00DB5E9A"/>
    <w:rsid w:val="00DB657E"/>
    <w:rsid w:val="00DB7342"/>
    <w:rsid w:val="00DC17D0"/>
    <w:rsid w:val="00DC2B41"/>
    <w:rsid w:val="00DC435B"/>
    <w:rsid w:val="00DC53D8"/>
    <w:rsid w:val="00DC56FE"/>
    <w:rsid w:val="00DC5B3B"/>
    <w:rsid w:val="00DC6C2D"/>
    <w:rsid w:val="00DC7B1A"/>
    <w:rsid w:val="00DD04B0"/>
    <w:rsid w:val="00DD129F"/>
    <w:rsid w:val="00DD29B5"/>
    <w:rsid w:val="00DD32DD"/>
    <w:rsid w:val="00DD5287"/>
    <w:rsid w:val="00DE0D8B"/>
    <w:rsid w:val="00DE1237"/>
    <w:rsid w:val="00DE140F"/>
    <w:rsid w:val="00DE2491"/>
    <w:rsid w:val="00DE7AC8"/>
    <w:rsid w:val="00DF3643"/>
    <w:rsid w:val="00DF42FF"/>
    <w:rsid w:val="00DF4369"/>
    <w:rsid w:val="00DF4423"/>
    <w:rsid w:val="00DF4ADF"/>
    <w:rsid w:val="00DF5D1E"/>
    <w:rsid w:val="00DF7F88"/>
    <w:rsid w:val="00E01C0E"/>
    <w:rsid w:val="00E0368F"/>
    <w:rsid w:val="00E03D73"/>
    <w:rsid w:val="00E03F9A"/>
    <w:rsid w:val="00E04694"/>
    <w:rsid w:val="00E129E7"/>
    <w:rsid w:val="00E12ABE"/>
    <w:rsid w:val="00E12B1E"/>
    <w:rsid w:val="00E1444C"/>
    <w:rsid w:val="00E17262"/>
    <w:rsid w:val="00E20016"/>
    <w:rsid w:val="00E2009B"/>
    <w:rsid w:val="00E20BB9"/>
    <w:rsid w:val="00E20BCC"/>
    <w:rsid w:val="00E2251C"/>
    <w:rsid w:val="00E2363D"/>
    <w:rsid w:val="00E23C6A"/>
    <w:rsid w:val="00E253A2"/>
    <w:rsid w:val="00E260F6"/>
    <w:rsid w:val="00E27127"/>
    <w:rsid w:val="00E27233"/>
    <w:rsid w:val="00E31771"/>
    <w:rsid w:val="00E31A3E"/>
    <w:rsid w:val="00E32080"/>
    <w:rsid w:val="00E3309D"/>
    <w:rsid w:val="00E3724A"/>
    <w:rsid w:val="00E378B1"/>
    <w:rsid w:val="00E417BE"/>
    <w:rsid w:val="00E41CD5"/>
    <w:rsid w:val="00E43A9E"/>
    <w:rsid w:val="00E453F9"/>
    <w:rsid w:val="00E45D7D"/>
    <w:rsid w:val="00E4623F"/>
    <w:rsid w:val="00E4665D"/>
    <w:rsid w:val="00E47854"/>
    <w:rsid w:val="00E47EBA"/>
    <w:rsid w:val="00E50156"/>
    <w:rsid w:val="00E5076C"/>
    <w:rsid w:val="00E50D2E"/>
    <w:rsid w:val="00E53470"/>
    <w:rsid w:val="00E539F6"/>
    <w:rsid w:val="00E54698"/>
    <w:rsid w:val="00E55791"/>
    <w:rsid w:val="00E578A2"/>
    <w:rsid w:val="00E60043"/>
    <w:rsid w:val="00E61740"/>
    <w:rsid w:val="00E61EB5"/>
    <w:rsid w:val="00E6324D"/>
    <w:rsid w:val="00E6519D"/>
    <w:rsid w:val="00E66062"/>
    <w:rsid w:val="00E6660E"/>
    <w:rsid w:val="00E67305"/>
    <w:rsid w:val="00E67696"/>
    <w:rsid w:val="00E71A58"/>
    <w:rsid w:val="00E72A26"/>
    <w:rsid w:val="00E72A7A"/>
    <w:rsid w:val="00E7335A"/>
    <w:rsid w:val="00E747DC"/>
    <w:rsid w:val="00E75C94"/>
    <w:rsid w:val="00E76B9B"/>
    <w:rsid w:val="00E76E61"/>
    <w:rsid w:val="00E80CA3"/>
    <w:rsid w:val="00E82618"/>
    <w:rsid w:val="00E84E09"/>
    <w:rsid w:val="00E90CA8"/>
    <w:rsid w:val="00E930A1"/>
    <w:rsid w:val="00E93820"/>
    <w:rsid w:val="00E94A86"/>
    <w:rsid w:val="00E953F6"/>
    <w:rsid w:val="00E96143"/>
    <w:rsid w:val="00E96833"/>
    <w:rsid w:val="00EA0C68"/>
    <w:rsid w:val="00EA1D0E"/>
    <w:rsid w:val="00EA2841"/>
    <w:rsid w:val="00EA32BC"/>
    <w:rsid w:val="00EA35A7"/>
    <w:rsid w:val="00EA3B32"/>
    <w:rsid w:val="00EA3D05"/>
    <w:rsid w:val="00EA4402"/>
    <w:rsid w:val="00EA4B8D"/>
    <w:rsid w:val="00EA513E"/>
    <w:rsid w:val="00EA7419"/>
    <w:rsid w:val="00EB0E32"/>
    <w:rsid w:val="00EB4511"/>
    <w:rsid w:val="00EB48D7"/>
    <w:rsid w:val="00EB4A8E"/>
    <w:rsid w:val="00EB4BC5"/>
    <w:rsid w:val="00EB5BF7"/>
    <w:rsid w:val="00EB5E79"/>
    <w:rsid w:val="00EB6FAC"/>
    <w:rsid w:val="00EB7BAC"/>
    <w:rsid w:val="00EC03D7"/>
    <w:rsid w:val="00EC13A7"/>
    <w:rsid w:val="00EC2EB6"/>
    <w:rsid w:val="00ED0EF0"/>
    <w:rsid w:val="00ED12B9"/>
    <w:rsid w:val="00ED16B8"/>
    <w:rsid w:val="00ED1DF0"/>
    <w:rsid w:val="00ED2EA1"/>
    <w:rsid w:val="00ED3F10"/>
    <w:rsid w:val="00ED4D04"/>
    <w:rsid w:val="00ED5907"/>
    <w:rsid w:val="00ED5F5B"/>
    <w:rsid w:val="00ED62C6"/>
    <w:rsid w:val="00ED64C1"/>
    <w:rsid w:val="00EE3446"/>
    <w:rsid w:val="00EE3E78"/>
    <w:rsid w:val="00EE41FD"/>
    <w:rsid w:val="00EE460E"/>
    <w:rsid w:val="00EE4B1B"/>
    <w:rsid w:val="00EE5FBA"/>
    <w:rsid w:val="00EE6E06"/>
    <w:rsid w:val="00EE7179"/>
    <w:rsid w:val="00EF150D"/>
    <w:rsid w:val="00EF1F5A"/>
    <w:rsid w:val="00EF47BF"/>
    <w:rsid w:val="00EF59B1"/>
    <w:rsid w:val="00EF5A13"/>
    <w:rsid w:val="00EF5FF9"/>
    <w:rsid w:val="00EF7CC7"/>
    <w:rsid w:val="00F0160B"/>
    <w:rsid w:val="00F0193E"/>
    <w:rsid w:val="00F03F8D"/>
    <w:rsid w:val="00F04811"/>
    <w:rsid w:val="00F0488C"/>
    <w:rsid w:val="00F073ED"/>
    <w:rsid w:val="00F07C4C"/>
    <w:rsid w:val="00F10F11"/>
    <w:rsid w:val="00F11159"/>
    <w:rsid w:val="00F12CFB"/>
    <w:rsid w:val="00F15AAA"/>
    <w:rsid w:val="00F15BEF"/>
    <w:rsid w:val="00F17898"/>
    <w:rsid w:val="00F207C2"/>
    <w:rsid w:val="00F21337"/>
    <w:rsid w:val="00F219A1"/>
    <w:rsid w:val="00F23E20"/>
    <w:rsid w:val="00F24407"/>
    <w:rsid w:val="00F24FAA"/>
    <w:rsid w:val="00F25040"/>
    <w:rsid w:val="00F27071"/>
    <w:rsid w:val="00F27331"/>
    <w:rsid w:val="00F27EE5"/>
    <w:rsid w:val="00F307CB"/>
    <w:rsid w:val="00F30C65"/>
    <w:rsid w:val="00F32649"/>
    <w:rsid w:val="00F33523"/>
    <w:rsid w:val="00F3364D"/>
    <w:rsid w:val="00F349BF"/>
    <w:rsid w:val="00F34DDC"/>
    <w:rsid w:val="00F37EDC"/>
    <w:rsid w:val="00F437CC"/>
    <w:rsid w:val="00F44537"/>
    <w:rsid w:val="00F46185"/>
    <w:rsid w:val="00F46423"/>
    <w:rsid w:val="00F4696A"/>
    <w:rsid w:val="00F47067"/>
    <w:rsid w:val="00F525EB"/>
    <w:rsid w:val="00F52CB5"/>
    <w:rsid w:val="00F53A68"/>
    <w:rsid w:val="00F55A92"/>
    <w:rsid w:val="00F62BFF"/>
    <w:rsid w:val="00F63AAE"/>
    <w:rsid w:val="00F63DDE"/>
    <w:rsid w:val="00F63FB7"/>
    <w:rsid w:val="00F6421B"/>
    <w:rsid w:val="00F647F1"/>
    <w:rsid w:val="00F649D2"/>
    <w:rsid w:val="00F6602B"/>
    <w:rsid w:val="00F7150B"/>
    <w:rsid w:val="00F71DE6"/>
    <w:rsid w:val="00F72D71"/>
    <w:rsid w:val="00F7381C"/>
    <w:rsid w:val="00F73A0C"/>
    <w:rsid w:val="00F7549F"/>
    <w:rsid w:val="00F756DB"/>
    <w:rsid w:val="00F767A8"/>
    <w:rsid w:val="00F84E7D"/>
    <w:rsid w:val="00F85066"/>
    <w:rsid w:val="00F87A4D"/>
    <w:rsid w:val="00F93688"/>
    <w:rsid w:val="00F939F3"/>
    <w:rsid w:val="00F9644E"/>
    <w:rsid w:val="00FA0105"/>
    <w:rsid w:val="00FA05A0"/>
    <w:rsid w:val="00FA17CC"/>
    <w:rsid w:val="00FA1F01"/>
    <w:rsid w:val="00FA26DF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64F"/>
    <w:rsid w:val="00FB7DBB"/>
    <w:rsid w:val="00FC05F8"/>
    <w:rsid w:val="00FC0E5F"/>
    <w:rsid w:val="00FC1266"/>
    <w:rsid w:val="00FC1A95"/>
    <w:rsid w:val="00FC1ED4"/>
    <w:rsid w:val="00FC3BEC"/>
    <w:rsid w:val="00FC440B"/>
    <w:rsid w:val="00FC56DE"/>
    <w:rsid w:val="00FC64DE"/>
    <w:rsid w:val="00FC684B"/>
    <w:rsid w:val="00FC7D98"/>
    <w:rsid w:val="00FD1135"/>
    <w:rsid w:val="00FD3265"/>
    <w:rsid w:val="00FD3CF7"/>
    <w:rsid w:val="00FD4916"/>
    <w:rsid w:val="00FD4D12"/>
    <w:rsid w:val="00FD4F73"/>
    <w:rsid w:val="00FD595E"/>
    <w:rsid w:val="00FE27C7"/>
    <w:rsid w:val="00FE2C7E"/>
    <w:rsid w:val="00FE2F78"/>
    <w:rsid w:val="00FE3137"/>
    <w:rsid w:val="00FE346B"/>
    <w:rsid w:val="00FE48E4"/>
    <w:rsid w:val="00FE634C"/>
    <w:rsid w:val="00FE6E69"/>
    <w:rsid w:val="00FE6F59"/>
    <w:rsid w:val="00FF3D7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4EEB6EC"/>
  <w15:docId w15:val="{02E7EBF8-5A4E-462D-AC4B-706FC6EE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9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9Q1\Makroanal&#253;za%20graf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9Q1\Makroanal&#253;za%20graf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9Q1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4942586963863574E-2"/>
          <c:y val="2.8593943487561044E-2"/>
          <c:w val="0.92629263762242564"/>
          <c:h val="0.75790048407069865"/>
        </c:manualLayout>
      </c:layout>
      <c:barChart>
        <c:barDir val="col"/>
        <c:grouping val="clustered"/>
        <c:varyColors val="0"/>
        <c:ser>
          <c:idx val="3"/>
          <c:order val="3"/>
          <c:tx>
            <c:strRef>
              <c:f>'Ceny 3'!$H$5</c:f>
              <c:strCache>
                <c:ptCount val="1"/>
                <c:pt idx="0">
                  <c:v>Směnné relace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val>
            <c:numRef>
              <c:f>'Ceny 3'!$H$14:$H$34</c:f>
              <c:numCache>
                <c:formatCode>0.0</c:formatCode>
                <c:ptCount val="21"/>
                <c:pt idx="0">
                  <c:v>1.8784213412398998</c:v>
                </c:pt>
                <c:pt idx="1">
                  <c:v>2.0020176200900863</c:v>
                </c:pt>
                <c:pt idx="2">
                  <c:v>1.6653215602611766</c:v>
                </c:pt>
                <c:pt idx="3">
                  <c:v>0.61515952220756276</c:v>
                </c:pt>
                <c:pt idx="4">
                  <c:v>0.70897813043654878</c:v>
                </c:pt>
                <c:pt idx="5">
                  <c:v>1.5272904080077865E-2</c:v>
                </c:pt>
                <c:pt idx="6">
                  <c:v>5.6470144138785372E-2</c:v>
                </c:pt>
                <c:pt idx="7">
                  <c:v>0.72350624542671937</c:v>
                </c:pt>
                <c:pt idx="8">
                  <c:v>1.3716307461950237</c:v>
                </c:pt>
                <c:pt idx="9">
                  <c:v>1.6867359886262534</c:v>
                </c:pt>
                <c:pt idx="10">
                  <c:v>1.1999257237594492</c:v>
                </c:pt>
                <c:pt idx="11">
                  <c:v>-7.360987165711208E-2</c:v>
                </c:pt>
                <c:pt idx="12">
                  <c:v>-1.7911843078039453</c:v>
                </c:pt>
                <c:pt idx="13">
                  <c:v>-2.0087931751636461</c:v>
                </c:pt>
                <c:pt idx="14">
                  <c:v>-0.81828308981924636</c:v>
                </c:pt>
                <c:pt idx="15">
                  <c:v>0.36743330516347328</c:v>
                </c:pt>
                <c:pt idx="16">
                  <c:v>0.83350182108377169</c:v>
                </c:pt>
                <c:pt idx="17">
                  <c:v>0.26963500769743121</c:v>
                </c:pt>
                <c:pt idx="18">
                  <c:v>-1.2396050729682599</c:v>
                </c:pt>
                <c:pt idx="19">
                  <c:v>-0.92569217671029946</c:v>
                </c:pt>
                <c:pt idx="20">
                  <c:v>-6.8028472900266479E-2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DE-47F2-9EEE-A821DE2DC2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axId val="271340672"/>
        <c:axId val="271342208"/>
      </c:barChart>
      <c:lineChart>
        <c:grouping val="standard"/>
        <c:varyColors val="0"/>
        <c:ser>
          <c:idx val="1"/>
          <c:order val="0"/>
          <c:tx>
            <c:strRef>
              <c:f>'Ceny 3'!$E$5</c:f>
              <c:strCache>
                <c:ptCount val="1"/>
                <c:pt idx="0">
                  <c:v>HDP</c:v>
                </c:pt>
              </c:strCache>
            </c:strRef>
          </c:tx>
          <c:spPr>
            <a:ln w="19050">
              <a:solidFill>
                <a:sysClr val="windowText" lastClr="000000"/>
              </a:solidFill>
            </a:ln>
          </c:spPr>
          <c:marker>
            <c:symbol val="none"/>
          </c:marker>
          <c:cat>
            <c:multiLvlStrRef>
              <c:f>'Ceny 3'!$A$14:$B$34</c:f>
              <c:multiLvlStrCache>
                <c:ptCount val="2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</c:lvl>
              </c:multiLvlStrCache>
            </c:multiLvlStrRef>
          </c:cat>
          <c:val>
            <c:numRef>
              <c:f>'Ceny 3'!$E$14:$E$34</c:f>
              <c:numCache>
                <c:formatCode>#\ ##0.0</c:formatCode>
                <c:ptCount val="21"/>
                <c:pt idx="0">
                  <c:v>2.407594914453</c:v>
                </c:pt>
                <c:pt idx="1">
                  <c:v>2.7249796236052219</c:v>
                </c:pt>
                <c:pt idx="2">
                  <c:v>2.7309043114024405</c:v>
                </c:pt>
                <c:pt idx="3">
                  <c:v>2.0450860246019431</c:v>
                </c:pt>
                <c:pt idx="4">
                  <c:v>1.5290326327682209</c:v>
                </c:pt>
                <c:pt idx="5">
                  <c:v>1.3139842672081414</c:v>
                </c:pt>
                <c:pt idx="6">
                  <c:v>1.0788629840719182</c:v>
                </c:pt>
                <c:pt idx="7">
                  <c:v>0.77095099413880064</c:v>
                </c:pt>
                <c:pt idx="8">
                  <c:v>1.4387577162199534</c:v>
                </c:pt>
                <c:pt idx="9">
                  <c:v>1.1215971414352737</c:v>
                </c:pt>
                <c:pt idx="10">
                  <c:v>1.3438040001657185</c:v>
                </c:pt>
                <c:pt idx="11">
                  <c:v>1.1648544802629317</c:v>
                </c:pt>
                <c:pt idx="12" formatCode="General">
                  <c:v>0.69365165711947441</c:v>
                </c:pt>
                <c:pt idx="13" formatCode="General">
                  <c:v>0.99537659811153389</c:v>
                </c:pt>
                <c:pt idx="14" formatCode="General">
                  <c:v>1.6557106910590562</c:v>
                </c:pt>
                <c:pt idx="15" formatCode="General">
                  <c:v>2.3551331715590038</c:v>
                </c:pt>
                <c:pt idx="16" formatCode="General">
                  <c:v>2.312216622165991</c:v>
                </c:pt>
                <c:pt idx="17" formatCode="General">
                  <c:v>2.2156603104970856</c:v>
                </c:pt>
                <c:pt idx="18" formatCode="General">
                  <c:v>1.9620534815724398</c:v>
                </c:pt>
                <c:pt idx="19" formatCode="General">
                  <c:v>2.0818119378197935</c:v>
                </c:pt>
                <c:pt idx="20" formatCode="General">
                  <c:v>3.1394058304256305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EDE-47F2-9EEE-A821DE2DC2B8}"/>
            </c:ext>
          </c:extLst>
        </c:ser>
        <c:ser>
          <c:idx val="0"/>
          <c:order val="1"/>
          <c:tx>
            <c:strRef>
              <c:f>'Ceny 3'!$C$5</c:f>
              <c:strCache>
                <c:ptCount val="1"/>
                <c:pt idx="0">
                  <c:v>Výdaje na konečnou spotřebu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'Ceny 3'!$A$14:$B$34</c:f>
              <c:multiLvlStrCache>
                <c:ptCount val="2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</c:lvl>
              </c:multiLvlStrCache>
            </c:multiLvlStrRef>
          </c:cat>
          <c:val>
            <c:numRef>
              <c:f>'Ceny 3'!$C$14:$C$34</c:f>
              <c:numCache>
                <c:formatCode>0.0</c:formatCode>
                <c:ptCount val="21"/>
                <c:pt idx="0">
                  <c:v>0.62650162156883482</c:v>
                </c:pt>
                <c:pt idx="1">
                  <c:v>0.80920277041865063</c:v>
                </c:pt>
                <c:pt idx="2">
                  <c:v>0.91624532168385997</c:v>
                </c:pt>
                <c:pt idx="3">
                  <c:v>1.3064353546973706</c:v>
                </c:pt>
                <c:pt idx="4">
                  <c:v>0.63652260848525088</c:v>
                </c:pt>
                <c:pt idx="5">
                  <c:v>0.86716532212489028</c:v>
                </c:pt>
                <c:pt idx="6">
                  <c:v>0.93683253130978983</c:v>
                </c:pt>
                <c:pt idx="7">
                  <c:v>0.16681703489827271</c:v>
                </c:pt>
                <c:pt idx="8">
                  <c:v>0.57557159874038177</c:v>
                </c:pt>
                <c:pt idx="9">
                  <c:v>0.40917866617269283</c:v>
                </c:pt>
                <c:pt idx="10">
                  <c:v>0.66134436037492605</c:v>
                </c:pt>
                <c:pt idx="11">
                  <c:v>1.4119242556033669</c:v>
                </c:pt>
                <c:pt idx="12" formatCode="General">
                  <c:v>2.4794807943920603</c:v>
                </c:pt>
                <c:pt idx="13" formatCode="General">
                  <c:v>2.6335121261332262</c:v>
                </c:pt>
                <c:pt idx="14" formatCode="General">
                  <c:v>2.9619255327752967</c:v>
                </c:pt>
                <c:pt idx="15" formatCode="General">
                  <c:v>3.3354677822326124</c:v>
                </c:pt>
                <c:pt idx="16" formatCode="General">
                  <c:v>3.1777338105128479</c:v>
                </c:pt>
                <c:pt idx="17" formatCode="General">
                  <c:v>3.3619214017019345</c:v>
                </c:pt>
                <c:pt idx="18" formatCode="General">
                  <c:v>3.5673656574830517</c:v>
                </c:pt>
                <c:pt idx="19" formatCode="General">
                  <c:v>2.9979310577608942</c:v>
                </c:pt>
                <c:pt idx="20" formatCode="General">
                  <c:v>3.2318572712953113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EDE-47F2-9EEE-A821DE2DC2B8}"/>
            </c:ext>
          </c:extLst>
        </c:ser>
        <c:ser>
          <c:idx val="2"/>
          <c:order val="2"/>
          <c:tx>
            <c:strRef>
              <c:f>'Ceny 3'!$D$5</c:f>
              <c:strCache>
                <c:ptCount val="1"/>
                <c:pt idx="0">
                  <c:v>Tvorba hrubého kapitálu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'Ceny 3'!$A$14:$B$34</c:f>
              <c:multiLvlStrCache>
                <c:ptCount val="2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</c:lvl>
              </c:multiLvlStrCache>
            </c:multiLvlStrRef>
          </c:cat>
          <c:val>
            <c:numRef>
              <c:f>'Ceny 3'!$D$14:$D$34</c:f>
              <c:numCache>
                <c:formatCode>0.0</c:formatCode>
                <c:ptCount val="21"/>
                <c:pt idx="0">
                  <c:v>1.119633392603987</c:v>
                </c:pt>
                <c:pt idx="1">
                  <c:v>1.6324225968647994</c:v>
                </c:pt>
                <c:pt idx="2">
                  <c:v>2.0883523339119847</c:v>
                </c:pt>
                <c:pt idx="3">
                  <c:v>2.0182548570513603</c:v>
                </c:pt>
                <c:pt idx="4">
                  <c:v>2.0919408211242256</c:v>
                </c:pt>
                <c:pt idx="5">
                  <c:v>2.5181249729440083</c:v>
                </c:pt>
                <c:pt idx="6">
                  <c:v>2.0736755454410485</c:v>
                </c:pt>
                <c:pt idx="7">
                  <c:v>1.110230989226423</c:v>
                </c:pt>
                <c:pt idx="8">
                  <c:v>1.0542109692344184</c:v>
                </c:pt>
                <c:pt idx="9">
                  <c:v>-0.4644562892466837</c:v>
                </c:pt>
                <c:pt idx="10">
                  <c:v>0.7121245326346326</c:v>
                </c:pt>
                <c:pt idx="11">
                  <c:v>1.2572281680150326</c:v>
                </c:pt>
                <c:pt idx="12" formatCode="General">
                  <c:v>1.0537696406372135</c:v>
                </c:pt>
                <c:pt idx="13" formatCode="General">
                  <c:v>2.9114331787664156</c:v>
                </c:pt>
                <c:pt idx="14" formatCode="General">
                  <c:v>1.6549156605788653</c:v>
                </c:pt>
                <c:pt idx="15" formatCode="General">
                  <c:v>0.39746543300944381</c:v>
                </c:pt>
                <c:pt idx="16" formatCode="General">
                  <c:v>-0.37866038551960912</c:v>
                </c:pt>
                <c:pt idx="17" formatCode="General">
                  <c:v>-0.40506446965153486</c:v>
                </c:pt>
                <c:pt idx="18" formatCode="General">
                  <c:v>1.5633289179078531</c:v>
                </c:pt>
                <c:pt idx="19" formatCode="General">
                  <c:v>2.1737781224447303</c:v>
                </c:pt>
                <c:pt idx="20" formatCode="General">
                  <c:v>3.2168624634888943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EDE-47F2-9EEE-A821DE2DC2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1340672"/>
        <c:axId val="271342208"/>
      </c:lineChart>
      <c:catAx>
        <c:axId val="271340672"/>
        <c:scaling>
          <c:orientation val="minMax"/>
        </c:scaling>
        <c:delete val="0"/>
        <c:axPos val="b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271342208"/>
        <c:crossesAt val="0"/>
        <c:auto val="1"/>
        <c:lblAlgn val="ctr"/>
        <c:lblOffset val="100"/>
        <c:noMultiLvlLbl val="0"/>
      </c:catAx>
      <c:valAx>
        <c:axId val="271342208"/>
        <c:scaling>
          <c:orientation val="minMax"/>
          <c:min val="-2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71340672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1257598784194246E-2"/>
          <c:y val="0.9105279747832935"/>
          <c:w val="0.92611385511651467"/>
          <c:h val="7.2151581672858289E-2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568840579710145E-2"/>
          <c:y val="2.1811315924220299E-2"/>
          <c:w val="0.92237743255066085"/>
          <c:h val="0.733181076212998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'Ceny 2'!$C$5</c:f>
              <c:strCache>
                <c:ptCount val="1"/>
                <c:pt idx="0">
                  <c:v>Celkem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invertIfNegative val="0"/>
          <c:cat>
            <c:multiLvlStrRef>
              <c:f>'Ceny 2'!$A$14:$B$34</c:f>
              <c:multiLvlStrCache>
                <c:ptCount val="2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</c:lvl>
              </c:multiLvlStrCache>
            </c:multiLvlStrRef>
          </c:cat>
          <c:val>
            <c:numRef>
              <c:f>'Ceny 2'!$C$14:$C$34</c:f>
              <c:numCache>
                <c:formatCode>0.0</c:formatCode>
                <c:ptCount val="21"/>
                <c:pt idx="0">
                  <c:v>0.20000000000000284</c:v>
                </c:pt>
                <c:pt idx="1">
                  <c:v>0.20000000000000284</c:v>
                </c:pt>
                <c:pt idx="2">
                  <c:v>0.59999999999999432</c:v>
                </c:pt>
                <c:pt idx="3">
                  <c:v>0.5</c:v>
                </c:pt>
                <c:pt idx="4">
                  <c:v>9.9999999999994316E-2</c:v>
                </c:pt>
                <c:pt idx="5">
                  <c:v>0.70000000000000284</c:v>
                </c:pt>
                <c:pt idx="6">
                  <c:v>0.40000000000000568</c:v>
                </c:pt>
                <c:pt idx="7">
                  <c:v>9.9999999999994316E-2</c:v>
                </c:pt>
                <c:pt idx="8">
                  <c:v>0.5</c:v>
                </c:pt>
                <c:pt idx="9">
                  <c:v>0.20000000000000284</c:v>
                </c:pt>
                <c:pt idx="10">
                  <c:v>0.5</c:v>
                </c:pt>
                <c:pt idx="11">
                  <c:v>1.4000000000000057</c:v>
                </c:pt>
                <c:pt idx="12" formatCode="General">
                  <c:v>2.4000000000000057</c:v>
                </c:pt>
                <c:pt idx="13" formatCode="General">
                  <c:v>2.2000000000000028</c:v>
                </c:pt>
                <c:pt idx="14">
                  <c:v>2.5</c:v>
                </c:pt>
                <c:pt idx="15">
                  <c:v>2.6</c:v>
                </c:pt>
                <c:pt idx="16">
                  <c:v>1.9</c:v>
                </c:pt>
                <c:pt idx="17">
                  <c:v>2.2999999999999998</c:v>
                </c:pt>
                <c:pt idx="18">
                  <c:v>2.4</c:v>
                </c:pt>
                <c:pt idx="19">
                  <c:v>2.1</c:v>
                </c:pt>
                <c:pt idx="20">
                  <c:v>2.7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45-477C-8023-77210E7C83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axId val="270120064"/>
        <c:axId val="270121600"/>
      </c:barChart>
      <c:lineChart>
        <c:grouping val="standard"/>
        <c:varyColors val="0"/>
        <c:ser>
          <c:idx val="1"/>
          <c:order val="1"/>
          <c:tx>
            <c:strRef>
              <c:f>'Ceny 2'!$D$5</c:f>
              <c:strCache>
                <c:ptCount val="1"/>
                <c:pt idx="0">
                  <c:v>Potraviny a nealkoholické nápoje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'Ceny 2'!$A$14:$B$34</c:f>
              <c:multiLvlStrCache>
                <c:ptCount val="2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</c:lvl>
              </c:multiLvlStrCache>
            </c:multiLvlStrRef>
          </c:cat>
          <c:val>
            <c:numRef>
              <c:f>'Ceny 2'!$D$14:$D$34</c:f>
              <c:numCache>
                <c:formatCode>0.0</c:formatCode>
                <c:ptCount val="21"/>
                <c:pt idx="0">
                  <c:v>3.9000000000000057</c:v>
                </c:pt>
                <c:pt idx="1">
                  <c:v>1.5</c:v>
                </c:pt>
                <c:pt idx="2">
                  <c:v>1.4000000000000057</c:v>
                </c:pt>
                <c:pt idx="3">
                  <c:v>1.2000000000000028</c:v>
                </c:pt>
                <c:pt idx="4">
                  <c:v>-1.5999999999999943</c:v>
                </c:pt>
                <c:pt idx="5">
                  <c:v>-9.9999999999994316E-2</c:v>
                </c:pt>
                <c:pt idx="6">
                  <c:v>-0.90000000000000568</c:v>
                </c:pt>
                <c:pt idx="7">
                  <c:v>-1.5999999999999943</c:v>
                </c:pt>
                <c:pt idx="8">
                  <c:v>-1.7000000000000028</c:v>
                </c:pt>
                <c:pt idx="9">
                  <c:v>-2.4000000000000057</c:v>
                </c:pt>
                <c:pt idx="10">
                  <c:v>-0.79999999999999716</c:v>
                </c:pt>
                <c:pt idx="11">
                  <c:v>1.2000000000000028</c:v>
                </c:pt>
                <c:pt idx="12" formatCode="General">
                  <c:v>4.2000000000000028</c:v>
                </c:pt>
                <c:pt idx="13" formatCode="General">
                  <c:v>4.5</c:v>
                </c:pt>
                <c:pt idx="14">
                  <c:v>5.7</c:v>
                </c:pt>
                <c:pt idx="15">
                  <c:v>6.3</c:v>
                </c:pt>
                <c:pt idx="16">
                  <c:v>2.9</c:v>
                </c:pt>
                <c:pt idx="17" formatCode="#\ ##0.0_ ;\-#\ ##0.0\ ">
                  <c:v>2.2999999999999998</c:v>
                </c:pt>
                <c:pt idx="18">
                  <c:v>0.6</c:v>
                </c:pt>
                <c:pt idx="19">
                  <c:v>-0.5</c:v>
                </c:pt>
                <c:pt idx="20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B45-477C-8023-77210E7C83AE}"/>
            </c:ext>
          </c:extLst>
        </c:ser>
        <c:ser>
          <c:idx val="3"/>
          <c:order val="2"/>
          <c:tx>
            <c:strRef>
              <c:f>'Ceny 2'!$F$5</c:f>
              <c:strCache>
                <c:ptCount val="1"/>
                <c:pt idx="0">
                  <c:v>Bydlení a energie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'Ceny 2'!$A$14:$B$34</c:f>
              <c:multiLvlStrCache>
                <c:ptCount val="2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</c:lvl>
              </c:multiLvlStrCache>
            </c:multiLvlStrRef>
          </c:cat>
          <c:val>
            <c:numRef>
              <c:f>'Ceny 2'!$F$14:$F$34</c:f>
              <c:numCache>
                <c:formatCode>0.0</c:formatCode>
                <c:ptCount val="21"/>
                <c:pt idx="0">
                  <c:v>-2.4000000000000057</c:v>
                </c:pt>
                <c:pt idx="1">
                  <c:v>-1.7000000000000028</c:v>
                </c:pt>
                <c:pt idx="2">
                  <c:v>-0.70000000000000284</c:v>
                </c:pt>
                <c:pt idx="3">
                  <c:v>-0.59999999999999432</c:v>
                </c:pt>
                <c:pt idx="4">
                  <c:v>1.0999999999999943</c:v>
                </c:pt>
                <c:pt idx="5">
                  <c:v>1.2000000000000028</c:v>
                </c:pt>
                <c:pt idx="6">
                  <c:v>0.79999999999999716</c:v>
                </c:pt>
                <c:pt idx="7">
                  <c:v>0.90000000000000568</c:v>
                </c:pt>
                <c:pt idx="8">
                  <c:v>0.90000000000000568</c:v>
                </c:pt>
                <c:pt idx="9">
                  <c:v>0.5</c:v>
                </c:pt>
                <c:pt idx="10">
                  <c:v>0.40000000000000568</c:v>
                </c:pt>
                <c:pt idx="11">
                  <c:v>0.59999999999999432</c:v>
                </c:pt>
                <c:pt idx="12" formatCode="General">
                  <c:v>0.79999999999999716</c:v>
                </c:pt>
                <c:pt idx="13" formatCode="General">
                  <c:v>1.5</c:v>
                </c:pt>
                <c:pt idx="14">
                  <c:v>2.1</c:v>
                </c:pt>
                <c:pt idx="15">
                  <c:v>2.2000000000000002</c:v>
                </c:pt>
                <c:pt idx="16">
                  <c:v>2.2999999999999998</c:v>
                </c:pt>
                <c:pt idx="17">
                  <c:v>2.6</c:v>
                </c:pt>
                <c:pt idx="18">
                  <c:v>3.2</c:v>
                </c:pt>
                <c:pt idx="19">
                  <c:v>3.8</c:v>
                </c:pt>
                <c:pt idx="20">
                  <c:v>5.4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B45-477C-8023-77210E7C83AE}"/>
            </c:ext>
          </c:extLst>
        </c:ser>
        <c:ser>
          <c:idx val="4"/>
          <c:order val="3"/>
          <c:tx>
            <c:strRef>
              <c:f>'Ceny 2'!$G$5</c:f>
              <c:strCache>
                <c:ptCount val="1"/>
                <c:pt idx="0">
                  <c:v>Doprava</c:v>
                </c:pt>
              </c:strCache>
            </c:strRef>
          </c:tx>
          <c:spPr>
            <a:ln w="19050">
              <a:solidFill>
                <a:srgbClr val="FFC000"/>
              </a:solidFill>
            </a:ln>
          </c:spPr>
          <c:marker>
            <c:symbol val="none"/>
          </c:marker>
          <c:cat>
            <c:multiLvlStrRef>
              <c:f>'Ceny 2'!$A$14:$B$34</c:f>
              <c:multiLvlStrCache>
                <c:ptCount val="2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</c:lvl>
              </c:multiLvlStrCache>
            </c:multiLvlStrRef>
          </c:cat>
          <c:val>
            <c:numRef>
              <c:f>'Ceny 2'!$G$14:$G$34</c:f>
              <c:numCache>
                <c:formatCode>General</c:formatCode>
                <c:ptCount val="21"/>
                <c:pt idx="0">
                  <c:v>9.9999999999994316E-2</c:v>
                </c:pt>
                <c:pt idx="1">
                  <c:v>0.29999999999999716</c:v>
                </c:pt>
                <c:pt idx="2">
                  <c:v>0.5</c:v>
                </c:pt>
                <c:pt idx="3">
                  <c:v>0</c:v>
                </c:pt>
                <c:pt idx="4">
                  <c:v>-4.9000000000000057</c:v>
                </c:pt>
                <c:pt idx="5">
                  <c:v>-3.2999999999999972</c:v>
                </c:pt>
                <c:pt idx="6">
                  <c:v>-3.7999999999999972</c:v>
                </c:pt>
                <c:pt idx="7">
                  <c:v>-4.7000000000000028</c:v>
                </c:pt>
                <c:pt idx="8">
                  <c:v>-2.7000000000000028</c:v>
                </c:pt>
                <c:pt idx="9">
                  <c:v>-2.9000000000000057</c:v>
                </c:pt>
                <c:pt idx="10">
                  <c:v>-2.2999999999999972</c:v>
                </c:pt>
                <c:pt idx="11">
                  <c:v>1.0999999999999943</c:v>
                </c:pt>
                <c:pt idx="12">
                  <c:v>6</c:v>
                </c:pt>
                <c:pt idx="13">
                  <c:v>3.9000000000000057</c:v>
                </c:pt>
                <c:pt idx="14" formatCode="0.0">
                  <c:v>2.5</c:v>
                </c:pt>
                <c:pt idx="15" formatCode="0.0">
                  <c:v>2.5</c:v>
                </c:pt>
                <c:pt idx="16" formatCode="0.0">
                  <c:v>1</c:v>
                </c:pt>
                <c:pt idx="17" formatCode="0.0">
                  <c:v>3</c:v>
                </c:pt>
                <c:pt idx="18" formatCode="0.0">
                  <c:v>4.5</c:v>
                </c:pt>
                <c:pt idx="19" formatCode="0.0">
                  <c:v>2.6</c:v>
                </c:pt>
                <c:pt idx="20" formatCode="0.0">
                  <c:v>0.6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B45-477C-8023-77210E7C83AE}"/>
            </c:ext>
          </c:extLst>
        </c:ser>
        <c:ser>
          <c:idx val="2"/>
          <c:order val="4"/>
          <c:tx>
            <c:strRef>
              <c:f>'Ceny 2'!$H$5</c:f>
              <c:strCache>
                <c:ptCount val="1"/>
                <c:pt idx="0">
                  <c:v>Stravování a ubytování</c:v>
                </c:pt>
              </c:strCache>
            </c:strRef>
          </c:tx>
          <c:spPr>
            <a:ln w="19050">
              <a:solidFill>
                <a:schemeClr val="accent2"/>
              </a:solidFill>
            </a:ln>
          </c:spPr>
          <c:marker>
            <c:symbol val="none"/>
          </c:marker>
          <c:cat>
            <c:multiLvlStrRef>
              <c:f>'Ceny 2'!$A$14:$B$34</c:f>
              <c:multiLvlStrCache>
                <c:ptCount val="2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</c:lvl>
              </c:multiLvlStrCache>
            </c:multiLvlStrRef>
          </c:cat>
          <c:val>
            <c:numRef>
              <c:f>'Ceny 2'!$H$14:$H$34</c:f>
              <c:numCache>
                <c:formatCode>###\ ###\ ##0.0</c:formatCode>
                <c:ptCount val="21"/>
                <c:pt idx="0">
                  <c:v>1.5999999999999943</c:v>
                </c:pt>
                <c:pt idx="1">
                  <c:v>1.7000000000000028</c:v>
                </c:pt>
                <c:pt idx="2">
                  <c:v>1.7000000000000028</c:v>
                </c:pt>
                <c:pt idx="3">
                  <c:v>1.7000000000000028</c:v>
                </c:pt>
                <c:pt idx="4">
                  <c:v>1.7000000000000028</c:v>
                </c:pt>
                <c:pt idx="5">
                  <c:v>1.5999999999999943</c:v>
                </c:pt>
                <c:pt idx="6">
                  <c:v>1.4000000000000057</c:v>
                </c:pt>
                <c:pt idx="7">
                  <c:v>1.2999999999999972</c:v>
                </c:pt>
                <c:pt idx="8">
                  <c:v>1.2000000000000028</c:v>
                </c:pt>
                <c:pt idx="9">
                  <c:v>1.0999999999999943</c:v>
                </c:pt>
                <c:pt idx="10">
                  <c:v>1.2000000000000028</c:v>
                </c:pt>
                <c:pt idx="11">
                  <c:v>2.7000000000000028</c:v>
                </c:pt>
                <c:pt idx="12">
                  <c:v>5.2000000000000028</c:v>
                </c:pt>
                <c:pt idx="13">
                  <c:v>5.7999999999999972</c:v>
                </c:pt>
                <c:pt idx="14">
                  <c:v>6.2999999999999972</c:v>
                </c:pt>
                <c:pt idx="15" formatCode="0.0">
                  <c:v>5.6</c:v>
                </c:pt>
                <c:pt idx="16" formatCode="0.0">
                  <c:v>3.5</c:v>
                </c:pt>
                <c:pt idx="17" formatCode="0.0">
                  <c:v>3.6</c:v>
                </c:pt>
                <c:pt idx="18" formatCode="0.0">
                  <c:v>3.5</c:v>
                </c:pt>
                <c:pt idx="19" formatCode="0.0">
                  <c:v>3.7</c:v>
                </c:pt>
                <c:pt idx="20" formatCode="0.0">
                  <c:v>3.8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DB45-477C-8023-77210E7C83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0120064"/>
        <c:axId val="270121600"/>
      </c:lineChart>
      <c:catAx>
        <c:axId val="270120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270121600"/>
        <c:crosses val="autoZero"/>
        <c:auto val="1"/>
        <c:lblAlgn val="ctr"/>
        <c:lblOffset val="100"/>
        <c:noMultiLvlLbl val="0"/>
      </c:catAx>
      <c:valAx>
        <c:axId val="270121600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70120064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6562767491901512E-2"/>
          <c:y val="0.87255825734550319"/>
          <c:w val="0.92362905268491657"/>
          <c:h val="0.10076212991106709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1707738197712412E-2"/>
          <c:y val="2.181131592422042E-2"/>
          <c:w val="0.91614446133063154"/>
          <c:h val="0.716632331419565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'Ceny 4'!$C$5</c:f>
              <c:strCache>
                <c:ptCount val="1"/>
                <c:pt idx="0">
                  <c:v>Celkem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invertIfNegative val="0"/>
          <c:cat>
            <c:multiLvlStrRef>
              <c:f>'Ceny 4'!$A$18:$B$80</c:f>
              <c:multiLvlStrCache>
                <c:ptCount val="6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  <c:pt idx="60">
                    <c:v>2019</c:v>
                  </c:pt>
                </c:lvl>
              </c:multiLvlStrCache>
            </c:multiLvlStrRef>
          </c:cat>
          <c:val>
            <c:numRef>
              <c:f>'Ceny 4'!$C$18:$C$80</c:f>
              <c:numCache>
                <c:formatCode>0.0</c:formatCode>
                <c:ptCount val="63"/>
                <c:pt idx="0">
                  <c:v>-0.70000000000000284</c:v>
                </c:pt>
                <c:pt idx="1">
                  <c:v>-0.70000000000000284</c:v>
                </c:pt>
                <c:pt idx="2">
                  <c:v>-0.79999999999999716</c:v>
                </c:pt>
                <c:pt idx="3">
                  <c:v>-0.29999999999999716</c:v>
                </c:pt>
                <c:pt idx="4">
                  <c:v>-9.9999999999994316E-2</c:v>
                </c:pt>
                <c:pt idx="5">
                  <c:v>-0.20000000000000284</c:v>
                </c:pt>
                <c:pt idx="6">
                  <c:v>-9.9999999999994316E-2</c:v>
                </c:pt>
                <c:pt idx="7">
                  <c:v>0</c:v>
                </c:pt>
                <c:pt idx="8">
                  <c:v>-0.29999999999999716</c:v>
                </c:pt>
                <c:pt idx="9">
                  <c:v>-0.29999999999999716</c:v>
                </c:pt>
                <c:pt idx="10">
                  <c:v>-1.7000000000000028</c:v>
                </c:pt>
                <c:pt idx="11">
                  <c:v>-3.7000000000000028</c:v>
                </c:pt>
                <c:pt idx="12">
                  <c:v>-3.5</c:v>
                </c:pt>
                <c:pt idx="13">
                  <c:v>-3.5999999999999943</c:v>
                </c:pt>
                <c:pt idx="14">
                  <c:v>-2.9000000000000057</c:v>
                </c:pt>
                <c:pt idx="15">
                  <c:v>-2.5999999999999943</c:v>
                </c:pt>
                <c:pt idx="16">
                  <c:v>-2.0999999999999943</c:v>
                </c:pt>
                <c:pt idx="17">
                  <c:v>-2.2999999999999972</c:v>
                </c:pt>
                <c:pt idx="18">
                  <c:v>-3</c:v>
                </c:pt>
                <c:pt idx="19">
                  <c:v>-3.7000000000000028</c:v>
                </c:pt>
                <c:pt idx="20">
                  <c:v>-4.2000000000000028</c:v>
                </c:pt>
                <c:pt idx="21">
                  <c:v>-3.9000000000000057</c:v>
                </c:pt>
                <c:pt idx="22">
                  <c:v>-3.7000000000000028</c:v>
                </c:pt>
                <c:pt idx="23">
                  <c:v>-2.9000000000000057</c:v>
                </c:pt>
                <c:pt idx="24">
                  <c:v>-3.4000000000000057</c:v>
                </c:pt>
                <c:pt idx="25">
                  <c:v>-4</c:v>
                </c:pt>
                <c:pt idx="26">
                  <c:v>-4.5</c:v>
                </c:pt>
                <c:pt idx="27">
                  <c:v>-4.7000000000000028</c:v>
                </c:pt>
                <c:pt idx="28">
                  <c:v>-4.7999999999999972</c:v>
                </c:pt>
                <c:pt idx="29">
                  <c:v>-4.4000000000000057</c:v>
                </c:pt>
                <c:pt idx="30">
                  <c:v>-4</c:v>
                </c:pt>
                <c:pt idx="31">
                  <c:v>-3.4000000000000057</c:v>
                </c:pt>
                <c:pt idx="32">
                  <c:v>-2.4000000000000057</c:v>
                </c:pt>
                <c:pt idx="33">
                  <c:v>-1.7000000000000028</c:v>
                </c:pt>
                <c:pt idx="34">
                  <c:v>-1.2999999999999972</c:v>
                </c:pt>
                <c:pt idx="35">
                  <c:v>-0.40000000000000568</c:v>
                </c:pt>
                <c:pt idx="36" formatCode="General">
                  <c:v>2.0999999999999943</c:v>
                </c:pt>
                <c:pt idx="37" formatCode="General">
                  <c:v>3.0999999999999943</c:v>
                </c:pt>
                <c:pt idx="38">
                  <c:v>3</c:v>
                </c:pt>
                <c:pt idx="39">
                  <c:v>3.2000000000000028</c:v>
                </c:pt>
                <c:pt idx="40" formatCode="General">
                  <c:v>2.2999999999999972</c:v>
                </c:pt>
                <c:pt idx="41" formatCode="General">
                  <c:v>1.2999999999999972</c:v>
                </c:pt>
                <c:pt idx="42" formatCode="General">
                  <c:v>1.1000000000000001</c:v>
                </c:pt>
                <c:pt idx="43" formatCode="General">
                  <c:v>1.4</c:v>
                </c:pt>
                <c:pt idx="44" formatCode="General">
                  <c:v>1.7</c:v>
                </c:pt>
                <c:pt idx="45" formatCode="General">
                  <c:v>1.1000000000000001</c:v>
                </c:pt>
                <c:pt idx="46" formatCode="General">
                  <c:v>0.9</c:v>
                </c:pt>
                <c:pt idx="47" formatCode="General">
                  <c:v>0.7</c:v>
                </c:pt>
                <c:pt idx="48" formatCode="General">
                  <c:v>0.5</c:v>
                </c:pt>
                <c:pt idx="49" formatCode="General">
                  <c:v>-0.3</c:v>
                </c:pt>
                <c:pt idx="50" formatCode="General">
                  <c:v>0.1</c:v>
                </c:pt>
                <c:pt idx="51" formatCode="General">
                  <c:v>0</c:v>
                </c:pt>
                <c:pt idx="52" formatCode="General">
                  <c:v>1.5</c:v>
                </c:pt>
                <c:pt idx="53" formatCode="General">
                  <c:v>2.9</c:v>
                </c:pt>
                <c:pt idx="54" formatCode="General">
                  <c:v>3.4</c:v>
                </c:pt>
                <c:pt idx="55" formatCode="General">
                  <c:v>3.3</c:v>
                </c:pt>
                <c:pt idx="56" formatCode="General">
                  <c:v>3.2</c:v>
                </c:pt>
                <c:pt idx="57" formatCode="General">
                  <c:v>3.9</c:v>
                </c:pt>
                <c:pt idx="58" formatCode="General">
                  <c:v>3.9</c:v>
                </c:pt>
                <c:pt idx="59" formatCode="General">
                  <c:v>2.4</c:v>
                </c:pt>
                <c:pt idx="60" formatCode="General">
                  <c:v>2.9</c:v>
                </c:pt>
                <c:pt idx="61" formatCode="General">
                  <c:v>3.6</c:v>
                </c:pt>
                <c:pt idx="62" formatCode="General">
                  <c:v>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47-42B9-858B-17AD7E6212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1"/>
        <c:axId val="271374208"/>
        <c:axId val="271375744"/>
      </c:barChart>
      <c:lineChart>
        <c:grouping val="standard"/>
        <c:varyColors val="0"/>
        <c:ser>
          <c:idx val="1"/>
          <c:order val="1"/>
          <c:tx>
            <c:strRef>
              <c:f>'Ceny 4'!$D$5</c:f>
              <c:strCache>
                <c:ptCount val="1"/>
                <c:pt idx="0">
                  <c:v>Těžba a dobývání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'Ceny 4'!$A$18:$B$80</c:f>
              <c:multiLvlStrCache>
                <c:ptCount val="6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  <c:pt idx="60">
                    <c:v>2019</c:v>
                  </c:pt>
                </c:lvl>
              </c:multiLvlStrCache>
            </c:multiLvlStrRef>
          </c:cat>
          <c:val>
            <c:numRef>
              <c:f>'Ceny 4'!$D$18:$D$80</c:f>
              <c:numCache>
                <c:formatCode>0.0</c:formatCode>
                <c:ptCount val="63"/>
                <c:pt idx="0">
                  <c:v>-3</c:v>
                </c:pt>
                <c:pt idx="1">
                  <c:v>-3.0999999999999943</c:v>
                </c:pt>
                <c:pt idx="2">
                  <c:v>-4</c:v>
                </c:pt>
                <c:pt idx="3">
                  <c:v>-4.0999999999999943</c:v>
                </c:pt>
                <c:pt idx="4">
                  <c:v>-4.5999999999999943</c:v>
                </c:pt>
                <c:pt idx="5">
                  <c:v>-4.7999999999999972</c:v>
                </c:pt>
                <c:pt idx="6">
                  <c:v>-3</c:v>
                </c:pt>
                <c:pt idx="7">
                  <c:v>-3.5999999999999943</c:v>
                </c:pt>
                <c:pt idx="8">
                  <c:v>-1.9000000000000057</c:v>
                </c:pt>
                <c:pt idx="9">
                  <c:v>-2.0999999999999943</c:v>
                </c:pt>
                <c:pt idx="10">
                  <c:v>-2.2999999999999972</c:v>
                </c:pt>
                <c:pt idx="11">
                  <c:v>-2.7999999999999972</c:v>
                </c:pt>
                <c:pt idx="12">
                  <c:v>-0.90000000000000568</c:v>
                </c:pt>
                <c:pt idx="13">
                  <c:v>-1.5</c:v>
                </c:pt>
                <c:pt idx="14">
                  <c:v>-0.90000000000000568</c:v>
                </c:pt>
                <c:pt idx="15">
                  <c:v>-0.90000000000000568</c:v>
                </c:pt>
                <c:pt idx="16">
                  <c:v>0.29999999999999716</c:v>
                </c:pt>
                <c:pt idx="17">
                  <c:v>0.59999999999999432</c:v>
                </c:pt>
                <c:pt idx="18">
                  <c:v>0.40000000000000568</c:v>
                </c:pt>
                <c:pt idx="19">
                  <c:v>-0.29999999999999716</c:v>
                </c:pt>
                <c:pt idx="20">
                  <c:v>-1.7000000000000028</c:v>
                </c:pt>
                <c:pt idx="21">
                  <c:v>-1.4000000000000057</c:v>
                </c:pt>
                <c:pt idx="22">
                  <c:v>-0.59999999999999432</c:v>
                </c:pt>
                <c:pt idx="23">
                  <c:v>-0.5</c:v>
                </c:pt>
                <c:pt idx="24">
                  <c:v>-6.5999999999999943</c:v>
                </c:pt>
                <c:pt idx="25">
                  <c:v>-6.0999999999999943</c:v>
                </c:pt>
                <c:pt idx="26">
                  <c:v>-6.5</c:v>
                </c:pt>
                <c:pt idx="27">
                  <c:v>-7</c:v>
                </c:pt>
                <c:pt idx="28">
                  <c:v>-7.0999999999999943</c:v>
                </c:pt>
                <c:pt idx="29">
                  <c:v>-7.2999999999999972</c:v>
                </c:pt>
                <c:pt idx="30">
                  <c:v>-6.5999999999999943</c:v>
                </c:pt>
                <c:pt idx="31">
                  <c:v>-6</c:v>
                </c:pt>
                <c:pt idx="32">
                  <c:v>-4.9000000000000057</c:v>
                </c:pt>
                <c:pt idx="33">
                  <c:v>-5.2000000000000028</c:v>
                </c:pt>
                <c:pt idx="34">
                  <c:v>-5.2999999999999972</c:v>
                </c:pt>
                <c:pt idx="35">
                  <c:v>-5.0999999999999943</c:v>
                </c:pt>
                <c:pt idx="36" formatCode="General">
                  <c:v>2.2999999999999972</c:v>
                </c:pt>
                <c:pt idx="37" formatCode="General">
                  <c:v>5.7999999999999972</c:v>
                </c:pt>
                <c:pt idx="38">
                  <c:v>6.2000000000000028</c:v>
                </c:pt>
                <c:pt idx="39">
                  <c:v>6.4000000000000057</c:v>
                </c:pt>
                <c:pt idx="40" formatCode="General">
                  <c:v>4.2999999999999972</c:v>
                </c:pt>
                <c:pt idx="41" formatCode="General">
                  <c:v>4.0999999999999943</c:v>
                </c:pt>
                <c:pt idx="42" formatCode="General">
                  <c:v>2.9</c:v>
                </c:pt>
                <c:pt idx="43" formatCode="General">
                  <c:v>1.7</c:v>
                </c:pt>
                <c:pt idx="44" formatCode="General">
                  <c:v>1.9</c:v>
                </c:pt>
                <c:pt idx="45" formatCode="General">
                  <c:v>3.4</c:v>
                </c:pt>
                <c:pt idx="46" formatCode="General">
                  <c:v>3.3</c:v>
                </c:pt>
                <c:pt idx="47" formatCode="General">
                  <c:v>3.6</c:v>
                </c:pt>
                <c:pt idx="48" formatCode="General">
                  <c:v>6.7</c:v>
                </c:pt>
                <c:pt idx="49" formatCode="General">
                  <c:v>5</c:v>
                </c:pt>
                <c:pt idx="50" formatCode="General">
                  <c:v>4.3</c:v>
                </c:pt>
                <c:pt idx="51" formatCode="General">
                  <c:v>4.5999999999999996</c:v>
                </c:pt>
                <c:pt idx="52" formatCode="General">
                  <c:v>7.4</c:v>
                </c:pt>
                <c:pt idx="53" formatCode="General">
                  <c:v>8</c:v>
                </c:pt>
                <c:pt idx="54" formatCode="General">
                  <c:v>8.4</c:v>
                </c:pt>
                <c:pt idx="55" formatCode="General">
                  <c:v>10.1</c:v>
                </c:pt>
                <c:pt idx="56" formatCode="General">
                  <c:v>9.9</c:v>
                </c:pt>
                <c:pt idx="57" formatCode="General">
                  <c:v>9</c:v>
                </c:pt>
                <c:pt idx="58" formatCode="General">
                  <c:v>9.1999999999999993</c:v>
                </c:pt>
                <c:pt idx="59" formatCode="General">
                  <c:v>8.3000000000000007</c:v>
                </c:pt>
                <c:pt idx="60" formatCode="General">
                  <c:v>7.9</c:v>
                </c:pt>
                <c:pt idx="61" formatCode="General">
                  <c:v>7.4</c:v>
                </c:pt>
                <c:pt idx="62" formatCode="General">
                  <c:v>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D47-42B9-858B-17AD7E6212BA}"/>
            </c:ext>
          </c:extLst>
        </c:ser>
        <c:ser>
          <c:idx val="2"/>
          <c:order val="2"/>
          <c:tx>
            <c:strRef>
              <c:f>'Ceny 4'!$E$5</c:f>
              <c:strCache>
                <c:ptCount val="1"/>
                <c:pt idx="0">
                  <c:v>Zpracovatelský průmysl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'Ceny 4'!$A$18:$B$80</c:f>
              <c:multiLvlStrCache>
                <c:ptCount val="6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  <c:pt idx="60">
                    <c:v>2019</c:v>
                  </c:pt>
                </c:lvl>
              </c:multiLvlStrCache>
            </c:multiLvlStrRef>
          </c:cat>
          <c:val>
            <c:numRef>
              <c:f>'Ceny 4'!$E$18:$E$80</c:f>
              <c:numCache>
                <c:formatCode>0.0</c:formatCode>
                <c:ptCount val="63"/>
                <c:pt idx="0">
                  <c:v>1.0999999999999943</c:v>
                </c:pt>
                <c:pt idx="1">
                  <c:v>1.2000000000000028</c:v>
                </c:pt>
                <c:pt idx="2">
                  <c:v>1</c:v>
                </c:pt>
                <c:pt idx="3">
                  <c:v>1.5999999999999943</c:v>
                </c:pt>
                <c:pt idx="4">
                  <c:v>1.9000000000000057</c:v>
                </c:pt>
                <c:pt idx="5">
                  <c:v>1.9000000000000057</c:v>
                </c:pt>
                <c:pt idx="6">
                  <c:v>1.7999999999999972</c:v>
                </c:pt>
                <c:pt idx="7">
                  <c:v>2.0999999999999943</c:v>
                </c:pt>
                <c:pt idx="8">
                  <c:v>1.5</c:v>
                </c:pt>
                <c:pt idx="9">
                  <c:v>1.5</c:v>
                </c:pt>
                <c:pt idx="10">
                  <c:v>-9.9999999999994316E-2</c:v>
                </c:pt>
                <c:pt idx="11">
                  <c:v>-2.7999999999999972</c:v>
                </c:pt>
                <c:pt idx="12">
                  <c:v>-4.2999999999999972</c:v>
                </c:pt>
                <c:pt idx="13">
                  <c:v>-4.4000000000000057</c:v>
                </c:pt>
                <c:pt idx="14">
                  <c:v>-3.5</c:v>
                </c:pt>
                <c:pt idx="15">
                  <c:v>-3.0999999999999943</c:v>
                </c:pt>
                <c:pt idx="16">
                  <c:v>-2.7000000000000028</c:v>
                </c:pt>
                <c:pt idx="17">
                  <c:v>-2.7999999999999972</c:v>
                </c:pt>
                <c:pt idx="18">
                  <c:v>-3.5999999999999943</c:v>
                </c:pt>
                <c:pt idx="19">
                  <c:v>-4.7000000000000028</c:v>
                </c:pt>
                <c:pt idx="20">
                  <c:v>-5.2000000000000028</c:v>
                </c:pt>
                <c:pt idx="21">
                  <c:v>-4.9000000000000057</c:v>
                </c:pt>
                <c:pt idx="22">
                  <c:v>-4.5999999999999943</c:v>
                </c:pt>
                <c:pt idx="23">
                  <c:v>-3.5</c:v>
                </c:pt>
                <c:pt idx="24">
                  <c:v>-3.2999999999999972</c:v>
                </c:pt>
                <c:pt idx="25">
                  <c:v>-4.0999999999999943</c:v>
                </c:pt>
                <c:pt idx="26">
                  <c:v>-4.5999999999999943</c:v>
                </c:pt>
                <c:pt idx="27">
                  <c:v>-4.9000000000000057</c:v>
                </c:pt>
                <c:pt idx="28">
                  <c:v>-5</c:v>
                </c:pt>
                <c:pt idx="29">
                  <c:v>-4.5</c:v>
                </c:pt>
                <c:pt idx="30">
                  <c:v>-4</c:v>
                </c:pt>
                <c:pt idx="31">
                  <c:v>-3.2000000000000028</c:v>
                </c:pt>
                <c:pt idx="32">
                  <c:v>-2</c:v>
                </c:pt>
                <c:pt idx="33">
                  <c:v>-1.0999999999999943</c:v>
                </c:pt>
                <c:pt idx="34">
                  <c:v>-0.59999999999999432</c:v>
                </c:pt>
                <c:pt idx="35">
                  <c:v>0.59999999999999432</c:v>
                </c:pt>
                <c:pt idx="36" formatCode="General">
                  <c:v>2.5999999999999943</c:v>
                </c:pt>
                <c:pt idx="37" formatCode="General">
                  <c:v>4</c:v>
                </c:pt>
                <c:pt idx="38">
                  <c:v>3.7999999999999972</c:v>
                </c:pt>
                <c:pt idx="39">
                  <c:v>4</c:v>
                </c:pt>
                <c:pt idx="40" formatCode="General">
                  <c:v>2.7999999999999972</c:v>
                </c:pt>
                <c:pt idx="41" formatCode="General">
                  <c:v>1.5</c:v>
                </c:pt>
                <c:pt idx="42" formatCode="General">
                  <c:v>1.4</c:v>
                </c:pt>
                <c:pt idx="43" formatCode="General">
                  <c:v>2</c:v>
                </c:pt>
                <c:pt idx="44" formatCode="General">
                  <c:v>2.1</c:v>
                </c:pt>
                <c:pt idx="45" formatCode="General">
                  <c:v>1.4</c:v>
                </c:pt>
                <c:pt idx="46" formatCode="General">
                  <c:v>1.1000000000000001</c:v>
                </c:pt>
                <c:pt idx="47" formatCode="General">
                  <c:v>0.9</c:v>
                </c:pt>
                <c:pt idx="48" formatCode="General">
                  <c:v>0.2</c:v>
                </c:pt>
                <c:pt idx="49" formatCode="General">
                  <c:v>-0.9</c:v>
                </c:pt>
                <c:pt idx="50" formatCode="General">
                  <c:v>-0.5</c:v>
                </c:pt>
                <c:pt idx="51" formatCode="General">
                  <c:v>-0.5</c:v>
                </c:pt>
                <c:pt idx="52" formatCode="General">
                  <c:v>1.3</c:v>
                </c:pt>
                <c:pt idx="53" formatCode="General">
                  <c:v>2.8</c:v>
                </c:pt>
                <c:pt idx="54" formatCode="General">
                  <c:v>3.4</c:v>
                </c:pt>
                <c:pt idx="55" formatCode="General">
                  <c:v>3.2</c:v>
                </c:pt>
                <c:pt idx="56" formatCode="General">
                  <c:v>3</c:v>
                </c:pt>
                <c:pt idx="57" formatCode="General">
                  <c:v>3.8</c:v>
                </c:pt>
                <c:pt idx="58" formatCode="General">
                  <c:v>3.9</c:v>
                </c:pt>
                <c:pt idx="59" formatCode="General">
                  <c:v>2.2000000000000002</c:v>
                </c:pt>
                <c:pt idx="60" formatCode="General">
                  <c:v>1.9</c:v>
                </c:pt>
                <c:pt idx="61" formatCode="General">
                  <c:v>2.9</c:v>
                </c:pt>
                <c:pt idx="62" formatCode="General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D47-42B9-858B-17AD7E6212BA}"/>
            </c:ext>
          </c:extLst>
        </c:ser>
        <c:ser>
          <c:idx val="3"/>
          <c:order val="3"/>
          <c:tx>
            <c:strRef>
              <c:f>'Ceny 4'!$F$5</c:f>
              <c:strCache>
                <c:ptCount val="1"/>
                <c:pt idx="0">
                  <c:v>Elektřina, plyn, pára a klim. vzduch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multiLvlStrRef>
              <c:f>'Ceny 4'!$A$18:$B$80</c:f>
              <c:multiLvlStrCache>
                <c:ptCount val="6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  <c:pt idx="60">
                    <c:v>2019</c:v>
                  </c:pt>
                </c:lvl>
              </c:multiLvlStrCache>
            </c:multiLvlStrRef>
          </c:cat>
          <c:val>
            <c:numRef>
              <c:f>'Ceny 4'!$F$18:$F$80</c:f>
              <c:numCache>
                <c:formatCode>0.0</c:formatCode>
                <c:ptCount val="63"/>
                <c:pt idx="0">
                  <c:v>-8.7999999999999972</c:v>
                </c:pt>
                <c:pt idx="1">
                  <c:v>-8.7999999999999972</c:v>
                </c:pt>
                <c:pt idx="2">
                  <c:v>-8.7999999999999972</c:v>
                </c:pt>
                <c:pt idx="3">
                  <c:v>-8.5999999999999943</c:v>
                </c:pt>
                <c:pt idx="4">
                  <c:v>-8.5999999999999943</c:v>
                </c:pt>
                <c:pt idx="5">
                  <c:v>-8.7000000000000028</c:v>
                </c:pt>
                <c:pt idx="6">
                  <c:v>-8.7000000000000028</c:v>
                </c:pt>
                <c:pt idx="7">
                  <c:v>-8.5999999999999943</c:v>
                </c:pt>
                <c:pt idx="8">
                  <c:v>-8.5999999999999943</c:v>
                </c:pt>
                <c:pt idx="9">
                  <c:v>-8.9000000000000057</c:v>
                </c:pt>
                <c:pt idx="10">
                  <c:v>-8.9000000000000057</c:v>
                </c:pt>
                <c:pt idx="11">
                  <c:v>-8.5999999999999943</c:v>
                </c:pt>
                <c:pt idx="12">
                  <c:v>-0.79999999999999716</c:v>
                </c:pt>
                <c:pt idx="13">
                  <c:v>-0.79999999999999716</c:v>
                </c:pt>
                <c:pt idx="14">
                  <c:v>-0.79999999999999716</c:v>
                </c:pt>
                <c:pt idx="15">
                  <c:v>-0.70000000000000284</c:v>
                </c:pt>
                <c:pt idx="16">
                  <c:v>-0.70000000000000284</c:v>
                </c:pt>
                <c:pt idx="17">
                  <c:v>-0.70000000000000284</c:v>
                </c:pt>
                <c:pt idx="18">
                  <c:v>-0.70000000000000284</c:v>
                </c:pt>
                <c:pt idx="19">
                  <c:v>-0.79999999999999716</c:v>
                </c:pt>
                <c:pt idx="20">
                  <c:v>-0.79999999999999716</c:v>
                </c:pt>
                <c:pt idx="21">
                  <c:v>-0.90000000000000568</c:v>
                </c:pt>
                <c:pt idx="22">
                  <c:v>-0.90000000000000568</c:v>
                </c:pt>
                <c:pt idx="23">
                  <c:v>-0.90000000000000568</c:v>
                </c:pt>
                <c:pt idx="24">
                  <c:v>-4</c:v>
                </c:pt>
                <c:pt idx="25">
                  <c:v>-4.0999999999999943</c:v>
                </c:pt>
                <c:pt idx="26">
                  <c:v>-4.0999999999999943</c:v>
                </c:pt>
                <c:pt idx="27">
                  <c:v>-4</c:v>
                </c:pt>
                <c:pt idx="28">
                  <c:v>-4</c:v>
                </c:pt>
                <c:pt idx="29">
                  <c:v>-4.0999999999999943</c:v>
                </c:pt>
                <c:pt idx="30">
                  <c:v>-4</c:v>
                </c:pt>
                <c:pt idx="31">
                  <c:v>-4</c:v>
                </c:pt>
                <c:pt idx="32">
                  <c:v>-4.0999999999999943</c:v>
                </c:pt>
                <c:pt idx="33">
                  <c:v>-4.0999999999999943</c:v>
                </c:pt>
                <c:pt idx="34">
                  <c:v>-4.0999999999999943</c:v>
                </c:pt>
                <c:pt idx="35">
                  <c:v>-4.0999999999999943</c:v>
                </c:pt>
                <c:pt idx="36" formatCode="General">
                  <c:v>-1.0999999999999943</c:v>
                </c:pt>
                <c:pt idx="37" formatCode="General">
                  <c:v>-1.2000000000000028</c:v>
                </c:pt>
                <c:pt idx="38">
                  <c:v>-1.2000000000000028</c:v>
                </c:pt>
                <c:pt idx="39">
                  <c:v>-1.4000000000000057</c:v>
                </c:pt>
                <c:pt idx="40" formatCode="General">
                  <c:v>-1.2999999999999972</c:v>
                </c:pt>
                <c:pt idx="41" formatCode="General">
                  <c:v>-1.0999999999999943</c:v>
                </c:pt>
                <c:pt idx="42" formatCode="General">
                  <c:v>-1.1000000000000001</c:v>
                </c:pt>
                <c:pt idx="43" formatCode="General">
                  <c:v>-1.3</c:v>
                </c:pt>
                <c:pt idx="44" formatCode="General">
                  <c:v>-1.1000000000000001</c:v>
                </c:pt>
                <c:pt idx="45" formatCode="General">
                  <c:v>-1.1000000000000001</c:v>
                </c:pt>
                <c:pt idx="46" formatCode="General">
                  <c:v>-1.1000000000000001</c:v>
                </c:pt>
                <c:pt idx="47" formatCode="General">
                  <c:v>-1.1000000000000001</c:v>
                </c:pt>
                <c:pt idx="48" formatCode="General">
                  <c:v>1.5</c:v>
                </c:pt>
                <c:pt idx="49" formatCode="General">
                  <c:v>1.6</c:v>
                </c:pt>
                <c:pt idx="50" formatCode="General">
                  <c:v>1.6</c:v>
                </c:pt>
                <c:pt idx="51" formatCode="General">
                  <c:v>1.7</c:v>
                </c:pt>
                <c:pt idx="52" formatCode="General">
                  <c:v>1.7</c:v>
                </c:pt>
                <c:pt idx="53" formatCode="General">
                  <c:v>2.2999999999999998</c:v>
                </c:pt>
                <c:pt idx="54" formatCode="General">
                  <c:v>2.2999999999999998</c:v>
                </c:pt>
                <c:pt idx="55" formatCode="General">
                  <c:v>2.6</c:v>
                </c:pt>
                <c:pt idx="56" formatCode="General">
                  <c:v>2.7</c:v>
                </c:pt>
                <c:pt idx="57" formatCode="General">
                  <c:v>2.8</c:v>
                </c:pt>
                <c:pt idx="58" formatCode="General">
                  <c:v>2.8</c:v>
                </c:pt>
                <c:pt idx="59" formatCode="General">
                  <c:v>2.8</c:v>
                </c:pt>
                <c:pt idx="60" formatCode="General">
                  <c:v>7.2</c:v>
                </c:pt>
                <c:pt idx="61" formatCode="General">
                  <c:v>7.5</c:v>
                </c:pt>
                <c:pt idx="62" formatCode="General">
                  <c:v>8.4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D47-42B9-858B-17AD7E6212BA}"/>
            </c:ext>
          </c:extLst>
        </c:ser>
        <c:ser>
          <c:idx val="4"/>
          <c:order val="4"/>
          <c:tx>
            <c:strRef>
              <c:f>'Ceny 4'!$G$5</c:f>
              <c:strCache>
                <c:ptCount val="1"/>
                <c:pt idx="0">
                  <c:v>Zás. vodou; odpadní vody</c:v>
                </c:pt>
              </c:strCache>
            </c:strRef>
          </c:tx>
          <c:spPr>
            <a:ln w="19050"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'Ceny 4'!$A$18:$B$80</c:f>
              <c:multiLvlStrCache>
                <c:ptCount val="6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  <c:pt idx="60">
                    <c:v>2019</c:v>
                  </c:pt>
                </c:lvl>
              </c:multiLvlStrCache>
            </c:multiLvlStrRef>
          </c:cat>
          <c:val>
            <c:numRef>
              <c:f>'Ceny 4'!$G$18:$G$80</c:f>
              <c:numCache>
                <c:formatCode>General</c:formatCode>
                <c:ptCount val="63"/>
                <c:pt idx="0">
                  <c:v>3.4000000000000057</c:v>
                </c:pt>
                <c:pt idx="1">
                  <c:v>3.4000000000000057</c:v>
                </c:pt>
                <c:pt idx="2">
                  <c:v>3.4000000000000057</c:v>
                </c:pt>
                <c:pt idx="3">
                  <c:v>3.4000000000000057</c:v>
                </c:pt>
                <c:pt idx="4">
                  <c:v>3.4000000000000057</c:v>
                </c:pt>
                <c:pt idx="5">
                  <c:v>3.4000000000000057</c:v>
                </c:pt>
                <c:pt idx="6">
                  <c:v>3.4000000000000057</c:v>
                </c:pt>
                <c:pt idx="7">
                  <c:v>3.4000000000000057</c:v>
                </c:pt>
                <c:pt idx="8">
                  <c:v>3.4000000000000057</c:v>
                </c:pt>
                <c:pt idx="9">
                  <c:v>3.4000000000000057</c:v>
                </c:pt>
                <c:pt idx="10">
                  <c:v>3.4000000000000057</c:v>
                </c:pt>
                <c:pt idx="11">
                  <c:v>3.4000000000000057</c:v>
                </c:pt>
                <c:pt idx="12">
                  <c:v>3.4000000000000057</c:v>
                </c:pt>
                <c:pt idx="13">
                  <c:v>3.4000000000000057</c:v>
                </c:pt>
                <c:pt idx="14">
                  <c:v>3.4000000000000057</c:v>
                </c:pt>
                <c:pt idx="15">
                  <c:v>3.4000000000000057</c:v>
                </c:pt>
                <c:pt idx="16">
                  <c:v>3.4000000000000057</c:v>
                </c:pt>
                <c:pt idx="17">
                  <c:v>3.4000000000000057</c:v>
                </c:pt>
                <c:pt idx="18">
                  <c:v>3.4000000000000057</c:v>
                </c:pt>
                <c:pt idx="19">
                  <c:v>3.4000000000000057</c:v>
                </c:pt>
                <c:pt idx="20">
                  <c:v>3.4000000000000057</c:v>
                </c:pt>
                <c:pt idx="21">
                  <c:v>3.4000000000000057</c:v>
                </c:pt>
                <c:pt idx="22">
                  <c:v>3.4000000000000057</c:v>
                </c:pt>
                <c:pt idx="23">
                  <c:v>3.4000000000000057</c:v>
                </c:pt>
                <c:pt idx="24">
                  <c:v>0.5</c:v>
                </c:pt>
                <c:pt idx="25">
                  <c:v>0.5</c:v>
                </c:pt>
                <c:pt idx="26">
                  <c:v>0.5</c:v>
                </c:pt>
                <c:pt idx="27">
                  <c:v>1.5999999999999943</c:v>
                </c:pt>
                <c:pt idx="28">
                  <c:v>1.5999999999999943</c:v>
                </c:pt>
                <c:pt idx="29">
                  <c:v>1.5999999999999943</c:v>
                </c:pt>
                <c:pt idx="30">
                  <c:v>1.5999999999999943</c:v>
                </c:pt>
                <c:pt idx="31">
                  <c:v>1.5999999999999943</c:v>
                </c:pt>
                <c:pt idx="32">
                  <c:v>1.5999999999999943</c:v>
                </c:pt>
                <c:pt idx="33">
                  <c:v>1.5999999999999943</c:v>
                </c:pt>
                <c:pt idx="34">
                  <c:v>1.5999999999999943</c:v>
                </c:pt>
                <c:pt idx="35">
                  <c:v>1.5999999999999943</c:v>
                </c:pt>
                <c:pt idx="36">
                  <c:v>2.0999999999999943</c:v>
                </c:pt>
                <c:pt idx="37">
                  <c:v>2.0999999999999943</c:v>
                </c:pt>
                <c:pt idx="38" formatCode="0.0">
                  <c:v>2.0999999999999943</c:v>
                </c:pt>
                <c:pt idx="39" formatCode="0.0">
                  <c:v>1</c:v>
                </c:pt>
                <c:pt idx="40">
                  <c:v>1</c:v>
                </c:pt>
                <c:pt idx="41">
                  <c:v>1</c:v>
                </c:pt>
                <c:pt idx="42">
                  <c:v>1</c:v>
                </c:pt>
                <c:pt idx="43">
                  <c:v>1</c:v>
                </c:pt>
                <c:pt idx="44">
                  <c:v>1</c:v>
                </c:pt>
                <c:pt idx="45">
                  <c:v>1</c:v>
                </c:pt>
                <c:pt idx="46">
                  <c:v>1</c:v>
                </c:pt>
                <c:pt idx="47">
                  <c:v>1</c:v>
                </c:pt>
                <c:pt idx="48">
                  <c:v>1.9</c:v>
                </c:pt>
                <c:pt idx="49">
                  <c:v>1.9</c:v>
                </c:pt>
                <c:pt idx="50">
                  <c:v>1.9</c:v>
                </c:pt>
                <c:pt idx="51">
                  <c:v>1.9</c:v>
                </c:pt>
                <c:pt idx="52">
                  <c:v>1.9</c:v>
                </c:pt>
                <c:pt idx="53">
                  <c:v>1.9</c:v>
                </c:pt>
                <c:pt idx="54">
                  <c:v>1.9</c:v>
                </c:pt>
                <c:pt idx="55">
                  <c:v>1.9</c:v>
                </c:pt>
                <c:pt idx="56">
                  <c:v>1.9</c:v>
                </c:pt>
                <c:pt idx="57">
                  <c:v>1.9</c:v>
                </c:pt>
                <c:pt idx="58">
                  <c:v>1.9</c:v>
                </c:pt>
                <c:pt idx="59">
                  <c:v>1.9</c:v>
                </c:pt>
                <c:pt idx="60">
                  <c:v>2.9</c:v>
                </c:pt>
                <c:pt idx="61">
                  <c:v>2.9</c:v>
                </c:pt>
                <c:pt idx="62">
                  <c:v>2.9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DD47-42B9-858B-17AD7E6212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1374208"/>
        <c:axId val="271375744"/>
      </c:lineChart>
      <c:catAx>
        <c:axId val="271374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crossAx val="271375744"/>
        <c:crosses val="autoZero"/>
        <c:auto val="1"/>
        <c:lblAlgn val="ctr"/>
        <c:lblOffset val="100"/>
        <c:noMultiLvlLbl val="0"/>
      </c:catAx>
      <c:valAx>
        <c:axId val="271375744"/>
        <c:scaling>
          <c:orientation val="minMax"/>
          <c:max val="12"/>
          <c:min val="-1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71374208"/>
        <c:crosses val="autoZero"/>
        <c:crossBetween val="between"/>
        <c:majorUnit val="2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0596282132642674E-2"/>
          <c:y val="0.86223931272106069"/>
          <c:w val="0.9197331982438367"/>
          <c:h val="0.12109402425765226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D34F8-02D6-47D0-8AD8-C9348EE1FA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707202-B43B-436F-AEB0-6D96859D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5</TotalTime>
  <Pages>4</Pages>
  <Words>1486</Words>
  <Characters>8771</Characters>
  <Application>Microsoft Office Word</Application>
  <DocSecurity>0</DocSecurity>
  <Lines>73</Lines>
  <Paragraphs>20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10237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Mgr. Karolína Zábojníková</cp:lastModifiedBy>
  <cp:revision>5</cp:revision>
  <cp:lastPrinted>2019-04-08T10:52:00Z</cp:lastPrinted>
  <dcterms:created xsi:type="dcterms:W3CDTF">2019-06-13T09:58:00Z</dcterms:created>
  <dcterms:modified xsi:type="dcterms:W3CDTF">2019-06-13T10:21:00Z</dcterms:modified>
</cp:coreProperties>
</file>