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The publication provides a general overview of the price level movements</w:t>
      </w:r>
      <w:r w:rsidR="008B1024">
        <w:rPr>
          <w:szCs w:val="20"/>
          <w:lang w:val="en-GB"/>
        </w:rPr>
        <w:t xml:space="preserve"> in the sphere of consumption.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33517952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17" w:rsidRDefault="00F14E17" w:rsidP="00E71A58">
      <w:r>
        <w:separator/>
      </w:r>
    </w:p>
  </w:endnote>
  <w:endnote w:type="continuationSeparator" w:id="0">
    <w:p w:rsidR="00F14E17" w:rsidRDefault="00F14E1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81531">
      <w:rPr>
        <w:szCs w:val="16"/>
      </w:rPr>
      <w:t>ří</w:t>
    </w:r>
    <w:r w:rsidR="00705F73">
      <w:rPr>
        <w:szCs w:val="16"/>
      </w:rPr>
      <w:t>jen</w:t>
    </w:r>
    <w:r>
      <w:rPr>
        <w:rStyle w:val="ZpatChar"/>
        <w:szCs w:val="16"/>
      </w:rPr>
      <w:t xml:space="preserve"> 201</w:t>
    </w:r>
    <w:r w:rsidR="006E719B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705F73">
      <w:rPr>
        <w:rStyle w:val="ZpatChar"/>
        <w:i/>
        <w:szCs w:val="16"/>
      </w:rPr>
      <w:t>Octo</w:t>
    </w:r>
    <w:r w:rsidR="00F81531">
      <w:rPr>
        <w:rStyle w:val="ZpatChar"/>
        <w:i/>
        <w:szCs w:val="16"/>
      </w:rPr>
      <w:t>ber</w:t>
    </w:r>
    <w:r w:rsidR="00E82A8A">
      <w:rPr>
        <w:rStyle w:val="ZpatChar"/>
        <w:i/>
        <w:szCs w:val="16"/>
      </w:rPr>
      <w:t xml:space="preserve"> 201</w:t>
    </w:r>
    <w:r w:rsidR="006E719B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17" w:rsidRDefault="00F14E17" w:rsidP="00E71A58">
      <w:r>
        <w:separator/>
      </w:r>
    </w:p>
  </w:footnote>
  <w:footnote w:type="continuationSeparator" w:id="0">
    <w:p w:rsidR="00F14E17" w:rsidRDefault="00F14E17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91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7F0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4811"/>
    <w:rsid w:val="00F0488C"/>
    <w:rsid w:val="00F0585C"/>
    <w:rsid w:val="00F14E17"/>
    <w:rsid w:val="00F15AAA"/>
    <w:rsid w:val="00F15BEF"/>
    <w:rsid w:val="00F1639F"/>
    <w:rsid w:val="00F17321"/>
    <w:rsid w:val="00F24407"/>
    <w:rsid w:val="00F24FAA"/>
    <w:rsid w:val="00F271AB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A6F7-ADD9-4492-9214-AAEE447D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46</cp:revision>
  <cp:lastPrinted>2017-01-18T13:33:00Z</cp:lastPrinted>
  <dcterms:created xsi:type="dcterms:W3CDTF">2018-02-14T08:56:00Z</dcterms:created>
  <dcterms:modified xsi:type="dcterms:W3CDTF">2019-10-25T12:13:00Z</dcterms:modified>
</cp:coreProperties>
</file>