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39" w:rsidRPr="00553139" w:rsidRDefault="004C3152" w:rsidP="00553139">
      <w:pPr>
        <w:pStyle w:val="Nadpis2"/>
        <w:pageBreakBefore/>
        <w:tabs>
          <w:tab w:val="left" w:pos="360"/>
        </w:tabs>
        <w:spacing w:after="120"/>
        <w:jc w:val="both"/>
        <w:rPr>
          <w:sz w:val="30"/>
          <w:szCs w:val="30"/>
        </w:rPr>
      </w:pPr>
      <w:r>
        <w:rPr>
          <w:sz w:val="30"/>
          <w:szCs w:val="30"/>
        </w:rPr>
        <w:t>8</w:t>
      </w:r>
      <w:r w:rsidR="00553139" w:rsidRPr="00553139">
        <w:rPr>
          <w:sz w:val="30"/>
          <w:szCs w:val="30"/>
        </w:rPr>
        <w:t>.</w:t>
      </w:r>
      <w:r w:rsidR="00553139" w:rsidRPr="00553139">
        <w:rPr>
          <w:sz w:val="30"/>
          <w:szCs w:val="30"/>
        </w:rPr>
        <w:tab/>
        <w:t>Elektronické nakupování</w:t>
      </w:r>
    </w:p>
    <w:p w:rsidR="002D4311" w:rsidRPr="002D4311" w:rsidRDefault="002D4311" w:rsidP="002D4311">
      <w:pPr>
        <w:pStyle w:val="Zkladntext"/>
        <w:spacing w:before="0" w:after="80" w:line="264" w:lineRule="auto"/>
        <w:rPr>
          <w:rFonts w:ascii="Arial" w:hAnsi="Arial" w:cs="Arial"/>
          <w:bCs/>
          <w:i/>
          <w:sz w:val="20"/>
        </w:rPr>
      </w:pPr>
      <w:r w:rsidRPr="002D4311">
        <w:rPr>
          <w:rFonts w:ascii="Arial" w:hAnsi="Arial" w:cs="Arial"/>
          <w:bCs/>
          <w:i/>
          <w:sz w:val="20"/>
        </w:rPr>
        <w:t xml:space="preserve">Podnikům v České republice se dlouhodobě daří ve sledovaných ukazatelích v oblasti elektronického obchodování. Nejen, že roste podíl podniků, které elektronicky nakupují, ale zvyšuje </w:t>
      </w:r>
      <w:r w:rsidR="004C3152">
        <w:rPr>
          <w:rFonts w:ascii="Arial" w:hAnsi="Arial" w:cs="Arial"/>
          <w:bCs/>
          <w:i/>
          <w:sz w:val="20"/>
        </w:rPr>
        <w:t>se</w:t>
      </w:r>
      <w:r w:rsidRPr="002D4311">
        <w:rPr>
          <w:rFonts w:ascii="Arial" w:hAnsi="Arial" w:cs="Arial"/>
          <w:bCs/>
          <w:i/>
          <w:sz w:val="20"/>
        </w:rPr>
        <w:t xml:space="preserve"> hodnota nákupů uskutečněných pomocí elektronických objednávek. Již mnoho let se potvrzuje, že podniky při elektronickém nakupování upřednostňují nákup přes webové stránky před nákupy prostřednictvím elektronické výměny dat. Dlouhodobě ale platí, že ačkoli firmy v hojné míře nakupují přes webové stránky, jedná se o relativně levnější nákupy. Větší finanční částky jsou firmami vynakládány na nákupy elektronickou výměnou dat. </w:t>
      </w:r>
    </w:p>
    <w:p w:rsidR="002D4311" w:rsidRPr="007477AC" w:rsidRDefault="002D4311" w:rsidP="002D4311">
      <w:pPr>
        <w:autoSpaceDE w:val="0"/>
        <w:autoSpaceDN w:val="0"/>
        <w:adjustRightInd w:val="0"/>
        <w:spacing w:after="60" w:line="288" w:lineRule="auto"/>
        <w:jc w:val="both"/>
        <w:rPr>
          <w:rFonts w:ascii="Arial" w:hAnsi="Arial" w:cs="Arial"/>
          <w:bCs/>
          <w:i/>
          <w:sz w:val="20"/>
          <w:szCs w:val="20"/>
          <w:lang w:eastAsia="cs-CZ"/>
        </w:rPr>
      </w:pPr>
      <w:r w:rsidRPr="00FC03F2">
        <w:rPr>
          <w:rFonts w:ascii="Arial" w:hAnsi="Arial" w:cs="Arial"/>
          <w:bCs/>
          <w:i/>
          <w:sz w:val="20"/>
          <w:szCs w:val="20"/>
          <w:lang w:eastAsia="cs-CZ"/>
        </w:rPr>
        <w:t xml:space="preserve">Pozn.: </w:t>
      </w:r>
      <w:r w:rsidRPr="007477AC">
        <w:rPr>
          <w:rFonts w:ascii="Arial" w:hAnsi="Arial" w:cs="Arial"/>
          <w:bCs/>
          <w:i/>
          <w:sz w:val="20"/>
          <w:szCs w:val="20"/>
          <w:lang w:eastAsia="cs-CZ"/>
        </w:rPr>
        <w:t>otázky v této kapitole se vztahují k roku předcházejícímu šetření, tj. zde konkrétně k roku 201</w:t>
      </w:r>
      <w:r w:rsidR="004C3152">
        <w:rPr>
          <w:rFonts w:ascii="Arial" w:hAnsi="Arial" w:cs="Arial"/>
          <w:bCs/>
          <w:i/>
          <w:sz w:val="20"/>
          <w:szCs w:val="20"/>
          <w:lang w:eastAsia="cs-CZ"/>
        </w:rPr>
        <w:t>8</w:t>
      </w:r>
      <w:r w:rsidRPr="007477AC">
        <w:rPr>
          <w:rFonts w:ascii="Arial" w:hAnsi="Arial" w:cs="Arial"/>
          <w:bCs/>
          <w:i/>
          <w:sz w:val="20"/>
          <w:szCs w:val="20"/>
          <w:lang w:eastAsia="cs-CZ"/>
        </w:rPr>
        <w:t xml:space="preserve"> </w:t>
      </w:r>
    </w:p>
    <w:p w:rsidR="00553139" w:rsidRPr="00553139" w:rsidRDefault="00553139" w:rsidP="00520267">
      <w:pPr>
        <w:pStyle w:val="Nadpis2"/>
        <w:spacing w:before="240" w:after="120" w:line="240" w:lineRule="auto"/>
        <w:rPr>
          <w:sz w:val="24"/>
          <w:szCs w:val="24"/>
        </w:rPr>
      </w:pPr>
      <w:r w:rsidRPr="00553139">
        <w:rPr>
          <w:sz w:val="24"/>
          <w:szCs w:val="24"/>
        </w:rPr>
        <w:t>Hlavní zjištění</w:t>
      </w:r>
    </w:p>
    <w:p w:rsidR="0020653E" w:rsidRDefault="001C4F1D" w:rsidP="00D15B90">
      <w:pPr>
        <w:numPr>
          <w:ilvl w:val="0"/>
          <w:numId w:val="2"/>
        </w:numPr>
        <w:autoSpaceDE w:val="0"/>
        <w:autoSpaceDN w:val="0"/>
        <w:adjustRightInd w:val="0"/>
        <w:spacing w:after="0"/>
        <w:ind w:left="357" w:hanging="357"/>
        <w:jc w:val="both"/>
        <w:rPr>
          <w:rFonts w:ascii="Arial" w:hAnsi="Arial" w:cs="Arial"/>
          <w:sz w:val="20"/>
        </w:rPr>
      </w:pPr>
      <w:r w:rsidRPr="00375E09">
        <w:rPr>
          <w:rFonts w:ascii="Arial" w:hAnsi="Arial" w:cs="Arial"/>
          <w:iCs/>
          <w:sz w:val="20"/>
          <w:szCs w:val="20"/>
        </w:rPr>
        <w:t>Podíl</w:t>
      </w:r>
      <w:r w:rsidR="00553139" w:rsidRPr="00375E09">
        <w:rPr>
          <w:rFonts w:ascii="Arial" w:hAnsi="Arial" w:cs="Arial"/>
          <w:iCs/>
          <w:sz w:val="20"/>
          <w:szCs w:val="20"/>
        </w:rPr>
        <w:t xml:space="preserve"> </w:t>
      </w:r>
      <w:r w:rsidR="009E6847" w:rsidRPr="00375E09">
        <w:rPr>
          <w:rFonts w:ascii="Arial" w:hAnsi="Arial" w:cs="Arial"/>
          <w:iCs/>
          <w:sz w:val="20"/>
          <w:szCs w:val="20"/>
        </w:rPr>
        <w:t>subjektů</w:t>
      </w:r>
      <w:r w:rsidR="00747206" w:rsidRPr="00375E09">
        <w:rPr>
          <w:rFonts w:ascii="Arial" w:hAnsi="Arial" w:cs="Arial"/>
          <w:iCs/>
          <w:sz w:val="20"/>
          <w:szCs w:val="20"/>
        </w:rPr>
        <w:t xml:space="preserve">, které </w:t>
      </w:r>
      <w:r w:rsidR="00747206" w:rsidRPr="00375E09">
        <w:rPr>
          <w:rFonts w:ascii="Arial" w:hAnsi="Arial" w:cs="Arial"/>
          <w:bCs/>
          <w:iCs/>
          <w:sz w:val="20"/>
          <w:szCs w:val="20"/>
        </w:rPr>
        <w:t>elektronicky</w:t>
      </w:r>
      <w:r w:rsidR="00747206" w:rsidRPr="00375E09">
        <w:rPr>
          <w:rFonts w:ascii="Arial" w:hAnsi="Arial" w:cs="Arial"/>
          <w:iCs/>
          <w:sz w:val="20"/>
          <w:szCs w:val="20"/>
        </w:rPr>
        <w:t xml:space="preserve"> </w:t>
      </w:r>
      <w:r w:rsidR="00747206" w:rsidRPr="00375E09">
        <w:rPr>
          <w:rFonts w:ascii="Arial" w:hAnsi="Arial" w:cs="Arial"/>
          <w:bCs/>
          <w:iCs/>
          <w:sz w:val="20"/>
          <w:szCs w:val="20"/>
        </w:rPr>
        <w:t xml:space="preserve">nakupují, </w:t>
      </w:r>
      <w:r w:rsidR="00553139" w:rsidRPr="00375E09">
        <w:rPr>
          <w:rFonts w:ascii="Arial" w:hAnsi="Arial" w:cs="Arial"/>
          <w:iCs/>
          <w:sz w:val="20"/>
          <w:szCs w:val="20"/>
        </w:rPr>
        <w:t xml:space="preserve">je tradičně vyšší než </w:t>
      </w:r>
      <w:r w:rsidRPr="00375E09">
        <w:rPr>
          <w:rFonts w:ascii="Arial" w:hAnsi="Arial" w:cs="Arial"/>
          <w:iCs/>
          <w:sz w:val="20"/>
          <w:szCs w:val="20"/>
        </w:rPr>
        <w:t>podíl</w:t>
      </w:r>
      <w:r w:rsidR="00553139" w:rsidRPr="00375E09">
        <w:rPr>
          <w:rFonts w:ascii="Arial" w:hAnsi="Arial" w:cs="Arial"/>
          <w:iCs/>
          <w:sz w:val="20"/>
          <w:szCs w:val="20"/>
        </w:rPr>
        <w:t xml:space="preserve"> </w:t>
      </w:r>
      <w:r w:rsidR="009E6847" w:rsidRPr="00375E09">
        <w:rPr>
          <w:rFonts w:ascii="Arial" w:hAnsi="Arial" w:cs="Arial"/>
          <w:iCs/>
          <w:sz w:val="20"/>
          <w:szCs w:val="20"/>
        </w:rPr>
        <w:t>subjektů</w:t>
      </w:r>
      <w:r w:rsidR="00553139" w:rsidRPr="00375E09">
        <w:rPr>
          <w:rFonts w:ascii="Arial" w:hAnsi="Arial" w:cs="Arial"/>
          <w:iCs/>
          <w:sz w:val="20"/>
          <w:szCs w:val="20"/>
        </w:rPr>
        <w:t xml:space="preserve"> elektronicky prodávajících. </w:t>
      </w:r>
      <w:r w:rsidR="00553139" w:rsidRPr="00375E09">
        <w:rPr>
          <w:rFonts w:ascii="Arial" w:hAnsi="Arial" w:cs="Arial"/>
          <w:sz w:val="20"/>
        </w:rPr>
        <w:t>V roce 201</w:t>
      </w:r>
      <w:r w:rsidR="004C3152">
        <w:rPr>
          <w:rFonts w:ascii="Arial" w:hAnsi="Arial" w:cs="Arial"/>
          <w:sz w:val="20"/>
        </w:rPr>
        <w:t>8</w:t>
      </w:r>
      <w:r w:rsidR="00553139" w:rsidRPr="00375E09">
        <w:rPr>
          <w:rFonts w:ascii="Arial" w:hAnsi="Arial" w:cs="Arial"/>
          <w:sz w:val="20"/>
        </w:rPr>
        <w:t xml:space="preserve"> zadalo v</w:t>
      </w:r>
      <w:r w:rsidRPr="00375E09">
        <w:rPr>
          <w:rFonts w:ascii="Arial" w:hAnsi="Arial" w:cs="Arial"/>
          <w:sz w:val="20"/>
        </w:rPr>
        <w:t> </w:t>
      </w:r>
      <w:r w:rsidR="00C6256B" w:rsidRPr="00375E09">
        <w:rPr>
          <w:rFonts w:ascii="Arial" w:hAnsi="Arial" w:cs="Arial"/>
          <w:sz w:val="20"/>
        </w:rPr>
        <w:t>ČR</w:t>
      </w:r>
      <w:r w:rsidR="00553139" w:rsidRPr="00375E09">
        <w:rPr>
          <w:rFonts w:ascii="Arial" w:hAnsi="Arial" w:cs="Arial"/>
          <w:sz w:val="20"/>
        </w:rPr>
        <w:t xml:space="preserve"> </w:t>
      </w:r>
      <w:r w:rsidR="00553139" w:rsidRPr="0020653E">
        <w:rPr>
          <w:rFonts w:ascii="Arial" w:hAnsi="Arial" w:cs="Arial"/>
          <w:b/>
          <w:sz w:val="20"/>
        </w:rPr>
        <w:t>alespoň jednu elektronickou objednávku přes internet</w:t>
      </w:r>
      <w:r w:rsidR="00553139" w:rsidRPr="00375E09">
        <w:rPr>
          <w:rFonts w:ascii="Arial" w:hAnsi="Arial" w:cs="Arial"/>
          <w:sz w:val="20"/>
        </w:rPr>
        <w:t xml:space="preserve"> </w:t>
      </w:r>
      <w:r w:rsidR="00C6256B" w:rsidRPr="00375E09">
        <w:rPr>
          <w:rFonts w:ascii="Arial" w:hAnsi="Arial" w:cs="Arial"/>
          <w:sz w:val="20"/>
        </w:rPr>
        <w:t>či</w:t>
      </w:r>
      <w:r w:rsidR="00553139" w:rsidRPr="00375E09">
        <w:rPr>
          <w:rFonts w:ascii="Arial" w:hAnsi="Arial" w:cs="Arial"/>
          <w:sz w:val="20"/>
        </w:rPr>
        <w:t xml:space="preserve"> jin</w:t>
      </w:r>
      <w:r w:rsidR="00D6086B" w:rsidRPr="00375E09">
        <w:rPr>
          <w:rFonts w:ascii="Arial" w:hAnsi="Arial" w:cs="Arial"/>
          <w:sz w:val="20"/>
        </w:rPr>
        <w:t>é</w:t>
      </w:r>
      <w:r w:rsidR="00553139" w:rsidRPr="00375E09">
        <w:rPr>
          <w:rFonts w:ascii="Arial" w:hAnsi="Arial" w:cs="Arial"/>
          <w:sz w:val="20"/>
        </w:rPr>
        <w:t xml:space="preserve"> počítačov</w:t>
      </w:r>
      <w:r w:rsidR="00D6086B" w:rsidRPr="00375E09">
        <w:rPr>
          <w:rFonts w:ascii="Arial" w:hAnsi="Arial" w:cs="Arial"/>
          <w:sz w:val="20"/>
        </w:rPr>
        <w:t>é</w:t>
      </w:r>
      <w:r w:rsidR="00553139" w:rsidRPr="00375E09">
        <w:rPr>
          <w:rFonts w:ascii="Arial" w:hAnsi="Arial" w:cs="Arial"/>
          <w:sz w:val="20"/>
        </w:rPr>
        <w:t xml:space="preserve"> sí</w:t>
      </w:r>
      <w:r w:rsidR="00D6086B" w:rsidRPr="00375E09">
        <w:rPr>
          <w:rFonts w:ascii="Arial" w:hAnsi="Arial" w:cs="Arial"/>
          <w:sz w:val="20"/>
        </w:rPr>
        <w:t>tě</w:t>
      </w:r>
      <w:r w:rsidR="00553139" w:rsidRPr="00375E09">
        <w:rPr>
          <w:rFonts w:ascii="Arial" w:hAnsi="Arial" w:cs="Arial"/>
          <w:sz w:val="20"/>
        </w:rPr>
        <w:t xml:space="preserve"> </w:t>
      </w:r>
      <w:r w:rsidR="006D3D54">
        <w:rPr>
          <w:rFonts w:ascii="Arial" w:hAnsi="Arial" w:cs="Arial"/>
          <w:sz w:val="20"/>
        </w:rPr>
        <w:t>61</w:t>
      </w:r>
      <w:r w:rsidR="009E6847" w:rsidRPr="00375E09">
        <w:rPr>
          <w:rFonts w:ascii="Arial" w:hAnsi="Arial" w:cs="Arial"/>
          <w:sz w:val="20"/>
        </w:rPr>
        <w:t> % firem</w:t>
      </w:r>
      <w:r w:rsidR="0020653E">
        <w:rPr>
          <w:rFonts w:ascii="Arial" w:hAnsi="Arial" w:cs="Arial"/>
          <w:sz w:val="20"/>
        </w:rPr>
        <w:t xml:space="preserve">, což je </w:t>
      </w:r>
      <w:r w:rsidR="004C3152">
        <w:rPr>
          <w:rFonts w:ascii="Arial" w:hAnsi="Arial" w:cs="Arial"/>
          <w:sz w:val="20"/>
        </w:rPr>
        <w:t xml:space="preserve">více než </w:t>
      </w:r>
      <w:r w:rsidR="006D3D54">
        <w:rPr>
          <w:rFonts w:ascii="Arial" w:hAnsi="Arial" w:cs="Arial"/>
          <w:sz w:val="20"/>
        </w:rPr>
        <w:t>dv</w:t>
      </w:r>
      <w:r w:rsidR="004C3152">
        <w:rPr>
          <w:rFonts w:ascii="Arial" w:hAnsi="Arial" w:cs="Arial"/>
          <w:sz w:val="20"/>
        </w:rPr>
        <w:t>ojnásobný</w:t>
      </w:r>
      <w:r w:rsidR="0020653E">
        <w:rPr>
          <w:rFonts w:ascii="Arial" w:hAnsi="Arial" w:cs="Arial"/>
          <w:sz w:val="20"/>
        </w:rPr>
        <w:t xml:space="preserve"> podíl než </w:t>
      </w:r>
      <w:r w:rsidR="006D3D54">
        <w:rPr>
          <w:rFonts w:ascii="Arial" w:hAnsi="Arial" w:cs="Arial"/>
          <w:sz w:val="20"/>
        </w:rPr>
        <w:t>před deseti lety (</w:t>
      </w:r>
      <w:r w:rsidR="0020653E">
        <w:rPr>
          <w:rFonts w:ascii="Arial" w:hAnsi="Arial" w:cs="Arial"/>
          <w:sz w:val="20"/>
        </w:rPr>
        <w:t>v roce 200</w:t>
      </w:r>
      <w:r w:rsidR="004C3152">
        <w:rPr>
          <w:rFonts w:ascii="Arial" w:hAnsi="Arial" w:cs="Arial"/>
          <w:sz w:val="20"/>
        </w:rPr>
        <w:t>8</w:t>
      </w:r>
      <w:r w:rsidR="006D3D54">
        <w:rPr>
          <w:rFonts w:ascii="Arial" w:hAnsi="Arial" w:cs="Arial"/>
          <w:sz w:val="20"/>
        </w:rPr>
        <w:t>)</w:t>
      </w:r>
      <w:r w:rsidR="00553139" w:rsidRPr="00375E09">
        <w:rPr>
          <w:rFonts w:ascii="Arial" w:hAnsi="Arial" w:cs="Arial"/>
          <w:sz w:val="20"/>
        </w:rPr>
        <w:t>.</w:t>
      </w:r>
      <w:r w:rsidR="00D6086B" w:rsidRPr="00375E09">
        <w:rPr>
          <w:rFonts w:ascii="Arial" w:hAnsi="Arial" w:cs="Arial"/>
          <w:sz w:val="20"/>
        </w:rPr>
        <w:t xml:space="preserve"> </w:t>
      </w:r>
    </w:p>
    <w:p w:rsidR="00553139" w:rsidRPr="00375E09" w:rsidRDefault="00375E09" w:rsidP="00D15B90">
      <w:pPr>
        <w:numPr>
          <w:ilvl w:val="0"/>
          <w:numId w:val="2"/>
        </w:numPr>
        <w:autoSpaceDE w:val="0"/>
        <w:autoSpaceDN w:val="0"/>
        <w:adjustRightInd w:val="0"/>
        <w:spacing w:after="0"/>
        <w:ind w:left="357" w:hanging="357"/>
        <w:jc w:val="both"/>
        <w:rPr>
          <w:rFonts w:ascii="Arial" w:hAnsi="Arial" w:cs="Arial"/>
          <w:sz w:val="20"/>
        </w:rPr>
      </w:pPr>
      <w:r w:rsidRPr="0020653E">
        <w:rPr>
          <w:rFonts w:ascii="Arial" w:hAnsi="Arial" w:cs="Arial"/>
          <w:b/>
          <w:sz w:val="20"/>
        </w:rPr>
        <w:t>H</w:t>
      </w:r>
      <w:r w:rsidR="00553139" w:rsidRPr="0020653E">
        <w:rPr>
          <w:rFonts w:ascii="Arial" w:hAnsi="Arial" w:cs="Arial"/>
          <w:b/>
          <w:sz w:val="20"/>
        </w:rPr>
        <w:t>odnota e</w:t>
      </w:r>
      <w:r w:rsidR="001172FA" w:rsidRPr="0020653E">
        <w:rPr>
          <w:rFonts w:ascii="Arial" w:hAnsi="Arial" w:cs="Arial"/>
          <w:b/>
          <w:sz w:val="20"/>
        </w:rPr>
        <w:t xml:space="preserve">lektronických </w:t>
      </w:r>
      <w:r w:rsidR="00553139" w:rsidRPr="0020653E">
        <w:rPr>
          <w:rFonts w:ascii="Arial" w:hAnsi="Arial" w:cs="Arial"/>
          <w:b/>
          <w:sz w:val="20"/>
        </w:rPr>
        <w:t>nákupů</w:t>
      </w:r>
      <w:r w:rsidRPr="00375E09">
        <w:rPr>
          <w:rFonts w:ascii="Arial" w:hAnsi="Arial" w:cs="Arial"/>
          <w:sz w:val="20"/>
        </w:rPr>
        <w:t>, tedy podíl nákupů uskutečněných elektronickou cestou na celkových nákupech firem,</w:t>
      </w:r>
      <w:r w:rsidR="0020653E">
        <w:rPr>
          <w:rFonts w:ascii="Arial" w:hAnsi="Arial" w:cs="Arial"/>
          <w:sz w:val="20"/>
        </w:rPr>
        <w:t xml:space="preserve"> </w:t>
      </w:r>
      <w:r w:rsidR="006D3D54">
        <w:rPr>
          <w:rFonts w:ascii="Arial" w:hAnsi="Arial" w:cs="Arial"/>
          <w:sz w:val="20"/>
        </w:rPr>
        <w:t>je za rok 201</w:t>
      </w:r>
      <w:r w:rsidR="004C3152">
        <w:rPr>
          <w:rFonts w:ascii="Arial" w:hAnsi="Arial" w:cs="Arial"/>
          <w:sz w:val="20"/>
        </w:rPr>
        <w:t>8</w:t>
      </w:r>
      <w:r w:rsidR="006D3D54">
        <w:rPr>
          <w:rFonts w:ascii="Arial" w:hAnsi="Arial" w:cs="Arial"/>
          <w:sz w:val="20"/>
        </w:rPr>
        <w:t xml:space="preserve"> těsně pod</w:t>
      </w:r>
      <w:r w:rsidR="00961C5C">
        <w:rPr>
          <w:rFonts w:ascii="Arial" w:hAnsi="Arial" w:cs="Arial"/>
          <w:sz w:val="20"/>
        </w:rPr>
        <w:t xml:space="preserve"> 40%</w:t>
      </w:r>
      <w:r w:rsidR="006D3D54">
        <w:rPr>
          <w:rFonts w:ascii="Arial" w:hAnsi="Arial" w:cs="Arial"/>
          <w:sz w:val="20"/>
        </w:rPr>
        <w:t xml:space="preserve"> </w:t>
      </w:r>
      <w:r w:rsidR="0020653E">
        <w:rPr>
          <w:rFonts w:ascii="Arial" w:hAnsi="Arial" w:cs="Arial"/>
          <w:sz w:val="20"/>
        </w:rPr>
        <w:t>hranic</w:t>
      </w:r>
      <w:r w:rsidR="006D3D54">
        <w:rPr>
          <w:rFonts w:ascii="Arial" w:hAnsi="Arial" w:cs="Arial"/>
          <w:sz w:val="20"/>
        </w:rPr>
        <w:t>í</w:t>
      </w:r>
      <w:r w:rsidR="004C3152">
        <w:rPr>
          <w:rFonts w:ascii="Arial" w:hAnsi="Arial" w:cs="Arial"/>
          <w:sz w:val="20"/>
        </w:rPr>
        <w:t>. Tato hranice byla mírně překročena pouze</w:t>
      </w:r>
      <w:r w:rsidR="0020653E">
        <w:rPr>
          <w:rFonts w:ascii="Arial" w:hAnsi="Arial" w:cs="Arial"/>
          <w:sz w:val="20"/>
        </w:rPr>
        <w:t xml:space="preserve"> </w:t>
      </w:r>
      <w:r w:rsidRPr="00375E09">
        <w:rPr>
          <w:rFonts w:ascii="Arial" w:hAnsi="Arial" w:cs="Arial"/>
          <w:sz w:val="20"/>
        </w:rPr>
        <w:t>v</w:t>
      </w:r>
      <w:r w:rsidR="006D3D54">
        <w:rPr>
          <w:rFonts w:ascii="Arial" w:hAnsi="Arial" w:cs="Arial"/>
          <w:sz w:val="20"/>
        </w:rPr>
        <w:t> letech 2015 a 2016</w:t>
      </w:r>
      <w:r w:rsidR="001172FA" w:rsidRPr="00375E09">
        <w:rPr>
          <w:rFonts w:ascii="Arial" w:hAnsi="Arial" w:cs="Arial"/>
          <w:sz w:val="20"/>
        </w:rPr>
        <w:t xml:space="preserve">. </w:t>
      </w:r>
      <w:r w:rsidR="00F60025">
        <w:rPr>
          <w:rFonts w:ascii="Arial" w:hAnsi="Arial" w:cs="Arial"/>
          <w:sz w:val="20"/>
        </w:rPr>
        <w:t xml:space="preserve">Významnost elektronických nákupů se ale postupem času zvyšuje. </w:t>
      </w:r>
      <w:r w:rsidR="008522C2" w:rsidRPr="00375E09">
        <w:rPr>
          <w:rFonts w:ascii="Arial" w:hAnsi="Arial" w:cs="Arial"/>
          <w:sz w:val="20"/>
        </w:rPr>
        <w:t xml:space="preserve">Zatímco </w:t>
      </w:r>
      <w:r w:rsidRPr="00375E09">
        <w:rPr>
          <w:rFonts w:ascii="Arial" w:hAnsi="Arial" w:cs="Arial"/>
          <w:sz w:val="20"/>
        </w:rPr>
        <w:t>před deseti lety</w:t>
      </w:r>
      <w:r w:rsidR="008522C2" w:rsidRPr="00375E09">
        <w:rPr>
          <w:rFonts w:ascii="Arial" w:hAnsi="Arial" w:cs="Arial"/>
          <w:sz w:val="20"/>
        </w:rPr>
        <w:t xml:space="preserve"> tvořila hodnota nákupů uskutečněných elektronickou cestou </w:t>
      </w:r>
      <w:r w:rsidR="006D3D54">
        <w:rPr>
          <w:rFonts w:ascii="Arial" w:hAnsi="Arial" w:cs="Arial"/>
          <w:sz w:val="20"/>
        </w:rPr>
        <w:t>1</w:t>
      </w:r>
      <w:r w:rsidR="004C3152">
        <w:rPr>
          <w:rFonts w:ascii="Arial" w:hAnsi="Arial" w:cs="Arial"/>
          <w:sz w:val="20"/>
        </w:rPr>
        <w:t>8</w:t>
      </w:r>
      <w:r w:rsidR="0020653E">
        <w:rPr>
          <w:rFonts w:ascii="Arial" w:hAnsi="Arial" w:cs="Arial"/>
          <w:sz w:val="20"/>
        </w:rPr>
        <w:t> </w:t>
      </w:r>
      <w:r w:rsidRPr="00375E09">
        <w:rPr>
          <w:rFonts w:ascii="Arial" w:hAnsi="Arial" w:cs="Arial"/>
          <w:sz w:val="20"/>
        </w:rPr>
        <w:t>%</w:t>
      </w:r>
      <w:r w:rsidR="008522C2" w:rsidRPr="00375E09">
        <w:rPr>
          <w:rFonts w:ascii="Arial" w:hAnsi="Arial" w:cs="Arial"/>
          <w:sz w:val="20"/>
        </w:rPr>
        <w:t xml:space="preserve"> ce</w:t>
      </w:r>
      <w:r w:rsidR="00553139" w:rsidRPr="00375E09">
        <w:rPr>
          <w:rFonts w:ascii="Arial" w:hAnsi="Arial" w:cs="Arial"/>
          <w:sz w:val="20"/>
        </w:rPr>
        <w:t>lkových nákupů</w:t>
      </w:r>
      <w:r w:rsidR="0019432D" w:rsidRPr="00375E09">
        <w:rPr>
          <w:rFonts w:ascii="Arial" w:hAnsi="Arial" w:cs="Arial"/>
          <w:sz w:val="20"/>
        </w:rPr>
        <w:t xml:space="preserve"> firem</w:t>
      </w:r>
      <w:r w:rsidR="00D6086B" w:rsidRPr="00375E09">
        <w:rPr>
          <w:rFonts w:ascii="Arial" w:hAnsi="Arial" w:cs="Arial"/>
          <w:sz w:val="20"/>
        </w:rPr>
        <w:t xml:space="preserve">, </w:t>
      </w:r>
      <w:r w:rsidR="008522C2" w:rsidRPr="0020653E">
        <w:rPr>
          <w:rFonts w:ascii="Arial" w:hAnsi="Arial" w:cs="Arial"/>
          <w:b/>
          <w:sz w:val="20"/>
        </w:rPr>
        <w:t>v roce 201</w:t>
      </w:r>
      <w:r w:rsidR="004C3152">
        <w:rPr>
          <w:rFonts w:ascii="Arial" w:hAnsi="Arial" w:cs="Arial"/>
          <w:b/>
          <w:sz w:val="20"/>
        </w:rPr>
        <w:t>8</w:t>
      </w:r>
      <w:r w:rsidR="00F60025">
        <w:rPr>
          <w:rFonts w:ascii="Arial" w:hAnsi="Arial" w:cs="Arial"/>
          <w:b/>
          <w:sz w:val="20"/>
        </w:rPr>
        <w:t xml:space="preserve"> už</w:t>
      </w:r>
      <w:r w:rsidR="008522C2" w:rsidRPr="0020653E">
        <w:rPr>
          <w:rFonts w:ascii="Arial" w:hAnsi="Arial" w:cs="Arial"/>
          <w:b/>
          <w:sz w:val="20"/>
        </w:rPr>
        <w:t xml:space="preserve"> byl tento podíl</w:t>
      </w:r>
      <w:r w:rsidRPr="0020653E">
        <w:rPr>
          <w:rFonts w:ascii="Arial" w:hAnsi="Arial" w:cs="Arial"/>
          <w:b/>
          <w:sz w:val="20"/>
        </w:rPr>
        <w:t xml:space="preserve"> </w:t>
      </w:r>
      <w:r w:rsidR="004C3152">
        <w:rPr>
          <w:rFonts w:ascii="Arial" w:hAnsi="Arial" w:cs="Arial"/>
          <w:b/>
          <w:sz w:val="20"/>
        </w:rPr>
        <w:t>dvakrát</w:t>
      </w:r>
      <w:r w:rsidR="0019432D" w:rsidRPr="0020653E">
        <w:rPr>
          <w:rFonts w:ascii="Arial" w:hAnsi="Arial" w:cs="Arial"/>
          <w:b/>
          <w:sz w:val="20"/>
        </w:rPr>
        <w:t xml:space="preserve"> </w:t>
      </w:r>
      <w:r w:rsidR="008522C2" w:rsidRPr="0020653E">
        <w:rPr>
          <w:rFonts w:ascii="Arial" w:hAnsi="Arial" w:cs="Arial"/>
          <w:b/>
          <w:sz w:val="20"/>
        </w:rPr>
        <w:t>vyš</w:t>
      </w:r>
      <w:r w:rsidR="0019432D" w:rsidRPr="0020653E">
        <w:rPr>
          <w:rFonts w:ascii="Arial" w:hAnsi="Arial" w:cs="Arial"/>
          <w:b/>
          <w:sz w:val="20"/>
        </w:rPr>
        <w:t>ší</w:t>
      </w:r>
      <w:r w:rsidR="00553139" w:rsidRPr="00375E09">
        <w:rPr>
          <w:rFonts w:ascii="Arial" w:hAnsi="Arial" w:cs="Arial"/>
          <w:sz w:val="20"/>
        </w:rPr>
        <w:t>.</w:t>
      </w:r>
    </w:p>
    <w:p w:rsidR="00B26628" w:rsidRDefault="00D6086B" w:rsidP="00D15B90">
      <w:pPr>
        <w:numPr>
          <w:ilvl w:val="0"/>
          <w:numId w:val="2"/>
        </w:numPr>
        <w:autoSpaceDE w:val="0"/>
        <w:autoSpaceDN w:val="0"/>
        <w:adjustRightInd w:val="0"/>
        <w:spacing w:after="0"/>
        <w:ind w:left="357" w:hanging="357"/>
        <w:jc w:val="both"/>
        <w:rPr>
          <w:rFonts w:ascii="Arial" w:hAnsi="Arial" w:cs="Arial"/>
          <w:iCs/>
          <w:sz w:val="20"/>
          <w:szCs w:val="20"/>
        </w:rPr>
      </w:pPr>
      <w:r w:rsidRPr="009512BF">
        <w:rPr>
          <w:rFonts w:ascii="Arial" w:hAnsi="Arial" w:cs="Arial"/>
          <w:sz w:val="20"/>
        </w:rPr>
        <w:t>Elektronické nakupování je</w:t>
      </w:r>
      <w:r w:rsidR="001172FA" w:rsidRPr="009512BF">
        <w:rPr>
          <w:rFonts w:ascii="Arial" w:hAnsi="Arial" w:cs="Arial"/>
          <w:sz w:val="20"/>
        </w:rPr>
        <w:t xml:space="preserve"> </w:t>
      </w:r>
      <w:r w:rsidRPr="009512BF">
        <w:rPr>
          <w:rFonts w:ascii="Arial" w:hAnsi="Arial" w:cs="Arial"/>
          <w:b/>
          <w:sz w:val="20"/>
        </w:rPr>
        <w:t>doménou</w:t>
      </w:r>
      <w:r w:rsidRPr="009512BF">
        <w:rPr>
          <w:rFonts w:ascii="Arial" w:hAnsi="Arial" w:cs="Arial"/>
          <w:sz w:val="20"/>
        </w:rPr>
        <w:t xml:space="preserve"> </w:t>
      </w:r>
      <w:r w:rsidR="00121B7A" w:rsidRPr="009512BF">
        <w:rPr>
          <w:rFonts w:ascii="Arial" w:hAnsi="Arial" w:cs="Arial"/>
          <w:sz w:val="20"/>
        </w:rPr>
        <w:t xml:space="preserve">spíše </w:t>
      </w:r>
      <w:r w:rsidRPr="009512BF">
        <w:rPr>
          <w:rFonts w:ascii="Arial" w:hAnsi="Arial" w:cs="Arial"/>
          <w:b/>
          <w:sz w:val="20"/>
        </w:rPr>
        <w:t xml:space="preserve">větších </w:t>
      </w:r>
      <w:r w:rsidR="00121B7A" w:rsidRPr="009512BF">
        <w:rPr>
          <w:rFonts w:ascii="Arial" w:hAnsi="Arial" w:cs="Arial"/>
          <w:b/>
          <w:sz w:val="20"/>
        </w:rPr>
        <w:t>firem</w:t>
      </w:r>
      <w:r w:rsidRPr="009512BF">
        <w:rPr>
          <w:rFonts w:ascii="Arial" w:hAnsi="Arial" w:cs="Arial"/>
          <w:sz w:val="20"/>
        </w:rPr>
        <w:t xml:space="preserve"> (</w:t>
      </w:r>
      <w:r w:rsidR="00C96F14" w:rsidRPr="009512BF">
        <w:rPr>
          <w:rFonts w:ascii="Arial" w:hAnsi="Arial" w:cs="Arial"/>
          <w:sz w:val="20"/>
        </w:rPr>
        <w:t>v roce 201</w:t>
      </w:r>
      <w:r w:rsidR="00244F58">
        <w:rPr>
          <w:rFonts w:ascii="Arial" w:hAnsi="Arial" w:cs="Arial"/>
          <w:sz w:val="20"/>
        </w:rPr>
        <w:t>8</w:t>
      </w:r>
      <w:r w:rsidR="00C96F14" w:rsidRPr="009512BF">
        <w:rPr>
          <w:rFonts w:ascii="Arial" w:hAnsi="Arial" w:cs="Arial"/>
          <w:sz w:val="20"/>
        </w:rPr>
        <w:t xml:space="preserve"> jej </w:t>
      </w:r>
      <w:r w:rsidRPr="009512BF">
        <w:rPr>
          <w:rFonts w:ascii="Arial" w:hAnsi="Arial" w:cs="Arial"/>
          <w:sz w:val="20"/>
        </w:rPr>
        <w:t>realizoval</w:t>
      </w:r>
      <w:r w:rsidR="001B6EF9" w:rsidRPr="009512BF">
        <w:rPr>
          <w:rFonts w:ascii="Arial" w:hAnsi="Arial" w:cs="Arial"/>
          <w:sz w:val="20"/>
        </w:rPr>
        <w:t>o</w:t>
      </w:r>
      <w:r w:rsidR="00C96F14" w:rsidRPr="009512BF">
        <w:rPr>
          <w:rFonts w:ascii="Arial" w:hAnsi="Arial" w:cs="Arial"/>
          <w:sz w:val="20"/>
        </w:rPr>
        <w:t xml:space="preserve"> </w:t>
      </w:r>
      <w:r w:rsidR="00244F58">
        <w:rPr>
          <w:rFonts w:ascii="Arial" w:hAnsi="Arial" w:cs="Arial"/>
          <w:sz w:val="20"/>
        </w:rPr>
        <w:t>58</w:t>
      </w:r>
      <w:r w:rsidR="00B26628">
        <w:rPr>
          <w:rFonts w:ascii="Arial" w:hAnsi="Arial" w:cs="Arial"/>
          <w:sz w:val="20"/>
        </w:rPr>
        <w:t> </w:t>
      </w:r>
      <w:r w:rsidR="001B6EF9" w:rsidRPr="009512BF">
        <w:rPr>
          <w:rFonts w:ascii="Arial" w:hAnsi="Arial" w:cs="Arial"/>
          <w:sz w:val="20"/>
        </w:rPr>
        <w:t>%</w:t>
      </w:r>
      <w:r w:rsidRPr="009512BF">
        <w:rPr>
          <w:rFonts w:ascii="Arial" w:hAnsi="Arial" w:cs="Arial"/>
          <w:sz w:val="20"/>
        </w:rPr>
        <w:t xml:space="preserve"> malých a</w:t>
      </w:r>
      <w:r w:rsidR="00C96F14" w:rsidRPr="009512BF">
        <w:rPr>
          <w:rFonts w:ascii="Arial" w:hAnsi="Arial" w:cs="Arial"/>
          <w:sz w:val="20"/>
        </w:rPr>
        <w:t> </w:t>
      </w:r>
      <w:r w:rsidR="00244F58">
        <w:rPr>
          <w:rFonts w:ascii="Arial" w:hAnsi="Arial" w:cs="Arial"/>
          <w:sz w:val="20"/>
        </w:rPr>
        <w:t>80</w:t>
      </w:r>
      <w:r w:rsidR="00C96F14" w:rsidRPr="009512BF">
        <w:rPr>
          <w:rFonts w:ascii="Arial" w:hAnsi="Arial" w:cs="Arial"/>
          <w:sz w:val="20"/>
        </w:rPr>
        <w:t> </w:t>
      </w:r>
      <w:r w:rsidR="001B6EF9" w:rsidRPr="009512BF">
        <w:rPr>
          <w:rFonts w:ascii="Arial" w:hAnsi="Arial" w:cs="Arial"/>
          <w:sz w:val="20"/>
        </w:rPr>
        <w:t>%</w:t>
      </w:r>
      <w:r w:rsidRPr="009512BF">
        <w:rPr>
          <w:rFonts w:ascii="Arial" w:hAnsi="Arial" w:cs="Arial"/>
          <w:sz w:val="20"/>
        </w:rPr>
        <w:t xml:space="preserve"> velkých </w:t>
      </w:r>
      <w:r w:rsidR="00121B7A" w:rsidRPr="009512BF">
        <w:rPr>
          <w:rFonts w:ascii="Arial" w:hAnsi="Arial" w:cs="Arial"/>
          <w:sz w:val="20"/>
        </w:rPr>
        <w:t>subjekt</w:t>
      </w:r>
      <w:r w:rsidRPr="009512BF">
        <w:rPr>
          <w:rFonts w:ascii="Arial" w:hAnsi="Arial" w:cs="Arial"/>
          <w:sz w:val="20"/>
        </w:rPr>
        <w:t>ů)</w:t>
      </w:r>
      <w:r w:rsidR="001172FA" w:rsidRPr="009512BF">
        <w:rPr>
          <w:rFonts w:ascii="Arial" w:hAnsi="Arial" w:cs="Arial"/>
          <w:sz w:val="20"/>
        </w:rPr>
        <w:t>.</w:t>
      </w:r>
      <w:r w:rsidRPr="009512BF">
        <w:rPr>
          <w:rFonts w:ascii="Arial" w:hAnsi="Arial" w:cs="Arial"/>
          <w:sz w:val="20"/>
        </w:rPr>
        <w:t xml:space="preserve"> </w:t>
      </w:r>
      <w:r w:rsidR="001172FA" w:rsidRPr="009512BF">
        <w:rPr>
          <w:rFonts w:ascii="Arial" w:hAnsi="Arial" w:cs="Arial"/>
          <w:sz w:val="20"/>
        </w:rPr>
        <w:t>Z</w:t>
      </w:r>
      <w:r w:rsidRPr="009512BF">
        <w:rPr>
          <w:rFonts w:ascii="Arial" w:hAnsi="Arial" w:cs="Arial"/>
          <w:sz w:val="20"/>
        </w:rPr>
        <w:t> odvětvového hlediska je e</w:t>
      </w:r>
      <w:r w:rsidR="001B6EF9" w:rsidRPr="009512BF">
        <w:rPr>
          <w:rFonts w:ascii="Arial" w:hAnsi="Arial" w:cs="Arial"/>
          <w:sz w:val="20"/>
        </w:rPr>
        <w:t>-</w:t>
      </w:r>
      <w:r w:rsidRPr="009512BF">
        <w:rPr>
          <w:rFonts w:ascii="Arial" w:hAnsi="Arial" w:cs="Arial"/>
          <w:sz w:val="20"/>
        </w:rPr>
        <w:t>nakupování</w:t>
      </w:r>
      <w:r w:rsidR="00DB6213" w:rsidRPr="009512BF">
        <w:rPr>
          <w:rFonts w:ascii="Arial" w:hAnsi="Arial" w:cs="Arial"/>
          <w:sz w:val="20"/>
        </w:rPr>
        <w:t xml:space="preserve"> </w:t>
      </w:r>
      <w:r w:rsidRPr="009512BF">
        <w:rPr>
          <w:rFonts w:ascii="Arial" w:hAnsi="Arial" w:cs="Arial"/>
          <w:b/>
          <w:sz w:val="20"/>
        </w:rPr>
        <w:t>nejvíce</w:t>
      </w:r>
      <w:r w:rsidRPr="009512BF">
        <w:rPr>
          <w:rFonts w:ascii="Arial" w:hAnsi="Arial" w:cs="Arial"/>
          <w:sz w:val="20"/>
        </w:rPr>
        <w:t xml:space="preserve"> využíváno </w:t>
      </w:r>
      <w:r w:rsidR="00390A99">
        <w:rPr>
          <w:rFonts w:ascii="Arial" w:hAnsi="Arial" w:cs="Arial"/>
          <w:sz w:val="20"/>
        </w:rPr>
        <w:t xml:space="preserve">v odvětvové sekci </w:t>
      </w:r>
      <w:r w:rsidR="00646770" w:rsidRPr="00FE7C91">
        <w:rPr>
          <w:rFonts w:ascii="Arial" w:hAnsi="Arial" w:cs="Arial"/>
          <w:sz w:val="20"/>
          <w:szCs w:val="20"/>
        </w:rPr>
        <w:t xml:space="preserve">CZ-NACE J </w:t>
      </w:r>
      <w:r w:rsidR="00646770" w:rsidRPr="00FE7C91">
        <w:rPr>
          <w:rFonts w:ascii="Arial" w:hAnsi="Arial" w:cs="Arial"/>
          <w:i/>
          <w:sz w:val="20"/>
          <w:szCs w:val="20"/>
        </w:rPr>
        <w:t>Informační a komunikační činnosti</w:t>
      </w:r>
      <w:r w:rsidR="00646770">
        <w:rPr>
          <w:rFonts w:ascii="Arial" w:hAnsi="Arial" w:cs="Arial"/>
          <w:sz w:val="20"/>
        </w:rPr>
        <w:t>, zde pak především subjekty</w:t>
      </w:r>
      <w:r w:rsidRPr="009512BF">
        <w:rPr>
          <w:rFonts w:ascii="Arial" w:hAnsi="Arial" w:cs="Arial"/>
          <w:sz w:val="20"/>
        </w:rPr>
        <w:t xml:space="preserve"> z</w:t>
      </w:r>
      <w:r w:rsidR="001172FA" w:rsidRPr="009512BF">
        <w:rPr>
          <w:rFonts w:ascii="Arial" w:hAnsi="Arial" w:cs="Arial"/>
          <w:sz w:val="20"/>
        </w:rPr>
        <w:t>abývajícími se</w:t>
      </w:r>
      <w:r w:rsidRPr="009512BF">
        <w:rPr>
          <w:rFonts w:ascii="Arial" w:hAnsi="Arial" w:cs="Arial"/>
          <w:sz w:val="20"/>
        </w:rPr>
        <w:t> </w:t>
      </w:r>
      <w:r w:rsidR="00121B7A" w:rsidRPr="009512BF">
        <w:rPr>
          <w:rFonts w:ascii="Arial" w:hAnsi="Arial" w:cs="Arial"/>
          <w:b/>
          <w:sz w:val="20"/>
        </w:rPr>
        <w:t>t</w:t>
      </w:r>
      <w:r w:rsidRPr="009512BF">
        <w:rPr>
          <w:rFonts w:ascii="Arial" w:hAnsi="Arial" w:cs="Arial"/>
          <w:b/>
          <w:sz w:val="20"/>
        </w:rPr>
        <w:t>elekomunikační</w:t>
      </w:r>
      <w:r w:rsidR="001172FA" w:rsidRPr="009512BF">
        <w:rPr>
          <w:rFonts w:ascii="Arial" w:hAnsi="Arial" w:cs="Arial"/>
          <w:b/>
          <w:sz w:val="20"/>
        </w:rPr>
        <w:t>mi</w:t>
      </w:r>
      <w:r w:rsidRPr="009512BF">
        <w:rPr>
          <w:rFonts w:ascii="Arial" w:hAnsi="Arial" w:cs="Arial"/>
          <w:b/>
          <w:sz w:val="20"/>
        </w:rPr>
        <w:t xml:space="preserve"> činnost</w:t>
      </w:r>
      <w:r w:rsidR="001172FA" w:rsidRPr="009512BF">
        <w:rPr>
          <w:rFonts w:ascii="Arial" w:hAnsi="Arial" w:cs="Arial"/>
          <w:b/>
          <w:sz w:val="20"/>
        </w:rPr>
        <w:t>mi</w:t>
      </w:r>
      <w:r w:rsidR="00375E09" w:rsidRPr="009512BF">
        <w:rPr>
          <w:rFonts w:ascii="Arial" w:hAnsi="Arial" w:cs="Arial"/>
          <w:sz w:val="20"/>
        </w:rPr>
        <w:t>,</w:t>
      </w:r>
      <w:r w:rsidR="00DB6213" w:rsidRPr="009512BF">
        <w:rPr>
          <w:rFonts w:ascii="Arial" w:hAnsi="Arial" w:cs="Arial"/>
          <w:sz w:val="20"/>
        </w:rPr>
        <w:t xml:space="preserve"> </w:t>
      </w:r>
      <w:r w:rsidR="00375E09" w:rsidRPr="009512BF">
        <w:rPr>
          <w:rFonts w:ascii="Arial" w:hAnsi="Arial" w:cs="Arial"/>
          <w:sz w:val="20"/>
        </w:rPr>
        <w:t>kde</w:t>
      </w:r>
      <w:r w:rsidR="0021372D" w:rsidRPr="009512BF">
        <w:rPr>
          <w:rFonts w:ascii="Arial" w:hAnsi="Arial" w:cs="Arial"/>
          <w:sz w:val="20"/>
        </w:rPr>
        <w:t xml:space="preserve"> </w:t>
      </w:r>
      <w:r w:rsidR="00A75FA2">
        <w:rPr>
          <w:rFonts w:ascii="Arial" w:hAnsi="Arial" w:cs="Arial"/>
          <w:sz w:val="20"/>
        </w:rPr>
        <w:t>v roce 201</w:t>
      </w:r>
      <w:r w:rsidR="00244F58">
        <w:rPr>
          <w:rFonts w:ascii="Arial" w:hAnsi="Arial" w:cs="Arial"/>
          <w:sz w:val="20"/>
        </w:rPr>
        <w:t>8</w:t>
      </w:r>
      <w:r w:rsidR="00A75FA2" w:rsidRPr="009512BF">
        <w:rPr>
          <w:rFonts w:ascii="Arial" w:hAnsi="Arial" w:cs="Arial"/>
          <w:sz w:val="20"/>
        </w:rPr>
        <w:t xml:space="preserve"> </w:t>
      </w:r>
      <w:r w:rsidR="00624F76" w:rsidRPr="009512BF">
        <w:rPr>
          <w:rFonts w:ascii="Arial" w:hAnsi="Arial" w:cs="Arial"/>
          <w:sz w:val="20"/>
        </w:rPr>
        <w:t xml:space="preserve">objednávky elektronickou cestou </w:t>
      </w:r>
      <w:r w:rsidR="00646770">
        <w:rPr>
          <w:rFonts w:ascii="Arial" w:hAnsi="Arial" w:cs="Arial"/>
          <w:sz w:val="20"/>
        </w:rPr>
        <w:t xml:space="preserve">zadávalo </w:t>
      </w:r>
      <w:r w:rsidR="00244F58">
        <w:rPr>
          <w:rFonts w:ascii="Arial" w:hAnsi="Arial" w:cs="Arial"/>
          <w:sz w:val="20"/>
        </w:rPr>
        <w:t>téměř</w:t>
      </w:r>
      <w:r w:rsidR="00375E09" w:rsidRPr="009512BF">
        <w:rPr>
          <w:rFonts w:ascii="Arial" w:hAnsi="Arial" w:cs="Arial"/>
          <w:sz w:val="20"/>
        </w:rPr>
        <w:t xml:space="preserve"> než</w:t>
      </w:r>
      <w:r w:rsidR="00DB6213" w:rsidRPr="009512BF">
        <w:rPr>
          <w:rFonts w:ascii="Arial" w:hAnsi="Arial" w:cs="Arial"/>
          <w:sz w:val="20"/>
        </w:rPr>
        <w:t xml:space="preserve"> </w:t>
      </w:r>
      <w:r w:rsidR="00C96F14" w:rsidRPr="009512BF">
        <w:rPr>
          <w:rFonts w:ascii="Arial" w:hAnsi="Arial" w:cs="Arial"/>
          <w:iCs/>
          <w:sz w:val="20"/>
          <w:szCs w:val="20"/>
        </w:rPr>
        <w:t>90</w:t>
      </w:r>
      <w:r w:rsidR="00624F76" w:rsidRPr="009512BF">
        <w:rPr>
          <w:rFonts w:ascii="Arial" w:hAnsi="Arial" w:cs="Arial"/>
          <w:iCs/>
          <w:sz w:val="20"/>
          <w:szCs w:val="20"/>
        </w:rPr>
        <w:t> %</w:t>
      </w:r>
      <w:r w:rsidR="00C96F14" w:rsidRPr="009512BF">
        <w:rPr>
          <w:rFonts w:ascii="Arial" w:hAnsi="Arial" w:cs="Arial"/>
          <w:iCs/>
          <w:sz w:val="20"/>
          <w:szCs w:val="20"/>
        </w:rPr>
        <w:t xml:space="preserve"> </w:t>
      </w:r>
      <w:r w:rsidR="00646770">
        <w:rPr>
          <w:rFonts w:ascii="Arial" w:hAnsi="Arial" w:cs="Arial"/>
          <w:iCs/>
          <w:sz w:val="20"/>
          <w:szCs w:val="20"/>
        </w:rPr>
        <w:t>firem</w:t>
      </w:r>
      <w:r w:rsidR="00DB6213" w:rsidRPr="009512BF">
        <w:rPr>
          <w:rFonts w:ascii="Arial" w:hAnsi="Arial" w:cs="Arial"/>
          <w:iCs/>
          <w:sz w:val="20"/>
          <w:szCs w:val="20"/>
        </w:rPr>
        <w:t>.</w:t>
      </w:r>
      <w:r w:rsidR="00646770">
        <w:rPr>
          <w:rFonts w:ascii="Arial" w:hAnsi="Arial" w:cs="Arial"/>
          <w:iCs/>
          <w:sz w:val="20"/>
          <w:szCs w:val="20"/>
        </w:rPr>
        <w:t xml:space="preserve"> </w:t>
      </w:r>
    </w:p>
    <w:p w:rsidR="009512BF" w:rsidRDefault="00646770" w:rsidP="00D15B90">
      <w:pPr>
        <w:numPr>
          <w:ilvl w:val="0"/>
          <w:numId w:val="2"/>
        </w:numPr>
        <w:autoSpaceDE w:val="0"/>
        <w:autoSpaceDN w:val="0"/>
        <w:adjustRightInd w:val="0"/>
        <w:spacing w:after="0"/>
        <w:ind w:left="357" w:hanging="357"/>
        <w:jc w:val="both"/>
        <w:rPr>
          <w:rFonts w:ascii="Arial" w:hAnsi="Arial" w:cs="Arial"/>
          <w:iCs/>
          <w:sz w:val="20"/>
          <w:szCs w:val="20"/>
        </w:rPr>
      </w:pPr>
      <w:r>
        <w:rPr>
          <w:rFonts w:ascii="Arial" w:hAnsi="Arial" w:cs="Arial"/>
          <w:iCs/>
          <w:sz w:val="20"/>
          <w:szCs w:val="20"/>
        </w:rPr>
        <w:t xml:space="preserve">Elektronické nakupování </w:t>
      </w:r>
      <w:r w:rsidR="00D15B90">
        <w:rPr>
          <w:rFonts w:ascii="Arial" w:hAnsi="Arial" w:cs="Arial"/>
          <w:iCs/>
          <w:sz w:val="20"/>
          <w:szCs w:val="20"/>
        </w:rPr>
        <w:t>v</w:t>
      </w:r>
      <w:r>
        <w:rPr>
          <w:rFonts w:ascii="Arial" w:hAnsi="Arial" w:cs="Arial"/>
          <w:iCs/>
          <w:sz w:val="20"/>
          <w:szCs w:val="20"/>
        </w:rPr>
        <w:t xml:space="preserve">yužívá </w:t>
      </w:r>
      <w:r w:rsidR="00244F58">
        <w:rPr>
          <w:rFonts w:ascii="Arial" w:hAnsi="Arial" w:cs="Arial"/>
          <w:iCs/>
          <w:sz w:val="20"/>
          <w:szCs w:val="20"/>
        </w:rPr>
        <w:t>více než 70</w:t>
      </w:r>
      <w:r w:rsidR="00B26628">
        <w:rPr>
          <w:rFonts w:ascii="Arial" w:hAnsi="Arial" w:cs="Arial"/>
          <w:iCs/>
          <w:sz w:val="20"/>
          <w:szCs w:val="20"/>
        </w:rPr>
        <w:t> </w:t>
      </w:r>
      <w:r w:rsidR="00244F58">
        <w:rPr>
          <w:rFonts w:ascii="Arial" w:hAnsi="Arial" w:cs="Arial"/>
          <w:iCs/>
          <w:sz w:val="20"/>
          <w:szCs w:val="20"/>
        </w:rPr>
        <w:t>%</w:t>
      </w:r>
      <w:r>
        <w:rPr>
          <w:rFonts w:ascii="Arial" w:hAnsi="Arial" w:cs="Arial"/>
          <w:iCs/>
          <w:sz w:val="20"/>
          <w:szCs w:val="20"/>
        </w:rPr>
        <w:t xml:space="preserve"> firem působících v cestovním ruchu</w:t>
      </w:r>
      <w:r w:rsidR="00244F58">
        <w:rPr>
          <w:rFonts w:ascii="Arial" w:hAnsi="Arial" w:cs="Arial"/>
          <w:iCs/>
          <w:sz w:val="20"/>
          <w:szCs w:val="20"/>
        </w:rPr>
        <w:t xml:space="preserve"> (cestovní kanceláře a</w:t>
      </w:r>
      <w:r w:rsidR="00A56355">
        <w:rPr>
          <w:rFonts w:ascii="Arial" w:hAnsi="Arial" w:cs="Arial"/>
          <w:iCs/>
          <w:sz w:val="20"/>
          <w:szCs w:val="20"/>
        </w:rPr>
        <w:t> </w:t>
      </w:r>
      <w:r w:rsidR="00244F58">
        <w:rPr>
          <w:rFonts w:ascii="Arial" w:hAnsi="Arial" w:cs="Arial"/>
          <w:iCs/>
          <w:sz w:val="20"/>
          <w:szCs w:val="20"/>
        </w:rPr>
        <w:t>firmy poskytující ubytování), v obchodě a ze zpracovatelského průmyslu také</w:t>
      </w:r>
      <w:r>
        <w:rPr>
          <w:rFonts w:ascii="Arial" w:hAnsi="Arial" w:cs="Arial"/>
          <w:iCs/>
          <w:sz w:val="20"/>
          <w:szCs w:val="20"/>
        </w:rPr>
        <w:t> subjekt</w:t>
      </w:r>
      <w:r w:rsidR="00244F58">
        <w:rPr>
          <w:rFonts w:ascii="Arial" w:hAnsi="Arial" w:cs="Arial"/>
          <w:iCs/>
          <w:sz w:val="20"/>
          <w:szCs w:val="20"/>
        </w:rPr>
        <w:t>y</w:t>
      </w:r>
      <w:r>
        <w:rPr>
          <w:rFonts w:ascii="Arial" w:hAnsi="Arial" w:cs="Arial"/>
          <w:iCs/>
          <w:sz w:val="20"/>
          <w:szCs w:val="20"/>
        </w:rPr>
        <w:t>, které se specializují na</w:t>
      </w:r>
      <w:r w:rsidR="00244F58">
        <w:rPr>
          <w:rFonts w:ascii="Arial" w:hAnsi="Arial" w:cs="Arial"/>
          <w:iCs/>
          <w:sz w:val="20"/>
          <w:szCs w:val="20"/>
        </w:rPr>
        <w:t> </w:t>
      </w:r>
      <w:r>
        <w:rPr>
          <w:rFonts w:ascii="Arial" w:hAnsi="Arial" w:cs="Arial"/>
          <w:iCs/>
          <w:sz w:val="20"/>
          <w:szCs w:val="20"/>
        </w:rPr>
        <w:t>výrobu počítačů, elektronických a optických přístrojů a zařízení</w:t>
      </w:r>
      <w:r w:rsidR="00244F58">
        <w:rPr>
          <w:rFonts w:ascii="Arial" w:hAnsi="Arial" w:cs="Arial"/>
          <w:iCs/>
          <w:sz w:val="20"/>
          <w:szCs w:val="20"/>
        </w:rPr>
        <w:t xml:space="preserve"> nebo na výrobu automobilů</w:t>
      </w:r>
      <w:r>
        <w:rPr>
          <w:rFonts w:ascii="Arial" w:hAnsi="Arial" w:cs="Arial"/>
          <w:iCs/>
          <w:sz w:val="20"/>
          <w:szCs w:val="20"/>
        </w:rPr>
        <w:t>.</w:t>
      </w:r>
      <w:r w:rsidR="00D6086B" w:rsidRPr="009512BF">
        <w:rPr>
          <w:rFonts w:ascii="Arial" w:hAnsi="Arial" w:cs="Arial"/>
          <w:iCs/>
          <w:sz w:val="20"/>
          <w:szCs w:val="20"/>
        </w:rPr>
        <w:t xml:space="preserve"> </w:t>
      </w:r>
    </w:p>
    <w:p w:rsidR="00902F4B" w:rsidRDefault="009512BF" w:rsidP="00D15B90">
      <w:pPr>
        <w:numPr>
          <w:ilvl w:val="0"/>
          <w:numId w:val="2"/>
        </w:numPr>
        <w:autoSpaceDE w:val="0"/>
        <w:autoSpaceDN w:val="0"/>
        <w:adjustRightInd w:val="0"/>
        <w:spacing w:after="0"/>
        <w:ind w:left="357" w:hanging="357"/>
        <w:jc w:val="both"/>
        <w:rPr>
          <w:rFonts w:ascii="Arial" w:hAnsi="Arial" w:cs="Arial"/>
          <w:iCs/>
          <w:sz w:val="20"/>
          <w:szCs w:val="20"/>
        </w:rPr>
      </w:pPr>
      <w:r w:rsidRPr="009512BF">
        <w:rPr>
          <w:rFonts w:ascii="Arial" w:hAnsi="Arial" w:cs="Arial"/>
          <w:iCs/>
          <w:sz w:val="20"/>
          <w:szCs w:val="20"/>
        </w:rPr>
        <w:t xml:space="preserve">Podnikům v České republice se </w:t>
      </w:r>
      <w:r w:rsidRPr="009512BF">
        <w:rPr>
          <w:rFonts w:ascii="Arial" w:hAnsi="Arial" w:cs="Arial"/>
          <w:b/>
          <w:iCs/>
          <w:sz w:val="20"/>
          <w:szCs w:val="20"/>
        </w:rPr>
        <w:t>dlouhodobě daří v rámci Evropské unie</w:t>
      </w:r>
      <w:r w:rsidRPr="009512BF">
        <w:rPr>
          <w:rFonts w:ascii="Arial" w:hAnsi="Arial" w:cs="Arial"/>
          <w:iCs/>
          <w:sz w:val="20"/>
          <w:szCs w:val="20"/>
        </w:rPr>
        <w:t xml:space="preserve"> ve sledovaných ukazatelích v oblasti elektronického obchodování</w:t>
      </w:r>
      <w:r w:rsidR="001579D9">
        <w:rPr>
          <w:rFonts w:ascii="Arial" w:hAnsi="Arial" w:cs="Arial"/>
          <w:iCs/>
          <w:sz w:val="20"/>
          <w:szCs w:val="20"/>
        </w:rPr>
        <w:t>,</w:t>
      </w:r>
      <w:r w:rsidRPr="009512BF">
        <w:rPr>
          <w:rFonts w:ascii="Arial" w:hAnsi="Arial" w:cs="Arial"/>
          <w:iCs/>
          <w:sz w:val="20"/>
          <w:szCs w:val="20"/>
        </w:rPr>
        <w:t xml:space="preserve"> </w:t>
      </w:r>
      <w:r>
        <w:rPr>
          <w:rFonts w:ascii="Arial" w:hAnsi="Arial" w:cs="Arial"/>
          <w:iCs/>
          <w:sz w:val="20"/>
          <w:szCs w:val="20"/>
        </w:rPr>
        <w:t>6</w:t>
      </w:r>
      <w:r w:rsidR="00902F4B">
        <w:rPr>
          <w:rFonts w:ascii="Arial" w:hAnsi="Arial" w:cs="Arial"/>
          <w:iCs/>
          <w:sz w:val="20"/>
          <w:szCs w:val="20"/>
        </w:rPr>
        <w:t>1</w:t>
      </w:r>
      <w:r w:rsidRPr="009512BF">
        <w:rPr>
          <w:rFonts w:ascii="Arial" w:hAnsi="Arial" w:cs="Arial"/>
          <w:iCs/>
          <w:sz w:val="20"/>
          <w:szCs w:val="20"/>
        </w:rPr>
        <w:t>% podíl elektronicky nakupujících podniků v České republice byl v</w:t>
      </w:r>
      <w:r w:rsidR="00244F58">
        <w:rPr>
          <w:rFonts w:ascii="Arial" w:hAnsi="Arial" w:cs="Arial"/>
          <w:iCs/>
          <w:sz w:val="20"/>
          <w:szCs w:val="20"/>
        </w:rPr>
        <w:t> </w:t>
      </w:r>
      <w:r w:rsidRPr="009512BF">
        <w:rPr>
          <w:rFonts w:ascii="Arial" w:hAnsi="Arial" w:cs="Arial"/>
          <w:iCs/>
          <w:sz w:val="20"/>
          <w:szCs w:val="20"/>
        </w:rPr>
        <w:t>roce 201</w:t>
      </w:r>
      <w:r w:rsidR="00902F4B">
        <w:rPr>
          <w:rFonts w:ascii="Arial" w:hAnsi="Arial" w:cs="Arial"/>
          <w:iCs/>
          <w:sz w:val="20"/>
          <w:szCs w:val="20"/>
        </w:rPr>
        <w:t>7</w:t>
      </w:r>
      <w:r>
        <w:rPr>
          <w:rStyle w:val="Znakapoznpodarou"/>
          <w:rFonts w:ascii="Arial" w:hAnsi="Arial" w:cs="Arial"/>
          <w:iCs/>
          <w:sz w:val="20"/>
          <w:szCs w:val="20"/>
        </w:rPr>
        <w:footnoteReference w:id="1"/>
      </w:r>
      <w:r w:rsidRPr="009512BF">
        <w:rPr>
          <w:rFonts w:ascii="Arial" w:hAnsi="Arial" w:cs="Arial"/>
          <w:iCs/>
          <w:sz w:val="20"/>
          <w:szCs w:val="20"/>
        </w:rPr>
        <w:t xml:space="preserve"> </w:t>
      </w:r>
      <w:r w:rsidR="00902F4B">
        <w:rPr>
          <w:rFonts w:ascii="Arial" w:hAnsi="Arial" w:cs="Arial"/>
          <w:b/>
          <w:iCs/>
          <w:sz w:val="20"/>
          <w:szCs w:val="20"/>
        </w:rPr>
        <w:t>čtvrtý</w:t>
      </w:r>
      <w:r w:rsidRPr="009512BF">
        <w:rPr>
          <w:rFonts w:ascii="Arial" w:hAnsi="Arial" w:cs="Arial"/>
          <w:b/>
          <w:iCs/>
          <w:sz w:val="20"/>
          <w:szCs w:val="20"/>
        </w:rPr>
        <w:t xml:space="preserve"> nejvyšší ze zemí EU</w:t>
      </w:r>
      <w:r w:rsidR="00902F4B">
        <w:rPr>
          <w:rFonts w:ascii="Arial" w:hAnsi="Arial" w:cs="Arial"/>
          <w:b/>
          <w:iCs/>
          <w:sz w:val="20"/>
          <w:szCs w:val="20"/>
        </w:rPr>
        <w:t xml:space="preserve"> </w:t>
      </w:r>
      <w:r w:rsidR="00902F4B" w:rsidRPr="00902F4B">
        <w:rPr>
          <w:rFonts w:ascii="Arial" w:hAnsi="Arial" w:cs="Arial"/>
          <w:iCs/>
          <w:sz w:val="20"/>
          <w:szCs w:val="20"/>
        </w:rPr>
        <w:t>(nejsou však k dispozici údaje za všechny členské státy ani za</w:t>
      </w:r>
      <w:r w:rsidR="00A56355">
        <w:rPr>
          <w:rFonts w:ascii="Arial" w:hAnsi="Arial" w:cs="Arial"/>
          <w:iCs/>
          <w:sz w:val="20"/>
          <w:szCs w:val="20"/>
        </w:rPr>
        <w:t> </w:t>
      </w:r>
      <w:bookmarkStart w:id="0" w:name="_GoBack"/>
      <w:bookmarkEnd w:id="0"/>
      <w:r w:rsidR="00902F4B" w:rsidRPr="00902F4B">
        <w:rPr>
          <w:rFonts w:ascii="Arial" w:hAnsi="Arial" w:cs="Arial"/>
          <w:iCs/>
          <w:sz w:val="20"/>
          <w:szCs w:val="20"/>
        </w:rPr>
        <w:t xml:space="preserve">průměr EU28 – otázka o elektronickém nakupování byla </w:t>
      </w:r>
      <w:r w:rsidR="00D15B90">
        <w:rPr>
          <w:rFonts w:ascii="Arial" w:hAnsi="Arial" w:cs="Arial"/>
          <w:iCs/>
          <w:sz w:val="20"/>
          <w:szCs w:val="20"/>
        </w:rPr>
        <w:t xml:space="preserve">v šetření </w:t>
      </w:r>
      <w:r w:rsidR="00902F4B" w:rsidRPr="00902F4B">
        <w:rPr>
          <w:rFonts w:ascii="Arial" w:hAnsi="Arial" w:cs="Arial"/>
          <w:iCs/>
          <w:sz w:val="20"/>
          <w:szCs w:val="20"/>
        </w:rPr>
        <w:t>nepov</w:t>
      </w:r>
      <w:r w:rsidR="00902F4B">
        <w:rPr>
          <w:rFonts w:ascii="Arial" w:hAnsi="Arial" w:cs="Arial"/>
          <w:iCs/>
          <w:sz w:val="20"/>
          <w:szCs w:val="20"/>
        </w:rPr>
        <w:t>i</w:t>
      </w:r>
      <w:r w:rsidR="00902F4B" w:rsidRPr="00902F4B">
        <w:rPr>
          <w:rFonts w:ascii="Arial" w:hAnsi="Arial" w:cs="Arial"/>
          <w:iCs/>
          <w:sz w:val="20"/>
          <w:szCs w:val="20"/>
        </w:rPr>
        <w:t>nná)</w:t>
      </w:r>
      <w:r w:rsidRPr="009512BF">
        <w:rPr>
          <w:rFonts w:ascii="Arial" w:hAnsi="Arial" w:cs="Arial"/>
          <w:iCs/>
          <w:sz w:val="20"/>
          <w:szCs w:val="20"/>
        </w:rPr>
        <w:t>. Spolu s</w:t>
      </w:r>
      <w:r w:rsidR="00902F4B">
        <w:rPr>
          <w:rFonts w:ascii="Arial" w:hAnsi="Arial" w:cs="Arial"/>
          <w:iCs/>
          <w:sz w:val="20"/>
          <w:szCs w:val="20"/>
        </w:rPr>
        <w:t>e Švédskem, Nizozemskem a</w:t>
      </w:r>
      <w:r w:rsidR="00244F58">
        <w:rPr>
          <w:rFonts w:ascii="Arial" w:hAnsi="Arial" w:cs="Arial"/>
          <w:iCs/>
          <w:sz w:val="20"/>
          <w:szCs w:val="20"/>
        </w:rPr>
        <w:t> </w:t>
      </w:r>
      <w:r w:rsidRPr="009512BF">
        <w:rPr>
          <w:rFonts w:ascii="Arial" w:hAnsi="Arial" w:cs="Arial"/>
          <w:iCs/>
          <w:sz w:val="20"/>
          <w:szCs w:val="20"/>
        </w:rPr>
        <w:t>Dánskem</w:t>
      </w:r>
      <w:r w:rsidR="00D15B90">
        <w:rPr>
          <w:rFonts w:ascii="Arial" w:hAnsi="Arial" w:cs="Arial"/>
          <w:iCs/>
          <w:sz w:val="20"/>
          <w:szCs w:val="20"/>
        </w:rPr>
        <w:t>,</w:t>
      </w:r>
      <w:r w:rsidRPr="009512BF">
        <w:rPr>
          <w:rFonts w:ascii="Arial" w:hAnsi="Arial" w:cs="Arial"/>
          <w:iCs/>
          <w:sz w:val="20"/>
          <w:szCs w:val="20"/>
        </w:rPr>
        <w:t xml:space="preserve"> tak</w:t>
      </w:r>
      <w:r w:rsidR="00244F58">
        <w:rPr>
          <w:rFonts w:ascii="Arial" w:hAnsi="Arial" w:cs="Arial"/>
          <w:iCs/>
          <w:sz w:val="20"/>
          <w:szCs w:val="20"/>
        </w:rPr>
        <w:t xml:space="preserve"> české podniky v roce 2017</w:t>
      </w:r>
      <w:r w:rsidRPr="009512BF">
        <w:rPr>
          <w:rFonts w:ascii="Arial" w:hAnsi="Arial" w:cs="Arial"/>
          <w:iCs/>
          <w:sz w:val="20"/>
          <w:szCs w:val="20"/>
        </w:rPr>
        <w:t xml:space="preserve"> patř</w:t>
      </w:r>
      <w:r w:rsidR="00244F58">
        <w:rPr>
          <w:rFonts w:ascii="Arial" w:hAnsi="Arial" w:cs="Arial"/>
          <w:iCs/>
          <w:sz w:val="20"/>
          <w:szCs w:val="20"/>
        </w:rPr>
        <w:t>ily</w:t>
      </w:r>
      <w:r w:rsidRPr="009512BF">
        <w:rPr>
          <w:rFonts w:ascii="Arial" w:hAnsi="Arial" w:cs="Arial"/>
          <w:iCs/>
          <w:sz w:val="20"/>
          <w:szCs w:val="20"/>
        </w:rPr>
        <w:t xml:space="preserve"> mezi země s více jak </w:t>
      </w:r>
      <w:r w:rsidR="00902F4B">
        <w:rPr>
          <w:rFonts w:ascii="Arial" w:hAnsi="Arial" w:cs="Arial"/>
          <w:iCs/>
          <w:sz w:val="20"/>
          <w:szCs w:val="20"/>
        </w:rPr>
        <w:t>šesti</w:t>
      </w:r>
      <w:r w:rsidRPr="009512BF">
        <w:rPr>
          <w:rFonts w:ascii="Arial" w:hAnsi="Arial" w:cs="Arial"/>
          <w:iCs/>
          <w:sz w:val="20"/>
          <w:szCs w:val="20"/>
        </w:rPr>
        <w:t xml:space="preserve"> podniky z deseti, které uskutečnily nákup přes internet nebo jiné počítačové sítě. Naopak v</w:t>
      </w:r>
      <w:r w:rsidR="00902F4B">
        <w:rPr>
          <w:rFonts w:ascii="Arial" w:hAnsi="Arial" w:cs="Arial"/>
          <w:iCs/>
          <w:sz w:val="20"/>
          <w:szCs w:val="20"/>
        </w:rPr>
        <w:t> Řecku,</w:t>
      </w:r>
      <w:r w:rsidRPr="009512BF">
        <w:rPr>
          <w:rFonts w:ascii="Arial" w:hAnsi="Arial" w:cs="Arial"/>
          <w:iCs/>
          <w:sz w:val="20"/>
          <w:szCs w:val="20"/>
        </w:rPr>
        <w:t xml:space="preserve"> Rumunsku</w:t>
      </w:r>
      <w:r w:rsidR="00902F4B">
        <w:rPr>
          <w:rFonts w:ascii="Arial" w:hAnsi="Arial" w:cs="Arial"/>
          <w:iCs/>
          <w:sz w:val="20"/>
          <w:szCs w:val="20"/>
        </w:rPr>
        <w:t xml:space="preserve"> a</w:t>
      </w:r>
      <w:r w:rsidRPr="009512BF">
        <w:rPr>
          <w:rFonts w:ascii="Arial" w:hAnsi="Arial" w:cs="Arial"/>
          <w:iCs/>
          <w:sz w:val="20"/>
          <w:szCs w:val="20"/>
        </w:rPr>
        <w:t xml:space="preserve"> Bulharsku nakoupil</w:t>
      </w:r>
      <w:r w:rsidR="00902F4B">
        <w:rPr>
          <w:rFonts w:ascii="Arial" w:hAnsi="Arial" w:cs="Arial"/>
          <w:iCs/>
          <w:sz w:val="20"/>
          <w:szCs w:val="20"/>
        </w:rPr>
        <w:t>a</w:t>
      </w:r>
      <w:r w:rsidRPr="009512BF">
        <w:rPr>
          <w:rFonts w:ascii="Arial" w:hAnsi="Arial" w:cs="Arial"/>
          <w:iCs/>
          <w:sz w:val="20"/>
          <w:szCs w:val="20"/>
        </w:rPr>
        <w:t xml:space="preserve"> </w:t>
      </w:r>
      <w:r w:rsidR="00244F58">
        <w:rPr>
          <w:rFonts w:ascii="Arial" w:hAnsi="Arial" w:cs="Arial"/>
          <w:iCs/>
          <w:sz w:val="20"/>
          <w:szCs w:val="20"/>
        </w:rPr>
        <w:t xml:space="preserve">v tomto roce </w:t>
      </w:r>
      <w:r w:rsidRPr="009512BF">
        <w:rPr>
          <w:rFonts w:ascii="Arial" w:hAnsi="Arial" w:cs="Arial"/>
          <w:iCs/>
          <w:sz w:val="20"/>
          <w:szCs w:val="20"/>
        </w:rPr>
        <w:t xml:space="preserve">přes internet méně než </w:t>
      </w:r>
      <w:r w:rsidR="00902F4B">
        <w:rPr>
          <w:rFonts w:ascii="Arial" w:hAnsi="Arial" w:cs="Arial"/>
          <w:iCs/>
          <w:sz w:val="20"/>
          <w:szCs w:val="20"/>
        </w:rPr>
        <w:t>pětina</w:t>
      </w:r>
      <w:r w:rsidRPr="009512BF">
        <w:rPr>
          <w:rFonts w:ascii="Arial" w:hAnsi="Arial" w:cs="Arial"/>
          <w:iCs/>
          <w:sz w:val="20"/>
          <w:szCs w:val="20"/>
        </w:rPr>
        <w:t xml:space="preserve"> podniků.</w:t>
      </w:r>
      <w:r w:rsidR="00902F4B">
        <w:rPr>
          <w:rFonts w:ascii="Arial" w:hAnsi="Arial" w:cs="Arial"/>
          <w:iCs/>
          <w:sz w:val="20"/>
          <w:szCs w:val="20"/>
        </w:rPr>
        <w:t xml:space="preserve"> </w:t>
      </w:r>
    </w:p>
    <w:p w:rsidR="001139A7" w:rsidRPr="009512BF" w:rsidRDefault="00F54E64" w:rsidP="00D15B90">
      <w:pPr>
        <w:numPr>
          <w:ilvl w:val="0"/>
          <w:numId w:val="2"/>
        </w:numPr>
        <w:autoSpaceDE w:val="0"/>
        <w:autoSpaceDN w:val="0"/>
        <w:adjustRightInd w:val="0"/>
        <w:spacing w:after="0"/>
        <w:ind w:left="357" w:hanging="357"/>
        <w:jc w:val="both"/>
        <w:rPr>
          <w:rFonts w:ascii="Arial" w:hAnsi="Arial" w:cs="Arial"/>
          <w:iCs/>
          <w:sz w:val="20"/>
          <w:szCs w:val="20"/>
        </w:rPr>
      </w:pPr>
      <w:r w:rsidRPr="009512BF">
        <w:rPr>
          <w:rFonts w:ascii="Arial" w:hAnsi="Arial" w:cs="Arial"/>
          <w:iCs/>
          <w:sz w:val="20"/>
          <w:szCs w:val="20"/>
        </w:rPr>
        <w:t xml:space="preserve">Firmy při elektronickém nakupování dlouhodobě </w:t>
      </w:r>
      <w:r w:rsidRPr="009512BF">
        <w:rPr>
          <w:rFonts w:ascii="Arial" w:hAnsi="Arial" w:cs="Arial"/>
          <w:b/>
          <w:iCs/>
          <w:sz w:val="20"/>
          <w:szCs w:val="20"/>
        </w:rPr>
        <w:t>upřednostňují webové stránky před elektronickou výměnou dat</w:t>
      </w:r>
      <w:r w:rsidRPr="009512BF">
        <w:rPr>
          <w:rFonts w:ascii="Arial" w:hAnsi="Arial" w:cs="Arial"/>
          <w:iCs/>
          <w:sz w:val="20"/>
          <w:szCs w:val="20"/>
        </w:rPr>
        <w:t>. V roce 201</w:t>
      </w:r>
      <w:r w:rsidR="00244F58">
        <w:rPr>
          <w:rFonts w:ascii="Arial" w:hAnsi="Arial" w:cs="Arial"/>
          <w:iCs/>
          <w:sz w:val="20"/>
          <w:szCs w:val="20"/>
        </w:rPr>
        <w:t>8</w:t>
      </w:r>
      <w:r w:rsidRPr="009512BF">
        <w:rPr>
          <w:rFonts w:ascii="Arial" w:hAnsi="Arial" w:cs="Arial"/>
          <w:iCs/>
          <w:sz w:val="20"/>
          <w:szCs w:val="20"/>
        </w:rPr>
        <w:t xml:space="preserve"> nakupovala přes webové stránky </w:t>
      </w:r>
      <w:r w:rsidR="00A42AAD">
        <w:rPr>
          <w:rFonts w:ascii="Arial" w:hAnsi="Arial" w:cs="Arial"/>
          <w:iCs/>
          <w:sz w:val="20"/>
          <w:szCs w:val="20"/>
        </w:rPr>
        <w:t xml:space="preserve">více než </w:t>
      </w:r>
      <w:r w:rsidRPr="009512BF">
        <w:rPr>
          <w:rFonts w:ascii="Arial" w:hAnsi="Arial" w:cs="Arial"/>
          <w:iCs/>
          <w:sz w:val="20"/>
          <w:szCs w:val="20"/>
        </w:rPr>
        <w:t>polovina subjektů (5</w:t>
      </w:r>
      <w:r w:rsidR="00244F58">
        <w:rPr>
          <w:rFonts w:ascii="Arial" w:hAnsi="Arial" w:cs="Arial"/>
          <w:iCs/>
          <w:sz w:val="20"/>
          <w:szCs w:val="20"/>
        </w:rPr>
        <w:t>8</w:t>
      </w:r>
      <w:r w:rsidR="00B26628">
        <w:rPr>
          <w:rFonts w:ascii="Arial" w:hAnsi="Arial" w:cs="Arial"/>
          <w:iCs/>
          <w:sz w:val="20"/>
          <w:szCs w:val="20"/>
        </w:rPr>
        <w:t> </w:t>
      </w:r>
      <w:r w:rsidRPr="009512BF">
        <w:rPr>
          <w:rFonts w:ascii="Arial" w:hAnsi="Arial" w:cs="Arial"/>
          <w:iCs/>
          <w:sz w:val="20"/>
          <w:szCs w:val="20"/>
        </w:rPr>
        <w:t>%) a</w:t>
      </w:r>
      <w:r w:rsidR="001139A7" w:rsidRPr="009512BF">
        <w:rPr>
          <w:rFonts w:ascii="Arial" w:hAnsi="Arial" w:cs="Arial"/>
          <w:iCs/>
          <w:sz w:val="20"/>
          <w:szCs w:val="20"/>
        </w:rPr>
        <w:t> </w:t>
      </w:r>
      <w:r w:rsidRPr="009512BF">
        <w:rPr>
          <w:rFonts w:ascii="Arial" w:hAnsi="Arial" w:cs="Arial"/>
          <w:iCs/>
          <w:sz w:val="20"/>
          <w:szCs w:val="20"/>
        </w:rPr>
        <w:t>prostřednictvím elektronické výměny dat</w:t>
      </w:r>
      <w:r w:rsidR="00A42AAD">
        <w:rPr>
          <w:rFonts w:ascii="Arial" w:hAnsi="Arial" w:cs="Arial"/>
          <w:iCs/>
          <w:sz w:val="20"/>
          <w:szCs w:val="20"/>
        </w:rPr>
        <w:t xml:space="preserve"> téměř čtvrtina</w:t>
      </w:r>
      <w:r w:rsidRPr="009512BF">
        <w:rPr>
          <w:rFonts w:ascii="Arial" w:hAnsi="Arial" w:cs="Arial"/>
          <w:iCs/>
          <w:sz w:val="20"/>
          <w:szCs w:val="20"/>
        </w:rPr>
        <w:t xml:space="preserve"> firem (2</w:t>
      </w:r>
      <w:r w:rsidR="00244F58">
        <w:rPr>
          <w:rFonts w:ascii="Arial" w:hAnsi="Arial" w:cs="Arial"/>
          <w:iCs/>
          <w:sz w:val="20"/>
          <w:szCs w:val="20"/>
        </w:rPr>
        <w:t>3</w:t>
      </w:r>
      <w:r w:rsidR="00B26628">
        <w:rPr>
          <w:rFonts w:ascii="Arial" w:hAnsi="Arial" w:cs="Arial"/>
          <w:iCs/>
          <w:sz w:val="20"/>
          <w:szCs w:val="20"/>
        </w:rPr>
        <w:t> </w:t>
      </w:r>
      <w:r w:rsidRPr="009512BF">
        <w:rPr>
          <w:rFonts w:ascii="Arial" w:hAnsi="Arial" w:cs="Arial"/>
          <w:iCs/>
          <w:sz w:val="20"/>
          <w:szCs w:val="20"/>
        </w:rPr>
        <w:t xml:space="preserve">%). </w:t>
      </w:r>
      <w:r w:rsidR="001139A7" w:rsidRPr="009512BF">
        <w:rPr>
          <w:rFonts w:ascii="Arial" w:hAnsi="Arial" w:cs="Arial"/>
          <w:iCs/>
          <w:sz w:val="20"/>
          <w:szCs w:val="20"/>
        </w:rPr>
        <w:t xml:space="preserve">Ačkoli je elektronické nakupování prostřednictvím webových stránek mnohem častější, </w:t>
      </w:r>
      <w:r w:rsidR="001139A7" w:rsidRPr="009512BF">
        <w:rPr>
          <w:rFonts w:ascii="Arial" w:hAnsi="Arial" w:cs="Arial"/>
          <w:b/>
          <w:iCs/>
          <w:sz w:val="20"/>
          <w:szCs w:val="20"/>
        </w:rPr>
        <w:t>intenzita e-nákupů</w:t>
      </w:r>
      <w:r w:rsidR="001139A7" w:rsidRPr="009512BF">
        <w:rPr>
          <w:rFonts w:ascii="Arial" w:hAnsi="Arial" w:cs="Arial"/>
          <w:iCs/>
          <w:sz w:val="20"/>
          <w:szCs w:val="20"/>
        </w:rPr>
        <w:t xml:space="preserve"> (tj. podíl hodnoty e-nákupů na celkové hodnotě nákupů firem) uskutečněných </w:t>
      </w:r>
      <w:r w:rsidR="001139A7" w:rsidRPr="009512BF">
        <w:rPr>
          <w:rFonts w:ascii="Arial" w:hAnsi="Arial" w:cs="Arial"/>
          <w:b/>
          <w:iCs/>
          <w:sz w:val="20"/>
          <w:szCs w:val="20"/>
        </w:rPr>
        <w:t xml:space="preserve">pomocí elektronické výměny dat je </w:t>
      </w:r>
      <w:r w:rsidR="001139A7" w:rsidRPr="009512BF">
        <w:rPr>
          <w:rFonts w:ascii="Arial" w:hAnsi="Arial" w:cs="Arial"/>
          <w:iCs/>
          <w:sz w:val="20"/>
          <w:szCs w:val="20"/>
        </w:rPr>
        <w:t>v porovnání s intenzitou e-nákupů přes webové stránky</w:t>
      </w:r>
      <w:r w:rsidR="00A42AAD">
        <w:rPr>
          <w:rFonts w:ascii="Arial" w:hAnsi="Arial" w:cs="Arial"/>
          <w:iCs/>
          <w:sz w:val="20"/>
          <w:szCs w:val="20"/>
        </w:rPr>
        <w:t xml:space="preserve"> vyšší</w:t>
      </w:r>
      <w:r w:rsidR="00244F58">
        <w:rPr>
          <w:rFonts w:ascii="Arial" w:hAnsi="Arial" w:cs="Arial"/>
          <w:iCs/>
          <w:sz w:val="20"/>
          <w:szCs w:val="20"/>
        </w:rPr>
        <w:t xml:space="preserve"> (24</w:t>
      </w:r>
      <w:r w:rsidR="00B26628">
        <w:rPr>
          <w:rFonts w:ascii="Arial" w:hAnsi="Arial" w:cs="Arial"/>
          <w:iCs/>
          <w:sz w:val="20"/>
          <w:szCs w:val="20"/>
        </w:rPr>
        <w:t> </w:t>
      </w:r>
      <w:r w:rsidR="00244F58">
        <w:rPr>
          <w:rFonts w:ascii="Arial" w:hAnsi="Arial" w:cs="Arial"/>
          <w:iCs/>
          <w:sz w:val="20"/>
          <w:szCs w:val="20"/>
        </w:rPr>
        <w:t>% vs. 15</w:t>
      </w:r>
      <w:r w:rsidR="00B26628">
        <w:rPr>
          <w:rFonts w:ascii="Arial" w:hAnsi="Arial" w:cs="Arial"/>
          <w:iCs/>
          <w:sz w:val="20"/>
          <w:szCs w:val="20"/>
        </w:rPr>
        <w:t> </w:t>
      </w:r>
      <w:r w:rsidR="00244F58">
        <w:rPr>
          <w:rFonts w:ascii="Arial" w:hAnsi="Arial" w:cs="Arial"/>
          <w:iCs/>
          <w:sz w:val="20"/>
          <w:szCs w:val="20"/>
        </w:rPr>
        <w:t>%)</w:t>
      </w:r>
      <w:r w:rsidR="00A42AAD">
        <w:rPr>
          <w:rFonts w:ascii="Arial" w:hAnsi="Arial" w:cs="Arial"/>
          <w:iCs/>
          <w:sz w:val="20"/>
          <w:szCs w:val="20"/>
        </w:rPr>
        <w:t>, což znamená, že</w:t>
      </w:r>
      <w:r w:rsidR="00A42AAD" w:rsidRPr="00A42AAD">
        <w:rPr>
          <w:rFonts w:ascii="Arial" w:hAnsi="Arial" w:cs="Arial"/>
          <w:iCs/>
          <w:sz w:val="20"/>
          <w:szCs w:val="20"/>
        </w:rPr>
        <w:t xml:space="preserve"> </w:t>
      </w:r>
      <w:r w:rsidR="00A42AAD">
        <w:rPr>
          <w:rFonts w:ascii="Arial" w:hAnsi="Arial" w:cs="Arial"/>
          <w:iCs/>
          <w:sz w:val="20"/>
          <w:szCs w:val="20"/>
        </w:rPr>
        <w:t>v</w:t>
      </w:r>
      <w:r w:rsidR="00A42AAD" w:rsidRPr="00551D99">
        <w:rPr>
          <w:rFonts w:ascii="Arial" w:hAnsi="Arial" w:cs="Arial"/>
          <w:iCs/>
          <w:sz w:val="20"/>
          <w:szCs w:val="20"/>
        </w:rPr>
        <w:t>ětší finanční částky jsou firmami vynakládány na nákupy</w:t>
      </w:r>
      <w:r w:rsidR="00A42AAD">
        <w:rPr>
          <w:rFonts w:ascii="Arial" w:hAnsi="Arial" w:cs="Arial"/>
          <w:iCs/>
          <w:sz w:val="20"/>
          <w:szCs w:val="20"/>
        </w:rPr>
        <w:t xml:space="preserve"> prostřednictvím</w:t>
      </w:r>
      <w:r w:rsidR="00A42AAD" w:rsidRPr="00551D99">
        <w:rPr>
          <w:rFonts w:ascii="Arial" w:hAnsi="Arial" w:cs="Arial"/>
          <w:iCs/>
          <w:sz w:val="20"/>
          <w:szCs w:val="20"/>
        </w:rPr>
        <w:t xml:space="preserve"> elektronick</w:t>
      </w:r>
      <w:r w:rsidR="00A42AAD">
        <w:rPr>
          <w:rFonts w:ascii="Arial" w:hAnsi="Arial" w:cs="Arial"/>
          <w:iCs/>
          <w:sz w:val="20"/>
          <w:szCs w:val="20"/>
        </w:rPr>
        <w:t>é</w:t>
      </w:r>
      <w:r w:rsidR="00A42AAD" w:rsidRPr="00551D99">
        <w:rPr>
          <w:rFonts w:ascii="Arial" w:hAnsi="Arial" w:cs="Arial"/>
          <w:iCs/>
          <w:sz w:val="20"/>
          <w:szCs w:val="20"/>
        </w:rPr>
        <w:t xml:space="preserve"> výměn</w:t>
      </w:r>
      <w:r w:rsidR="00A42AAD">
        <w:rPr>
          <w:rFonts w:ascii="Arial" w:hAnsi="Arial" w:cs="Arial"/>
          <w:iCs/>
          <w:sz w:val="20"/>
          <w:szCs w:val="20"/>
        </w:rPr>
        <w:t>y</w:t>
      </w:r>
      <w:r w:rsidR="00A42AAD" w:rsidRPr="00551D99">
        <w:rPr>
          <w:rFonts w:ascii="Arial" w:hAnsi="Arial" w:cs="Arial"/>
          <w:iCs/>
          <w:sz w:val="20"/>
          <w:szCs w:val="20"/>
        </w:rPr>
        <w:t xml:space="preserve"> dat</w:t>
      </w:r>
      <w:r w:rsidR="001139A7" w:rsidRPr="009512BF">
        <w:rPr>
          <w:rFonts w:ascii="Arial" w:hAnsi="Arial" w:cs="Arial"/>
          <w:iCs/>
          <w:sz w:val="20"/>
          <w:szCs w:val="20"/>
        </w:rPr>
        <w:t>.</w:t>
      </w:r>
    </w:p>
    <w:p w:rsidR="00F54E64" w:rsidRDefault="00F54E64" w:rsidP="00D15B90">
      <w:pPr>
        <w:numPr>
          <w:ilvl w:val="0"/>
          <w:numId w:val="2"/>
        </w:numPr>
        <w:autoSpaceDE w:val="0"/>
        <w:autoSpaceDN w:val="0"/>
        <w:adjustRightInd w:val="0"/>
        <w:spacing w:after="0"/>
        <w:ind w:left="357" w:hanging="357"/>
        <w:jc w:val="both"/>
        <w:rPr>
          <w:rFonts w:ascii="Arial" w:hAnsi="Arial" w:cs="Arial"/>
          <w:sz w:val="20"/>
        </w:rPr>
      </w:pPr>
      <w:r w:rsidRPr="001139A7">
        <w:rPr>
          <w:rFonts w:ascii="Arial" w:hAnsi="Arial" w:cs="Arial"/>
          <w:iCs/>
          <w:sz w:val="20"/>
          <w:szCs w:val="20"/>
        </w:rPr>
        <w:t xml:space="preserve">Elektronickou objednávku </w:t>
      </w:r>
      <w:r w:rsidRPr="009512BF">
        <w:rPr>
          <w:rFonts w:ascii="Arial" w:hAnsi="Arial" w:cs="Arial"/>
          <w:b/>
          <w:iCs/>
          <w:sz w:val="20"/>
          <w:szCs w:val="20"/>
        </w:rPr>
        <w:t>prostřednictvím webových</w:t>
      </w:r>
      <w:r w:rsidRPr="001139A7">
        <w:rPr>
          <w:rFonts w:ascii="Arial" w:hAnsi="Arial" w:cs="Arial"/>
          <w:iCs/>
          <w:sz w:val="20"/>
          <w:szCs w:val="20"/>
        </w:rPr>
        <w:t xml:space="preserve"> stránek uskutečnily v roce 201</w:t>
      </w:r>
      <w:r w:rsidR="00A96978">
        <w:rPr>
          <w:rFonts w:ascii="Arial" w:hAnsi="Arial" w:cs="Arial"/>
          <w:iCs/>
          <w:sz w:val="20"/>
          <w:szCs w:val="20"/>
        </w:rPr>
        <w:t>8</w:t>
      </w:r>
      <w:r w:rsidRPr="001139A7">
        <w:rPr>
          <w:rFonts w:ascii="Arial" w:hAnsi="Arial" w:cs="Arial"/>
          <w:iCs/>
          <w:sz w:val="20"/>
          <w:szCs w:val="20"/>
        </w:rPr>
        <w:t xml:space="preserve"> nejčastěji firmy působící </w:t>
      </w:r>
      <w:r w:rsidR="001139A7" w:rsidRPr="001139A7">
        <w:rPr>
          <w:rFonts w:ascii="Arial" w:hAnsi="Arial" w:cs="Arial"/>
          <w:iCs/>
          <w:sz w:val="20"/>
          <w:szCs w:val="20"/>
        </w:rPr>
        <w:t>v</w:t>
      </w:r>
      <w:r w:rsidR="00A96978">
        <w:rPr>
          <w:rFonts w:ascii="Arial" w:hAnsi="Arial" w:cs="Arial"/>
          <w:iCs/>
          <w:sz w:val="20"/>
          <w:szCs w:val="20"/>
        </w:rPr>
        <w:t> audiovizuálním sektoru nebo v</w:t>
      </w:r>
      <w:r w:rsidR="00624F76">
        <w:rPr>
          <w:rFonts w:ascii="Arial" w:hAnsi="Arial" w:cs="Arial"/>
          <w:iCs/>
          <w:sz w:val="20"/>
          <w:szCs w:val="20"/>
        </w:rPr>
        <w:t> </w:t>
      </w:r>
      <w:r w:rsidR="001139A7" w:rsidRPr="001139A7">
        <w:rPr>
          <w:rFonts w:ascii="Arial" w:hAnsi="Arial" w:cs="Arial"/>
          <w:iCs/>
          <w:sz w:val="20"/>
          <w:szCs w:val="20"/>
        </w:rPr>
        <w:t>telekomunikacích</w:t>
      </w:r>
      <w:r w:rsidR="00624F76">
        <w:rPr>
          <w:rFonts w:ascii="Arial" w:hAnsi="Arial" w:cs="Arial"/>
          <w:iCs/>
          <w:sz w:val="20"/>
          <w:szCs w:val="20"/>
        </w:rPr>
        <w:t xml:space="preserve"> (</w:t>
      </w:r>
      <w:r w:rsidR="00A96978">
        <w:rPr>
          <w:rFonts w:ascii="Arial" w:hAnsi="Arial" w:cs="Arial"/>
          <w:iCs/>
          <w:sz w:val="20"/>
          <w:szCs w:val="20"/>
        </w:rPr>
        <w:t>v obou případech 87</w:t>
      </w:r>
      <w:r w:rsidR="00B26628">
        <w:rPr>
          <w:rFonts w:ascii="Arial" w:hAnsi="Arial" w:cs="Arial"/>
          <w:iCs/>
          <w:sz w:val="20"/>
          <w:szCs w:val="20"/>
        </w:rPr>
        <w:t> </w:t>
      </w:r>
      <w:r w:rsidR="00624F76">
        <w:rPr>
          <w:rFonts w:ascii="Arial" w:hAnsi="Arial" w:cs="Arial"/>
          <w:iCs/>
          <w:sz w:val="20"/>
          <w:szCs w:val="20"/>
        </w:rPr>
        <w:t>%)</w:t>
      </w:r>
      <w:r w:rsidR="001139A7" w:rsidRPr="001139A7">
        <w:rPr>
          <w:rFonts w:ascii="Arial" w:hAnsi="Arial" w:cs="Arial"/>
          <w:iCs/>
          <w:sz w:val="20"/>
          <w:szCs w:val="20"/>
        </w:rPr>
        <w:t xml:space="preserve">. </w:t>
      </w:r>
      <w:r w:rsidR="001139A7" w:rsidRPr="001139A7">
        <w:rPr>
          <w:rFonts w:ascii="Arial" w:hAnsi="Arial" w:cs="Arial"/>
          <w:sz w:val="20"/>
        </w:rPr>
        <w:t xml:space="preserve">Z průmyslových odvětví je </w:t>
      </w:r>
      <w:r w:rsidR="009512BF">
        <w:rPr>
          <w:rFonts w:ascii="Arial" w:hAnsi="Arial" w:cs="Arial"/>
          <w:sz w:val="20"/>
        </w:rPr>
        <w:t>e-</w:t>
      </w:r>
      <w:r w:rsidR="001139A7" w:rsidRPr="001139A7">
        <w:rPr>
          <w:rFonts w:ascii="Arial" w:hAnsi="Arial" w:cs="Arial"/>
          <w:sz w:val="20"/>
        </w:rPr>
        <w:t xml:space="preserve">nakupování přes webové stránky nejvíce využívané firmami </w:t>
      </w:r>
      <w:r w:rsidR="00A96978">
        <w:rPr>
          <w:rFonts w:ascii="Arial" w:hAnsi="Arial" w:cs="Arial"/>
          <w:sz w:val="20"/>
        </w:rPr>
        <w:t>v elektronickém průmyslu</w:t>
      </w:r>
      <w:r w:rsidR="00624F76">
        <w:rPr>
          <w:rFonts w:ascii="Arial" w:hAnsi="Arial" w:cs="Arial"/>
          <w:sz w:val="20"/>
        </w:rPr>
        <w:t xml:space="preserve"> (7</w:t>
      </w:r>
      <w:r w:rsidR="00A96978">
        <w:rPr>
          <w:rFonts w:ascii="Arial" w:hAnsi="Arial" w:cs="Arial"/>
          <w:sz w:val="20"/>
        </w:rPr>
        <w:t>6</w:t>
      </w:r>
      <w:r w:rsidR="00624F76">
        <w:rPr>
          <w:rFonts w:ascii="Arial" w:hAnsi="Arial" w:cs="Arial"/>
          <w:sz w:val="20"/>
        </w:rPr>
        <w:t> %)</w:t>
      </w:r>
      <w:r w:rsidR="001139A7" w:rsidRPr="001139A7">
        <w:rPr>
          <w:rFonts w:ascii="Arial" w:hAnsi="Arial" w:cs="Arial"/>
          <w:sz w:val="20"/>
        </w:rPr>
        <w:t>.</w:t>
      </w:r>
    </w:p>
    <w:p w:rsidR="0021372D" w:rsidRPr="00551D99" w:rsidRDefault="0021372D" w:rsidP="00D15B90">
      <w:pPr>
        <w:numPr>
          <w:ilvl w:val="0"/>
          <w:numId w:val="2"/>
        </w:numPr>
        <w:autoSpaceDE w:val="0"/>
        <w:autoSpaceDN w:val="0"/>
        <w:adjustRightInd w:val="0"/>
        <w:spacing w:after="0"/>
        <w:ind w:left="357" w:hanging="357"/>
        <w:jc w:val="both"/>
        <w:rPr>
          <w:rFonts w:ascii="Arial" w:hAnsi="Arial" w:cs="Arial"/>
          <w:sz w:val="20"/>
        </w:rPr>
      </w:pPr>
      <w:r w:rsidRPr="00304423">
        <w:rPr>
          <w:rFonts w:ascii="Arial" w:hAnsi="Arial" w:cs="Arial"/>
          <w:b/>
          <w:iCs/>
          <w:sz w:val="20"/>
          <w:szCs w:val="20"/>
        </w:rPr>
        <w:t>Nejvyšší hodnotu elektronických nákupů</w:t>
      </w:r>
      <w:r>
        <w:rPr>
          <w:rFonts w:ascii="Arial" w:hAnsi="Arial" w:cs="Arial"/>
          <w:iCs/>
          <w:sz w:val="20"/>
          <w:szCs w:val="20"/>
        </w:rPr>
        <w:t xml:space="preserve"> uskutečněných </w:t>
      </w:r>
      <w:r w:rsidRPr="00304423">
        <w:rPr>
          <w:rFonts w:ascii="Arial" w:hAnsi="Arial" w:cs="Arial"/>
          <w:b/>
          <w:iCs/>
          <w:sz w:val="20"/>
          <w:szCs w:val="20"/>
        </w:rPr>
        <w:t>přes webové stránky</w:t>
      </w:r>
      <w:r>
        <w:rPr>
          <w:rFonts w:ascii="Arial" w:hAnsi="Arial" w:cs="Arial"/>
          <w:iCs/>
          <w:sz w:val="20"/>
          <w:szCs w:val="20"/>
        </w:rPr>
        <w:t xml:space="preserve"> vykázaly v roce 201</w:t>
      </w:r>
      <w:r w:rsidR="00B67279">
        <w:rPr>
          <w:rFonts w:ascii="Arial" w:hAnsi="Arial" w:cs="Arial"/>
          <w:iCs/>
          <w:sz w:val="20"/>
          <w:szCs w:val="20"/>
        </w:rPr>
        <w:t>8</w:t>
      </w:r>
      <w:r w:rsidRPr="00551D99">
        <w:rPr>
          <w:rFonts w:ascii="Arial" w:hAnsi="Arial" w:cs="Arial"/>
          <w:iCs/>
          <w:sz w:val="20"/>
          <w:szCs w:val="20"/>
        </w:rPr>
        <w:t xml:space="preserve"> </w:t>
      </w:r>
      <w:r>
        <w:rPr>
          <w:rFonts w:ascii="Arial" w:hAnsi="Arial" w:cs="Arial"/>
          <w:iCs/>
          <w:sz w:val="20"/>
          <w:szCs w:val="20"/>
        </w:rPr>
        <w:t xml:space="preserve">firmy působící </w:t>
      </w:r>
      <w:r w:rsidRPr="00551D99">
        <w:rPr>
          <w:rFonts w:ascii="Arial" w:hAnsi="Arial" w:cs="Arial"/>
          <w:iCs/>
          <w:sz w:val="20"/>
          <w:szCs w:val="20"/>
        </w:rPr>
        <w:t>v</w:t>
      </w:r>
      <w:r w:rsidR="005D7B43">
        <w:rPr>
          <w:rFonts w:ascii="Arial" w:hAnsi="Arial" w:cs="Arial"/>
          <w:iCs/>
          <w:sz w:val="20"/>
          <w:szCs w:val="20"/>
        </w:rPr>
        <w:t> </w:t>
      </w:r>
      <w:r w:rsidRPr="00304423">
        <w:rPr>
          <w:rFonts w:ascii="Arial" w:hAnsi="Arial" w:cs="Arial"/>
          <w:iCs/>
          <w:sz w:val="20"/>
          <w:szCs w:val="20"/>
        </w:rPr>
        <w:t>odvětví</w:t>
      </w:r>
      <w:r>
        <w:rPr>
          <w:rFonts w:ascii="Arial" w:hAnsi="Arial" w:cs="Arial"/>
          <w:iCs/>
          <w:sz w:val="20"/>
          <w:szCs w:val="20"/>
        </w:rPr>
        <w:t xml:space="preserve"> </w:t>
      </w:r>
      <w:r w:rsidR="005D7B43">
        <w:rPr>
          <w:rFonts w:ascii="Arial" w:hAnsi="Arial" w:cs="Arial"/>
          <w:iCs/>
          <w:sz w:val="20"/>
          <w:szCs w:val="20"/>
        </w:rPr>
        <w:t xml:space="preserve">nazvaném </w:t>
      </w:r>
      <w:r>
        <w:rPr>
          <w:rFonts w:ascii="Arial" w:hAnsi="Arial" w:cs="Arial"/>
          <w:iCs/>
          <w:sz w:val="20"/>
          <w:szCs w:val="20"/>
        </w:rPr>
        <w:t xml:space="preserve">Činnosti v oblasti IT </w:t>
      </w:r>
      <w:r w:rsidR="005D7B43">
        <w:rPr>
          <w:rFonts w:ascii="Arial" w:hAnsi="Arial" w:cs="Arial"/>
          <w:iCs/>
          <w:sz w:val="20"/>
          <w:szCs w:val="20"/>
        </w:rPr>
        <w:t>(</w:t>
      </w:r>
      <w:r>
        <w:rPr>
          <w:rFonts w:ascii="Arial" w:hAnsi="Arial" w:cs="Arial"/>
          <w:iCs/>
          <w:sz w:val="20"/>
          <w:szCs w:val="20"/>
        </w:rPr>
        <w:t>4</w:t>
      </w:r>
      <w:r w:rsidR="005D7B43">
        <w:rPr>
          <w:rFonts w:ascii="Arial" w:hAnsi="Arial" w:cs="Arial"/>
          <w:iCs/>
          <w:sz w:val="20"/>
          <w:szCs w:val="20"/>
        </w:rPr>
        <w:t>0</w:t>
      </w:r>
      <w:r>
        <w:rPr>
          <w:rFonts w:ascii="Arial" w:hAnsi="Arial" w:cs="Arial"/>
          <w:iCs/>
          <w:sz w:val="20"/>
          <w:szCs w:val="20"/>
        </w:rPr>
        <w:t>%</w:t>
      </w:r>
      <w:r w:rsidR="009764A4">
        <w:rPr>
          <w:rFonts w:ascii="Arial" w:hAnsi="Arial" w:cs="Arial"/>
          <w:iCs/>
          <w:sz w:val="20"/>
          <w:szCs w:val="20"/>
        </w:rPr>
        <w:t xml:space="preserve"> podíl na celkových nákupech firem</w:t>
      </w:r>
      <w:r>
        <w:rPr>
          <w:rFonts w:ascii="Arial" w:hAnsi="Arial" w:cs="Arial"/>
          <w:iCs/>
          <w:sz w:val="20"/>
          <w:szCs w:val="20"/>
        </w:rPr>
        <w:t>)</w:t>
      </w:r>
      <w:r w:rsidR="00B67279">
        <w:rPr>
          <w:rFonts w:ascii="Arial" w:hAnsi="Arial" w:cs="Arial"/>
          <w:iCs/>
          <w:sz w:val="20"/>
          <w:szCs w:val="20"/>
        </w:rPr>
        <w:t>, dále pak cestovní agentury a kanceláře a subjekty působící v audiovizuálním sektoru (shodně 32</w:t>
      </w:r>
      <w:r w:rsidR="00B26628">
        <w:rPr>
          <w:rFonts w:ascii="Arial" w:hAnsi="Arial" w:cs="Arial"/>
          <w:iCs/>
          <w:sz w:val="20"/>
          <w:szCs w:val="20"/>
        </w:rPr>
        <w:t> </w:t>
      </w:r>
      <w:r w:rsidR="00B67279">
        <w:rPr>
          <w:rFonts w:ascii="Arial" w:hAnsi="Arial" w:cs="Arial"/>
          <w:iCs/>
          <w:sz w:val="20"/>
          <w:szCs w:val="20"/>
        </w:rPr>
        <w:t>%)</w:t>
      </w:r>
      <w:r>
        <w:rPr>
          <w:rFonts w:ascii="Arial" w:hAnsi="Arial" w:cs="Arial"/>
          <w:iCs/>
          <w:sz w:val="20"/>
          <w:szCs w:val="20"/>
        </w:rPr>
        <w:t xml:space="preserve">. </w:t>
      </w:r>
    </w:p>
    <w:p w:rsidR="001139A7" w:rsidRDefault="001139A7" w:rsidP="00D15B90">
      <w:pPr>
        <w:numPr>
          <w:ilvl w:val="0"/>
          <w:numId w:val="2"/>
        </w:numPr>
        <w:autoSpaceDE w:val="0"/>
        <w:autoSpaceDN w:val="0"/>
        <w:adjustRightInd w:val="0"/>
        <w:spacing w:after="0"/>
        <w:ind w:left="357" w:hanging="357"/>
        <w:jc w:val="both"/>
        <w:rPr>
          <w:rFonts w:ascii="Arial" w:hAnsi="Arial" w:cs="Arial"/>
          <w:sz w:val="20"/>
        </w:rPr>
      </w:pPr>
      <w:r>
        <w:rPr>
          <w:rFonts w:ascii="Arial" w:hAnsi="Arial" w:cs="Arial"/>
          <w:iCs/>
          <w:sz w:val="20"/>
          <w:szCs w:val="20"/>
        </w:rPr>
        <w:t xml:space="preserve">Elektronickou objednávku </w:t>
      </w:r>
      <w:r w:rsidRPr="00304423">
        <w:rPr>
          <w:rFonts w:ascii="Arial" w:hAnsi="Arial" w:cs="Arial"/>
          <w:b/>
          <w:iCs/>
          <w:sz w:val="20"/>
          <w:szCs w:val="20"/>
        </w:rPr>
        <w:t>pomocí elektronické výměny dat</w:t>
      </w:r>
      <w:r>
        <w:rPr>
          <w:rFonts w:ascii="Arial" w:hAnsi="Arial" w:cs="Arial"/>
          <w:iCs/>
          <w:sz w:val="20"/>
          <w:szCs w:val="20"/>
        </w:rPr>
        <w:t xml:space="preserve"> uskutečnily v roce 201</w:t>
      </w:r>
      <w:r w:rsidR="00B67279">
        <w:rPr>
          <w:rFonts w:ascii="Arial" w:hAnsi="Arial" w:cs="Arial"/>
          <w:iCs/>
          <w:sz w:val="20"/>
          <w:szCs w:val="20"/>
        </w:rPr>
        <w:t>8</w:t>
      </w:r>
      <w:r>
        <w:rPr>
          <w:rFonts w:ascii="Arial" w:hAnsi="Arial" w:cs="Arial"/>
          <w:iCs/>
          <w:sz w:val="20"/>
          <w:szCs w:val="20"/>
        </w:rPr>
        <w:t xml:space="preserve"> nejčastěji firmy působící </w:t>
      </w:r>
      <w:r w:rsidRPr="00304423">
        <w:rPr>
          <w:rFonts w:ascii="Arial" w:hAnsi="Arial" w:cs="Arial"/>
          <w:b/>
          <w:iCs/>
          <w:sz w:val="20"/>
          <w:szCs w:val="20"/>
        </w:rPr>
        <w:t>v</w:t>
      </w:r>
      <w:r w:rsidR="00624F76" w:rsidRPr="00304423">
        <w:rPr>
          <w:rFonts w:ascii="Arial" w:hAnsi="Arial" w:cs="Arial"/>
          <w:b/>
          <w:iCs/>
          <w:sz w:val="20"/>
          <w:szCs w:val="20"/>
        </w:rPr>
        <w:t> </w:t>
      </w:r>
      <w:r w:rsidRPr="00304423">
        <w:rPr>
          <w:rFonts w:ascii="Arial" w:hAnsi="Arial" w:cs="Arial"/>
          <w:b/>
          <w:iCs/>
          <w:sz w:val="20"/>
          <w:szCs w:val="20"/>
        </w:rPr>
        <w:t>obchodě</w:t>
      </w:r>
      <w:r w:rsidR="00624F76">
        <w:rPr>
          <w:rFonts w:ascii="Arial" w:hAnsi="Arial" w:cs="Arial"/>
          <w:iCs/>
          <w:sz w:val="20"/>
          <w:szCs w:val="20"/>
        </w:rPr>
        <w:t xml:space="preserve"> (</w:t>
      </w:r>
      <w:r w:rsidR="00B67279">
        <w:rPr>
          <w:rFonts w:ascii="Arial" w:hAnsi="Arial" w:cs="Arial"/>
          <w:iCs/>
          <w:sz w:val="20"/>
          <w:szCs w:val="20"/>
        </w:rPr>
        <w:t>43</w:t>
      </w:r>
      <w:r w:rsidR="00B26628">
        <w:rPr>
          <w:rFonts w:ascii="Arial" w:hAnsi="Arial" w:cs="Arial"/>
          <w:iCs/>
          <w:sz w:val="20"/>
          <w:szCs w:val="20"/>
        </w:rPr>
        <w:t> </w:t>
      </w:r>
      <w:r w:rsidR="00624F76">
        <w:rPr>
          <w:rFonts w:ascii="Arial" w:hAnsi="Arial" w:cs="Arial"/>
          <w:iCs/>
          <w:sz w:val="20"/>
          <w:szCs w:val="20"/>
        </w:rPr>
        <w:t>%)</w:t>
      </w:r>
      <w:r w:rsidR="00E41232">
        <w:rPr>
          <w:rFonts w:ascii="Arial" w:hAnsi="Arial" w:cs="Arial"/>
          <w:iCs/>
          <w:sz w:val="20"/>
          <w:szCs w:val="20"/>
        </w:rPr>
        <w:t>.</w:t>
      </w:r>
      <w:r>
        <w:rPr>
          <w:rFonts w:ascii="Arial" w:hAnsi="Arial" w:cs="Arial"/>
          <w:iCs/>
          <w:sz w:val="20"/>
          <w:szCs w:val="20"/>
        </w:rPr>
        <w:t xml:space="preserve"> </w:t>
      </w:r>
      <w:r w:rsidR="00E41232">
        <w:rPr>
          <w:rFonts w:ascii="Arial" w:hAnsi="Arial" w:cs="Arial"/>
          <w:iCs/>
          <w:sz w:val="20"/>
          <w:szCs w:val="20"/>
        </w:rPr>
        <w:t>Z</w:t>
      </w:r>
      <w:r w:rsidRPr="001139A7">
        <w:rPr>
          <w:rFonts w:ascii="Arial" w:hAnsi="Arial" w:cs="Arial"/>
          <w:sz w:val="20"/>
        </w:rPr>
        <w:t xml:space="preserve"> průmyslových odvětví je elektronické nakupování </w:t>
      </w:r>
      <w:r>
        <w:rPr>
          <w:rFonts w:ascii="Arial" w:hAnsi="Arial" w:cs="Arial"/>
          <w:sz w:val="20"/>
        </w:rPr>
        <w:t>elektronickou výměn</w:t>
      </w:r>
      <w:r w:rsidR="00B67279">
        <w:rPr>
          <w:rFonts w:ascii="Arial" w:hAnsi="Arial" w:cs="Arial"/>
          <w:sz w:val="20"/>
        </w:rPr>
        <w:t>o</w:t>
      </w:r>
      <w:r>
        <w:rPr>
          <w:rFonts w:ascii="Arial" w:hAnsi="Arial" w:cs="Arial"/>
          <w:sz w:val="20"/>
        </w:rPr>
        <w:t>u dat</w:t>
      </w:r>
      <w:r w:rsidRPr="001139A7">
        <w:rPr>
          <w:rFonts w:ascii="Arial" w:hAnsi="Arial" w:cs="Arial"/>
          <w:sz w:val="20"/>
        </w:rPr>
        <w:t xml:space="preserve"> nejvíce využívané firmami </w:t>
      </w:r>
      <w:r>
        <w:rPr>
          <w:rFonts w:ascii="Arial" w:hAnsi="Arial" w:cs="Arial"/>
          <w:sz w:val="20"/>
        </w:rPr>
        <w:t xml:space="preserve">působícími </w:t>
      </w:r>
      <w:r w:rsidRPr="00304423">
        <w:rPr>
          <w:rFonts w:ascii="Arial" w:hAnsi="Arial" w:cs="Arial"/>
          <w:b/>
          <w:sz w:val="20"/>
        </w:rPr>
        <w:t>v</w:t>
      </w:r>
      <w:r w:rsidR="00B67279">
        <w:rPr>
          <w:rFonts w:ascii="Arial" w:hAnsi="Arial" w:cs="Arial"/>
          <w:b/>
          <w:sz w:val="20"/>
        </w:rPr>
        <w:t> </w:t>
      </w:r>
      <w:r w:rsidRPr="00304423">
        <w:rPr>
          <w:rFonts w:ascii="Arial" w:hAnsi="Arial" w:cs="Arial"/>
          <w:b/>
          <w:sz w:val="20"/>
        </w:rPr>
        <w:t>automobilovém</w:t>
      </w:r>
      <w:r w:rsidR="00B67279">
        <w:rPr>
          <w:rFonts w:ascii="Arial" w:hAnsi="Arial" w:cs="Arial"/>
          <w:b/>
          <w:sz w:val="20"/>
        </w:rPr>
        <w:t xml:space="preserve"> </w:t>
      </w:r>
      <w:r w:rsidR="00B67279" w:rsidRPr="00B67279">
        <w:rPr>
          <w:rFonts w:ascii="Arial" w:hAnsi="Arial" w:cs="Arial"/>
          <w:sz w:val="20"/>
        </w:rPr>
        <w:t>(41</w:t>
      </w:r>
      <w:r w:rsidR="00B26628">
        <w:rPr>
          <w:rFonts w:ascii="Arial" w:hAnsi="Arial" w:cs="Arial"/>
          <w:sz w:val="20"/>
        </w:rPr>
        <w:t> </w:t>
      </w:r>
      <w:r w:rsidR="00B67279" w:rsidRPr="00B67279">
        <w:rPr>
          <w:rFonts w:ascii="Arial" w:hAnsi="Arial" w:cs="Arial"/>
          <w:sz w:val="20"/>
        </w:rPr>
        <w:t>%)</w:t>
      </w:r>
      <w:r w:rsidRPr="00304423">
        <w:rPr>
          <w:rFonts w:ascii="Arial" w:hAnsi="Arial" w:cs="Arial"/>
          <w:b/>
          <w:sz w:val="20"/>
        </w:rPr>
        <w:t xml:space="preserve"> </w:t>
      </w:r>
      <w:r w:rsidR="00E41232">
        <w:rPr>
          <w:rFonts w:ascii="Arial" w:hAnsi="Arial" w:cs="Arial"/>
          <w:sz w:val="20"/>
        </w:rPr>
        <w:t>případně</w:t>
      </w:r>
      <w:r w:rsidR="00B67279">
        <w:rPr>
          <w:rFonts w:ascii="Arial" w:hAnsi="Arial" w:cs="Arial"/>
          <w:sz w:val="20"/>
        </w:rPr>
        <w:t> </w:t>
      </w:r>
      <w:r w:rsidR="00B67279" w:rsidRPr="00B67279">
        <w:rPr>
          <w:rFonts w:ascii="Arial" w:hAnsi="Arial" w:cs="Arial"/>
          <w:b/>
          <w:sz w:val="20"/>
        </w:rPr>
        <w:t>elektronickém</w:t>
      </w:r>
      <w:r w:rsidR="00B67279">
        <w:rPr>
          <w:rFonts w:ascii="Arial" w:hAnsi="Arial" w:cs="Arial"/>
          <w:sz w:val="20"/>
        </w:rPr>
        <w:t xml:space="preserve"> průmyslu</w:t>
      </w:r>
      <w:r w:rsidR="00E41232">
        <w:rPr>
          <w:rFonts w:ascii="Arial" w:hAnsi="Arial" w:cs="Arial"/>
          <w:sz w:val="20"/>
        </w:rPr>
        <w:t xml:space="preserve"> </w:t>
      </w:r>
      <w:r w:rsidR="00624F76">
        <w:rPr>
          <w:rFonts w:ascii="Arial" w:hAnsi="Arial" w:cs="Arial"/>
          <w:sz w:val="20"/>
        </w:rPr>
        <w:t>(3</w:t>
      </w:r>
      <w:r w:rsidR="00B67279">
        <w:rPr>
          <w:rFonts w:ascii="Arial" w:hAnsi="Arial" w:cs="Arial"/>
          <w:sz w:val="20"/>
        </w:rPr>
        <w:t>6 </w:t>
      </w:r>
      <w:r w:rsidR="00624F76">
        <w:rPr>
          <w:rFonts w:ascii="Arial" w:hAnsi="Arial" w:cs="Arial"/>
          <w:sz w:val="20"/>
        </w:rPr>
        <w:t>%)</w:t>
      </w:r>
      <w:r w:rsidRPr="001139A7">
        <w:rPr>
          <w:rFonts w:ascii="Arial" w:hAnsi="Arial" w:cs="Arial"/>
          <w:sz w:val="20"/>
        </w:rPr>
        <w:t>.</w:t>
      </w:r>
    </w:p>
    <w:p w:rsidR="00F54E64" w:rsidRPr="00551D99" w:rsidRDefault="00F54E64" w:rsidP="00D15B90">
      <w:pPr>
        <w:numPr>
          <w:ilvl w:val="0"/>
          <w:numId w:val="2"/>
        </w:numPr>
        <w:autoSpaceDE w:val="0"/>
        <w:autoSpaceDN w:val="0"/>
        <w:adjustRightInd w:val="0"/>
        <w:spacing w:after="0"/>
        <w:ind w:left="357" w:hanging="357"/>
        <w:jc w:val="both"/>
        <w:rPr>
          <w:rFonts w:ascii="Arial" w:hAnsi="Arial" w:cs="Arial"/>
          <w:sz w:val="20"/>
        </w:rPr>
      </w:pPr>
      <w:r w:rsidRPr="00304423">
        <w:rPr>
          <w:rFonts w:ascii="Arial" w:hAnsi="Arial" w:cs="Arial"/>
          <w:b/>
          <w:iCs/>
          <w:sz w:val="20"/>
          <w:szCs w:val="20"/>
        </w:rPr>
        <w:lastRenderedPageBreak/>
        <w:t>Nejvyšší intenzitu</w:t>
      </w:r>
      <w:r w:rsidRPr="00551D99">
        <w:rPr>
          <w:rFonts w:ascii="Arial" w:hAnsi="Arial" w:cs="Arial"/>
          <w:iCs/>
          <w:sz w:val="20"/>
          <w:szCs w:val="20"/>
        </w:rPr>
        <w:t xml:space="preserve"> e-nákupů prostřednictvím elektronické výměny dat sledujeme </w:t>
      </w:r>
      <w:r w:rsidR="00B67279">
        <w:rPr>
          <w:rFonts w:ascii="Arial" w:hAnsi="Arial" w:cs="Arial"/>
          <w:iCs/>
          <w:sz w:val="20"/>
          <w:szCs w:val="20"/>
        </w:rPr>
        <w:t xml:space="preserve">v telekomunikačních činnostech (75% podíl na celkových nákupech firem) a </w:t>
      </w:r>
      <w:r w:rsidRPr="00551D99">
        <w:rPr>
          <w:rFonts w:ascii="Arial" w:hAnsi="Arial" w:cs="Arial"/>
          <w:iCs/>
          <w:sz w:val="20"/>
          <w:szCs w:val="20"/>
        </w:rPr>
        <w:t>v</w:t>
      </w:r>
      <w:r w:rsidR="00E41232">
        <w:rPr>
          <w:rFonts w:ascii="Arial" w:hAnsi="Arial" w:cs="Arial"/>
          <w:iCs/>
          <w:sz w:val="20"/>
          <w:szCs w:val="20"/>
        </w:rPr>
        <w:t>e zpracovatelském průmyslu v</w:t>
      </w:r>
      <w:r w:rsidR="00B67279">
        <w:rPr>
          <w:rFonts w:ascii="Arial" w:hAnsi="Arial" w:cs="Arial"/>
          <w:iCs/>
          <w:sz w:val="20"/>
          <w:szCs w:val="20"/>
        </w:rPr>
        <w:t> elektronickém průmyslu (73</w:t>
      </w:r>
      <w:r w:rsidR="00B26628">
        <w:rPr>
          <w:rFonts w:ascii="Arial" w:hAnsi="Arial" w:cs="Arial"/>
          <w:iCs/>
          <w:sz w:val="20"/>
          <w:szCs w:val="20"/>
        </w:rPr>
        <w:t> </w:t>
      </w:r>
      <w:r w:rsidR="00B67279">
        <w:rPr>
          <w:rFonts w:ascii="Arial" w:hAnsi="Arial" w:cs="Arial"/>
          <w:iCs/>
          <w:sz w:val="20"/>
          <w:szCs w:val="20"/>
        </w:rPr>
        <w:t>%)</w:t>
      </w:r>
      <w:r w:rsidR="0021372D">
        <w:rPr>
          <w:rFonts w:ascii="Arial" w:hAnsi="Arial" w:cs="Arial"/>
          <w:iCs/>
          <w:sz w:val="20"/>
          <w:szCs w:val="20"/>
        </w:rPr>
        <w:t>.</w:t>
      </w:r>
    </w:p>
    <w:p w:rsidR="00902F4B" w:rsidRDefault="00902F4B" w:rsidP="00D15B90">
      <w:pPr>
        <w:numPr>
          <w:ilvl w:val="0"/>
          <w:numId w:val="2"/>
        </w:numPr>
        <w:autoSpaceDE w:val="0"/>
        <w:autoSpaceDN w:val="0"/>
        <w:adjustRightInd w:val="0"/>
        <w:spacing w:after="0"/>
        <w:ind w:left="357" w:hanging="357"/>
        <w:jc w:val="both"/>
        <w:rPr>
          <w:rFonts w:ascii="Arial" w:hAnsi="Arial" w:cs="Arial"/>
          <w:iCs/>
          <w:sz w:val="20"/>
          <w:szCs w:val="20"/>
        </w:rPr>
      </w:pPr>
      <w:r>
        <w:rPr>
          <w:rFonts w:ascii="Arial" w:hAnsi="Arial" w:cs="Arial"/>
          <w:iCs/>
          <w:sz w:val="20"/>
          <w:szCs w:val="20"/>
        </w:rPr>
        <w:t>V případě elektronických nákupů podniků uskutečňovaných pomocí elektronické výměny dat se české podniky za rok 2017 umístily v mezinárodním rovnání</w:t>
      </w:r>
      <w:r w:rsidRPr="00902F4B">
        <w:rPr>
          <w:rFonts w:ascii="Arial" w:hAnsi="Arial" w:cs="Arial"/>
          <w:b/>
          <w:iCs/>
          <w:sz w:val="20"/>
          <w:szCs w:val="20"/>
        </w:rPr>
        <w:t xml:space="preserve"> dokonce na první příčce</w:t>
      </w:r>
      <w:r>
        <w:rPr>
          <w:rFonts w:ascii="Arial" w:hAnsi="Arial" w:cs="Arial"/>
          <w:iCs/>
          <w:sz w:val="20"/>
          <w:szCs w:val="20"/>
        </w:rPr>
        <w:t xml:space="preserve">, i zde však platí, že ne všechny členské státy zařadily tuto otázku do svého šetření. </w:t>
      </w:r>
    </w:p>
    <w:p w:rsidR="00B67279" w:rsidRDefault="00B67279" w:rsidP="00D15B90">
      <w:pPr>
        <w:tabs>
          <w:tab w:val="left" w:pos="3600"/>
        </w:tabs>
        <w:autoSpaceDE w:val="0"/>
        <w:autoSpaceDN w:val="0"/>
        <w:adjustRightInd w:val="0"/>
        <w:spacing w:before="360" w:after="120" w:line="240" w:lineRule="auto"/>
        <w:jc w:val="both"/>
        <w:rPr>
          <w:rFonts w:ascii="Arial" w:hAnsi="Arial" w:cs="Arial"/>
          <w:b/>
          <w:sz w:val="20"/>
        </w:rPr>
      </w:pPr>
      <w:r w:rsidRPr="00544A67">
        <w:rPr>
          <w:rFonts w:ascii="Arial" w:hAnsi="Arial" w:cs="Arial"/>
          <w:b/>
          <w:sz w:val="20"/>
        </w:rPr>
        <w:t xml:space="preserve">Tab. </w:t>
      </w:r>
      <w:r>
        <w:rPr>
          <w:rFonts w:ascii="Arial" w:hAnsi="Arial" w:cs="Arial"/>
          <w:b/>
          <w:sz w:val="20"/>
        </w:rPr>
        <w:t>8</w:t>
      </w:r>
      <w:r w:rsidRPr="00544A67">
        <w:rPr>
          <w:rFonts w:ascii="Arial" w:hAnsi="Arial" w:cs="Arial"/>
          <w:b/>
          <w:sz w:val="20"/>
        </w:rPr>
        <w:t xml:space="preserve">.1: </w:t>
      </w:r>
      <w:r w:rsidR="00467238">
        <w:rPr>
          <w:rFonts w:ascii="Arial" w:hAnsi="Arial" w:cs="Arial"/>
          <w:b/>
          <w:sz w:val="20"/>
        </w:rPr>
        <w:t>Firmy s 10 a více zaměstnanci v </w:t>
      </w:r>
      <w:r w:rsidRPr="00544A67">
        <w:rPr>
          <w:rFonts w:ascii="Arial" w:hAnsi="Arial" w:cs="Arial"/>
          <w:b/>
          <w:sz w:val="20"/>
        </w:rPr>
        <w:t>ČR</w:t>
      </w:r>
      <w:r w:rsidR="00467238">
        <w:rPr>
          <w:rFonts w:ascii="Arial" w:hAnsi="Arial" w:cs="Arial"/>
          <w:b/>
          <w:sz w:val="20"/>
        </w:rPr>
        <w:t xml:space="preserve"> elektronicky nakupující</w:t>
      </w:r>
      <w:r>
        <w:rPr>
          <w:rFonts w:ascii="Arial" w:hAnsi="Arial" w:cs="Arial"/>
          <w:b/>
          <w:sz w:val="20"/>
        </w:rPr>
        <w:t xml:space="preserve"> v roce </w:t>
      </w:r>
      <w:r w:rsidRPr="00544A67">
        <w:rPr>
          <w:rFonts w:ascii="Arial" w:hAnsi="Arial" w:cs="Arial"/>
          <w:b/>
          <w:sz w:val="20"/>
        </w:rPr>
        <w:t>201</w:t>
      </w:r>
      <w:r>
        <w:rPr>
          <w:rFonts w:ascii="Arial" w:hAnsi="Arial" w:cs="Arial"/>
          <w:b/>
          <w:sz w:val="20"/>
        </w:rPr>
        <w:t>8</w:t>
      </w:r>
    </w:p>
    <w:tbl>
      <w:tblPr>
        <w:tblW w:w="9270" w:type="dxa"/>
        <w:tblInd w:w="70" w:type="dxa"/>
        <w:tblCellMar>
          <w:left w:w="70" w:type="dxa"/>
          <w:right w:w="70" w:type="dxa"/>
        </w:tblCellMar>
        <w:tblLook w:val="04A0" w:firstRow="1" w:lastRow="0" w:firstColumn="1" w:lastColumn="0" w:noHBand="0" w:noVBand="1"/>
      </w:tblPr>
      <w:tblGrid>
        <w:gridCol w:w="3402"/>
        <w:gridCol w:w="923"/>
        <w:gridCol w:w="945"/>
        <w:gridCol w:w="1000"/>
        <w:gridCol w:w="1000"/>
        <w:gridCol w:w="1000"/>
        <w:gridCol w:w="1000"/>
      </w:tblGrid>
      <w:tr w:rsidR="00B67279" w:rsidRPr="004C3152" w:rsidTr="00872A62">
        <w:trPr>
          <w:trHeight w:val="270"/>
        </w:trPr>
        <w:tc>
          <w:tcPr>
            <w:tcW w:w="3402" w:type="dxa"/>
            <w:vMerge w:val="restart"/>
            <w:tcBorders>
              <w:top w:val="single" w:sz="8" w:space="0" w:color="808080"/>
              <w:left w:val="nil"/>
              <w:bottom w:val="single" w:sz="4" w:space="0" w:color="808080"/>
              <w:right w:val="single" w:sz="4" w:space="0" w:color="808080"/>
            </w:tcBorders>
            <w:shd w:val="clear" w:color="auto" w:fill="auto"/>
            <w:noWrap/>
            <w:vAlign w:val="bottom"/>
            <w:hideMark/>
          </w:tcPr>
          <w:p w:rsidR="00B67279" w:rsidRPr="004C3152" w:rsidRDefault="00B67279" w:rsidP="00872A62">
            <w:pPr>
              <w:spacing w:after="0" w:line="240" w:lineRule="auto"/>
              <w:jc w:val="center"/>
              <w:rPr>
                <w:rFonts w:ascii="Arial" w:eastAsia="Times New Roman" w:hAnsi="Arial" w:cs="Arial"/>
                <w:b/>
                <w:bCs/>
                <w:color w:val="000000"/>
                <w:sz w:val="16"/>
                <w:szCs w:val="16"/>
                <w:lang w:eastAsia="cs-CZ"/>
              </w:rPr>
            </w:pPr>
            <w:r w:rsidRPr="004C3152">
              <w:rPr>
                <w:rFonts w:ascii="Arial" w:eastAsia="Times New Roman" w:hAnsi="Arial" w:cs="Arial"/>
                <w:b/>
                <w:bCs/>
                <w:color w:val="000000"/>
                <w:sz w:val="16"/>
                <w:szCs w:val="16"/>
                <w:lang w:eastAsia="cs-CZ"/>
              </w:rPr>
              <w:t> </w:t>
            </w:r>
          </w:p>
        </w:tc>
        <w:tc>
          <w:tcPr>
            <w:tcW w:w="1868" w:type="dxa"/>
            <w:gridSpan w:val="2"/>
            <w:vMerge w:val="restart"/>
            <w:tcBorders>
              <w:top w:val="single" w:sz="8" w:space="0" w:color="808080"/>
              <w:left w:val="single" w:sz="4" w:space="0" w:color="808080"/>
              <w:bottom w:val="single" w:sz="4" w:space="0" w:color="808080"/>
              <w:right w:val="single" w:sz="4" w:space="0" w:color="808080"/>
            </w:tcBorders>
            <w:shd w:val="clear" w:color="000000" w:fill="FFFFFF"/>
            <w:vAlign w:val="center"/>
            <w:hideMark/>
          </w:tcPr>
          <w:p w:rsidR="00B67279" w:rsidRPr="004C3152" w:rsidRDefault="00B67279" w:rsidP="00872A62">
            <w:pPr>
              <w:spacing w:after="0" w:line="240" w:lineRule="auto"/>
              <w:jc w:val="center"/>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Celkem</w:t>
            </w:r>
          </w:p>
        </w:tc>
        <w:tc>
          <w:tcPr>
            <w:tcW w:w="4000" w:type="dxa"/>
            <w:gridSpan w:val="4"/>
            <w:tcBorders>
              <w:top w:val="single" w:sz="8" w:space="0" w:color="808080"/>
              <w:left w:val="nil"/>
              <w:bottom w:val="single" w:sz="4" w:space="0" w:color="808080"/>
            </w:tcBorders>
            <w:shd w:val="clear" w:color="auto" w:fill="auto"/>
            <w:noWrap/>
            <w:vAlign w:val="center"/>
            <w:hideMark/>
          </w:tcPr>
          <w:p w:rsidR="00B67279" w:rsidRPr="004C3152" w:rsidRDefault="00B67279" w:rsidP="00872A62">
            <w:pPr>
              <w:spacing w:after="0" w:line="240" w:lineRule="auto"/>
              <w:jc w:val="center"/>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podle typu použité sítě</w:t>
            </w:r>
          </w:p>
        </w:tc>
      </w:tr>
      <w:tr w:rsidR="00B67279" w:rsidRPr="004C3152" w:rsidTr="00872A62">
        <w:trPr>
          <w:trHeight w:val="270"/>
        </w:trPr>
        <w:tc>
          <w:tcPr>
            <w:tcW w:w="3402" w:type="dxa"/>
            <w:vMerge/>
            <w:tcBorders>
              <w:top w:val="single" w:sz="8" w:space="0" w:color="808080"/>
              <w:left w:val="nil"/>
              <w:bottom w:val="single" w:sz="4" w:space="0" w:color="808080"/>
              <w:right w:val="single" w:sz="4" w:space="0" w:color="808080"/>
            </w:tcBorders>
            <w:vAlign w:val="center"/>
            <w:hideMark/>
          </w:tcPr>
          <w:p w:rsidR="00B67279" w:rsidRPr="004C3152" w:rsidRDefault="00B67279" w:rsidP="00872A62">
            <w:pPr>
              <w:spacing w:after="0" w:line="240" w:lineRule="auto"/>
              <w:rPr>
                <w:rFonts w:ascii="Arial" w:eastAsia="Times New Roman" w:hAnsi="Arial" w:cs="Arial"/>
                <w:b/>
                <w:bCs/>
                <w:color w:val="000000"/>
                <w:sz w:val="16"/>
                <w:szCs w:val="16"/>
                <w:lang w:eastAsia="cs-CZ"/>
              </w:rPr>
            </w:pPr>
          </w:p>
        </w:tc>
        <w:tc>
          <w:tcPr>
            <w:tcW w:w="1868" w:type="dxa"/>
            <w:gridSpan w:val="2"/>
            <w:vMerge/>
            <w:tcBorders>
              <w:top w:val="single" w:sz="8" w:space="0" w:color="808080"/>
              <w:left w:val="single" w:sz="4" w:space="0" w:color="808080"/>
              <w:bottom w:val="single" w:sz="4" w:space="0" w:color="808080"/>
              <w:right w:val="single" w:sz="4" w:space="0" w:color="808080"/>
            </w:tcBorders>
            <w:vAlign w:val="center"/>
            <w:hideMark/>
          </w:tcPr>
          <w:p w:rsidR="00B67279" w:rsidRPr="004C3152" w:rsidRDefault="00B67279" w:rsidP="00872A62">
            <w:pPr>
              <w:spacing w:after="0" w:line="240" w:lineRule="auto"/>
              <w:rPr>
                <w:rFonts w:ascii="Arial" w:eastAsia="Times New Roman" w:hAnsi="Arial" w:cs="Arial"/>
                <w:color w:val="000000"/>
                <w:sz w:val="16"/>
                <w:szCs w:val="16"/>
                <w:lang w:eastAsia="cs-CZ"/>
              </w:rPr>
            </w:pPr>
          </w:p>
        </w:tc>
        <w:tc>
          <w:tcPr>
            <w:tcW w:w="2000" w:type="dxa"/>
            <w:gridSpan w:val="2"/>
            <w:tcBorders>
              <w:top w:val="single" w:sz="4" w:space="0" w:color="808080"/>
              <w:left w:val="nil"/>
              <w:bottom w:val="single" w:sz="4" w:space="0" w:color="808080"/>
              <w:right w:val="single" w:sz="4" w:space="0" w:color="808080"/>
            </w:tcBorders>
            <w:shd w:val="clear" w:color="000000" w:fill="FFFFFF"/>
            <w:vAlign w:val="center"/>
            <w:hideMark/>
          </w:tcPr>
          <w:p w:rsidR="00B67279" w:rsidRPr="004C3152" w:rsidRDefault="00B67279" w:rsidP="00872A62">
            <w:pPr>
              <w:spacing w:after="0" w:line="240" w:lineRule="auto"/>
              <w:jc w:val="center"/>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webové stránky</w:t>
            </w:r>
          </w:p>
        </w:tc>
        <w:tc>
          <w:tcPr>
            <w:tcW w:w="2000" w:type="dxa"/>
            <w:gridSpan w:val="2"/>
            <w:tcBorders>
              <w:top w:val="single" w:sz="4" w:space="0" w:color="808080"/>
              <w:left w:val="nil"/>
              <w:bottom w:val="single" w:sz="4" w:space="0" w:color="808080"/>
              <w:right w:val="nil"/>
            </w:tcBorders>
            <w:shd w:val="clear" w:color="auto" w:fill="auto"/>
            <w:vAlign w:val="center"/>
            <w:hideMark/>
          </w:tcPr>
          <w:p w:rsidR="00B67279" w:rsidRPr="004C3152" w:rsidRDefault="00B67279" w:rsidP="00872A62">
            <w:pPr>
              <w:spacing w:after="0" w:line="240" w:lineRule="auto"/>
              <w:jc w:val="center"/>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elektronická výměna dat</w:t>
            </w:r>
          </w:p>
        </w:tc>
      </w:tr>
      <w:tr w:rsidR="00B67279" w:rsidRPr="004C3152" w:rsidTr="00872A62">
        <w:trPr>
          <w:trHeight w:val="585"/>
        </w:trPr>
        <w:tc>
          <w:tcPr>
            <w:tcW w:w="3402" w:type="dxa"/>
            <w:vMerge/>
            <w:tcBorders>
              <w:top w:val="single" w:sz="8" w:space="0" w:color="808080"/>
              <w:left w:val="nil"/>
              <w:bottom w:val="single" w:sz="4" w:space="0" w:color="808080"/>
              <w:right w:val="single" w:sz="4" w:space="0" w:color="808080"/>
            </w:tcBorders>
            <w:vAlign w:val="center"/>
            <w:hideMark/>
          </w:tcPr>
          <w:p w:rsidR="00B67279" w:rsidRPr="004C3152" w:rsidRDefault="00B67279" w:rsidP="00872A62">
            <w:pPr>
              <w:spacing w:after="0" w:line="240" w:lineRule="auto"/>
              <w:rPr>
                <w:rFonts w:ascii="Arial" w:eastAsia="Times New Roman" w:hAnsi="Arial" w:cs="Arial"/>
                <w:b/>
                <w:bCs/>
                <w:color w:val="000000"/>
                <w:sz w:val="16"/>
                <w:szCs w:val="16"/>
                <w:lang w:eastAsia="cs-CZ"/>
              </w:rPr>
            </w:pPr>
          </w:p>
        </w:tc>
        <w:tc>
          <w:tcPr>
            <w:tcW w:w="923" w:type="dxa"/>
            <w:tcBorders>
              <w:top w:val="nil"/>
              <w:left w:val="nil"/>
              <w:bottom w:val="single" w:sz="4" w:space="0" w:color="808080"/>
              <w:right w:val="single" w:sz="4" w:space="0" w:color="808080"/>
            </w:tcBorders>
            <w:shd w:val="clear" w:color="000000" w:fill="FFFFFF"/>
            <w:vAlign w:val="center"/>
            <w:hideMark/>
          </w:tcPr>
          <w:p w:rsidR="00B67279" w:rsidRPr="004C3152" w:rsidRDefault="00B67279" w:rsidP="00A56355">
            <w:pPr>
              <w:spacing w:after="0" w:line="240" w:lineRule="auto"/>
              <w:jc w:val="center"/>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 všech firem </w:t>
            </w:r>
          </w:p>
        </w:tc>
        <w:tc>
          <w:tcPr>
            <w:tcW w:w="945" w:type="dxa"/>
            <w:tcBorders>
              <w:top w:val="nil"/>
              <w:left w:val="nil"/>
              <w:bottom w:val="single" w:sz="4" w:space="0" w:color="808080"/>
              <w:right w:val="single" w:sz="4" w:space="0" w:color="808080"/>
            </w:tcBorders>
            <w:shd w:val="clear" w:color="000000" w:fill="FFFFFF"/>
            <w:vAlign w:val="center"/>
            <w:hideMark/>
          </w:tcPr>
          <w:p w:rsidR="00B67279" w:rsidRPr="004C3152" w:rsidRDefault="00B67279" w:rsidP="00872A62">
            <w:pPr>
              <w:spacing w:after="0" w:line="240" w:lineRule="auto"/>
              <w:jc w:val="center"/>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hodnoty nákupů</w:t>
            </w:r>
          </w:p>
        </w:tc>
        <w:tc>
          <w:tcPr>
            <w:tcW w:w="1000" w:type="dxa"/>
            <w:tcBorders>
              <w:top w:val="nil"/>
              <w:left w:val="nil"/>
              <w:bottom w:val="single" w:sz="4" w:space="0" w:color="808080"/>
              <w:right w:val="single" w:sz="4" w:space="0" w:color="808080"/>
            </w:tcBorders>
            <w:shd w:val="clear" w:color="000000" w:fill="FFFFFF"/>
            <w:vAlign w:val="center"/>
            <w:hideMark/>
          </w:tcPr>
          <w:p w:rsidR="00B67279" w:rsidRPr="004C3152" w:rsidRDefault="00B67279" w:rsidP="00A56355">
            <w:pPr>
              <w:spacing w:after="0" w:line="240" w:lineRule="auto"/>
              <w:jc w:val="center"/>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 všech firem </w:t>
            </w:r>
          </w:p>
        </w:tc>
        <w:tc>
          <w:tcPr>
            <w:tcW w:w="1000" w:type="dxa"/>
            <w:tcBorders>
              <w:top w:val="nil"/>
              <w:left w:val="nil"/>
              <w:bottom w:val="single" w:sz="4" w:space="0" w:color="808080"/>
              <w:right w:val="single" w:sz="4" w:space="0" w:color="808080"/>
            </w:tcBorders>
            <w:shd w:val="clear" w:color="000000" w:fill="FFFFFF"/>
            <w:vAlign w:val="center"/>
            <w:hideMark/>
          </w:tcPr>
          <w:p w:rsidR="00B67279" w:rsidRPr="004C3152" w:rsidRDefault="00B67279" w:rsidP="00872A62">
            <w:pPr>
              <w:spacing w:after="0" w:line="240" w:lineRule="auto"/>
              <w:jc w:val="center"/>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hodnoty nákupů</w:t>
            </w:r>
          </w:p>
        </w:tc>
        <w:tc>
          <w:tcPr>
            <w:tcW w:w="1000" w:type="dxa"/>
            <w:tcBorders>
              <w:top w:val="nil"/>
              <w:left w:val="nil"/>
              <w:bottom w:val="single" w:sz="4" w:space="0" w:color="808080"/>
              <w:right w:val="single" w:sz="4" w:space="0" w:color="808080"/>
            </w:tcBorders>
            <w:shd w:val="clear" w:color="000000" w:fill="FFFFFF"/>
            <w:vAlign w:val="center"/>
            <w:hideMark/>
          </w:tcPr>
          <w:p w:rsidR="00B67279" w:rsidRPr="004C3152" w:rsidRDefault="00B67279" w:rsidP="00A56355">
            <w:pPr>
              <w:spacing w:after="0" w:line="240" w:lineRule="auto"/>
              <w:jc w:val="center"/>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 všech firem </w:t>
            </w:r>
          </w:p>
        </w:tc>
        <w:tc>
          <w:tcPr>
            <w:tcW w:w="1000" w:type="dxa"/>
            <w:tcBorders>
              <w:top w:val="nil"/>
              <w:left w:val="nil"/>
              <w:bottom w:val="single" w:sz="4" w:space="0" w:color="808080"/>
              <w:right w:val="nil"/>
            </w:tcBorders>
            <w:shd w:val="clear" w:color="000000" w:fill="FFFFFF"/>
            <w:vAlign w:val="center"/>
            <w:hideMark/>
          </w:tcPr>
          <w:p w:rsidR="00B67279" w:rsidRPr="004C3152" w:rsidRDefault="00B67279" w:rsidP="00872A62">
            <w:pPr>
              <w:spacing w:after="0" w:line="240" w:lineRule="auto"/>
              <w:jc w:val="center"/>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hodnoty nákupů</w:t>
            </w:r>
          </w:p>
        </w:tc>
      </w:tr>
      <w:tr w:rsidR="00B67279" w:rsidRPr="004C3152" w:rsidTr="00872A62">
        <w:trPr>
          <w:trHeight w:val="240"/>
        </w:trPr>
        <w:tc>
          <w:tcPr>
            <w:tcW w:w="3402" w:type="dxa"/>
            <w:tcBorders>
              <w:top w:val="nil"/>
              <w:left w:val="nil"/>
              <w:bottom w:val="nil"/>
              <w:right w:val="single" w:sz="4" w:space="0" w:color="808080"/>
            </w:tcBorders>
            <w:shd w:val="clear" w:color="000000" w:fill="B7DEE8"/>
            <w:noWrap/>
            <w:vAlign w:val="bottom"/>
            <w:hideMark/>
          </w:tcPr>
          <w:p w:rsidR="00B67279" w:rsidRPr="004C3152" w:rsidRDefault="00B67279" w:rsidP="00872A62">
            <w:pPr>
              <w:spacing w:after="0" w:line="240" w:lineRule="auto"/>
              <w:rPr>
                <w:rFonts w:ascii="Arial" w:eastAsia="Times New Roman" w:hAnsi="Arial" w:cs="Arial"/>
                <w:b/>
                <w:bCs/>
                <w:color w:val="000000"/>
                <w:sz w:val="16"/>
                <w:szCs w:val="16"/>
                <w:lang w:eastAsia="cs-CZ"/>
              </w:rPr>
            </w:pPr>
            <w:r w:rsidRPr="004C3152">
              <w:rPr>
                <w:rFonts w:ascii="Arial" w:eastAsia="Times New Roman" w:hAnsi="Arial" w:cs="Arial"/>
                <w:b/>
                <w:bCs/>
                <w:color w:val="000000"/>
                <w:sz w:val="16"/>
                <w:szCs w:val="16"/>
                <w:lang w:eastAsia="cs-CZ"/>
              </w:rPr>
              <w:t>Firmy celkem (10+)</w:t>
            </w:r>
          </w:p>
        </w:tc>
        <w:tc>
          <w:tcPr>
            <w:tcW w:w="923" w:type="dxa"/>
            <w:tcBorders>
              <w:top w:val="nil"/>
              <w:left w:val="nil"/>
              <w:bottom w:val="nil"/>
              <w:right w:val="single" w:sz="4" w:space="0" w:color="808080"/>
            </w:tcBorders>
            <w:shd w:val="clear" w:color="000000" w:fill="B7DEE8"/>
            <w:noWrap/>
            <w:vAlign w:val="center"/>
            <w:hideMark/>
          </w:tcPr>
          <w:p w:rsidR="00B67279" w:rsidRPr="004C3152" w:rsidRDefault="00B67279" w:rsidP="00872A62">
            <w:pPr>
              <w:spacing w:after="0" w:line="240" w:lineRule="auto"/>
              <w:jc w:val="right"/>
              <w:rPr>
                <w:rFonts w:ascii="Arial" w:eastAsia="Times New Roman" w:hAnsi="Arial" w:cs="Arial"/>
                <w:b/>
                <w:bCs/>
                <w:color w:val="000000"/>
                <w:sz w:val="16"/>
                <w:szCs w:val="16"/>
                <w:lang w:eastAsia="cs-CZ"/>
              </w:rPr>
            </w:pPr>
            <w:r w:rsidRPr="004C3152">
              <w:rPr>
                <w:rFonts w:ascii="Arial" w:eastAsia="Times New Roman" w:hAnsi="Arial" w:cs="Arial"/>
                <w:b/>
                <w:bCs/>
                <w:color w:val="000000"/>
                <w:sz w:val="16"/>
                <w:szCs w:val="16"/>
                <w:lang w:eastAsia="cs-CZ"/>
              </w:rPr>
              <w:t xml:space="preserve">60,6 </w:t>
            </w:r>
          </w:p>
        </w:tc>
        <w:tc>
          <w:tcPr>
            <w:tcW w:w="945" w:type="dxa"/>
            <w:tcBorders>
              <w:top w:val="nil"/>
              <w:left w:val="nil"/>
              <w:bottom w:val="nil"/>
              <w:right w:val="single" w:sz="4" w:space="0" w:color="808080"/>
            </w:tcBorders>
            <w:shd w:val="clear" w:color="000000" w:fill="B7DEE8"/>
            <w:noWrap/>
            <w:vAlign w:val="center"/>
            <w:hideMark/>
          </w:tcPr>
          <w:p w:rsidR="00B67279" w:rsidRPr="004C3152" w:rsidRDefault="00B67279" w:rsidP="00872A62">
            <w:pPr>
              <w:spacing w:after="0" w:line="240" w:lineRule="auto"/>
              <w:jc w:val="right"/>
              <w:rPr>
                <w:rFonts w:ascii="Arial" w:eastAsia="Times New Roman" w:hAnsi="Arial" w:cs="Arial"/>
                <w:b/>
                <w:bCs/>
                <w:color w:val="000000"/>
                <w:sz w:val="16"/>
                <w:szCs w:val="16"/>
                <w:lang w:eastAsia="cs-CZ"/>
              </w:rPr>
            </w:pPr>
            <w:r w:rsidRPr="004C3152">
              <w:rPr>
                <w:rFonts w:ascii="Arial" w:eastAsia="Times New Roman" w:hAnsi="Arial" w:cs="Arial"/>
                <w:b/>
                <w:bCs/>
                <w:color w:val="000000"/>
                <w:sz w:val="16"/>
                <w:szCs w:val="16"/>
                <w:lang w:eastAsia="cs-CZ"/>
              </w:rPr>
              <w:t xml:space="preserve">38,2 </w:t>
            </w:r>
          </w:p>
        </w:tc>
        <w:tc>
          <w:tcPr>
            <w:tcW w:w="1000" w:type="dxa"/>
            <w:tcBorders>
              <w:top w:val="nil"/>
              <w:left w:val="nil"/>
              <w:bottom w:val="nil"/>
              <w:right w:val="single" w:sz="4" w:space="0" w:color="808080"/>
            </w:tcBorders>
            <w:shd w:val="clear" w:color="000000" w:fill="B7DEE8"/>
            <w:noWrap/>
            <w:vAlign w:val="center"/>
            <w:hideMark/>
          </w:tcPr>
          <w:p w:rsidR="00B67279" w:rsidRPr="004C3152" w:rsidRDefault="00B67279" w:rsidP="00872A62">
            <w:pPr>
              <w:spacing w:after="0" w:line="240" w:lineRule="auto"/>
              <w:jc w:val="right"/>
              <w:rPr>
                <w:rFonts w:ascii="Arial" w:eastAsia="Times New Roman" w:hAnsi="Arial" w:cs="Arial"/>
                <w:b/>
                <w:bCs/>
                <w:color w:val="000000"/>
                <w:sz w:val="16"/>
                <w:szCs w:val="16"/>
                <w:lang w:eastAsia="cs-CZ"/>
              </w:rPr>
            </w:pPr>
            <w:r w:rsidRPr="004C3152">
              <w:rPr>
                <w:rFonts w:ascii="Arial" w:eastAsia="Times New Roman" w:hAnsi="Arial" w:cs="Arial"/>
                <w:b/>
                <w:bCs/>
                <w:color w:val="000000"/>
                <w:sz w:val="16"/>
                <w:szCs w:val="16"/>
                <w:lang w:eastAsia="cs-CZ"/>
              </w:rPr>
              <w:t xml:space="preserve">57,8 </w:t>
            </w:r>
          </w:p>
        </w:tc>
        <w:tc>
          <w:tcPr>
            <w:tcW w:w="1000" w:type="dxa"/>
            <w:tcBorders>
              <w:top w:val="nil"/>
              <w:left w:val="nil"/>
              <w:bottom w:val="nil"/>
              <w:right w:val="single" w:sz="4" w:space="0" w:color="808080"/>
            </w:tcBorders>
            <w:shd w:val="clear" w:color="000000" w:fill="B7DEE8"/>
            <w:noWrap/>
            <w:vAlign w:val="center"/>
            <w:hideMark/>
          </w:tcPr>
          <w:p w:rsidR="00B67279" w:rsidRPr="004C3152" w:rsidRDefault="00B67279" w:rsidP="00872A62">
            <w:pPr>
              <w:spacing w:after="0" w:line="240" w:lineRule="auto"/>
              <w:jc w:val="right"/>
              <w:rPr>
                <w:rFonts w:ascii="Arial" w:eastAsia="Times New Roman" w:hAnsi="Arial" w:cs="Arial"/>
                <w:b/>
                <w:bCs/>
                <w:color w:val="000000"/>
                <w:sz w:val="16"/>
                <w:szCs w:val="16"/>
                <w:lang w:eastAsia="cs-CZ"/>
              </w:rPr>
            </w:pPr>
            <w:r w:rsidRPr="004C3152">
              <w:rPr>
                <w:rFonts w:ascii="Arial" w:eastAsia="Times New Roman" w:hAnsi="Arial" w:cs="Arial"/>
                <w:b/>
                <w:bCs/>
                <w:color w:val="000000"/>
                <w:sz w:val="16"/>
                <w:szCs w:val="16"/>
                <w:lang w:eastAsia="cs-CZ"/>
              </w:rPr>
              <w:t xml:space="preserve">14,6 </w:t>
            </w:r>
          </w:p>
        </w:tc>
        <w:tc>
          <w:tcPr>
            <w:tcW w:w="1000" w:type="dxa"/>
            <w:tcBorders>
              <w:top w:val="nil"/>
              <w:left w:val="nil"/>
              <w:bottom w:val="nil"/>
              <w:right w:val="single" w:sz="4" w:space="0" w:color="808080"/>
            </w:tcBorders>
            <w:shd w:val="clear" w:color="000000" w:fill="B7DEE8"/>
            <w:noWrap/>
            <w:vAlign w:val="center"/>
            <w:hideMark/>
          </w:tcPr>
          <w:p w:rsidR="00B67279" w:rsidRPr="004C3152" w:rsidRDefault="00B67279" w:rsidP="00872A62">
            <w:pPr>
              <w:spacing w:after="0" w:line="240" w:lineRule="auto"/>
              <w:jc w:val="right"/>
              <w:rPr>
                <w:rFonts w:ascii="Arial" w:eastAsia="Times New Roman" w:hAnsi="Arial" w:cs="Arial"/>
                <w:b/>
                <w:bCs/>
                <w:color w:val="000000"/>
                <w:sz w:val="16"/>
                <w:szCs w:val="16"/>
                <w:lang w:eastAsia="cs-CZ"/>
              </w:rPr>
            </w:pPr>
            <w:r w:rsidRPr="004C3152">
              <w:rPr>
                <w:rFonts w:ascii="Arial" w:eastAsia="Times New Roman" w:hAnsi="Arial" w:cs="Arial"/>
                <w:b/>
                <w:bCs/>
                <w:color w:val="000000"/>
                <w:sz w:val="16"/>
                <w:szCs w:val="16"/>
                <w:lang w:eastAsia="cs-CZ"/>
              </w:rPr>
              <w:t xml:space="preserve">22,7 </w:t>
            </w:r>
          </w:p>
        </w:tc>
        <w:tc>
          <w:tcPr>
            <w:tcW w:w="1000" w:type="dxa"/>
            <w:tcBorders>
              <w:top w:val="nil"/>
              <w:left w:val="nil"/>
              <w:bottom w:val="nil"/>
              <w:right w:val="nil"/>
            </w:tcBorders>
            <w:shd w:val="clear" w:color="000000" w:fill="B7DEE8"/>
            <w:noWrap/>
            <w:vAlign w:val="center"/>
            <w:hideMark/>
          </w:tcPr>
          <w:p w:rsidR="00B67279" w:rsidRPr="004C3152" w:rsidRDefault="00B67279" w:rsidP="00872A62">
            <w:pPr>
              <w:spacing w:after="0" w:line="240" w:lineRule="auto"/>
              <w:jc w:val="right"/>
              <w:rPr>
                <w:rFonts w:ascii="Arial" w:eastAsia="Times New Roman" w:hAnsi="Arial" w:cs="Arial"/>
                <w:b/>
                <w:bCs/>
                <w:color w:val="000000"/>
                <w:sz w:val="16"/>
                <w:szCs w:val="16"/>
                <w:lang w:eastAsia="cs-CZ"/>
              </w:rPr>
            </w:pPr>
            <w:r w:rsidRPr="004C3152">
              <w:rPr>
                <w:rFonts w:ascii="Arial" w:eastAsia="Times New Roman" w:hAnsi="Arial" w:cs="Arial"/>
                <w:b/>
                <w:bCs/>
                <w:color w:val="000000"/>
                <w:sz w:val="16"/>
                <w:szCs w:val="16"/>
                <w:lang w:eastAsia="cs-CZ"/>
              </w:rPr>
              <w:t xml:space="preserve">23,7 </w:t>
            </w:r>
          </w:p>
        </w:tc>
      </w:tr>
      <w:tr w:rsidR="00B67279" w:rsidRPr="004C3152" w:rsidTr="00872A62">
        <w:trPr>
          <w:trHeight w:val="240"/>
        </w:trPr>
        <w:tc>
          <w:tcPr>
            <w:tcW w:w="3402" w:type="dxa"/>
            <w:tcBorders>
              <w:top w:val="nil"/>
              <w:left w:val="nil"/>
              <w:bottom w:val="nil"/>
              <w:right w:val="single" w:sz="4" w:space="0" w:color="808080"/>
            </w:tcBorders>
            <w:shd w:val="clear" w:color="auto" w:fill="auto"/>
            <w:noWrap/>
            <w:vAlign w:val="bottom"/>
            <w:hideMark/>
          </w:tcPr>
          <w:p w:rsidR="00B67279" w:rsidRPr="004C3152" w:rsidRDefault="00B67279" w:rsidP="00872A62">
            <w:pPr>
              <w:spacing w:after="0" w:line="240" w:lineRule="auto"/>
              <w:rPr>
                <w:rFonts w:ascii="Arial" w:eastAsia="Times New Roman" w:hAnsi="Arial" w:cs="Arial"/>
                <w:b/>
                <w:bCs/>
                <w:color w:val="000000"/>
                <w:sz w:val="16"/>
                <w:szCs w:val="16"/>
                <w:lang w:eastAsia="cs-CZ"/>
              </w:rPr>
            </w:pPr>
            <w:r w:rsidRPr="004C3152">
              <w:rPr>
                <w:rFonts w:ascii="Arial" w:eastAsia="Times New Roman" w:hAnsi="Arial" w:cs="Arial"/>
                <w:b/>
                <w:bCs/>
                <w:color w:val="000000"/>
                <w:sz w:val="16"/>
                <w:szCs w:val="16"/>
                <w:lang w:eastAsia="cs-CZ"/>
              </w:rPr>
              <w:t>Velikost firmy</w:t>
            </w:r>
          </w:p>
        </w:tc>
        <w:tc>
          <w:tcPr>
            <w:tcW w:w="923"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w:t>
            </w:r>
          </w:p>
        </w:tc>
        <w:tc>
          <w:tcPr>
            <w:tcW w:w="945"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rPr>
                <w:rFonts w:ascii="Calibri" w:eastAsia="Times New Roman" w:hAnsi="Calibri" w:cs="Calibri"/>
                <w:color w:val="000000"/>
                <w:sz w:val="16"/>
                <w:szCs w:val="16"/>
                <w:lang w:eastAsia="cs-CZ"/>
              </w:rPr>
            </w:pPr>
            <w:r w:rsidRPr="004C3152">
              <w:rPr>
                <w:rFonts w:ascii="Calibri" w:eastAsia="Times New Roman" w:hAnsi="Calibri" w:cs="Calibri"/>
                <w:color w:val="000000"/>
                <w:sz w:val="16"/>
                <w:szCs w:val="16"/>
                <w:lang w:eastAsia="cs-CZ"/>
              </w:rPr>
              <w:t> </w:t>
            </w:r>
          </w:p>
        </w:tc>
        <w:tc>
          <w:tcPr>
            <w:tcW w:w="1000"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rPr>
                <w:rFonts w:ascii="Calibri" w:eastAsia="Times New Roman" w:hAnsi="Calibri" w:cs="Calibri"/>
                <w:color w:val="000000"/>
                <w:sz w:val="16"/>
                <w:szCs w:val="16"/>
                <w:lang w:eastAsia="cs-CZ"/>
              </w:rPr>
            </w:pPr>
            <w:r w:rsidRPr="004C3152">
              <w:rPr>
                <w:rFonts w:ascii="Calibri" w:eastAsia="Times New Roman" w:hAnsi="Calibri" w:cs="Calibri"/>
                <w:color w:val="000000"/>
                <w:sz w:val="16"/>
                <w:szCs w:val="16"/>
                <w:lang w:eastAsia="cs-CZ"/>
              </w:rPr>
              <w:t> </w:t>
            </w:r>
          </w:p>
        </w:tc>
      </w:tr>
      <w:tr w:rsidR="00B67279" w:rsidRPr="004C3152" w:rsidTr="00872A62">
        <w:trPr>
          <w:trHeight w:val="240"/>
        </w:trPr>
        <w:tc>
          <w:tcPr>
            <w:tcW w:w="3402"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  10–49 zaměstnanců</w:t>
            </w:r>
          </w:p>
        </w:tc>
        <w:tc>
          <w:tcPr>
            <w:tcW w:w="923"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58,4 </w:t>
            </w:r>
          </w:p>
        </w:tc>
        <w:tc>
          <w:tcPr>
            <w:tcW w:w="945"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28,1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55,9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12,8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20,4 </w:t>
            </w:r>
          </w:p>
        </w:tc>
        <w:tc>
          <w:tcPr>
            <w:tcW w:w="1000"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15,3 </w:t>
            </w:r>
          </w:p>
        </w:tc>
      </w:tr>
      <w:tr w:rsidR="00B67279" w:rsidRPr="004C3152" w:rsidTr="00872A62">
        <w:trPr>
          <w:trHeight w:val="240"/>
        </w:trPr>
        <w:tc>
          <w:tcPr>
            <w:tcW w:w="3402"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  50–249 zaměstnanců</w:t>
            </w:r>
          </w:p>
        </w:tc>
        <w:tc>
          <w:tcPr>
            <w:tcW w:w="923"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66,2 </w:t>
            </w:r>
          </w:p>
        </w:tc>
        <w:tc>
          <w:tcPr>
            <w:tcW w:w="945"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25,0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62,7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13,1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27,7 </w:t>
            </w:r>
          </w:p>
        </w:tc>
        <w:tc>
          <w:tcPr>
            <w:tcW w:w="1000"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11,9 </w:t>
            </w:r>
          </w:p>
        </w:tc>
      </w:tr>
      <w:tr w:rsidR="00B67279" w:rsidRPr="004C3152" w:rsidTr="00872A62">
        <w:trPr>
          <w:trHeight w:val="240"/>
        </w:trPr>
        <w:tc>
          <w:tcPr>
            <w:tcW w:w="3402"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  250 a více zaměstnanců</w:t>
            </w:r>
          </w:p>
        </w:tc>
        <w:tc>
          <w:tcPr>
            <w:tcW w:w="923"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79,5 </w:t>
            </w:r>
          </w:p>
        </w:tc>
        <w:tc>
          <w:tcPr>
            <w:tcW w:w="945"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48,1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72,6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15,9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44,4 </w:t>
            </w:r>
          </w:p>
        </w:tc>
        <w:tc>
          <w:tcPr>
            <w:tcW w:w="1000"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32,2 </w:t>
            </w:r>
          </w:p>
        </w:tc>
      </w:tr>
      <w:tr w:rsidR="00B67279" w:rsidRPr="004C3152" w:rsidTr="00872A62">
        <w:trPr>
          <w:trHeight w:val="240"/>
        </w:trPr>
        <w:tc>
          <w:tcPr>
            <w:tcW w:w="3402"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rPr>
                <w:rFonts w:ascii="Arial" w:eastAsia="Times New Roman" w:hAnsi="Arial" w:cs="Arial"/>
                <w:b/>
                <w:bCs/>
                <w:color w:val="000000"/>
                <w:sz w:val="16"/>
                <w:szCs w:val="16"/>
                <w:lang w:eastAsia="cs-CZ"/>
              </w:rPr>
            </w:pPr>
            <w:r w:rsidRPr="004C3152">
              <w:rPr>
                <w:rFonts w:ascii="Arial" w:eastAsia="Times New Roman" w:hAnsi="Arial" w:cs="Arial"/>
                <w:b/>
                <w:bCs/>
                <w:color w:val="000000"/>
                <w:sz w:val="16"/>
                <w:szCs w:val="16"/>
                <w:lang w:eastAsia="cs-CZ"/>
              </w:rPr>
              <w:t>Odvětví (ekonomická činnost)</w:t>
            </w:r>
          </w:p>
        </w:tc>
        <w:tc>
          <w:tcPr>
            <w:tcW w:w="923"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FF0000"/>
                <w:sz w:val="16"/>
                <w:szCs w:val="16"/>
                <w:lang w:eastAsia="cs-CZ"/>
              </w:rPr>
            </w:pPr>
            <w:r w:rsidRPr="004C3152">
              <w:rPr>
                <w:rFonts w:ascii="Arial" w:eastAsia="Times New Roman" w:hAnsi="Arial" w:cs="Arial"/>
                <w:color w:val="FF0000"/>
                <w:sz w:val="16"/>
                <w:szCs w:val="16"/>
                <w:lang w:eastAsia="cs-CZ"/>
              </w:rPr>
              <w:t> </w:t>
            </w:r>
          </w:p>
        </w:tc>
        <w:tc>
          <w:tcPr>
            <w:tcW w:w="945"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FF0000"/>
                <w:sz w:val="16"/>
                <w:szCs w:val="16"/>
                <w:lang w:eastAsia="cs-CZ"/>
              </w:rPr>
            </w:pPr>
            <w:r w:rsidRPr="004C3152">
              <w:rPr>
                <w:rFonts w:ascii="Arial" w:eastAsia="Times New Roman" w:hAnsi="Arial" w:cs="Arial"/>
                <w:color w:val="FF0000"/>
                <w:sz w:val="16"/>
                <w:szCs w:val="16"/>
                <w:lang w:eastAsia="cs-CZ"/>
              </w:rPr>
              <w:t>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rPr>
                <w:rFonts w:ascii="Calibri" w:eastAsia="Times New Roman" w:hAnsi="Calibri" w:cs="Calibri"/>
                <w:color w:val="000000"/>
                <w:sz w:val="16"/>
                <w:szCs w:val="16"/>
                <w:lang w:eastAsia="cs-CZ"/>
              </w:rPr>
            </w:pPr>
            <w:r w:rsidRPr="004C3152">
              <w:rPr>
                <w:rFonts w:ascii="Calibri" w:eastAsia="Times New Roman" w:hAnsi="Calibri" w:cs="Calibri"/>
                <w:color w:val="000000"/>
                <w:sz w:val="16"/>
                <w:szCs w:val="16"/>
                <w:lang w:eastAsia="cs-CZ"/>
              </w:rPr>
              <w:t> </w:t>
            </w:r>
          </w:p>
        </w:tc>
        <w:tc>
          <w:tcPr>
            <w:tcW w:w="1000"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rPr>
                <w:rFonts w:ascii="Calibri" w:eastAsia="Times New Roman" w:hAnsi="Calibri" w:cs="Calibri"/>
                <w:color w:val="000000"/>
                <w:sz w:val="16"/>
                <w:szCs w:val="16"/>
                <w:lang w:eastAsia="cs-CZ"/>
              </w:rPr>
            </w:pPr>
            <w:r w:rsidRPr="004C3152">
              <w:rPr>
                <w:rFonts w:ascii="Calibri" w:eastAsia="Times New Roman" w:hAnsi="Calibri" w:cs="Calibri"/>
                <w:color w:val="000000"/>
                <w:sz w:val="16"/>
                <w:szCs w:val="16"/>
                <w:lang w:eastAsia="cs-CZ"/>
              </w:rPr>
              <w:t> </w:t>
            </w:r>
          </w:p>
        </w:tc>
      </w:tr>
      <w:tr w:rsidR="00B67279" w:rsidRPr="004C3152" w:rsidTr="00872A62">
        <w:trPr>
          <w:trHeight w:val="240"/>
        </w:trPr>
        <w:tc>
          <w:tcPr>
            <w:tcW w:w="3402"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  Zpracovatelský průmysl</w:t>
            </w:r>
          </w:p>
        </w:tc>
        <w:tc>
          <w:tcPr>
            <w:tcW w:w="923" w:type="dxa"/>
            <w:tcBorders>
              <w:top w:val="nil"/>
              <w:left w:val="single" w:sz="4" w:space="0" w:color="808080"/>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61,2 </w:t>
            </w:r>
          </w:p>
        </w:tc>
        <w:tc>
          <w:tcPr>
            <w:tcW w:w="945"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38,9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57,1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15,6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26,1 </w:t>
            </w:r>
          </w:p>
        </w:tc>
        <w:tc>
          <w:tcPr>
            <w:tcW w:w="1000"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23,3 </w:t>
            </w:r>
          </w:p>
        </w:tc>
      </w:tr>
      <w:tr w:rsidR="00B67279" w:rsidRPr="004C3152" w:rsidTr="00872A62">
        <w:trPr>
          <w:trHeight w:val="240"/>
        </w:trPr>
        <w:tc>
          <w:tcPr>
            <w:tcW w:w="3402"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  Výroba a rozvod energie, plynu, tepla</w:t>
            </w:r>
          </w:p>
        </w:tc>
        <w:tc>
          <w:tcPr>
            <w:tcW w:w="923" w:type="dxa"/>
            <w:tcBorders>
              <w:top w:val="nil"/>
              <w:left w:val="single" w:sz="4" w:space="0" w:color="808080"/>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47,1 </w:t>
            </w:r>
          </w:p>
        </w:tc>
        <w:tc>
          <w:tcPr>
            <w:tcW w:w="945"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50,1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44,3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7,6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14,4 </w:t>
            </w:r>
          </w:p>
        </w:tc>
        <w:tc>
          <w:tcPr>
            <w:tcW w:w="1000"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42,4 </w:t>
            </w:r>
          </w:p>
        </w:tc>
      </w:tr>
      <w:tr w:rsidR="00B67279" w:rsidRPr="004C3152" w:rsidTr="00872A62">
        <w:trPr>
          <w:trHeight w:val="240"/>
        </w:trPr>
        <w:tc>
          <w:tcPr>
            <w:tcW w:w="3402"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  Stavebnictví</w:t>
            </w:r>
          </w:p>
        </w:tc>
        <w:tc>
          <w:tcPr>
            <w:tcW w:w="923" w:type="dxa"/>
            <w:tcBorders>
              <w:top w:val="nil"/>
              <w:left w:val="single" w:sz="4" w:space="0" w:color="808080"/>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52,5 </w:t>
            </w:r>
          </w:p>
        </w:tc>
        <w:tc>
          <w:tcPr>
            <w:tcW w:w="945"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11,7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51,3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9,0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15,8 </w:t>
            </w:r>
          </w:p>
        </w:tc>
        <w:tc>
          <w:tcPr>
            <w:tcW w:w="1000"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2,7 </w:t>
            </w:r>
          </w:p>
        </w:tc>
      </w:tr>
      <w:tr w:rsidR="00B67279" w:rsidRPr="004C3152" w:rsidTr="00872A62">
        <w:trPr>
          <w:trHeight w:val="240"/>
        </w:trPr>
        <w:tc>
          <w:tcPr>
            <w:tcW w:w="3402"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  Obchod a opravy motorových vozidel</w:t>
            </w:r>
          </w:p>
        </w:tc>
        <w:tc>
          <w:tcPr>
            <w:tcW w:w="923" w:type="dxa"/>
            <w:tcBorders>
              <w:top w:val="nil"/>
              <w:left w:val="single" w:sz="4" w:space="0" w:color="808080"/>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74,4 </w:t>
            </w:r>
          </w:p>
        </w:tc>
        <w:tc>
          <w:tcPr>
            <w:tcW w:w="945"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47,5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70,7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22,2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43,4 </w:t>
            </w:r>
          </w:p>
        </w:tc>
        <w:tc>
          <w:tcPr>
            <w:tcW w:w="1000"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25,2 </w:t>
            </w:r>
          </w:p>
        </w:tc>
      </w:tr>
      <w:tr w:rsidR="00B67279" w:rsidRPr="004C3152" w:rsidTr="00872A62">
        <w:trPr>
          <w:trHeight w:val="240"/>
        </w:trPr>
        <w:tc>
          <w:tcPr>
            <w:tcW w:w="3402"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  Velkoobchod</w:t>
            </w:r>
          </w:p>
        </w:tc>
        <w:tc>
          <w:tcPr>
            <w:tcW w:w="923" w:type="dxa"/>
            <w:tcBorders>
              <w:top w:val="nil"/>
              <w:left w:val="single" w:sz="4" w:space="0" w:color="808080"/>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64,3 </w:t>
            </w:r>
          </w:p>
        </w:tc>
        <w:tc>
          <w:tcPr>
            <w:tcW w:w="945"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30,2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58,2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12,6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26,2 </w:t>
            </w:r>
          </w:p>
        </w:tc>
        <w:tc>
          <w:tcPr>
            <w:tcW w:w="1000"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17,6 </w:t>
            </w:r>
          </w:p>
        </w:tc>
      </w:tr>
      <w:tr w:rsidR="00B67279" w:rsidRPr="004C3152" w:rsidTr="00872A62">
        <w:trPr>
          <w:trHeight w:val="240"/>
        </w:trPr>
        <w:tc>
          <w:tcPr>
            <w:tcW w:w="3402"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  Maloobchod</w:t>
            </w:r>
          </w:p>
        </w:tc>
        <w:tc>
          <w:tcPr>
            <w:tcW w:w="923" w:type="dxa"/>
            <w:tcBorders>
              <w:top w:val="nil"/>
              <w:left w:val="single" w:sz="4" w:space="0" w:color="808080"/>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60,2 </w:t>
            </w:r>
          </w:p>
        </w:tc>
        <w:tc>
          <w:tcPr>
            <w:tcW w:w="945"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56,7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57,3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19,2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31,1 </w:t>
            </w:r>
          </w:p>
        </w:tc>
        <w:tc>
          <w:tcPr>
            <w:tcW w:w="1000"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37,6 </w:t>
            </w:r>
          </w:p>
        </w:tc>
      </w:tr>
      <w:tr w:rsidR="00B67279" w:rsidRPr="004C3152" w:rsidTr="00872A62">
        <w:trPr>
          <w:trHeight w:val="240"/>
        </w:trPr>
        <w:tc>
          <w:tcPr>
            <w:tcW w:w="3402"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  Doprava a skladování</w:t>
            </w:r>
          </w:p>
        </w:tc>
        <w:tc>
          <w:tcPr>
            <w:tcW w:w="923" w:type="dxa"/>
            <w:tcBorders>
              <w:top w:val="nil"/>
              <w:left w:val="single" w:sz="4" w:space="0" w:color="808080"/>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57,7 </w:t>
            </w:r>
          </w:p>
        </w:tc>
        <w:tc>
          <w:tcPr>
            <w:tcW w:w="945"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18,3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55,2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10,7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20,6 </w:t>
            </w:r>
          </w:p>
        </w:tc>
        <w:tc>
          <w:tcPr>
            <w:tcW w:w="1000"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7,6 </w:t>
            </w:r>
          </w:p>
        </w:tc>
      </w:tr>
      <w:tr w:rsidR="00B67279" w:rsidRPr="004C3152" w:rsidTr="00872A62">
        <w:trPr>
          <w:trHeight w:val="240"/>
        </w:trPr>
        <w:tc>
          <w:tcPr>
            <w:tcW w:w="3402"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  Ubytování</w:t>
            </w:r>
          </w:p>
        </w:tc>
        <w:tc>
          <w:tcPr>
            <w:tcW w:w="923" w:type="dxa"/>
            <w:tcBorders>
              <w:top w:val="nil"/>
              <w:left w:val="single" w:sz="4" w:space="0" w:color="808080"/>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71,5 </w:t>
            </w:r>
          </w:p>
        </w:tc>
        <w:tc>
          <w:tcPr>
            <w:tcW w:w="945"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32,3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70,7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27,4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21,1 </w:t>
            </w:r>
          </w:p>
        </w:tc>
        <w:tc>
          <w:tcPr>
            <w:tcW w:w="1000"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4,8 </w:t>
            </w:r>
          </w:p>
        </w:tc>
      </w:tr>
      <w:tr w:rsidR="00B67279" w:rsidRPr="004C3152" w:rsidTr="00872A62">
        <w:trPr>
          <w:trHeight w:val="240"/>
        </w:trPr>
        <w:tc>
          <w:tcPr>
            <w:tcW w:w="3402"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  Stravování a pohostinství</w:t>
            </w:r>
          </w:p>
        </w:tc>
        <w:tc>
          <w:tcPr>
            <w:tcW w:w="923" w:type="dxa"/>
            <w:tcBorders>
              <w:top w:val="nil"/>
              <w:left w:val="single" w:sz="4" w:space="0" w:color="808080"/>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46,9 </w:t>
            </w:r>
          </w:p>
        </w:tc>
        <w:tc>
          <w:tcPr>
            <w:tcW w:w="945"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26,6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46,2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16,9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9,7 </w:t>
            </w:r>
          </w:p>
        </w:tc>
        <w:tc>
          <w:tcPr>
            <w:tcW w:w="1000"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9,7 </w:t>
            </w:r>
          </w:p>
        </w:tc>
      </w:tr>
      <w:tr w:rsidR="00B67279" w:rsidRPr="004C3152" w:rsidTr="00872A62">
        <w:trPr>
          <w:trHeight w:val="240"/>
        </w:trPr>
        <w:tc>
          <w:tcPr>
            <w:tcW w:w="3402"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  Činnosti cestovních agentur a kanceláří</w:t>
            </w:r>
          </w:p>
        </w:tc>
        <w:tc>
          <w:tcPr>
            <w:tcW w:w="923" w:type="dxa"/>
            <w:tcBorders>
              <w:top w:val="nil"/>
              <w:left w:val="single" w:sz="4" w:space="0" w:color="808080"/>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71,7 </w:t>
            </w:r>
          </w:p>
        </w:tc>
        <w:tc>
          <w:tcPr>
            <w:tcW w:w="945"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39,9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71,7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32,0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24,3 </w:t>
            </w:r>
          </w:p>
        </w:tc>
        <w:tc>
          <w:tcPr>
            <w:tcW w:w="1000"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7,9 </w:t>
            </w:r>
          </w:p>
        </w:tc>
      </w:tr>
      <w:tr w:rsidR="00B67279" w:rsidRPr="004C3152" w:rsidTr="00872A62">
        <w:trPr>
          <w:trHeight w:val="240"/>
        </w:trPr>
        <w:tc>
          <w:tcPr>
            <w:tcW w:w="3402"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  Audiovizuální činnosti; vydavatelství</w:t>
            </w:r>
          </w:p>
        </w:tc>
        <w:tc>
          <w:tcPr>
            <w:tcW w:w="923" w:type="dxa"/>
            <w:tcBorders>
              <w:top w:val="nil"/>
              <w:left w:val="single" w:sz="4" w:space="0" w:color="808080"/>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87,0 </w:t>
            </w:r>
          </w:p>
        </w:tc>
        <w:tc>
          <w:tcPr>
            <w:tcW w:w="945"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43,5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87,0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31,7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28,6 </w:t>
            </w:r>
          </w:p>
        </w:tc>
        <w:tc>
          <w:tcPr>
            <w:tcW w:w="1000"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11,8 </w:t>
            </w:r>
          </w:p>
        </w:tc>
      </w:tr>
      <w:tr w:rsidR="00B67279" w:rsidRPr="004C3152" w:rsidTr="00872A62">
        <w:trPr>
          <w:trHeight w:val="240"/>
        </w:trPr>
        <w:tc>
          <w:tcPr>
            <w:tcW w:w="3402"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  Telekomunikační činnosti</w:t>
            </w:r>
          </w:p>
        </w:tc>
        <w:tc>
          <w:tcPr>
            <w:tcW w:w="923" w:type="dxa"/>
            <w:tcBorders>
              <w:top w:val="nil"/>
              <w:left w:val="single" w:sz="4" w:space="0" w:color="808080"/>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88,6 </w:t>
            </w:r>
          </w:p>
        </w:tc>
        <w:tc>
          <w:tcPr>
            <w:tcW w:w="945"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85,9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86,8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10,5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32,6 </w:t>
            </w:r>
          </w:p>
        </w:tc>
        <w:tc>
          <w:tcPr>
            <w:tcW w:w="1000"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75,3 </w:t>
            </w:r>
          </w:p>
        </w:tc>
      </w:tr>
      <w:tr w:rsidR="00B67279" w:rsidRPr="004C3152" w:rsidTr="00872A62">
        <w:trPr>
          <w:trHeight w:val="240"/>
        </w:trPr>
        <w:tc>
          <w:tcPr>
            <w:tcW w:w="3402"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  Činnosti v oblasti IT</w:t>
            </w:r>
          </w:p>
        </w:tc>
        <w:tc>
          <w:tcPr>
            <w:tcW w:w="923" w:type="dxa"/>
            <w:tcBorders>
              <w:top w:val="nil"/>
              <w:left w:val="single" w:sz="4" w:space="0" w:color="808080"/>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83,3 </w:t>
            </w:r>
          </w:p>
        </w:tc>
        <w:tc>
          <w:tcPr>
            <w:tcW w:w="945"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57,0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82,0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39,5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27,8 </w:t>
            </w:r>
          </w:p>
        </w:tc>
        <w:tc>
          <w:tcPr>
            <w:tcW w:w="1000"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17,4 </w:t>
            </w:r>
          </w:p>
        </w:tc>
      </w:tr>
      <w:tr w:rsidR="00B67279" w:rsidRPr="004C3152" w:rsidTr="00872A62">
        <w:trPr>
          <w:trHeight w:val="240"/>
        </w:trPr>
        <w:tc>
          <w:tcPr>
            <w:tcW w:w="3402"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  Činnosti v oblasti nemovitostí</w:t>
            </w:r>
          </w:p>
        </w:tc>
        <w:tc>
          <w:tcPr>
            <w:tcW w:w="923" w:type="dxa"/>
            <w:tcBorders>
              <w:top w:val="nil"/>
              <w:left w:val="single" w:sz="4" w:space="0" w:color="808080"/>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54,4 </w:t>
            </w:r>
          </w:p>
        </w:tc>
        <w:tc>
          <w:tcPr>
            <w:tcW w:w="945"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29,5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53,3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23,5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10,5 </w:t>
            </w:r>
          </w:p>
        </w:tc>
        <w:tc>
          <w:tcPr>
            <w:tcW w:w="1000"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6,0 </w:t>
            </w:r>
          </w:p>
        </w:tc>
      </w:tr>
      <w:tr w:rsidR="00B67279" w:rsidRPr="004C3152" w:rsidTr="00872A62">
        <w:trPr>
          <w:trHeight w:val="240"/>
        </w:trPr>
        <w:tc>
          <w:tcPr>
            <w:tcW w:w="3402"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  Profesní, vědecké a technické činnosti</w:t>
            </w:r>
          </w:p>
        </w:tc>
        <w:tc>
          <w:tcPr>
            <w:tcW w:w="923" w:type="dxa"/>
            <w:tcBorders>
              <w:top w:val="nil"/>
              <w:left w:val="single" w:sz="4" w:space="0" w:color="808080"/>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69,1 </w:t>
            </w:r>
          </w:p>
        </w:tc>
        <w:tc>
          <w:tcPr>
            <w:tcW w:w="945"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20,8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68,1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16,2 </w:t>
            </w:r>
          </w:p>
        </w:tc>
        <w:tc>
          <w:tcPr>
            <w:tcW w:w="1000" w:type="dxa"/>
            <w:tcBorders>
              <w:top w:val="nil"/>
              <w:left w:val="nil"/>
              <w:bottom w:val="nil"/>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17,0 </w:t>
            </w:r>
          </w:p>
        </w:tc>
        <w:tc>
          <w:tcPr>
            <w:tcW w:w="1000" w:type="dxa"/>
            <w:tcBorders>
              <w:top w:val="nil"/>
              <w:left w:val="nil"/>
              <w:bottom w:val="nil"/>
              <w:right w:val="nil"/>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4,6 </w:t>
            </w:r>
          </w:p>
        </w:tc>
      </w:tr>
      <w:tr w:rsidR="00B67279" w:rsidRPr="004C3152" w:rsidTr="00872A62">
        <w:trPr>
          <w:trHeight w:val="240"/>
        </w:trPr>
        <w:tc>
          <w:tcPr>
            <w:tcW w:w="3402" w:type="dxa"/>
            <w:tcBorders>
              <w:top w:val="nil"/>
              <w:left w:val="nil"/>
              <w:bottom w:val="single" w:sz="8" w:space="0" w:color="808080"/>
              <w:right w:val="nil"/>
            </w:tcBorders>
            <w:shd w:val="clear" w:color="auto" w:fill="auto"/>
            <w:noWrap/>
            <w:vAlign w:val="center"/>
            <w:hideMark/>
          </w:tcPr>
          <w:p w:rsidR="00B67279" w:rsidRPr="004C3152" w:rsidRDefault="00B67279" w:rsidP="00872A62">
            <w:pPr>
              <w:spacing w:after="0" w:line="240" w:lineRule="auto"/>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  Ostatní administrativní a podpůrné činnosti</w:t>
            </w:r>
          </w:p>
        </w:tc>
        <w:tc>
          <w:tcPr>
            <w:tcW w:w="923" w:type="dxa"/>
            <w:tcBorders>
              <w:top w:val="nil"/>
              <w:left w:val="single" w:sz="4" w:space="0" w:color="808080"/>
              <w:bottom w:val="single" w:sz="8" w:space="0" w:color="969696"/>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52,9 </w:t>
            </w:r>
          </w:p>
        </w:tc>
        <w:tc>
          <w:tcPr>
            <w:tcW w:w="945" w:type="dxa"/>
            <w:tcBorders>
              <w:top w:val="nil"/>
              <w:left w:val="nil"/>
              <w:bottom w:val="single" w:sz="8" w:space="0" w:color="969696"/>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23,5 </w:t>
            </w:r>
          </w:p>
        </w:tc>
        <w:tc>
          <w:tcPr>
            <w:tcW w:w="1000" w:type="dxa"/>
            <w:tcBorders>
              <w:top w:val="nil"/>
              <w:left w:val="nil"/>
              <w:bottom w:val="single" w:sz="8" w:space="0" w:color="969696"/>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52,3 </w:t>
            </w:r>
          </w:p>
        </w:tc>
        <w:tc>
          <w:tcPr>
            <w:tcW w:w="1000" w:type="dxa"/>
            <w:tcBorders>
              <w:top w:val="nil"/>
              <w:left w:val="nil"/>
              <w:bottom w:val="single" w:sz="8" w:space="0" w:color="969696"/>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15,5 </w:t>
            </w:r>
          </w:p>
        </w:tc>
        <w:tc>
          <w:tcPr>
            <w:tcW w:w="1000" w:type="dxa"/>
            <w:tcBorders>
              <w:top w:val="nil"/>
              <w:left w:val="nil"/>
              <w:bottom w:val="single" w:sz="8" w:space="0" w:color="969696"/>
              <w:right w:val="single" w:sz="4" w:space="0" w:color="808080"/>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18,8 </w:t>
            </w:r>
          </w:p>
        </w:tc>
        <w:tc>
          <w:tcPr>
            <w:tcW w:w="1000" w:type="dxa"/>
            <w:tcBorders>
              <w:top w:val="nil"/>
              <w:left w:val="nil"/>
              <w:bottom w:val="single" w:sz="8" w:space="0" w:color="969696"/>
              <w:right w:val="nil"/>
            </w:tcBorders>
            <w:shd w:val="clear" w:color="auto" w:fill="auto"/>
            <w:noWrap/>
            <w:vAlign w:val="center"/>
            <w:hideMark/>
          </w:tcPr>
          <w:p w:rsidR="00B67279" w:rsidRPr="004C3152" w:rsidRDefault="00B67279" w:rsidP="00872A62">
            <w:pPr>
              <w:spacing w:after="0" w:line="240" w:lineRule="auto"/>
              <w:jc w:val="right"/>
              <w:rPr>
                <w:rFonts w:ascii="Arial" w:eastAsia="Times New Roman" w:hAnsi="Arial" w:cs="Arial"/>
                <w:color w:val="000000"/>
                <w:sz w:val="16"/>
                <w:szCs w:val="16"/>
                <w:lang w:eastAsia="cs-CZ"/>
              </w:rPr>
            </w:pPr>
            <w:r w:rsidRPr="004C3152">
              <w:rPr>
                <w:rFonts w:ascii="Arial" w:eastAsia="Times New Roman" w:hAnsi="Arial" w:cs="Arial"/>
                <w:color w:val="000000"/>
                <w:sz w:val="16"/>
                <w:szCs w:val="16"/>
                <w:lang w:eastAsia="cs-CZ"/>
              </w:rPr>
              <w:t xml:space="preserve">8,1 </w:t>
            </w:r>
          </w:p>
        </w:tc>
      </w:tr>
    </w:tbl>
    <w:p w:rsidR="00B67279" w:rsidRDefault="00B67279" w:rsidP="00B67279">
      <w:pPr>
        <w:autoSpaceDE w:val="0"/>
        <w:autoSpaceDN w:val="0"/>
        <w:adjustRightInd w:val="0"/>
        <w:spacing w:after="40" w:line="240" w:lineRule="auto"/>
        <w:jc w:val="both"/>
        <w:rPr>
          <w:rFonts w:ascii="Arial" w:hAnsi="Arial" w:cs="Arial"/>
          <w:b/>
          <w:sz w:val="20"/>
        </w:rPr>
      </w:pPr>
    </w:p>
    <w:p w:rsidR="0052540A" w:rsidRPr="0020380F" w:rsidRDefault="0052540A" w:rsidP="00520267">
      <w:pPr>
        <w:spacing w:before="120" w:after="120"/>
      </w:pPr>
      <w:r w:rsidRPr="001765FC">
        <w:rPr>
          <w:rFonts w:ascii="Arial" w:hAnsi="Arial" w:cs="Arial"/>
          <w:b/>
          <w:sz w:val="20"/>
        </w:rPr>
        <w:t xml:space="preserve">Graf </w:t>
      </w:r>
      <w:r w:rsidR="004C3152">
        <w:rPr>
          <w:rFonts w:ascii="Arial" w:hAnsi="Arial" w:cs="Arial"/>
          <w:b/>
          <w:sz w:val="20"/>
        </w:rPr>
        <w:t>8</w:t>
      </w:r>
      <w:r w:rsidRPr="001765FC">
        <w:rPr>
          <w:rFonts w:ascii="Arial" w:hAnsi="Arial" w:cs="Arial"/>
          <w:b/>
          <w:sz w:val="20"/>
        </w:rPr>
        <w:t>.</w:t>
      </w:r>
      <w:r w:rsidR="00F606B4">
        <w:rPr>
          <w:rFonts w:ascii="Arial" w:hAnsi="Arial" w:cs="Arial"/>
          <w:b/>
          <w:sz w:val="20"/>
        </w:rPr>
        <w:t>1</w:t>
      </w:r>
      <w:r w:rsidRPr="001765FC">
        <w:rPr>
          <w:rFonts w:ascii="Arial" w:hAnsi="Arial" w:cs="Arial"/>
          <w:b/>
          <w:sz w:val="20"/>
        </w:rPr>
        <w:t xml:space="preserve">: Elektronické nakupování </w:t>
      </w:r>
      <w:r w:rsidR="00887A99">
        <w:rPr>
          <w:rFonts w:ascii="Arial" w:hAnsi="Arial" w:cs="Arial"/>
          <w:b/>
          <w:sz w:val="20"/>
        </w:rPr>
        <w:t xml:space="preserve">ve </w:t>
      </w:r>
      <w:r>
        <w:rPr>
          <w:rFonts w:ascii="Arial" w:hAnsi="Arial" w:cs="Arial"/>
          <w:b/>
          <w:sz w:val="20"/>
        </w:rPr>
        <w:t>firm</w:t>
      </w:r>
      <w:r w:rsidR="00887A99">
        <w:rPr>
          <w:rFonts w:ascii="Arial" w:hAnsi="Arial" w:cs="Arial"/>
          <w:b/>
          <w:sz w:val="20"/>
        </w:rPr>
        <w:t>ách s 10 a více zaměstnanci</w:t>
      </w:r>
      <w:r>
        <w:rPr>
          <w:rFonts w:ascii="Arial" w:hAnsi="Arial" w:cs="Arial"/>
          <w:b/>
          <w:sz w:val="20"/>
        </w:rPr>
        <w:t xml:space="preserve"> v</w:t>
      </w:r>
      <w:r w:rsidRPr="001765FC">
        <w:rPr>
          <w:rFonts w:ascii="Arial" w:hAnsi="Arial" w:cs="Arial"/>
          <w:b/>
          <w:sz w:val="20"/>
        </w:rPr>
        <w:t xml:space="preserve"> ČR</w:t>
      </w:r>
    </w:p>
    <w:p w:rsidR="00E7561F" w:rsidRDefault="00A56355" w:rsidP="00D15B90">
      <w:pPr>
        <w:autoSpaceDE w:val="0"/>
        <w:autoSpaceDN w:val="0"/>
        <w:adjustRightInd w:val="0"/>
        <w:spacing w:after="40" w:line="240" w:lineRule="auto"/>
        <w:jc w:val="center"/>
        <w:rPr>
          <w:noProof/>
          <w:lang w:eastAsia="cs-CZ"/>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83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">
            <v:imagedata r:id="rId8" o:title="" cropbottom="-18f" cropright="-28f"/>
            <o:lock v:ext="edit" aspectratio="f"/>
          </v:shape>
        </w:pict>
      </w:r>
    </w:p>
    <w:p w:rsidR="00D15B90" w:rsidRDefault="00D15B90" w:rsidP="00D15B90">
      <w:pPr>
        <w:tabs>
          <w:tab w:val="left" w:pos="3600"/>
        </w:tabs>
        <w:autoSpaceDE w:val="0"/>
        <w:autoSpaceDN w:val="0"/>
        <w:adjustRightInd w:val="0"/>
        <w:spacing w:before="120" w:after="0" w:line="240" w:lineRule="auto"/>
        <w:jc w:val="right"/>
        <w:rPr>
          <w:rFonts w:ascii="Arial" w:hAnsi="Arial" w:cs="Arial"/>
          <w:sz w:val="18"/>
          <w:szCs w:val="18"/>
        </w:rPr>
      </w:pPr>
    </w:p>
    <w:p w:rsidR="00D15B90" w:rsidRPr="0088642B" w:rsidRDefault="00D15B90" w:rsidP="00D15B90">
      <w:pPr>
        <w:tabs>
          <w:tab w:val="left" w:pos="3600"/>
        </w:tabs>
        <w:autoSpaceDE w:val="0"/>
        <w:autoSpaceDN w:val="0"/>
        <w:adjustRightInd w:val="0"/>
        <w:spacing w:before="120" w:after="0" w:line="240" w:lineRule="auto"/>
        <w:jc w:val="right"/>
      </w:pPr>
      <w:r w:rsidRPr="0088642B">
        <w:rPr>
          <w:rFonts w:ascii="Arial" w:hAnsi="Arial" w:cs="Arial"/>
          <w:sz w:val="18"/>
          <w:szCs w:val="18"/>
        </w:rPr>
        <w:t xml:space="preserve">Zdroj: Český statistický úřad </w:t>
      </w:r>
      <w:r>
        <w:rPr>
          <w:rFonts w:ascii="Arial" w:hAnsi="Arial" w:cs="Arial"/>
          <w:sz w:val="18"/>
          <w:szCs w:val="18"/>
        </w:rPr>
        <w:t>2019</w:t>
      </w:r>
    </w:p>
    <w:p w:rsidR="00D15B90" w:rsidRDefault="00D15B90" w:rsidP="0052540A">
      <w:pPr>
        <w:autoSpaceDE w:val="0"/>
        <w:autoSpaceDN w:val="0"/>
        <w:adjustRightInd w:val="0"/>
        <w:spacing w:after="40" w:line="288" w:lineRule="auto"/>
        <w:jc w:val="center"/>
        <w:rPr>
          <w:noProof/>
          <w:lang w:eastAsia="cs-CZ"/>
        </w:rPr>
      </w:pPr>
    </w:p>
    <w:p w:rsidR="00514E0D" w:rsidRPr="00544A67" w:rsidRDefault="00C83C39" w:rsidP="00D53241">
      <w:pPr>
        <w:tabs>
          <w:tab w:val="left" w:pos="3600"/>
        </w:tabs>
        <w:autoSpaceDE w:val="0"/>
        <w:autoSpaceDN w:val="0"/>
        <w:adjustRightInd w:val="0"/>
        <w:spacing w:after="0" w:line="240" w:lineRule="auto"/>
        <w:jc w:val="both"/>
        <w:rPr>
          <w:rFonts w:ascii="Arial" w:hAnsi="Arial" w:cs="Arial"/>
          <w:b/>
          <w:sz w:val="20"/>
        </w:rPr>
      </w:pPr>
      <w:r>
        <w:rPr>
          <w:rFonts w:ascii="Arial" w:hAnsi="Arial" w:cs="Arial"/>
          <w:b/>
          <w:sz w:val="20"/>
        </w:rPr>
        <w:br w:type="page"/>
      </w:r>
      <w:r w:rsidR="00514E0D" w:rsidRPr="00544A67">
        <w:rPr>
          <w:rFonts w:ascii="Arial" w:hAnsi="Arial" w:cs="Arial"/>
          <w:b/>
          <w:sz w:val="20"/>
        </w:rPr>
        <w:lastRenderedPageBreak/>
        <w:t xml:space="preserve">Graf </w:t>
      </w:r>
      <w:r w:rsidR="004C3152">
        <w:rPr>
          <w:rFonts w:ascii="Arial" w:hAnsi="Arial" w:cs="Arial"/>
          <w:b/>
          <w:sz w:val="20"/>
        </w:rPr>
        <w:t>8</w:t>
      </w:r>
      <w:r w:rsidR="00514E0D" w:rsidRPr="00544A67">
        <w:rPr>
          <w:rFonts w:ascii="Arial" w:hAnsi="Arial" w:cs="Arial"/>
          <w:b/>
          <w:sz w:val="20"/>
        </w:rPr>
        <w:t>.</w:t>
      </w:r>
      <w:r w:rsidR="00514E0D">
        <w:rPr>
          <w:rFonts w:ascii="Arial" w:hAnsi="Arial" w:cs="Arial"/>
          <w:b/>
          <w:sz w:val="20"/>
        </w:rPr>
        <w:t>2</w:t>
      </w:r>
      <w:r w:rsidR="00514E0D" w:rsidRPr="00544A67">
        <w:rPr>
          <w:rFonts w:ascii="Arial" w:hAnsi="Arial" w:cs="Arial"/>
          <w:b/>
          <w:sz w:val="20"/>
        </w:rPr>
        <w:t xml:space="preserve">: </w:t>
      </w:r>
      <w:r w:rsidR="00514E0D">
        <w:rPr>
          <w:rFonts w:ascii="Arial" w:hAnsi="Arial" w:cs="Arial"/>
          <w:b/>
          <w:sz w:val="20"/>
        </w:rPr>
        <w:t xml:space="preserve">Hodnota elektronických </w:t>
      </w:r>
      <w:r w:rsidR="00514E0D" w:rsidRPr="00544A67">
        <w:rPr>
          <w:rFonts w:ascii="Arial" w:hAnsi="Arial" w:cs="Arial"/>
          <w:b/>
          <w:sz w:val="20"/>
        </w:rPr>
        <w:t>n</w:t>
      </w:r>
      <w:r w:rsidR="00514E0D">
        <w:rPr>
          <w:rFonts w:ascii="Arial" w:hAnsi="Arial" w:cs="Arial"/>
          <w:b/>
          <w:sz w:val="20"/>
        </w:rPr>
        <w:t>á</w:t>
      </w:r>
      <w:r w:rsidR="00514E0D" w:rsidRPr="00544A67">
        <w:rPr>
          <w:rFonts w:ascii="Arial" w:hAnsi="Arial" w:cs="Arial"/>
          <w:b/>
          <w:sz w:val="20"/>
        </w:rPr>
        <w:t>kup</w:t>
      </w:r>
      <w:r w:rsidR="00514E0D">
        <w:rPr>
          <w:rFonts w:ascii="Arial" w:hAnsi="Arial" w:cs="Arial"/>
          <w:b/>
          <w:sz w:val="20"/>
        </w:rPr>
        <w:t>ů firem</w:t>
      </w:r>
      <w:r w:rsidR="00887A99">
        <w:rPr>
          <w:rFonts w:ascii="Arial" w:hAnsi="Arial" w:cs="Arial"/>
          <w:b/>
          <w:sz w:val="20"/>
        </w:rPr>
        <w:t xml:space="preserve"> s 10 a více zaměstnanci v ČR</w:t>
      </w:r>
      <w:r w:rsidR="00514E0D" w:rsidRPr="00544A67">
        <w:rPr>
          <w:rFonts w:ascii="Arial" w:hAnsi="Arial" w:cs="Arial"/>
          <w:b/>
          <w:sz w:val="20"/>
        </w:rPr>
        <w:t xml:space="preserve"> podle </w:t>
      </w:r>
      <w:proofErr w:type="spellStart"/>
      <w:r w:rsidR="00887A99">
        <w:rPr>
          <w:rFonts w:ascii="Arial" w:hAnsi="Arial" w:cs="Arial"/>
          <w:b/>
          <w:sz w:val="20"/>
        </w:rPr>
        <w:t>použ</w:t>
      </w:r>
      <w:proofErr w:type="spellEnd"/>
      <w:r w:rsidR="00887A99">
        <w:rPr>
          <w:rFonts w:ascii="Arial" w:hAnsi="Arial" w:cs="Arial"/>
          <w:b/>
          <w:sz w:val="20"/>
        </w:rPr>
        <w:t>.</w:t>
      </w:r>
      <w:r w:rsidR="00514E0D" w:rsidRPr="00544A67">
        <w:rPr>
          <w:rFonts w:ascii="Arial" w:hAnsi="Arial" w:cs="Arial"/>
          <w:b/>
          <w:sz w:val="20"/>
        </w:rPr>
        <w:t xml:space="preserve"> počítačové sítě</w:t>
      </w:r>
    </w:p>
    <w:p w:rsidR="00514E0D" w:rsidRDefault="00A56355" w:rsidP="00514E0D">
      <w:pPr>
        <w:tabs>
          <w:tab w:val="left" w:pos="3600"/>
        </w:tabs>
        <w:autoSpaceDE w:val="0"/>
        <w:autoSpaceDN w:val="0"/>
        <w:adjustRightInd w:val="0"/>
        <w:spacing w:after="0" w:line="288" w:lineRule="auto"/>
        <w:jc w:val="both"/>
        <w:rPr>
          <w:noProof/>
          <w:lang w:eastAsia="cs-CZ"/>
        </w:rPr>
      </w:pPr>
      <w:r>
        <w:rPr>
          <w:noProof/>
          <w:lang w:eastAsia="cs-CZ"/>
        </w:rPr>
        <w:pict>
          <v:shape id="Graf 1" o:spid="_x0000_i1026" type="#_x0000_t75" style="width:482.25pt;height:153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">
            <v:imagedata r:id="rId9" o:title=""/>
            <o:lock v:ext="edit" aspectratio="f"/>
          </v:shape>
        </w:pict>
      </w:r>
    </w:p>
    <w:p w:rsidR="00514E0D" w:rsidRDefault="00514E0D" w:rsidP="00514E0D">
      <w:pPr>
        <w:tabs>
          <w:tab w:val="left" w:pos="3600"/>
        </w:tabs>
        <w:autoSpaceDE w:val="0"/>
        <w:autoSpaceDN w:val="0"/>
        <w:adjustRightInd w:val="0"/>
        <w:spacing w:after="0" w:line="288" w:lineRule="auto"/>
        <w:jc w:val="both"/>
        <w:rPr>
          <w:rFonts w:ascii="Arial" w:hAnsi="Arial" w:cs="Arial"/>
          <w:i/>
          <w:sz w:val="18"/>
          <w:szCs w:val="18"/>
        </w:rPr>
      </w:pPr>
      <w:r w:rsidRPr="001765FC">
        <w:rPr>
          <w:rFonts w:ascii="Arial" w:hAnsi="Arial" w:cs="Arial"/>
          <w:i/>
          <w:sz w:val="18"/>
          <w:szCs w:val="18"/>
        </w:rPr>
        <w:t xml:space="preserve">podíl </w:t>
      </w:r>
      <w:r w:rsidRPr="008D5074">
        <w:rPr>
          <w:rFonts w:ascii="Arial" w:hAnsi="Arial" w:cs="Arial"/>
          <w:i/>
          <w:sz w:val="18"/>
          <w:szCs w:val="18"/>
          <w:u w:val="single"/>
        </w:rPr>
        <w:t>na celkov</w:t>
      </w:r>
      <w:r w:rsidR="00B20E7B">
        <w:rPr>
          <w:rFonts w:ascii="Arial" w:hAnsi="Arial" w:cs="Arial"/>
          <w:i/>
          <w:sz w:val="18"/>
          <w:szCs w:val="18"/>
          <w:u w:val="single"/>
        </w:rPr>
        <w:t>é hodnotě</w:t>
      </w:r>
      <w:r w:rsidRPr="008D5074">
        <w:rPr>
          <w:rFonts w:ascii="Arial" w:hAnsi="Arial" w:cs="Arial"/>
          <w:i/>
          <w:sz w:val="18"/>
          <w:szCs w:val="18"/>
          <w:u w:val="single"/>
        </w:rPr>
        <w:t xml:space="preserve"> nákup</w:t>
      </w:r>
      <w:r w:rsidR="00B20E7B">
        <w:rPr>
          <w:rFonts w:ascii="Arial" w:hAnsi="Arial" w:cs="Arial"/>
          <w:i/>
          <w:sz w:val="18"/>
          <w:szCs w:val="18"/>
          <w:u w:val="single"/>
        </w:rPr>
        <w:t>ů</w:t>
      </w:r>
      <w:r w:rsidRPr="00B20E7B">
        <w:rPr>
          <w:rFonts w:ascii="Arial" w:hAnsi="Arial" w:cs="Arial"/>
          <w:i/>
          <w:sz w:val="18"/>
          <w:szCs w:val="18"/>
        </w:rPr>
        <w:t xml:space="preserve"> firem </w:t>
      </w:r>
      <w:r>
        <w:rPr>
          <w:rFonts w:ascii="Arial" w:hAnsi="Arial" w:cs="Arial"/>
          <w:i/>
          <w:sz w:val="18"/>
          <w:szCs w:val="18"/>
        </w:rPr>
        <w:t>s 10 a více zaměstnanci v daných letech</w:t>
      </w:r>
    </w:p>
    <w:p w:rsidR="0070028B" w:rsidRDefault="0070028B" w:rsidP="008D5074">
      <w:pPr>
        <w:tabs>
          <w:tab w:val="left" w:pos="3600"/>
        </w:tabs>
        <w:autoSpaceDE w:val="0"/>
        <w:autoSpaceDN w:val="0"/>
        <w:adjustRightInd w:val="0"/>
        <w:spacing w:after="0" w:line="240" w:lineRule="auto"/>
        <w:jc w:val="both"/>
        <w:rPr>
          <w:rFonts w:ascii="Arial" w:hAnsi="Arial" w:cs="Arial"/>
          <w:b/>
          <w:sz w:val="20"/>
        </w:rPr>
      </w:pPr>
    </w:p>
    <w:p w:rsidR="005C382F" w:rsidRPr="00887564" w:rsidRDefault="005C382F" w:rsidP="005C382F">
      <w:pPr>
        <w:autoSpaceDE w:val="0"/>
        <w:autoSpaceDN w:val="0"/>
        <w:adjustRightInd w:val="0"/>
        <w:spacing w:after="40" w:line="288" w:lineRule="auto"/>
        <w:jc w:val="both"/>
        <w:rPr>
          <w:rFonts w:ascii="Arial" w:hAnsi="Arial" w:cs="Arial"/>
          <w:iCs/>
          <w:sz w:val="20"/>
          <w:szCs w:val="20"/>
          <w:highlight w:val="yellow"/>
        </w:rPr>
      </w:pPr>
      <w:r w:rsidRPr="00974FBE">
        <w:rPr>
          <w:rFonts w:ascii="Arial" w:hAnsi="Arial" w:cs="Arial"/>
          <w:b/>
          <w:sz w:val="20"/>
        </w:rPr>
        <w:t xml:space="preserve">Graf </w:t>
      </w:r>
      <w:r w:rsidR="004C3152">
        <w:rPr>
          <w:rFonts w:ascii="Arial" w:hAnsi="Arial" w:cs="Arial"/>
          <w:b/>
          <w:sz w:val="20"/>
        </w:rPr>
        <w:t>8</w:t>
      </w:r>
      <w:r w:rsidRPr="00974FBE">
        <w:rPr>
          <w:rFonts w:ascii="Arial" w:hAnsi="Arial" w:cs="Arial"/>
          <w:b/>
          <w:sz w:val="20"/>
        </w:rPr>
        <w:t>.</w:t>
      </w:r>
      <w:r>
        <w:rPr>
          <w:rFonts w:ascii="Arial" w:hAnsi="Arial" w:cs="Arial"/>
          <w:b/>
          <w:sz w:val="20"/>
        </w:rPr>
        <w:t>3</w:t>
      </w:r>
      <w:r w:rsidRPr="00974FBE">
        <w:rPr>
          <w:rFonts w:ascii="Arial" w:hAnsi="Arial" w:cs="Arial"/>
          <w:b/>
          <w:sz w:val="20"/>
        </w:rPr>
        <w:t xml:space="preserve">: </w:t>
      </w:r>
      <w:r w:rsidRPr="00887564">
        <w:rPr>
          <w:rFonts w:ascii="Arial" w:hAnsi="Arial" w:cs="Arial"/>
          <w:b/>
          <w:sz w:val="20"/>
        </w:rPr>
        <w:t>Elektronick</w:t>
      </w:r>
      <w:r>
        <w:rPr>
          <w:rFonts w:ascii="Arial" w:hAnsi="Arial" w:cs="Arial"/>
          <w:b/>
          <w:sz w:val="20"/>
        </w:rPr>
        <w:t>é</w:t>
      </w:r>
      <w:r w:rsidRPr="00887564">
        <w:rPr>
          <w:rFonts w:ascii="Arial" w:hAnsi="Arial" w:cs="Arial"/>
          <w:b/>
          <w:sz w:val="20"/>
        </w:rPr>
        <w:t xml:space="preserve"> </w:t>
      </w:r>
      <w:r>
        <w:rPr>
          <w:rFonts w:ascii="Arial" w:hAnsi="Arial" w:cs="Arial"/>
          <w:b/>
          <w:sz w:val="20"/>
        </w:rPr>
        <w:t>nakupování</w:t>
      </w:r>
      <w:r w:rsidR="00887A99">
        <w:rPr>
          <w:rFonts w:ascii="Arial" w:hAnsi="Arial" w:cs="Arial"/>
          <w:b/>
          <w:sz w:val="20"/>
        </w:rPr>
        <w:t xml:space="preserve"> firem s 10 a více zaměstnanci</w:t>
      </w:r>
      <w:r w:rsidRPr="00887564">
        <w:rPr>
          <w:rFonts w:ascii="Arial" w:hAnsi="Arial" w:cs="Arial"/>
          <w:b/>
          <w:sz w:val="20"/>
        </w:rPr>
        <w:t xml:space="preserve"> v</w:t>
      </w:r>
      <w:r>
        <w:rPr>
          <w:rFonts w:ascii="Arial" w:hAnsi="Arial" w:cs="Arial"/>
          <w:b/>
          <w:sz w:val="20"/>
        </w:rPr>
        <w:t> zemích EU</w:t>
      </w:r>
      <w:r w:rsidRPr="00887564">
        <w:rPr>
          <w:rFonts w:ascii="Arial" w:hAnsi="Arial" w:cs="Arial"/>
          <w:b/>
          <w:sz w:val="20"/>
        </w:rPr>
        <w:t xml:space="preserve"> v roce 201</w:t>
      </w:r>
      <w:r>
        <w:rPr>
          <w:rFonts w:ascii="Arial" w:hAnsi="Arial" w:cs="Arial"/>
          <w:b/>
          <w:sz w:val="20"/>
        </w:rPr>
        <w:t>7</w:t>
      </w:r>
    </w:p>
    <w:p w:rsidR="005C382F" w:rsidRDefault="00A56355" w:rsidP="005C382F">
      <w:pPr>
        <w:autoSpaceDE w:val="0"/>
        <w:autoSpaceDN w:val="0"/>
        <w:adjustRightInd w:val="0"/>
        <w:spacing w:after="60" w:line="240" w:lineRule="auto"/>
        <w:ind w:left="851" w:hanging="851"/>
        <w:rPr>
          <w:noProof/>
          <w:lang w:eastAsia="cs-CZ"/>
        </w:rPr>
      </w:pPr>
      <w:r>
        <w:rPr>
          <w:noProof/>
          <w:lang w:eastAsia="cs-CZ"/>
        </w:rPr>
        <w:pict>
          <v:shape id="_x0000_i1027" type="#_x0000_t75" style="width:503.25pt;height:236.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">
            <v:imagedata r:id="rId10" o:title="" cropbottom="-40f" cropright="-26f"/>
            <o:lock v:ext="edit" aspectratio="f"/>
          </v:shape>
        </w:pict>
      </w:r>
    </w:p>
    <w:p w:rsidR="005C382F" w:rsidRPr="00D15B90" w:rsidRDefault="005C382F" w:rsidP="005C382F">
      <w:pPr>
        <w:autoSpaceDE w:val="0"/>
        <w:autoSpaceDN w:val="0"/>
        <w:adjustRightInd w:val="0"/>
        <w:spacing w:after="0" w:line="288" w:lineRule="auto"/>
        <w:jc w:val="both"/>
        <w:rPr>
          <w:rFonts w:ascii="Arial" w:hAnsi="Arial" w:cs="Arial"/>
          <w:i/>
          <w:sz w:val="18"/>
          <w:szCs w:val="18"/>
        </w:rPr>
      </w:pPr>
      <w:r w:rsidRPr="00D15B90">
        <w:rPr>
          <w:rFonts w:ascii="Arial" w:hAnsi="Arial" w:cs="Arial"/>
          <w:i/>
          <w:sz w:val="18"/>
          <w:szCs w:val="18"/>
        </w:rPr>
        <w:t>* firmy dané země, které v průběhu roku 2017 zadaly alespoň 1 elektronickou objednávku prostřednictvím počítačových sítí</w:t>
      </w:r>
    </w:p>
    <w:p w:rsidR="005C382F" w:rsidRPr="00BE178F" w:rsidRDefault="005C382F" w:rsidP="005C382F">
      <w:pPr>
        <w:autoSpaceDE w:val="0"/>
        <w:autoSpaceDN w:val="0"/>
        <w:adjustRightInd w:val="0"/>
        <w:spacing w:before="120" w:after="40"/>
        <w:jc w:val="both"/>
        <w:rPr>
          <w:rFonts w:ascii="Arial" w:hAnsi="Arial" w:cs="Arial"/>
          <w:sz w:val="18"/>
          <w:szCs w:val="18"/>
        </w:rPr>
      </w:pPr>
      <w:r w:rsidRPr="00BE178F">
        <w:rPr>
          <w:rFonts w:ascii="Arial" w:hAnsi="Arial" w:cs="Arial"/>
          <w:i/>
          <w:sz w:val="18"/>
          <w:szCs w:val="18"/>
        </w:rPr>
        <w:t xml:space="preserve">podíl na celkovém počtu firem s 10 a více zaměstnanci v dané </w:t>
      </w:r>
      <w:proofErr w:type="gramStart"/>
      <w:r w:rsidRPr="00BE178F">
        <w:rPr>
          <w:rFonts w:ascii="Arial" w:hAnsi="Arial" w:cs="Arial"/>
          <w:i/>
          <w:sz w:val="18"/>
          <w:szCs w:val="18"/>
        </w:rPr>
        <w:t>zemi</w:t>
      </w:r>
      <w:r w:rsidR="00BE178F">
        <w:rPr>
          <w:rFonts w:ascii="Arial" w:hAnsi="Arial" w:cs="Arial"/>
          <w:i/>
          <w:sz w:val="18"/>
          <w:szCs w:val="18"/>
        </w:rPr>
        <w:t xml:space="preserve">                     </w:t>
      </w:r>
      <w:r w:rsidRPr="00BE178F">
        <w:rPr>
          <w:rFonts w:ascii="Arial" w:hAnsi="Arial" w:cs="Arial"/>
          <w:i/>
          <w:sz w:val="18"/>
          <w:szCs w:val="18"/>
        </w:rPr>
        <w:t xml:space="preserve">          z</w:t>
      </w:r>
      <w:r w:rsidRPr="00BE178F">
        <w:rPr>
          <w:rFonts w:ascii="Arial" w:hAnsi="Arial" w:cs="Arial"/>
          <w:sz w:val="18"/>
          <w:szCs w:val="18"/>
        </w:rPr>
        <w:t>droj</w:t>
      </w:r>
      <w:proofErr w:type="gramEnd"/>
      <w:r w:rsidRPr="00BE178F">
        <w:rPr>
          <w:rFonts w:ascii="Arial" w:hAnsi="Arial" w:cs="Arial"/>
          <w:sz w:val="18"/>
          <w:szCs w:val="18"/>
        </w:rPr>
        <w:t xml:space="preserve"> dat: </w:t>
      </w:r>
      <w:proofErr w:type="spellStart"/>
      <w:r w:rsidRPr="00BE178F">
        <w:rPr>
          <w:rFonts w:ascii="Arial" w:hAnsi="Arial" w:cs="Arial"/>
          <w:sz w:val="18"/>
          <w:szCs w:val="18"/>
        </w:rPr>
        <w:t>Eurostat</w:t>
      </w:r>
      <w:proofErr w:type="spellEnd"/>
      <w:r w:rsidRPr="00BE178F">
        <w:rPr>
          <w:rFonts w:ascii="Arial" w:hAnsi="Arial" w:cs="Arial"/>
          <w:sz w:val="18"/>
          <w:szCs w:val="18"/>
        </w:rPr>
        <w:t>, prosinec 2018</w:t>
      </w:r>
    </w:p>
    <w:p w:rsidR="005C382F" w:rsidRDefault="005C382F" w:rsidP="005C382F">
      <w:pPr>
        <w:autoSpaceDE w:val="0"/>
        <w:autoSpaceDN w:val="0"/>
        <w:adjustRightInd w:val="0"/>
        <w:spacing w:after="60" w:line="240" w:lineRule="auto"/>
        <w:ind w:left="851" w:hanging="851"/>
        <w:rPr>
          <w:rFonts w:ascii="Arial" w:hAnsi="Arial" w:cs="Arial"/>
          <w:b/>
          <w:sz w:val="20"/>
        </w:rPr>
      </w:pPr>
    </w:p>
    <w:p w:rsidR="00D53241" w:rsidRDefault="00D53241" w:rsidP="00D53241">
      <w:pPr>
        <w:autoSpaceDE w:val="0"/>
        <w:autoSpaceDN w:val="0"/>
        <w:adjustRightInd w:val="0"/>
        <w:spacing w:before="60" w:after="120" w:line="264" w:lineRule="auto"/>
        <w:jc w:val="both"/>
        <w:rPr>
          <w:rFonts w:ascii="Arial" w:hAnsi="Arial" w:cs="Arial"/>
          <w:b/>
          <w:sz w:val="20"/>
          <w:szCs w:val="20"/>
        </w:rPr>
      </w:pPr>
      <w:r w:rsidRPr="00B13A45">
        <w:rPr>
          <w:rFonts w:ascii="Arial" w:hAnsi="Arial" w:cs="Arial"/>
          <w:b/>
          <w:sz w:val="20"/>
          <w:szCs w:val="20"/>
        </w:rPr>
        <w:t xml:space="preserve">Graf </w:t>
      </w:r>
      <w:r>
        <w:rPr>
          <w:rFonts w:ascii="Arial" w:hAnsi="Arial" w:cs="Arial"/>
          <w:b/>
          <w:sz w:val="20"/>
          <w:szCs w:val="20"/>
        </w:rPr>
        <w:t>8</w:t>
      </w:r>
      <w:r w:rsidRPr="00B13A45">
        <w:rPr>
          <w:rFonts w:ascii="Arial" w:hAnsi="Arial" w:cs="Arial"/>
          <w:b/>
          <w:sz w:val="20"/>
          <w:szCs w:val="20"/>
        </w:rPr>
        <w:t>.</w:t>
      </w:r>
      <w:r>
        <w:rPr>
          <w:rFonts w:ascii="Arial" w:hAnsi="Arial" w:cs="Arial"/>
          <w:b/>
          <w:sz w:val="20"/>
          <w:szCs w:val="20"/>
        </w:rPr>
        <w:t>4</w:t>
      </w:r>
      <w:r w:rsidRPr="00B13A45">
        <w:rPr>
          <w:rFonts w:ascii="Arial" w:hAnsi="Arial" w:cs="Arial"/>
          <w:b/>
          <w:sz w:val="20"/>
          <w:szCs w:val="20"/>
        </w:rPr>
        <w:t xml:space="preserve">: </w:t>
      </w:r>
      <w:r>
        <w:rPr>
          <w:rFonts w:ascii="Arial" w:hAnsi="Arial" w:cs="Arial"/>
          <w:b/>
          <w:sz w:val="20"/>
          <w:szCs w:val="20"/>
        </w:rPr>
        <w:t xml:space="preserve">Firmy v ČR, které nakupovaly pomocí elektronické výměny dat - top 5 odvětví za rok 2018 </w:t>
      </w:r>
    </w:p>
    <w:p w:rsidR="00A021A3" w:rsidRDefault="00A56355" w:rsidP="005C382F">
      <w:pPr>
        <w:autoSpaceDE w:val="0"/>
        <w:autoSpaceDN w:val="0"/>
        <w:adjustRightInd w:val="0"/>
        <w:spacing w:after="60" w:line="240" w:lineRule="auto"/>
        <w:ind w:left="851" w:hanging="851"/>
        <w:rPr>
          <w:noProof/>
          <w:lang w:eastAsia="cs-CZ"/>
        </w:rPr>
      </w:pPr>
      <w:r>
        <w:rPr>
          <w:noProof/>
          <w:lang w:eastAsia="cs-CZ"/>
        </w:rPr>
        <w:pict>
          <v:shape id="_x0000_i1028" type="#_x0000_t75" style="width:503.25pt;height:167.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">
            <v:imagedata r:id="rId11" o:title="" cropright="-26f"/>
            <o:lock v:ext="edit" aspectratio="f"/>
          </v:shape>
        </w:pict>
      </w:r>
    </w:p>
    <w:p w:rsidR="00D53241" w:rsidRPr="006C7086" w:rsidRDefault="00D53241" w:rsidP="00D53241">
      <w:pPr>
        <w:spacing w:after="0" w:line="240" w:lineRule="auto"/>
        <w:rPr>
          <w:rFonts w:ascii="Arial" w:hAnsi="Arial" w:cs="Arial"/>
          <w:i/>
          <w:sz w:val="18"/>
          <w:szCs w:val="18"/>
        </w:rPr>
      </w:pPr>
      <w:r w:rsidRPr="006C7086">
        <w:rPr>
          <w:rFonts w:ascii="Arial" w:hAnsi="Arial" w:cs="Arial"/>
          <w:i/>
          <w:sz w:val="18"/>
          <w:szCs w:val="18"/>
        </w:rPr>
        <w:t>podíl na celkovém počtu firem s 10 a více zaměstnanci</w:t>
      </w:r>
      <w:r w:rsidRPr="00B358C9">
        <w:rPr>
          <w:rFonts w:ascii="Arial" w:hAnsi="Arial" w:cs="Arial"/>
          <w:i/>
          <w:sz w:val="18"/>
          <w:szCs w:val="18"/>
        </w:rPr>
        <w:t xml:space="preserve"> </w:t>
      </w:r>
      <w:r w:rsidRPr="006C7086">
        <w:rPr>
          <w:rFonts w:ascii="Arial" w:hAnsi="Arial" w:cs="Arial"/>
          <w:i/>
          <w:sz w:val="18"/>
          <w:szCs w:val="18"/>
        </w:rPr>
        <w:t xml:space="preserve">v dané odvětvové skupině </w:t>
      </w:r>
    </w:p>
    <w:p w:rsidR="00585475" w:rsidRPr="0088642B" w:rsidRDefault="00553139" w:rsidP="005E09CE">
      <w:pPr>
        <w:tabs>
          <w:tab w:val="left" w:pos="3600"/>
        </w:tabs>
        <w:autoSpaceDE w:val="0"/>
        <w:autoSpaceDN w:val="0"/>
        <w:adjustRightInd w:val="0"/>
        <w:spacing w:before="120" w:after="0" w:line="240" w:lineRule="auto"/>
        <w:jc w:val="right"/>
      </w:pPr>
      <w:r w:rsidRPr="0088642B">
        <w:rPr>
          <w:rFonts w:ascii="Arial" w:hAnsi="Arial" w:cs="Arial"/>
          <w:sz w:val="18"/>
          <w:szCs w:val="18"/>
        </w:rPr>
        <w:t xml:space="preserve">Zdroj: </w:t>
      </w:r>
      <w:r w:rsidR="00800960" w:rsidRPr="0088642B">
        <w:rPr>
          <w:rFonts w:ascii="Arial" w:hAnsi="Arial" w:cs="Arial"/>
          <w:sz w:val="18"/>
          <w:szCs w:val="18"/>
        </w:rPr>
        <w:t>Č</w:t>
      </w:r>
      <w:r w:rsidRPr="0088642B">
        <w:rPr>
          <w:rFonts w:ascii="Arial" w:hAnsi="Arial" w:cs="Arial"/>
          <w:sz w:val="18"/>
          <w:szCs w:val="18"/>
        </w:rPr>
        <w:t xml:space="preserve">eský statistický úřad </w:t>
      </w:r>
      <w:r w:rsidR="004C3152">
        <w:rPr>
          <w:rFonts w:ascii="Arial" w:hAnsi="Arial" w:cs="Arial"/>
          <w:sz w:val="18"/>
          <w:szCs w:val="18"/>
        </w:rPr>
        <w:t>2019</w:t>
      </w:r>
    </w:p>
    <w:sectPr w:rsidR="00585475" w:rsidRPr="0088642B" w:rsidSect="004C3152">
      <w:footerReference w:type="even" r:id="rId12"/>
      <w:footerReference w:type="default" r:id="rId13"/>
      <w:pgSz w:w="11906" w:h="16838" w:code="9"/>
      <w:pgMar w:top="1134" w:right="707" w:bottom="1418" w:left="1134" w:header="680" w:footer="680"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8E4" w:rsidRDefault="006258E4" w:rsidP="00E71A58">
      <w:r>
        <w:separator/>
      </w:r>
    </w:p>
  </w:endnote>
  <w:endnote w:type="continuationSeparator" w:id="0">
    <w:p w:rsidR="006258E4" w:rsidRDefault="006258E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3A6B38">
    <w:pPr>
      <w:pStyle w:val="Zpat"/>
      <w:tabs>
        <w:tab w:val="clear" w:pos="4536"/>
        <w:tab w:val="clear" w:pos="9072"/>
        <w:tab w:val="center" w:pos="4820"/>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3A6B38">
    <w:pPr>
      <w:pStyle w:val="Zpat"/>
      <w:tabs>
        <w:tab w:val="clear" w:pos="4536"/>
        <w:tab w:val="clear" w:pos="9072"/>
        <w:tab w:val="left" w:pos="1134"/>
        <w:tab w:val="left" w:pos="1920"/>
        <w:tab w:val="center" w:pos="4820"/>
        <w:tab w:val="right" w:pos="9639"/>
      </w:tabs>
    </w:pPr>
    <w:r>
      <w:tab/>
    </w:r>
    <w:r>
      <w:tab/>
    </w:r>
    <w:r w:rsidRPr="00DC5B3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8E4" w:rsidRDefault="006258E4" w:rsidP="00E71A58">
      <w:r>
        <w:separator/>
      </w:r>
    </w:p>
  </w:footnote>
  <w:footnote w:type="continuationSeparator" w:id="0">
    <w:p w:rsidR="006258E4" w:rsidRDefault="006258E4" w:rsidP="00E71A58">
      <w:r>
        <w:continuationSeparator/>
      </w:r>
    </w:p>
  </w:footnote>
  <w:footnote w:id="1">
    <w:p w:rsidR="009512BF" w:rsidRDefault="004C3152" w:rsidP="00A75FA2">
      <w:pPr>
        <w:pStyle w:val="Textpoznpodarou"/>
        <w:spacing w:after="60"/>
      </w:pPr>
      <w:r w:rsidRPr="005209D8">
        <w:rPr>
          <w:rStyle w:val="Znakapoznpodarou"/>
          <w:rFonts w:ascii="Arial" w:hAnsi="Arial" w:cs="Arial"/>
          <w:sz w:val="16"/>
          <w:szCs w:val="16"/>
        </w:rPr>
        <w:footnoteRef/>
      </w:r>
      <w:r w:rsidRPr="005209D8">
        <w:rPr>
          <w:rFonts w:ascii="Arial" w:hAnsi="Arial" w:cs="Arial"/>
          <w:sz w:val="16"/>
          <w:szCs w:val="16"/>
        </w:rPr>
        <w:t xml:space="preserve"> </w:t>
      </w:r>
      <w:r>
        <w:rPr>
          <w:rFonts w:ascii="Arial" w:hAnsi="Arial" w:cs="Arial"/>
          <w:sz w:val="16"/>
          <w:szCs w:val="16"/>
        </w:rPr>
        <w:t xml:space="preserve">Zdrojem dat pro mezinárodní srovnání je databáze </w:t>
      </w:r>
      <w:proofErr w:type="spellStart"/>
      <w:r>
        <w:rPr>
          <w:rFonts w:ascii="Arial" w:hAnsi="Arial" w:cs="Arial"/>
          <w:sz w:val="16"/>
          <w:szCs w:val="16"/>
        </w:rPr>
        <w:t>Eurostatu</w:t>
      </w:r>
      <w:proofErr w:type="spellEnd"/>
      <w:r>
        <w:rPr>
          <w:rFonts w:ascii="Arial" w:hAnsi="Arial" w:cs="Arial"/>
          <w:sz w:val="16"/>
          <w:szCs w:val="16"/>
        </w:rPr>
        <w:t xml:space="preserve">, která byla aktualizována v polovině prosince 2018 a v případě elektronického obchodování se data v ní vztahují k roku 2017: </w:t>
      </w:r>
      <w:hyperlink r:id="rId1" w:history="1">
        <w:r w:rsidRPr="00E319F1">
          <w:rPr>
            <w:rStyle w:val="Hypertextovodkaz"/>
            <w:rFonts w:ascii="Arial" w:hAnsi="Arial" w:cs="Arial"/>
            <w:sz w:val="16"/>
            <w:szCs w:val="16"/>
          </w:rPr>
          <w:t>http://ec.europa.eu/eurostat/web/digital-economy-and-society/data/comprehensive-database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3146"/>
    <w:multiLevelType w:val="hybridMultilevel"/>
    <w:tmpl w:val="F1387CC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F720E"/>
    <w:multiLevelType w:val="hybridMultilevel"/>
    <w:tmpl w:val="C1DCAACC"/>
    <w:lvl w:ilvl="0" w:tplc="04050001">
      <w:start w:val="1"/>
      <w:numFmt w:val="bullet"/>
      <w:lvlText w:val=""/>
      <w:lvlJc w:val="left"/>
      <w:pPr>
        <w:tabs>
          <w:tab w:val="num" w:pos="360"/>
        </w:tabs>
        <w:ind w:left="360" w:hanging="360"/>
      </w:pPr>
      <w:rPr>
        <w:rFonts w:ascii="Symbol" w:hAnsi="Symbol" w:hint="default"/>
      </w:rPr>
    </w:lvl>
    <w:lvl w:ilvl="1" w:tplc="B38EC1A8">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1D4E8C"/>
    <w:multiLevelType w:val="hybridMultilevel"/>
    <w:tmpl w:val="31DE8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16F"/>
    <w:rsid w:val="000050C8"/>
    <w:rsid w:val="0000767A"/>
    <w:rsid w:val="00010702"/>
    <w:rsid w:val="0004694F"/>
    <w:rsid w:val="000470C7"/>
    <w:rsid w:val="00055C75"/>
    <w:rsid w:val="00062EC5"/>
    <w:rsid w:val="0006705B"/>
    <w:rsid w:val="00087634"/>
    <w:rsid w:val="000A1183"/>
    <w:rsid w:val="000C3408"/>
    <w:rsid w:val="000F0784"/>
    <w:rsid w:val="001139A7"/>
    <w:rsid w:val="001172FA"/>
    <w:rsid w:val="001175F8"/>
    <w:rsid w:val="00121B7A"/>
    <w:rsid w:val="001405FA"/>
    <w:rsid w:val="001425C3"/>
    <w:rsid w:val="0014334C"/>
    <w:rsid w:val="00143453"/>
    <w:rsid w:val="00147D48"/>
    <w:rsid w:val="001579D9"/>
    <w:rsid w:val="00163793"/>
    <w:rsid w:val="0016380A"/>
    <w:rsid w:val="001714F2"/>
    <w:rsid w:val="001765FC"/>
    <w:rsid w:val="00185010"/>
    <w:rsid w:val="0019432D"/>
    <w:rsid w:val="00194F66"/>
    <w:rsid w:val="001A552F"/>
    <w:rsid w:val="001B3110"/>
    <w:rsid w:val="001B6EF9"/>
    <w:rsid w:val="001C4F1D"/>
    <w:rsid w:val="001C5D49"/>
    <w:rsid w:val="001D3057"/>
    <w:rsid w:val="001E24FE"/>
    <w:rsid w:val="001F3765"/>
    <w:rsid w:val="001F4597"/>
    <w:rsid w:val="0020653E"/>
    <w:rsid w:val="0021372D"/>
    <w:rsid w:val="0022139E"/>
    <w:rsid w:val="002252E0"/>
    <w:rsid w:val="002255F6"/>
    <w:rsid w:val="00236443"/>
    <w:rsid w:val="002436BA"/>
    <w:rsid w:val="00244A15"/>
    <w:rsid w:val="00244F58"/>
    <w:rsid w:val="0024799E"/>
    <w:rsid w:val="0028698F"/>
    <w:rsid w:val="002C31D3"/>
    <w:rsid w:val="002C43BD"/>
    <w:rsid w:val="002D4311"/>
    <w:rsid w:val="002E02A1"/>
    <w:rsid w:val="00304423"/>
    <w:rsid w:val="00304771"/>
    <w:rsid w:val="00306C5B"/>
    <w:rsid w:val="00306C86"/>
    <w:rsid w:val="003209D6"/>
    <w:rsid w:val="00343E00"/>
    <w:rsid w:val="003657F3"/>
    <w:rsid w:val="00371175"/>
    <w:rsid w:val="00375E09"/>
    <w:rsid w:val="00385D98"/>
    <w:rsid w:val="00390A99"/>
    <w:rsid w:val="003A2B4D"/>
    <w:rsid w:val="003A327C"/>
    <w:rsid w:val="003A478C"/>
    <w:rsid w:val="003A5525"/>
    <w:rsid w:val="003A6B38"/>
    <w:rsid w:val="003B5A32"/>
    <w:rsid w:val="003D501A"/>
    <w:rsid w:val="003E4602"/>
    <w:rsid w:val="003F313C"/>
    <w:rsid w:val="00413550"/>
    <w:rsid w:val="00414240"/>
    <w:rsid w:val="0043194A"/>
    <w:rsid w:val="00467238"/>
    <w:rsid w:val="0048139F"/>
    <w:rsid w:val="00481992"/>
    <w:rsid w:val="004A1FF3"/>
    <w:rsid w:val="004A77DF"/>
    <w:rsid w:val="004B469A"/>
    <w:rsid w:val="004B55B7"/>
    <w:rsid w:val="004C3152"/>
    <w:rsid w:val="004C3867"/>
    <w:rsid w:val="004C4CD0"/>
    <w:rsid w:val="004C70DC"/>
    <w:rsid w:val="004D0211"/>
    <w:rsid w:val="004F06F5"/>
    <w:rsid w:val="004F0DF9"/>
    <w:rsid w:val="004F33A0"/>
    <w:rsid w:val="004F4666"/>
    <w:rsid w:val="005068F4"/>
    <w:rsid w:val="005108C0"/>
    <w:rsid w:val="00511873"/>
    <w:rsid w:val="00513B7E"/>
    <w:rsid w:val="00514E0D"/>
    <w:rsid w:val="00520267"/>
    <w:rsid w:val="00525137"/>
    <w:rsid w:val="005251DD"/>
    <w:rsid w:val="0052540A"/>
    <w:rsid w:val="00544A67"/>
    <w:rsid w:val="00551D99"/>
    <w:rsid w:val="00553139"/>
    <w:rsid w:val="00583FFD"/>
    <w:rsid w:val="00585475"/>
    <w:rsid w:val="00593152"/>
    <w:rsid w:val="005A020A"/>
    <w:rsid w:val="005A21E0"/>
    <w:rsid w:val="005B203C"/>
    <w:rsid w:val="005B4204"/>
    <w:rsid w:val="005C382F"/>
    <w:rsid w:val="005C3CE9"/>
    <w:rsid w:val="005D2E91"/>
    <w:rsid w:val="005D5802"/>
    <w:rsid w:val="005D74E3"/>
    <w:rsid w:val="005D7B43"/>
    <w:rsid w:val="005E09CE"/>
    <w:rsid w:val="005E17B6"/>
    <w:rsid w:val="005F419A"/>
    <w:rsid w:val="005F7FA5"/>
    <w:rsid w:val="00600F66"/>
    <w:rsid w:val="00604307"/>
    <w:rsid w:val="0060487F"/>
    <w:rsid w:val="006123F0"/>
    <w:rsid w:val="00624093"/>
    <w:rsid w:val="00624F76"/>
    <w:rsid w:val="006258E4"/>
    <w:rsid w:val="0064036A"/>
    <w:rsid w:val="006404A7"/>
    <w:rsid w:val="006451E4"/>
    <w:rsid w:val="00646770"/>
    <w:rsid w:val="00657968"/>
    <w:rsid w:val="00657E87"/>
    <w:rsid w:val="006710C9"/>
    <w:rsid w:val="00675E37"/>
    <w:rsid w:val="0068260E"/>
    <w:rsid w:val="00684ECC"/>
    <w:rsid w:val="00693C50"/>
    <w:rsid w:val="006953D1"/>
    <w:rsid w:val="006959F3"/>
    <w:rsid w:val="00695BEF"/>
    <w:rsid w:val="006977F6"/>
    <w:rsid w:val="00697A13"/>
    <w:rsid w:val="006A09CC"/>
    <w:rsid w:val="006A109C"/>
    <w:rsid w:val="006B78D8"/>
    <w:rsid w:val="006C113F"/>
    <w:rsid w:val="006D2B94"/>
    <w:rsid w:val="006D3D54"/>
    <w:rsid w:val="006D61F6"/>
    <w:rsid w:val="006E0522"/>
    <w:rsid w:val="006E279A"/>
    <w:rsid w:val="006E313B"/>
    <w:rsid w:val="006E7DE3"/>
    <w:rsid w:val="0070028B"/>
    <w:rsid w:val="00705528"/>
    <w:rsid w:val="007211F5"/>
    <w:rsid w:val="00722197"/>
    <w:rsid w:val="00730AE8"/>
    <w:rsid w:val="00741493"/>
    <w:rsid w:val="00747206"/>
    <w:rsid w:val="00752180"/>
    <w:rsid w:val="00755D3A"/>
    <w:rsid w:val="007609C6"/>
    <w:rsid w:val="00761B3D"/>
    <w:rsid w:val="00776527"/>
    <w:rsid w:val="00785B2D"/>
    <w:rsid w:val="007A1C6A"/>
    <w:rsid w:val="007A5C36"/>
    <w:rsid w:val="007C3F6A"/>
    <w:rsid w:val="007D7174"/>
    <w:rsid w:val="007E3D24"/>
    <w:rsid w:val="007E7E61"/>
    <w:rsid w:val="007F0845"/>
    <w:rsid w:val="007F3A8A"/>
    <w:rsid w:val="00800960"/>
    <w:rsid w:val="00821FF6"/>
    <w:rsid w:val="0083143E"/>
    <w:rsid w:val="00834FAA"/>
    <w:rsid w:val="00836086"/>
    <w:rsid w:val="008522C2"/>
    <w:rsid w:val="00876086"/>
    <w:rsid w:val="00884CBA"/>
    <w:rsid w:val="0088642B"/>
    <w:rsid w:val="00887A99"/>
    <w:rsid w:val="008A11C0"/>
    <w:rsid w:val="008A2AAB"/>
    <w:rsid w:val="008B7C02"/>
    <w:rsid w:val="008C0E88"/>
    <w:rsid w:val="008C2004"/>
    <w:rsid w:val="008D2A16"/>
    <w:rsid w:val="008D5074"/>
    <w:rsid w:val="008E31FF"/>
    <w:rsid w:val="008F41A9"/>
    <w:rsid w:val="009003A8"/>
    <w:rsid w:val="00902EFF"/>
    <w:rsid w:val="00902F4B"/>
    <w:rsid w:val="00921F14"/>
    <w:rsid w:val="009252B8"/>
    <w:rsid w:val="0094427A"/>
    <w:rsid w:val="009512BF"/>
    <w:rsid w:val="00961C5C"/>
    <w:rsid w:val="00974923"/>
    <w:rsid w:val="009764A4"/>
    <w:rsid w:val="0098620F"/>
    <w:rsid w:val="00987E97"/>
    <w:rsid w:val="009B6FD3"/>
    <w:rsid w:val="009E6847"/>
    <w:rsid w:val="009E6BF6"/>
    <w:rsid w:val="00A021A3"/>
    <w:rsid w:val="00A10D66"/>
    <w:rsid w:val="00A23E43"/>
    <w:rsid w:val="00A42547"/>
    <w:rsid w:val="00A42AAD"/>
    <w:rsid w:val="00A46DE0"/>
    <w:rsid w:val="00A50D49"/>
    <w:rsid w:val="00A56355"/>
    <w:rsid w:val="00A62CE1"/>
    <w:rsid w:val="00A75E40"/>
    <w:rsid w:val="00A75FA2"/>
    <w:rsid w:val="00A857C0"/>
    <w:rsid w:val="00A96978"/>
    <w:rsid w:val="00AA559A"/>
    <w:rsid w:val="00AB2AF1"/>
    <w:rsid w:val="00AB76F3"/>
    <w:rsid w:val="00AC77ED"/>
    <w:rsid w:val="00AD054A"/>
    <w:rsid w:val="00AD306C"/>
    <w:rsid w:val="00AE280F"/>
    <w:rsid w:val="00AF2A1B"/>
    <w:rsid w:val="00B112AC"/>
    <w:rsid w:val="00B14740"/>
    <w:rsid w:val="00B17E71"/>
    <w:rsid w:val="00B17FDE"/>
    <w:rsid w:val="00B20E7B"/>
    <w:rsid w:val="00B21D75"/>
    <w:rsid w:val="00B26628"/>
    <w:rsid w:val="00B32DDB"/>
    <w:rsid w:val="00B52235"/>
    <w:rsid w:val="00B6608F"/>
    <w:rsid w:val="00B67279"/>
    <w:rsid w:val="00B76D1E"/>
    <w:rsid w:val="00B95940"/>
    <w:rsid w:val="00BB7C71"/>
    <w:rsid w:val="00BD258B"/>
    <w:rsid w:val="00BD366B"/>
    <w:rsid w:val="00BD48CC"/>
    <w:rsid w:val="00BD6D50"/>
    <w:rsid w:val="00BE178F"/>
    <w:rsid w:val="00C040C4"/>
    <w:rsid w:val="00C0475C"/>
    <w:rsid w:val="00C21F94"/>
    <w:rsid w:val="00C6256B"/>
    <w:rsid w:val="00C83C39"/>
    <w:rsid w:val="00C847A8"/>
    <w:rsid w:val="00C90CF4"/>
    <w:rsid w:val="00C93389"/>
    <w:rsid w:val="00C96F14"/>
    <w:rsid w:val="00CA0C7F"/>
    <w:rsid w:val="00CB35AC"/>
    <w:rsid w:val="00CB37C8"/>
    <w:rsid w:val="00CC0868"/>
    <w:rsid w:val="00CC61F7"/>
    <w:rsid w:val="00CD57C7"/>
    <w:rsid w:val="00CE35CE"/>
    <w:rsid w:val="00CF51EC"/>
    <w:rsid w:val="00D040DD"/>
    <w:rsid w:val="00D1416F"/>
    <w:rsid w:val="00D15B90"/>
    <w:rsid w:val="00D31F69"/>
    <w:rsid w:val="00D53241"/>
    <w:rsid w:val="00D57B0B"/>
    <w:rsid w:val="00D6086B"/>
    <w:rsid w:val="00D96459"/>
    <w:rsid w:val="00DA739F"/>
    <w:rsid w:val="00DB6213"/>
    <w:rsid w:val="00DB6B38"/>
    <w:rsid w:val="00DC5B3B"/>
    <w:rsid w:val="00E0125F"/>
    <w:rsid w:val="00E01C0E"/>
    <w:rsid w:val="00E04694"/>
    <w:rsid w:val="00E15732"/>
    <w:rsid w:val="00E20E07"/>
    <w:rsid w:val="00E41232"/>
    <w:rsid w:val="00E46027"/>
    <w:rsid w:val="00E71A58"/>
    <w:rsid w:val="00E72FCF"/>
    <w:rsid w:val="00E7561F"/>
    <w:rsid w:val="00E831D0"/>
    <w:rsid w:val="00EA0C68"/>
    <w:rsid w:val="00EC7132"/>
    <w:rsid w:val="00EE01F9"/>
    <w:rsid w:val="00EE3E78"/>
    <w:rsid w:val="00EF1F5A"/>
    <w:rsid w:val="00F04811"/>
    <w:rsid w:val="00F0488C"/>
    <w:rsid w:val="00F12E2C"/>
    <w:rsid w:val="00F15BEF"/>
    <w:rsid w:val="00F226D7"/>
    <w:rsid w:val="00F24FAA"/>
    <w:rsid w:val="00F3364D"/>
    <w:rsid w:val="00F35706"/>
    <w:rsid w:val="00F4274E"/>
    <w:rsid w:val="00F42C99"/>
    <w:rsid w:val="00F513F0"/>
    <w:rsid w:val="00F54E64"/>
    <w:rsid w:val="00F60025"/>
    <w:rsid w:val="00F606B4"/>
    <w:rsid w:val="00F63DDE"/>
    <w:rsid w:val="00F63FB7"/>
    <w:rsid w:val="00F66522"/>
    <w:rsid w:val="00F73A0C"/>
    <w:rsid w:val="00FC0E5F"/>
    <w:rsid w:val="00FC56DE"/>
    <w:rsid w:val="00FE2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05E72B1"/>
  <w15:docId w15:val="{E80693F4-A339-4061-B214-B52A75ED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274E"/>
    <w:pPr>
      <w:spacing w:after="200" w:line="276" w:lineRule="auto"/>
    </w:pPr>
    <w:rPr>
      <w:rFonts w:ascii="Times New Roman" w:hAnsi="Times New Roman"/>
      <w:sz w:val="24"/>
      <w:szCs w:val="22"/>
      <w:lang w:eastAsia="en-US"/>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s="Minion Pro"/>
      <w:color w:val="000000"/>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cs="Times New Roman"/>
      <w:b/>
      <w:caps/>
      <w:color w:val="009BB4"/>
      <w:sz w:val="56"/>
      <w:szCs w:val="52"/>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cs="Times New Roman"/>
      <w:b/>
      <w:iCs/>
      <w:color w:val="009BB4"/>
      <w:sz w:val="28"/>
      <w:szCs w:val="24"/>
    </w:rPr>
  </w:style>
  <w:style w:type="character" w:customStyle="1" w:styleId="Nadpis1Char">
    <w:name w:val="Nadpis 1 Char"/>
    <w:link w:val="Nadpis1"/>
    <w:uiPriority w:val="9"/>
    <w:rsid w:val="007F0845"/>
    <w:rPr>
      <w:rFonts w:ascii="Arial" w:eastAsia="MS Gothic" w:hAnsi="Arial" w:cs="Times New Roman"/>
      <w:b/>
      <w:bCs/>
      <w:color w:val="009BB4"/>
      <w:sz w:val="32"/>
      <w:szCs w:val="28"/>
    </w:rPr>
  </w:style>
  <w:style w:type="character" w:customStyle="1" w:styleId="Nadpis2Char">
    <w:name w:val="Nadpis 2 Char"/>
    <w:link w:val="Nadpis2"/>
    <w:uiPriority w:val="9"/>
    <w:rsid w:val="007F0845"/>
    <w:rPr>
      <w:rFonts w:ascii="Arial" w:eastAsia="MS Gothic" w:hAnsi="Arial" w:cs="Times New Roman"/>
      <w:b/>
      <w:bCs/>
      <w:color w:val="009BB4"/>
      <w:sz w:val="28"/>
      <w:szCs w:val="26"/>
    </w:rPr>
  </w:style>
  <w:style w:type="character" w:customStyle="1" w:styleId="Nadpis3Char">
    <w:name w:val="Nadpis 3 Char"/>
    <w:link w:val="Nadpis3"/>
    <w:uiPriority w:val="9"/>
    <w:rsid w:val="007F0845"/>
    <w:rPr>
      <w:rFonts w:ascii="Arial" w:eastAsia="MS Gothic" w:hAnsi="Arial" w:cs="Times New Roman"/>
      <w:b/>
      <w:bCs/>
      <w:color w:val="009BB4"/>
      <w:sz w:val="24"/>
      <w:szCs w:val="24"/>
    </w:rPr>
  </w:style>
  <w:style w:type="character" w:customStyle="1" w:styleId="Nadpis4Char">
    <w:name w:val="Nadpis 4 Char"/>
    <w:link w:val="Nadpis4"/>
    <w:uiPriority w:val="9"/>
    <w:rsid w:val="005108C0"/>
    <w:rPr>
      <w:rFonts w:ascii="Arial" w:eastAsia="MS Gothic" w:hAnsi="Arial" w:cs="Times New Roman"/>
      <w:b/>
      <w:bCs/>
      <w:iCs/>
      <w:szCs w:val="24"/>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cs="Arial"/>
      <w:b/>
      <w:color w:val="auto"/>
      <w:sz w:val="20"/>
      <w:szCs w:val="20"/>
    </w:rPr>
  </w:style>
  <w:style w:type="paragraph" w:customStyle="1" w:styleId="Box">
    <w:name w:val="Box"/>
    <w:next w:val="Normln"/>
    <w:link w:val="BoxChar"/>
    <w:qFormat/>
    <w:rsid w:val="007C3F6A"/>
    <w:pPr>
      <w:shd w:val="clear" w:color="auto" w:fill="D9F0F4"/>
      <w:spacing w:line="288" w:lineRule="auto"/>
      <w:ind w:left="1134"/>
    </w:pPr>
    <w:rPr>
      <w:rFonts w:ascii="Arial" w:hAnsi="Arial" w:cs="Arial"/>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s="Arial"/>
      <w:b w:val="0"/>
      <w:color w:val="000000"/>
      <w:sz w:val="24"/>
      <w:szCs w:val="24"/>
      <w:shd w:val="clear" w:color="auto" w:fill="D9F0F4"/>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rPr>
  </w:style>
  <w:style w:type="character" w:customStyle="1" w:styleId="TL-IdentifikaceChar">
    <w:name w:val="TL - Identifikace Char"/>
    <w:link w:val="TL-Identifikace"/>
    <w:rsid w:val="004F06F5"/>
    <w:rPr>
      <w:rFonts w:ascii="Arial" w:eastAsia="Times New Roman" w:hAnsi="Arial"/>
      <w:sz w:val="24"/>
      <w:szCs w:val="24"/>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rPr>
  </w:style>
  <w:style w:type="paragraph" w:customStyle="1" w:styleId="TL-identifikace-sted">
    <w:name w:val="TL - identifikace - střed"/>
    <w:basedOn w:val="Normln"/>
    <w:link w:val="TL-identifikace-stedChar"/>
    <w:qFormat/>
    <w:rsid w:val="006C113F"/>
  </w:style>
  <w:style w:type="paragraph" w:customStyle="1" w:styleId="TL-Identifikace-dole">
    <w:name w:val="TL - Identifikace - dole"/>
    <w:basedOn w:val="Normln"/>
    <w:link w:val="TL-Identifikace-doleChar"/>
    <w:qFormat/>
    <w:rsid w:val="006C113F"/>
    <w:rPr>
      <w:rFonts w:cs="Arial"/>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CD57C7"/>
    <w:pPr>
      <w:spacing w:after="200"/>
    </w:pPr>
    <w:rPr>
      <w:rFonts w:ascii="Arial" w:eastAsia="MS Gothic" w:hAnsi="Arial"/>
      <w:b/>
      <w:bCs/>
      <w:color w:val="009BB4"/>
      <w:sz w:val="32"/>
      <w:szCs w:val="28"/>
    </w:rPr>
  </w:style>
  <w:style w:type="paragraph" w:styleId="Odstavecseseznamem">
    <w:name w:val="List Paragraph"/>
    <w:basedOn w:val="Normln"/>
    <w:uiPriority w:val="34"/>
    <w:qFormat/>
    <w:rsid w:val="00F4274E"/>
    <w:pPr>
      <w:ind w:left="720"/>
      <w:contextualSpacing/>
    </w:pPr>
  </w:style>
  <w:style w:type="character" w:customStyle="1" w:styleId="ObsahChar">
    <w:name w:val="Obsah Char"/>
    <w:link w:val="Obsah"/>
    <w:rsid w:val="00CD57C7"/>
    <w:rPr>
      <w:rFonts w:ascii="Arial" w:eastAsia="MS Gothic" w:hAnsi="Arial"/>
      <w:b/>
      <w:bCs/>
      <w:color w:val="009BB4"/>
      <w:sz w:val="32"/>
      <w:szCs w:val="28"/>
    </w:rPr>
  </w:style>
  <w:style w:type="paragraph" w:styleId="Zkladntext">
    <w:name w:val="Body Text"/>
    <w:basedOn w:val="Normln"/>
    <w:link w:val="ZkladntextChar"/>
    <w:semiHidden/>
    <w:rsid w:val="00194F66"/>
    <w:pPr>
      <w:spacing w:before="120" w:after="120" w:line="240" w:lineRule="auto"/>
      <w:ind w:right="-13"/>
      <w:jc w:val="both"/>
    </w:pPr>
    <w:rPr>
      <w:rFonts w:eastAsia="Times New Roman"/>
      <w:sz w:val="22"/>
      <w:szCs w:val="24"/>
      <w:lang w:eastAsia="cs-CZ"/>
    </w:rPr>
  </w:style>
  <w:style w:type="character" w:customStyle="1" w:styleId="ZkladntextChar">
    <w:name w:val="Základní text Char"/>
    <w:link w:val="Zkladntext"/>
    <w:semiHidden/>
    <w:rsid w:val="00194F66"/>
    <w:rPr>
      <w:rFonts w:ascii="Times New Roman" w:eastAsia="Times New Roman" w:hAnsi="Times New Roman"/>
      <w:sz w:val="22"/>
      <w:szCs w:val="24"/>
    </w:rPr>
  </w:style>
  <w:style w:type="paragraph" w:styleId="Textpoznpodarou">
    <w:name w:val="footnote text"/>
    <w:basedOn w:val="Normln"/>
    <w:link w:val="TextpoznpodarouChar"/>
    <w:uiPriority w:val="99"/>
    <w:semiHidden/>
    <w:unhideWhenUsed/>
    <w:rsid w:val="009512BF"/>
    <w:rPr>
      <w:sz w:val="20"/>
      <w:szCs w:val="20"/>
    </w:rPr>
  </w:style>
  <w:style w:type="character" w:customStyle="1" w:styleId="TextpoznpodarouChar">
    <w:name w:val="Text pozn. pod čarou Char"/>
    <w:link w:val="Textpoznpodarou"/>
    <w:uiPriority w:val="99"/>
    <w:semiHidden/>
    <w:rsid w:val="009512BF"/>
    <w:rPr>
      <w:rFonts w:ascii="Times New Roman" w:hAnsi="Times New Roman"/>
      <w:lang w:eastAsia="en-US"/>
    </w:rPr>
  </w:style>
  <w:style w:type="character" w:styleId="Znakapoznpodarou">
    <w:name w:val="footnote reference"/>
    <w:uiPriority w:val="99"/>
    <w:semiHidden/>
    <w:unhideWhenUsed/>
    <w:rsid w:val="00951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07979066">
      <w:bodyDiv w:val="1"/>
      <w:marLeft w:val="0"/>
      <w:marRight w:val="0"/>
      <w:marTop w:val="0"/>
      <w:marBottom w:val="0"/>
      <w:divBdr>
        <w:top w:val="none" w:sz="0" w:space="0" w:color="auto"/>
        <w:left w:val="none" w:sz="0" w:space="0" w:color="auto"/>
        <w:bottom w:val="none" w:sz="0" w:space="0" w:color="auto"/>
        <w:right w:val="none" w:sz="0" w:space="0" w:color="auto"/>
      </w:divBdr>
    </w:div>
    <w:div w:id="48196601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09064514">
      <w:bodyDiv w:val="1"/>
      <w:marLeft w:val="0"/>
      <w:marRight w:val="0"/>
      <w:marTop w:val="0"/>
      <w:marBottom w:val="0"/>
      <w:divBdr>
        <w:top w:val="none" w:sz="0" w:space="0" w:color="auto"/>
        <w:left w:val="none" w:sz="0" w:space="0" w:color="auto"/>
        <w:bottom w:val="none" w:sz="0" w:space="0" w:color="auto"/>
        <w:right w:val="none" w:sz="0" w:space="0" w:color="auto"/>
      </w:divBdr>
      <w:divsChild>
        <w:div w:id="692656586">
          <w:marLeft w:val="0"/>
          <w:marRight w:val="0"/>
          <w:marTop w:val="0"/>
          <w:marBottom w:val="0"/>
          <w:divBdr>
            <w:top w:val="none" w:sz="0" w:space="0" w:color="auto"/>
            <w:left w:val="none" w:sz="0" w:space="0" w:color="auto"/>
            <w:bottom w:val="none" w:sz="0" w:space="0" w:color="auto"/>
            <w:right w:val="none" w:sz="0" w:space="0" w:color="auto"/>
          </w:divBdr>
        </w:div>
        <w:div w:id="1511407617">
          <w:marLeft w:val="0"/>
          <w:marRight w:val="0"/>
          <w:marTop w:val="0"/>
          <w:marBottom w:val="0"/>
          <w:divBdr>
            <w:top w:val="none" w:sz="0" w:space="0" w:color="auto"/>
            <w:left w:val="none" w:sz="0" w:space="0" w:color="auto"/>
            <w:bottom w:val="none" w:sz="0" w:space="0" w:color="auto"/>
            <w:right w:val="none" w:sz="0" w:space="0" w:color="auto"/>
          </w:divBdr>
        </w:div>
        <w:div w:id="1883663416">
          <w:marLeft w:val="0"/>
          <w:marRight w:val="0"/>
          <w:marTop w:val="0"/>
          <w:marBottom w:val="0"/>
          <w:divBdr>
            <w:top w:val="none" w:sz="0" w:space="0" w:color="auto"/>
            <w:left w:val="none" w:sz="0" w:space="0" w:color="auto"/>
            <w:bottom w:val="none" w:sz="0" w:space="0" w:color="auto"/>
            <w:right w:val="none" w:sz="0" w:space="0" w:color="auto"/>
          </w:divBdr>
        </w:div>
        <w:div w:id="1268272264">
          <w:marLeft w:val="0"/>
          <w:marRight w:val="0"/>
          <w:marTop w:val="0"/>
          <w:marBottom w:val="0"/>
          <w:divBdr>
            <w:top w:val="none" w:sz="0" w:space="0" w:color="auto"/>
            <w:left w:val="none" w:sz="0" w:space="0" w:color="auto"/>
            <w:bottom w:val="none" w:sz="0" w:space="0" w:color="auto"/>
            <w:right w:val="none" w:sz="0" w:space="0" w:color="auto"/>
          </w:divBdr>
        </w:div>
      </w:divsChild>
    </w:div>
    <w:div w:id="940800743">
      <w:bodyDiv w:val="1"/>
      <w:marLeft w:val="0"/>
      <w:marRight w:val="0"/>
      <w:marTop w:val="0"/>
      <w:marBottom w:val="0"/>
      <w:divBdr>
        <w:top w:val="none" w:sz="0" w:space="0" w:color="auto"/>
        <w:left w:val="none" w:sz="0" w:space="0" w:color="auto"/>
        <w:bottom w:val="none" w:sz="0" w:space="0" w:color="auto"/>
        <w:right w:val="none" w:sz="0" w:space="0" w:color="auto"/>
      </w:divBdr>
    </w:div>
    <w:div w:id="942372404">
      <w:bodyDiv w:val="1"/>
      <w:marLeft w:val="0"/>
      <w:marRight w:val="0"/>
      <w:marTop w:val="0"/>
      <w:marBottom w:val="0"/>
      <w:divBdr>
        <w:top w:val="none" w:sz="0" w:space="0" w:color="auto"/>
        <w:left w:val="none" w:sz="0" w:space="0" w:color="auto"/>
        <w:bottom w:val="none" w:sz="0" w:space="0" w:color="auto"/>
        <w:right w:val="none" w:sz="0" w:space="0" w:color="auto"/>
      </w:divBdr>
    </w:div>
    <w:div w:id="1018897152">
      <w:bodyDiv w:val="1"/>
      <w:marLeft w:val="0"/>
      <w:marRight w:val="0"/>
      <w:marTop w:val="0"/>
      <w:marBottom w:val="0"/>
      <w:divBdr>
        <w:top w:val="none" w:sz="0" w:space="0" w:color="auto"/>
        <w:left w:val="none" w:sz="0" w:space="0" w:color="auto"/>
        <w:bottom w:val="none" w:sz="0" w:space="0" w:color="auto"/>
        <w:right w:val="none" w:sz="0" w:space="0" w:color="auto"/>
      </w:divBdr>
    </w:div>
    <w:div w:id="1104613788">
      <w:bodyDiv w:val="1"/>
      <w:marLeft w:val="0"/>
      <w:marRight w:val="0"/>
      <w:marTop w:val="0"/>
      <w:marBottom w:val="0"/>
      <w:divBdr>
        <w:top w:val="none" w:sz="0" w:space="0" w:color="auto"/>
        <w:left w:val="none" w:sz="0" w:space="0" w:color="auto"/>
        <w:bottom w:val="none" w:sz="0" w:space="0" w:color="auto"/>
        <w:right w:val="none" w:sz="0" w:space="0" w:color="auto"/>
      </w:divBdr>
    </w:div>
    <w:div w:id="1197740673">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801078">
      <w:bodyDiv w:val="1"/>
      <w:marLeft w:val="0"/>
      <w:marRight w:val="0"/>
      <w:marTop w:val="0"/>
      <w:marBottom w:val="0"/>
      <w:divBdr>
        <w:top w:val="none" w:sz="0" w:space="0" w:color="auto"/>
        <w:left w:val="none" w:sz="0" w:space="0" w:color="auto"/>
        <w:bottom w:val="none" w:sz="0" w:space="0" w:color="auto"/>
        <w:right w:val="none" w:sz="0" w:space="0" w:color="auto"/>
      </w:divBdr>
    </w:div>
    <w:div w:id="1389298700">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59386758">
      <w:bodyDiv w:val="1"/>
      <w:marLeft w:val="0"/>
      <w:marRight w:val="0"/>
      <w:marTop w:val="0"/>
      <w:marBottom w:val="0"/>
      <w:divBdr>
        <w:top w:val="none" w:sz="0" w:space="0" w:color="auto"/>
        <w:left w:val="none" w:sz="0" w:space="0" w:color="auto"/>
        <w:bottom w:val="none" w:sz="0" w:space="0" w:color="auto"/>
        <w:right w:val="none" w:sz="0" w:space="0" w:color="auto"/>
      </w:divBdr>
    </w:div>
    <w:div w:id="1703626185">
      <w:bodyDiv w:val="1"/>
      <w:marLeft w:val="0"/>
      <w:marRight w:val="0"/>
      <w:marTop w:val="0"/>
      <w:marBottom w:val="0"/>
      <w:divBdr>
        <w:top w:val="none" w:sz="0" w:space="0" w:color="auto"/>
        <w:left w:val="none" w:sz="0" w:space="0" w:color="auto"/>
        <w:bottom w:val="none" w:sz="0" w:space="0" w:color="auto"/>
        <w:right w:val="none" w:sz="0" w:space="0" w:color="auto"/>
      </w:divBdr>
      <w:divsChild>
        <w:div w:id="1879392640">
          <w:marLeft w:val="0"/>
          <w:marRight w:val="0"/>
          <w:marTop w:val="0"/>
          <w:marBottom w:val="0"/>
          <w:divBdr>
            <w:top w:val="none" w:sz="0" w:space="0" w:color="auto"/>
            <w:left w:val="none" w:sz="0" w:space="0" w:color="auto"/>
            <w:bottom w:val="none" w:sz="0" w:space="0" w:color="auto"/>
            <w:right w:val="none" w:sz="0" w:space="0" w:color="auto"/>
          </w:divBdr>
        </w:div>
        <w:div w:id="1670593051">
          <w:marLeft w:val="0"/>
          <w:marRight w:val="0"/>
          <w:marTop w:val="0"/>
          <w:marBottom w:val="0"/>
          <w:divBdr>
            <w:top w:val="none" w:sz="0" w:space="0" w:color="auto"/>
            <w:left w:val="none" w:sz="0" w:space="0" w:color="auto"/>
            <w:bottom w:val="none" w:sz="0" w:space="0" w:color="auto"/>
            <w:right w:val="none" w:sz="0" w:space="0" w:color="auto"/>
          </w:divBdr>
        </w:div>
        <w:div w:id="1180583657">
          <w:marLeft w:val="0"/>
          <w:marRight w:val="0"/>
          <w:marTop w:val="0"/>
          <w:marBottom w:val="0"/>
          <w:divBdr>
            <w:top w:val="none" w:sz="0" w:space="0" w:color="auto"/>
            <w:left w:val="none" w:sz="0" w:space="0" w:color="auto"/>
            <w:bottom w:val="none" w:sz="0" w:space="0" w:color="auto"/>
            <w:right w:val="none" w:sz="0" w:space="0" w:color="auto"/>
          </w:divBdr>
        </w:div>
        <w:div w:id="1995331638">
          <w:marLeft w:val="0"/>
          <w:marRight w:val="0"/>
          <w:marTop w:val="0"/>
          <w:marBottom w:val="0"/>
          <w:divBdr>
            <w:top w:val="none" w:sz="0" w:space="0" w:color="auto"/>
            <w:left w:val="none" w:sz="0" w:space="0" w:color="auto"/>
            <w:bottom w:val="none" w:sz="0" w:space="0" w:color="auto"/>
            <w:right w:val="none" w:sz="0" w:space="0" w:color="auto"/>
          </w:divBdr>
        </w:div>
        <w:div w:id="1113329448">
          <w:marLeft w:val="0"/>
          <w:marRight w:val="0"/>
          <w:marTop w:val="0"/>
          <w:marBottom w:val="0"/>
          <w:divBdr>
            <w:top w:val="none" w:sz="0" w:space="0" w:color="auto"/>
            <w:left w:val="none" w:sz="0" w:space="0" w:color="auto"/>
            <w:bottom w:val="none" w:sz="0" w:space="0" w:color="auto"/>
            <w:right w:val="none" w:sz="0" w:space="0" w:color="auto"/>
          </w:divBdr>
        </w:div>
        <w:div w:id="2043820128">
          <w:marLeft w:val="0"/>
          <w:marRight w:val="0"/>
          <w:marTop w:val="0"/>
          <w:marBottom w:val="0"/>
          <w:divBdr>
            <w:top w:val="none" w:sz="0" w:space="0" w:color="auto"/>
            <w:left w:val="none" w:sz="0" w:space="0" w:color="auto"/>
            <w:bottom w:val="none" w:sz="0" w:space="0" w:color="auto"/>
            <w:right w:val="none" w:sz="0" w:space="0" w:color="auto"/>
          </w:divBdr>
        </w:div>
      </w:divsChild>
    </w:div>
    <w:div w:id="1726445144">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53128619">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web/digital-economy-and-society/data/comprehensive-databa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ublikace\062005-15\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9E7BB-8EC3-40AE-949F-80792926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1231</TotalTime>
  <Pages>3</Pages>
  <Words>1063</Words>
  <Characters>6273</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Burešová</dc:creator>
  <cp:lastModifiedBy>Kamila Burešová</cp:lastModifiedBy>
  <cp:revision>41</cp:revision>
  <cp:lastPrinted>2017-10-16T09:52:00Z</cp:lastPrinted>
  <dcterms:created xsi:type="dcterms:W3CDTF">2015-10-19T09:41:00Z</dcterms:created>
  <dcterms:modified xsi:type="dcterms:W3CDTF">2020-01-03T10:15:00Z</dcterms:modified>
</cp:coreProperties>
</file>