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81" w:rsidRPr="007D1081" w:rsidRDefault="00B81EF3" w:rsidP="00547B2A">
      <w:pPr>
        <w:pStyle w:val="Default"/>
        <w:rPr>
          <w:b/>
          <w:color w:val="009BB4"/>
        </w:rPr>
      </w:pPr>
      <w:r w:rsidRPr="00B81EF3">
        <w:rPr>
          <w:noProof/>
          <w:lang w:eastAsia="cs-CZ"/>
        </w:rPr>
        <w:drawing>
          <wp:inline distT="0" distB="0" distL="0" distR="0">
            <wp:extent cx="1467485" cy="36131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7485" cy="361315"/>
                    </a:xfrm>
                    <a:prstGeom prst="rect">
                      <a:avLst/>
                    </a:prstGeom>
                    <a:noFill/>
                    <a:ln w="9525">
                      <a:noFill/>
                      <a:miter lim="800000"/>
                      <a:headEnd/>
                      <a:tailEnd/>
                    </a:ln>
                  </pic:spPr>
                </pic:pic>
              </a:graphicData>
            </a:graphic>
          </wp:inline>
        </w:drawing>
      </w:r>
    </w:p>
    <w:p w:rsidR="007D1081" w:rsidRPr="007D1081" w:rsidRDefault="007D1081" w:rsidP="00547B2A">
      <w:pPr>
        <w:pStyle w:val="Default"/>
        <w:rPr>
          <w:b/>
          <w:color w:val="009BB4"/>
        </w:rPr>
      </w:pPr>
    </w:p>
    <w:p w:rsidR="007D1081" w:rsidRDefault="008078AC" w:rsidP="003F4265">
      <w:pPr>
        <w:pStyle w:val="Default"/>
        <w:spacing w:after="160" w:line="288" w:lineRule="auto"/>
        <w:rPr>
          <w:rFonts w:eastAsia="Calibri"/>
          <w:b/>
          <w:noProof/>
          <w:color w:val="009BB4"/>
          <w:sz w:val="32"/>
          <w:szCs w:val="32"/>
          <w:lang w:eastAsia="cs-CZ"/>
        </w:rPr>
      </w:pPr>
      <w:r w:rsidRPr="007D1081">
        <w:rPr>
          <w:rFonts w:eastAsia="Calibri"/>
          <w:b/>
          <w:noProof/>
          <w:color w:val="009BB4"/>
          <w:sz w:val="32"/>
          <w:szCs w:val="32"/>
          <w:lang w:eastAsia="cs-CZ"/>
        </w:rPr>
        <w:t>Digitální dovednosti</w:t>
      </w:r>
    </w:p>
    <w:p w:rsidR="00547B2A" w:rsidRPr="007D1081" w:rsidRDefault="007D1081" w:rsidP="007D1081">
      <w:pPr>
        <w:pStyle w:val="Default"/>
        <w:spacing w:line="288" w:lineRule="auto"/>
        <w:rPr>
          <w:rFonts w:eastAsia="Calibri"/>
          <w:b/>
          <w:color w:val="009BB4"/>
          <w:sz w:val="28"/>
          <w:szCs w:val="28"/>
        </w:rPr>
      </w:pPr>
      <w:r w:rsidRPr="007D1081">
        <w:rPr>
          <w:rFonts w:eastAsia="Calibri"/>
          <w:b/>
          <w:color w:val="009BB4"/>
          <w:sz w:val="28"/>
          <w:szCs w:val="28"/>
        </w:rPr>
        <w:t>M</w:t>
      </w:r>
      <w:r w:rsidR="008078AC" w:rsidRPr="007D1081">
        <w:rPr>
          <w:rFonts w:eastAsia="Calibri"/>
          <w:b/>
          <w:color w:val="009BB4"/>
          <w:sz w:val="28"/>
          <w:szCs w:val="28"/>
        </w:rPr>
        <w:t>etodi</w:t>
      </w:r>
      <w:r w:rsidR="003F4265">
        <w:rPr>
          <w:rFonts w:eastAsia="Calibri"/>
          <w:b/>
          <w:color w:val="009BB4"/>
          <w:sz w:val="28"/>
          <w:szCs w:val="28"/>
        </w:rPr>
        <w:t>ka zjišťování</w:t>
      </w:r>
      <w:r w:rsidR="006A3A98">
        <w:rPr>
          <w:rFonts w:eastAsia="Calibri"/>
          <w:b/>
          <w:color w:val="009BB4"/>
          <w:sz w:val="28"/>
          <w:szCs w:val="28"/>
        </w:rPr>
        <w:t xml:space="preserve"> analyzovaných dat</w:t>
      </w:r>
    </w:p>
    <w:p w:rsidR="009E7C7E" w:rsidRPr="007D1081" w:rsidRDefault="009E7C7E" w:rsidP="00547B2A">
      <w:pPr>
        <w:pStyle w:val="Default"/>
        <w:rPr>
          <w:b/>
          <w:color w:val="009BB4"/>
          <w:sz w:val="20"/>
          <w:szCs w:val="20"/>
        </w:rPr>
      </w:pPr>
    </w:p>
    <w:p w:rsidR="00547B2A" w:rsidRPr="009E7C7E" w:rsidRDefault="00021514" w:rsidP="003C2254">
      <w:pPr>
        <w:spacing w:after="160" w:line="288" w:lineRule="auto"/>
        <w:jc w:val="both"/>
        <w:rPr>
          <w:rFonts w:ascii="Arial" w:eastAsia="Calibri" w:hAnsi="Arial" w:cs="Arial"/>
          <w:sz w:val="20"/>
          <w:szCs w:val="20"/>
        </w:rPr>
      </w:pPr>
      <w:r>
        <w:rPr>
          <w:rFonts w:ascii="Arial" w:hAnsi="Arial" w:cs="Arial"/>
          <w:sz w:val="20"/>
          <w:szCs w:val="20"/>
        </w:rPr>
        <w:t xml:space="preserve">Informace </w:t>
      </w:r>
      <w:r w:rsidR="00547B2A" w:rsidRPr="009E7C7E">
        <w:rPr>
          <w:rFonts w:ascii="Arial" w:hAnsi="Arial" w:cs="Arial"/>
          <w:sz w:val="20"/>
          <w:szCs w:val="20"/>
        </w:rPr>
        <w:t xml:space="preserve">o </w:t>
      </w:r>
      <w:r w:rsidR="001E1AA5">
        <w:rPr>
          <w:rFonts w:ascii="Arial" w:hAnsi="Arial" w:cs="Arial"/>
          <w:sz w:val="20"/>
          <w:szCs w:val="20"/>
        </w:rPr>
        <w:t>digitálních</w:t>
      </w:r>
      <w:r w:rsidR="001E1AA5" w:rsidRPr="009E7C7E">
        <w:rPr>
          <w:rFonts w:ascii="Arial" w:hAnsi="Arial" w:cs="Arial"/>
          <w:sz w:val="20"/>
          <w:szCs w:val="20"/>
        </w:rPr>
        <w:t xml:space="preserve"> </w:t>
      </w:r>
      <w:r w:rsidR="00547B2A" w:rsidRPr="009E7C7E">
        <w:rPr>
          <w:rFonts w:ascii="Arial" w:hAnsi="Arial" w:cs="Arial"/>
          <w:sz w:val="20"/>
          <w:szCs w:val="20"/>
        </w:rPr>
        <w:t>dovednostech</w:t>
      </w:r>
      <w:r w:rsidR="005C1F89">
        <w:rPr>
          <w:rFonts w:ascii="Arial" w:hAnsi="Arial" w:cs="Arial"/>
          <w:sz w:val="20"/>
          <w:szCs w:val="20"/>
        </w:rPr>
        <w:t xml:space="preserve"> </w:t>
      </w:r>
      <w:r>
        <w:rPr>
          <w:rFonts w:ascii="Arial" w:hAnsi="Arial" w:cs="Arial"/>
          <w:sz w:val="20"/>
          <w:szCs w:val="20"/>
        </w:rPr>
        <w:t>osob</w:t>
      </w:r>
      <w:r w:rsidR="00547B2A" w:rsidRPr="009E7C7E">
        <w:rPr>
          <w:rFonts w:ascii="Arial" w:hAnsi="Arial" w:cs="Arial"/>
          <w:sz w:val="20"/>
          <w:szCs w:val="20"/>
        </w:rPr>
        <w:t xml:space="preserve"> </w:t>
      </w:r>
      <w:r>
        <w:rPr>
          <w:rFonts w:ascii="Arial" w:hAnsi="Arial" w:cs="Arial"/>
          <w:sz w:val="20"/>
          <w:szCs w:val="20"/>
        </w:rPr>
        <w:t>žijících na území</w:t>
      </w:r>
      <w:r w:rsidR="00547B2A" w:rsidRPr="009E7C7E">
        <w:rPr>
          <w:rFonts w:ascii="Arial" w:hAnsi="Arial" w:cs="Arial"/>
          <w:sz w:val="20"/>
          <w:szCs w:val="20"/>
        </w:rPr>
        <w:t xml:space="preserve"> České </w:t>
      </w:r>
      <w:r>
        <w:rPr>
          <w:rFonts w:ascii="Arial" w:hAnsi="Arial" w:cs="Arial"/>
          <w:sz w:val="20"/>
          <w:szCs w:val="20"/>
        </w:rPr>
        <w:t xml:space="preserve">republiky </w:t>
      </w:r>
      <w:r w:rsidR="00FA02AF">
        <w:rPr>
          <w:rFonts w:ascii="Arial" w:hAnsi="Arial" w:cs="Arial"/>
          <w:sz w:val="20"/>
          <w:szCs w:val="20"/>
        </w:rPr>
        <w:t>jsou zjišťována v rámci</w:t>
      </w:r>
      <w:r w:rsidR="00547B2A" w:rsidRPr="009E7C7E">
        <w:rPr>
          <w:rFonts w:ascii="Arial" w:hAnsi="Arial" w:cs="Arial"/>
          <w:sz w:val="20"/>
          <w:szCs w:val="20"/>
        </w:rPr>
        <w:t> </w:t>
      </w:r>
      <w:r w:rsidR="006F65A0">
        <w:rPr>
          <w:rFonts w:ascii="Arial" w:hAnsi="Arial" w:cs="Arial"/>
          <w:sz w:val="20"/>
          <w:szCs w:val="20"/>
        </w:rPr>
        <w:t xml:space="preserve">ročního </w:t>
      </w:r>
      <w:r w:rsidR="00547B2A" w:rsidRPr="009E7C7E">
        <w:rPr>
          <w:rFonts w:ascii="Arial" w:hAnsi="Arial" w:cs="Arial"/>
          <w:sz w:val="20"/>
          <w:szCs w:val="20"/>
        </w:rPr>
        <w:t>Výběrového šetření o využívání ICT v domácnostech a mezi jednotlivci (</w:t>
      </w:r>
      <w:r w:rsidR="001E1AA5">
        <w:rPr>
          <w:rFonts w:ascii="Arial" w:hAnsi="Arial" w:cs="Arial"/>
          <w:sz w:val="20"/>
          <w:szCs w:val="20"/>
        </w:rPr>
        <w:t>VŠIT)</w:t>
      </w:r>
      <w:r w:rsidR="001E1AA5">
        <w:rPr>
          <w:rStyle w:val="Znakapoznpodarou"/>
          <w:rFonts w:ascii="Arial" w:hAnsi="Arial" w:cs="Arial"/>
          <w:sz w:val="20"/>
          <w:szCs w:val="20"/>
        </w:rPr>
        <w:footnoteReference w:id="1"/>
      </w:r>
      <w:r w:rsidR="00FA02AF">
        <w:rPr>
          <w:rFonts w:ascii="Arial" w:hAnsi="Arial" w:cs="Arial"/>
          <w:sz w:val="20"/>
          <w:szCs w:val="20"/>
        </w:rPr>
        <w:t xml:space="preserve"> realizovaného Českým statistickým úřadem</w:t>
      </w:r>
      <w:r w:rsidR="00547B2A" w:rsidRPr="009E7C7E">
        <w:rPr>
          <w:rFonts w:ascii="Arial" w:hAnsi="Arial" w:cs="Arial"/>
          <w:sz w:val="20"/>
          <w:szCs w:val="20"/>
        </w:rPr>
        <w:t xml:space="preserve">. </w:t>
      </w:r>
      <w:r w:rsidR="001E1AA5">
        <w:rPr>
          <w:rFonts w:ascii="Arial" w:hAnsi="Arial" w:cs="Arial"/>
          <w:sz w:val="20"/>
          <w:szCs w:val="20"/>
        </w:rPr>
        <w:t>VŠIT</w:t>
      </w:r>
      <w:r w:rsidR="003D33B1">
        <w:rPr>
          <w:rFonts w:ascii="Arial" w:hAnsi="Arial" w:cs="Arial"/>
          <w:sz w:val="20"/>
          <w:szCs w:val="20"/>
        </w:rPr>
        <w:t xml:space="preserve"> </w:t>
      </w:r>
      <w:r w:rsidR="00547B2A" w:rsidRPr="009E7C7E">
        <w:rPr>
          <w:rFonts w:ascii="Arial" w:hAnsi="Arial" w:cs="Arial"/>
          <w:sz w:val="20"/>
          <w:szCs w:val="20"/>
        </w:rPr>
        <w:t>je samostatnou přílohou Výběrového šetření pracovních sil (</w:t>
      </w:r>
      <w:r w:rsidR="001E1AA5">
        <w:rPr>
          <w:rFonts w:ascii="Arial" w:hAnsi="Arial" w:cs="Arial"/>
          <w:sz w:val="20"/>
          <w:szCs w:val="20"/>
        </w:rPr>
        <w:t>VŠPS)</w:t>
      </w:r>
      <w:r w:rsidR="001E1AA5">
        <w:rPr>
          <w:rStyle w:val="Znakapoznpodarou"/>
          <w:rFonts w:ascii="Arial" w:hAnsi="Arial" w:cs="Arial"/>
          <w:sz w:val="20"/>
          <w:szCs w:val="20"/>
        </w:rPr>
        <w:footnoteReference w:id="2"/>
      </w:r>
      <w:r w:rsidR="009B68CA">
        <w:rPr>
          <w:rFonts w:ascii="Arial" w:hAnsi="Arial" w:cs="Arial"/>
          <w:sz w:val="20"/>
          <w:szCs w:val="20"/>
        </w:rPr>
        <w:t xml:space="preserve">, které poskytuje </w:t>
      </w:r>
      <w:r w:rsidR="009B68CA">
        <w:rPr>
          <w:rFonts w:ascii="Arial" w:eastAsia="Calibri" w:hAnsi="Arial" w:cs="Arial"/>
          <w:sz w:val="20"/>
          <w:szCs w:val="20"/>
        </w:rPr>
        <w:t>doplňující informace o</w:t>
      </w:r>
      <w:r w:rsidR="00547B2A" w:rsidRPr="009E7C7E">
        <w:rPr>
          <w:rFonts w:ascii="Arial" w:eastAsia="Calibri" w:hAnsi="Arial" w:cs="Arial"/>
          <w:sz w:val="20"/>
          <w:szCs w:val="20"/>
        </w:rPr>
        <w:t xml:space="preserve"> demografický</w:t>
      </w:r>
      <w:r w:rsidR="009B68CA">
        <w:rPr>
          <w:rFonts w:ascii="Arial" w:eastAsia="Calibri" w:hAnsi="Arial" w:cs="Arial"/>
          <w:sz w:val="20"/>
          <w:szCs w:val="20"/>
        </w:rPr>
        <w:t>ch</w:t>
      </w:r>
      <w:r w:rsidR="00547B2A" w:rsidRPr="009E7C7E">
        <w:rPr>
          <w:rFonts w:ascii="Arial" w:eastAsia="Calibri" w:hAnsi="Arial" w:cs="Arial"/>
          <w:sz w:val="20"/>
          <w:szCs w:val="20"/>
        </w:rPr>
        <w:t xml:space="preserve"> a sociální</w:t>
      </w:r>
      <w:r w:rsidR="009B68CA">
        <w:rPr>
          <w:rFonts w:ascii="Arial" w:eastAsia="Calibri" w:hAnsi="Arial" w:cs="Arial"/>
          <w:sz w:val="20"/>
          <w:szCs w:val="20"/>
        </w:rPr>
        <w:t>ch</w:t>
      </w:r>
      <w:r w:rsidR="00547B2A" w:rsidRPr="009E7C7E">
        <w:rPr>
          <w:rFonts w:ascii="Arial" w:eastAsia="Calibri" w:hAnsi="Arial" w:cs="Arial"/>
          <w:sz w:val="20"/>
          <w:szCs w:val="20"/>
        </w:rPr>
        <w:t xml:space="preserve"> charakteristik</w:t>
      </w:r>
      <w:r w:rsidR="009B68CA">
        <w:rPr>
          <w:rFonts w:ascii="Arial" w:eastAsia="Calibri" w:hAnsi="Arial" w:cs="Arial"/>
          <w:sz w:val="20"/>
          <w:szCs w:val="20"/>
        </w:rPr>
        <w:t>ách</w:t>
      </w:r>
      <w:r w:rsidR="00547B2A" w:rsidRPr="009E7C7E">
        <w:rPr>
          <w:rFonts w:ascii="Arial" w:eastAsia="Calibri" w:hAnsi="Arial" w:cs="Arial"/>
          <w:sz w:val="20"/>
          <w:szCs w:val="20"/>
        </w:rPr>
        <w:t xml:space="preserve"> osob v</w:t>
      </w:r>
      <w:r w:rsidR="00517CA3">
        <w:rPr>
          <w:rFonts w:ascii="Arial" w:eastAsia="Calibri" w:hAnsi="Arial" w:cs="Arial"/>
          <w:sz w:val="20"/>
          <w:szCs w:val="20"/>
        </w:rPr>
        <w:t>e zjišťovaných</w:t>
      </w:r>
      <w:r w:rsidR="00547B2A" w:rsidRPr="009E7C7E">
        <w:rPr>
          <w:rFonts w:ascii="Arial" w:eastAsia="Calibri" w:hAnsi="Arial" w:cs="Arial"/>
          <w:sz w:val="20"/>
          <w:szCs w:val="20"/>
        </w:rPr>
        <w:t xml:space="preserve"> domácnostech.</w:t>
      </w:r>
      <w:r w:rsidR="005C1F89">
        <w:rPr>
          <w:rFonts w:ascii="Arial" w:eastAsia="Calibri" w:hAnsi="Arial" w:cs="Arial"/>
          <w:sz w:val="20"/>
          <w:szCs w:val="20"/>
        </w:rPr>
        <w:t xml:space="preserve"> Šetření je koordinováno </w:t>
      </w:r>
      <w:proofErr w:type="spellStart"/>
      <w:r w:rsidR="005C1F89">
        <w:rPr>
          <w:rFonts w:ascii="Arial" w:eastAsia="Calibri" w:hAnsi="Arial" w:cs="Arial"/>
          <w:sz w:val="20"/>
          <w:szCs w:val="20"/>
        </w:rPr>
        <w:t>Eurostatem</w:t>
      </w:r>
      <w:proofErr w:type="spellEnd"/>
      <w:r w:rsidR="005C1F89">
        <w:rPr>
          <w:rFonts w:ascii="Arial" w:eastAsia="Calibri" w:hAnsi="Arial" w:cs="Arial"/>
          <w:sz w:val="20"/>
          <w:szCs w:val="20"/>
        </w:rPr>
        <w:t>, což zajišťuje srovnatelnost s údaji ostatních států Evropské unie.</w:t>
      </w:r>
    </w:p>
    <w:p w:rsidR="00A87601" w:rsidRDefault="00547B2A" w:rsidP="003F4265">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 xml:space="preserve">Technika </w:t>
      </w:r>
      <w:r w:rsidR="00BA03AB">
        <w:rPr>
          <w:rFonts w:ascii="Arial" w:eastAsia="Calibri" w:hAnsi="Arial" w:cs="Arial"/>
          <w:b/>
          <w:bCs/>
          <w:sz w:val="20"/>
          <w:szCs w:val="20"/>
        </w:rPr>
        <w:t>sběru dat</w:t>
      </w:r>
      <w:r w:rsidRPr="009E7C7E">
        <w:rPr>
          <w:rFonts w:ascii="Arial" w:eastAsia="Calibri" w:hAnsi="Arial" w:cs="Arial"/>
          <w:b/>
          <w:bCs/>
          <w:sz w:val="20"/>
          <w:szCs w:val="20"/>
        </w:rPr>
        <w:t>:</w:t>
      </w:r>
      <w:r w:rsidR="003F4265">
        <w:rPr>
          <w:rFonts w:ascii="Arial" w:eastAsia="Calibri" w:hAnsi="Arial" w:cs="Arial"/>
          <w:b/>
          <w:bCs/>
          <w:sz w:val="20"/>
          <w:szCs w:val="20"/>
        </w:rPr>
        <w:t xml:space="preserve"> </w:t>
      </w:r>
      <w:r w:rsidRPr="009E7C7E">
        <w:rPr>
          <w:rFonts w:ascii="Arial" w:eastAsia="Calibri" w:hAnsi="Arial" w:cs="Arial"/>
          <w:sz w:val="20"/>
          <w:szCs w:val="20"/>
        </w:rPr>
        <w:t>Osobní rozhovor tazatele s respondentem s využitím počítače</w:t>
      </w:r>
      <w:r w:rsidR="00BA03AB">
        <w:rPr>
          <w:rFonts w:ascii="Arial" w:eastAsia="Calibri" w:hAnsi="Arial" w:cs="Arial"/>
          <w:sz w:val="20"/>
          <w:szCs w:val="20"/>
        </w:rPr>
        <w:t xml:space="preserve"> </w:t>
      </w:r>
      <w:r w:rsidRPr="009E7C7E">
        <w:rPr>
          <w:rFonts w:ascii="Arial" w:eastAsia="Calibri" w:hAnsi="Arial" w:cs="Arial"/>
          <w:sz w:val="20"/>
          <w:szCs w:val="20"/>
        </w:rPr>
        <w:t xml:space="preserve">(CAPI - </w:t>
      </w:r>
      <w:proofErr w:type="spellStart"/>
      <w:r w:rsidRPr="009E7C7E">
        <w:rPr>
          <w:rFonts w:ascii="Arial" w:eastAsia="Calibri" w:hAnsi="Arial" w:cs="Arial"/>
          <w:sz w:val="20"/>
          <w:szCs w:val="20"/>
        </w:rPr>
        <w:t>Computer</w:t>
      </w:r>
      <w:proofErr w:type="spellEnd"/>
      <w:r w:rsidRPr="009E7C7E">
        <w:rPr>
          <w:rFonts w:ascii="Arial" w:eastAsia="Calibri" w:hAnsi="Arial" w:cs="Arial"/>
          <w:sz w:val="20"/>
          <w:szCs w:val="20"/>
        </w:rPr>
        <w:t xml:space="preserve"> </w:t>
      </w:r>
      <w:proofErr w:type="spellStart"/>
      <w:r w:rsidRPr="009E7C7E">
        <w:rPr>
          <w:rFonts w:ascii="Arial" w:eastAsia="Calibri" w:hAnsi="Arial" w:cs="Arial"/>
          <w:sz w:val="20"/>
          <w:szCs w:val="20"/>
        </w:rPr>
        <w:t>Assisted</w:t>
      </w:r>
      <w:proofErr w:type="spellEnd"/>
      <w:r w:rsidRPr="009E7C7E">
        <w:rPr>
          <w:rFonts w:ascii="Arial" w:eastAsia="Calibri" w:hAnsi="Arial" w:cs="Arial"/>
          <w:sz w:val="20"/>
          <w:szCs w:val="20"/>
        </w:rPr>
        <w:t xml:space="preserve"> </w:t>
      </w:r>
      <w:proofErr w:type="spellStart"/>
      <w:r w:rsidRPr="009E7C7E">
        <w:rPr>
          <w:rFonts w:ascii="Arial" w:eastAsia="Calibri" w:hAnsi="Arial" w:cs="Arial"/>
          <w:sz w:val="20"/>
          <w:szCs w:val="20"/>
        </w:rPr>
        <w:t>Personal</w:t>
      </w:r>
      <w:proofErr w:type="spellEnd"/>
      <w:r w:rsidRPr="009E7C7E">
        <w:rPr>
          <w:rFonts w:ascii="Arial" w:eastAsia="Calibri" w:hAnsi="Arial" w:cs="Arial"/>
          <w:sz w:val="20"/>
          <w:szCs w:val="20"/>
        </w:rPr>
        <w:t xml:space="preserve"> </w:t>
      </w:r>
      <w:proofErr w:type="spellStart"/>
      <w:r w:rsidRPr="009E7C7E">
        <w:rPr>
          <w:rFonts w:ascii="Arial" w:eastAsia="Calibri" w:hAnsi="Arial" w:cs="Arial"/>
          <w:sz w:val="20"/>
          <w:szCs w:val="20"/>
        </w:rPr>
        <w:t>Interviewing</w:t>
      </w:r>
      <w:proofErr w:type="spellEnd"/>
      <w:r w:rsidRPr="009E7C7E">
        <w:rPr>
          <w:rFonts w:ascii="Arial" w:eastAsia="Calibri" w:hAnsi="Arial" w:cs="Arial"/>
          <w:sz w:val="20"/>
          <w:szCs w:val="20"/>
        </w:rPr>
        <w:t>)</w:t>
      </w:r>
      <w:r w:rsidR="001E66F8">
        <w:rPr>
          <w:rFonts w:ascii="Arial" w:eastAsia="Calibri" w:hAnsi="Arial" w:cs="Arial"/>
          <w:sz w:val="20"/>
          <w:szCs w:val="20"/>
        </w:rPr>
        <w:t>.</w:t>
      </w:r>
    </w:p>
    <w:p w:rsidR="00547B2A" w:rsidRDefault="00547B2A" w:rsidP="003F4265">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Základní soubor:</w:t>
      </w:r>
      <w:r w:rsidR="003F4265">
        <w:rPr>
          <w:rFonts w:ascii="Arial" w:eastAsia="Calibri" w:hAnsi="Arial" w:cs="Arial"/>
          <w:b/>
          <w:bCs/>
          <w:sz w:val="20"/>
          <w:szCs w:val="20"/>
        </w:rPr>
        <w:t xml:space="preserve"> </w:t>
      </w:r>
      <w:r w:rsidRPr="009E7C7E">
        <w:rPr>
          <w:rFonts w:ascii="Arial" w:eastAsia="Calibri" w:hAnsi="Arial" w:cs="Arial"/>
          <w:sz w:val="20"/>
          <w:szCs w:val="20"/>
        </w:rPr>
        <w:t xml:space="preserve">Populace ČR ve věku </w:t>
      </w:r>
      <w:smartTag w:uri="urn:schemas-microsoft-com:office:smarttags" w:element="metricconverter">
        <w:smartTagPr>
          <w:attr w:name="ProductID" w:val="16 a"/>
        </w:smartTagPr>
        <w:r w:rsidRPr="009E7C7E">
          <w:rPr>
            <w:rFonts w:ascii="Arial" w:eastAsia="Calibri" w:hAnsi="Arial" w:cs="Arial"/>
            <w:sz w:val="20"/>
            <w:szCs w:val="20"/>
          </w:rPr>
          <w:t>16 a</w:t>
        </w:r>
      </w:smartTag>
      <w:r w:rsidRPr="009E7C7E">
        <w:rPr>
          <w:rFonts w:ascii="Arial" w:eastAsia="Calibri" w:hAnsi="Arial" w:cs="Arial"/>
          <w:sz w:val="20"/>
          <w:szCs w:val="20"/>
        </w:rPr>
        <w:t xml:space="preserve"> více let (8,8 mil. jednotlivců)</w:t>
      </w:r>
      <w:r w:rsidR="001E66F8">
        <w:rPr>
          <w:rFonts w:ascii="Arial" w:eastAsia="Calibri" w:hAnsi="Arial" w:cs="Arial"/>
          <w:sz w:val="20"/>
          <w:szCs w:val="20"/>
        </w:rPr>
        <w:t>.</w:t>
      </w:r>
    </w:p>
    <w:p w:rsidR="00322592" w:rsidRDefault="00322592" w:rsidP="00A501DD">
      <w:pPr>
        <w:spacing w:after="160" w:line="288" w:lineRule="auto"/>
        <w:jc w:val="both"/>
        <w:rPr>
          <w:rFonts w:ascii="Arial" w:eastAsia="Calibri" w:hAnsi="Arial" w:cs="Arial"/>
          <w:sz w:val="20"/>
          <w:szCs w:val="20"/>
        </w:rPr>
      </w:pPr>
      <w:r>
        <w:rPr>
          <w:rFonts w:ascii="Arial" w:eastAsia="Calibri" w:hAnsi="Arial" w:cs="Arial"/>
          <w:b/>
          <w:bCs/>
          <w:sz w:val="20"/>
          <w:szCs w:val="20"/>
        </w:rPr>
        <w:t>Sestavování v</w:t>
      </w:r>
      <w:r w:rsidR="00547B2A" w:rsidRPr="009E7C7E">
        <w:rPr>
          <w:rFonts w:ascii="Arial" w:eastAsia="Calibri" w:hAnsi="Arial" w:cs="Arial"/>
          <w:b/>
          <w:bCs/>
          <w:sz w:val="20"/>
          <w:szCs w:val="20"/>
        </w:rPr>
        <w:t>ýběrov</w:t>
      </w:r>
      <w:r>
        <w:rPr>
          <w:rFonts w:ascii="Arial" w:eastAsia="Calibri" w:hAnsi="Arial" w:cs="Arial"/>
          <w:b/>
          <w:bCs/>
          <w:sz w:val="20"/>
          <w:szCs w:val="20"/>
        </w:rPr>
        <w:t>ého</w:t>
      </w:r>
      <w:r w:rsidR="00547B2A" w:rsidRPr="009E7C7E">
        <w:rPr>
          <w:rFonts w:ascii="Arial" w:eastAsia="Calibri" w:hAnsi="Arial" w:cs="Arial"/>
          <w:b/>
          <w:bCs/>
          <w:sz w:val="20"/>
          <w:szCs w:val="20"/>
        </w:rPr>
        <w:t xml:space="preserve"> soubor</w:t>
      </w:r>
      <w:r>
        <w:rPr>
          <w:rFonts w:ascii="Arial" w:eastAsia="Calibri" w:hAnsi="Arial" w:cs="Arial"/>
          <w:b/>
          <w:bCs/>
          <w:sz w:val="20"/>
          <w:szCs w:val="20"/>
        </w:rPr>
        <w:t>u</w:t>
      </w:r>
      <w:r w:rsidR="00A501DD">
        <w:rPr>
          <w:rFonts w:ascii="Arial" w:eastAsia="Calibri" w:hAnsi="Arial" w:cs="Arial"/>
          <w:b/>
          <w:bCs/>
          <w:sz w:val="20"/>
          <w:szCs w:val="20"/>
        </w:rPr>
        <w:t xml:space="preserve">: </w:t>
      </w:r>
      <w:r>
        <w:rPr>
          <w:rFonts w:ascii="Arial" w:eastAsia="Calibri" w:hAnsi="Arial" w:cs="Arial"/>
          <w:sz w:val="20"/>
          <w:szCs w:val="20"/>
        </w:rPr>
        <w:t>Dvoustupňový</w:t>
      </w:r>
      <w:r w:rsidR="00574C9D">
        <w:rPr>
          <w:rFonts w:ascii="Arial" w:eastAsia="Calibri" w:hAnsi="Arial" w:cs="Arial"/>
          <w:sz w:val="20"/>
          <w:szCs w:val="20"/>
        </w:rPr>
        <w:t>m</w:t>
      </w:r>
      <w:r>
        <w:rPr>
          <w:rFonts w:ascii="Arial" w:eastAsia="Calibri" w:hAnsi="Arial" w:cs="Arial"/>
          <w:sz w:val="20"/>
          <w:szCs w:val="20"/>
        </w:rPr>
        <w:t xml:space="preserve"> náhodný</w:t>
      </w:r>
      <w:r w:rsidR="00574C9D">
        <w:rPr>
          <w:rFonts w:ascii="Arial" w:eastAsia="Calibri" w:hAnsi="Arial" w:cs="Arial"/>
          <w:sz w:val="20"/>
          <w:szCs w:val="20"/>
        </w:rPr>
        <w:t>m</w:t>
      </w:r>
      <w:r>
        <w:rPr>
          <w:rFonts w:ascii="Arial" w:eastAsia="Calibri" w:hAnsi="Arial" w:cs="Arial"/>
          <w:sz w:val="20"/>
          <w:szCs w:val="20"/>
        </w:rPr>
        <w:t xml:space="preserve"> výběr</w:t>
      </w:r>
      <w:r w:rsidR="00574C9D">
        <w:rPr>
          <w:rFonts w:ascii="Arial" w:eastAsia="Calibri" w:hAnsi="Arial" w:cs="Arial"/>
          <w:sz w:val="20"/>
          <w:szCs w:val="20"/>
        </w:rPr>
        <w:t>em</w:t>
      </w:r>
      <w:r>
        <w:rPr>
          <w:rFonts w:ascii="Arial" w:eastAsia="Calibri" w:hAnsi="Arial" w:cs="Arial"/>
          <w:sz w:val="20"/>
          <w:szCs w:val="20"/>
        </w:rPr>
        <w:t>.</w:t>
      </w:r>
    </w:p>
    <w:p w:rsidR="00547B2A" w:rsidRDefault="00547B2A" w:rsidP="00A501DD">
      <w:pPr>
        <w:spacing w:after="0" w:line="288" w:lineRule="auto"/>
        <w:jc w:val="both"/>
        <w:rPr>
          <w:rFonts w:ascii="Arial" w:eastAsia="Calibri" w:hAnsi="Arial" w:cs="Arial"/>
          <w:sz w:val="20"/>
          <w:szCs w:val="20"/>
        </w:rPr>
      </w:pPr>
      <w:r w:rsidRPr="009F6A92">
        <w:rPr>
          <w:rFonts w:ascii="Arial" w:eastAsia="Calibri" w:hAnsi="Arial" w:cs="Arial"/>
          <w:sz w:val="20"/>
          <w:szCs w:val="20"/>
          <w:u w:val="single"/>
        </w:rPr>
        <w:t>1. stupeň výběru</w:t>
      </w:r>
      <w:r w:rsidRPr="009F6A92">
        <w:rPr>
          <w:rFonts w:ascii="Arial" w:eastAsia="Calibri" w:hAnsi="Arial" w:cs="Arial"/>
          <w:sz w:val="20"/>
          <w:szCs w:val="20"/>
        </w:rPr>
        <w:t xml:space="preserve"> – znáhodněný</w:t>
      </w:r>
      <w:r w:rsidRPr="009E7C7E">
        <w:rPr>
          <w:rFonts w:ascii="Arial" w:eastAsia="Calibri" w:hAnsi="Arial" w:cs="Arial"/>
          <w:sz w:val="20"/>
          <w:szCs w:val="20"/>
        </w:rPr>
        <w:t>, systematický výběr sčítacích obvodů s pravděpodobnostmi zahrnutí přímo úměrnými počtu trvale obydlených bytů, stratifikováno podle okresů. Oporou byl Registr sčítacích obvodů.</w:t>
      </w:r>
    </w:p>
    <w:p w:rsidR="00547B2A" w:rsidRDefault="00547B2A" w:rsidP="00A501DD">
      <w:pPr>
        <w:spacing w:after="160" w:line="288" w:lineRule="auto"/>
        <w:jc w:val="both"/>
        <w:rPr>
          <w:rFonts w:ascii="Arial" w:eastAsia="Calibri" w:hAnsi="Arial" w:cs="Arial"/>
          <w:sz w:val="20"/>
          <w:szCs w:val="20"/>
        </w:rPr>
      </w:pPr>
      <w:r w:rsidRPr="009F6A92">
        <w:rPr>
          <w:rFonts w:ascii="Arial" w:eastAsia="Calibri" w:hAnsi="Arial" w:cs="Arial"/>
          <w:sz w:val="20"/>
          <w:szCs w:val="20"/>
          <w:u w:val="single"/>
        </w:rPr>
        <w:t>2. stupeň výběru</w:t>
      </w:r>
      <w:r w:rsidRPr="009F6A92">
        <w:rPr>
          <w:rFonts w:ascii="Arial" w:eastAsia="Calibri" w:hAnsi="Arial" w:cs="Arial"/>
          <w:sz w:val="20"/>
          <w:szCs w:val="20"/>
        </w:rPr>
        <w:t xml:space="preserve"> – prostý náhodný výběr</w:t>
      </w:r>
      <w:r w:rsidR="00322592" w:rsidRPr="009F6A92">
        <w:rPr>
          <w:rFonts w:ascii="Arial" w:eastAsia="Calibri" w:hAnsi="Arial" w:cs="Arial"/>
          <w:sz w:val="20"/>
          <w:szCs w:val="20"/>
        </w:rPr>
        <w:t>. V</w:t>
      </w:r>
      <w:r w:rsidRPr="009F6A92">
        <w:rPr>
          <w:rFonts w:ascii="Arial" w:eastAsia="Calibri" w:hAnsi="Arial" w:cs="Arial"/>
          <w:sz w:val="20"/>
          <w:szCs w:val="20"/>
        </w:rPr>
        <w:t xml:space="preserve"> každém vybraném sčítacím obvodu </w:t>
      </w:r>
      <w:r w:rsidR="00322592" w:rsidRPr="009F6A92">
        <w:rPr>
          <w:rFonts w:ascii="Arial" w:eastAsia="Calibri" w:hAnsi="Arial" w:cs="Arial"/>
          <w:sz w:val="20"/>
          <w:szCs w:val="20"/>
        </w:rPr>
        <w:t xml:space="preserve">je </w:t>
      </w:r>
      <w:r w:rsidRPr="009F6A92">
        <w:rPr>
          <w:rFonts w:ascii="Arial" w:eastAsia="Calibri" w:hAnsi="Arial" w:cs="Arial"/>
          <w:sz w:val="20"/>
          <w:szCs w:val="20"/>
        </w:rPr>
        <w:t>vybráno 6 trvale</w:t>
      </w:r>
      <w:r w:rsidRPr="009E7C7E">
        <w:rPr>
          <w:rFonts w:ascii="Arial" w:eastAsia="Calibri" w:hAnsi="Arial" w:cs="Arial"/>
          <w:sz w:val="20"/>
          <w:szCs w:val="20"/>
        </w:rPr>
        <w:t xml:space="preserve"> obydlených bytů, v nichž </w:t>
      </w:r>
      <w:r w:rsidR="00322592">
        <w:rPr>
          <w:rFonts w:ascii="Arial" w:eastAsia="Calibri" w:hAnsi="Arial" w:cs="Arial"/>
          <w:sz w:val="20"/>
          <w:szCs w:val="20"/>
        </w:rPr>
        <w:t>jsou</w:t>
      </w:r>
      <w:r w:rsidRPr="009E7C7E">
        <w:rPr>
          <w:rFonts w:ascii="Arial" w:eastAsia="Calibri" w:hAnsi="Arial" w:cs="Arial"/>
          <w:sz w:val="20"/>
          <w:szCs w:val="20"/>
        </w:rPr>
        <w:t xml:space="preserve"> šetřeni všichni jednotlivci a všechny domácnosti.</w:t>
      </w:r>
    </w:p>
    <w:p w:rsidR="00547B2A" w:rsidRDefault="00547B2A" w:rsidP="00BA03DD">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Počet jednotlivců, kteří se zúčastnili šetření v roce 201</w:t>
      </w:r>
      <w:r w:rsidR="007C09BD">
        <w:rPr>
          <w:rFonts w:ascii="Arial" w:eastAsia="Calibri" w:hAnsi="Arial" w:cs="Arial"/>
          <w:b/>
          <w:bCs/>
          <w:sz w:val="20"/>
          <w:szCs w:val="20"/>
        </w:rPr>
        <w:t>9</w:t>
      </w:r>
      <w:r w:rsidRPr="009E7C7E">
        <w:rPr>
          <w:rFonts w:ascii="Arial" w:eastAsia="Calibri" w:hAnsi="Arial" w:cs="Arial"/>
          <w:b/>
          <w:bCs/>
          <w:sz w:val="20"/>
          <w:szCs w:val="20"/>
        </w:rPr>
        <w:t>:</w:t>
      </w:r>
      <w:r w:rsidR="00BA03DD">
        <w:rPr>
          <w:rFonts w:ascii="Arial" w:eastAsia="Calibri" w:hAnsi="Arial" w:cs="Arial"/>
          <w:b/>
          <w:bCs/>
          <w:sz w:val="20"/>
          <w:szCs w:val="20"/>
        </w:rPr>
        <w:t xml:space="preserve"> </w:t>
      </w:r>
      <w:r w:rsidR="007C09BD">
        <w:rPr>
          <w:rFonts w:ascii="Arial" w:eastAsia="Calibri" w:hAnsi="Arial" w:cs="Arial"/>
          <w:sz w:val="20"/>
          <w:szCs w:val="20"/>
        </w:rPr>
        <w:t>7 376</w:t>
      </w:r>
    </w:p>
    <w:p w:rsidR="00547B2A" w:rsidRDefault="00547B2A" w:rsidP="00BA03DD">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Období šetření:</w:t>
      </w:r>
      <w:r w:rsidR="00BA03DD">
        <w:rPr>
          <w:rFonts w:ascii="Arial" w:eastAsia="Calibri" w:hAnsi="Arial" w:cs="Arial"/>
          <w:b/>
          <w:bCs/>
          <w:sz w:val="20"/>
          <w:szCs w:val="20"/>
        </w:rPr>
        <w:t xml:space="preserve"> </w:t>
      </w:r>
      <w:r w:rsidRPr="009E7C7E">
        <w:rPr>
          <w:rFonts w:ascii="Arial" w:eastAsia="Calibri" w:hAnsi="Arial" w:cs="Arial"/>
          <w:sz w:val="20"/>
          <w:szCs w:val="20"/>
        </w:rPr>
        <w:t>2. čtvrtletí 201</w:t>
      </w:r>
      <w:r w:rsidR="007C09BD">
        <w:rPr>
          <w:rFonts w:ascii="Arial" w:eastAsia="Calibri" w:hAnsi="Arial" w:cs="Arial"/>
          <w:sz w:val="20"/>
          <w:szCs w:val="20"/>
        </w:rPr>
        <w:t>9</w:t>
      </w:r>
    </w:p>
    <w:p w:rsidR="00664BB2" w:rsidRDefault="00547B2A" w:rsidP="00BA03DD">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Referenční období</w:t>
      </w:r>
      <w:r w:rsidR="00373BBB">
        <w:rPr>
          <w:rFonts w:ascii="Arial" w:eastAsia="Calibri" w:hAnsi="Arial" w:cs="Arial"/>
          <w:b/>
          <w:bCs/>
          <w:sz w:val="20"/>
          <w:szCs w:val="20"/>
        </w:rPr>
        <w:t xml:space="preserve"> údajů</w:t>
      </w:r>
      <w:r w:rsidR="00664BB2">
        <w:rPr>
          <w:rFonts w:ascii="Arial" w:eastAsia="Calibri" w:hAnsi="Arial" w:cs="Arial"/>
          <w:b/>
          <w:bCs/>
          <w:sz w:val="20"/>
          <w:szCs w:val="20"/>
        </w:rPr>
        <w:t xml:space="preserve"> o </w:t>
      </w:r>
      <w:r w:rsidR="00E83940">
        <w:rPr>
          <w:rFonts w:ascii="Arial" w:eastAsia="Calibri" w:hAnsi="Arial" w:cs="Arial"/>
          <w:b/>
          <w:bCs/>
          <w:sz w:val="20"/>
          <w:szCs w:val="20"/>
        </w:rPr>
        <w:t xml:space="preserve">použití </w:t>
      </w:r>
      <w:r w:rsidR="00664BB2">
        <w:rPr>
          <w:rFonts w:ascii="Arial" w:eastAsia="Calibri" w:hAnsi="Arial" w:cs="Arial"/>
          <w:b/>
          <w:bCs/>
          <w:sz w:val="20"/>
          <w:szCs w:val="20"/>
        </w:rPr>
        <w:t>digitálních dovednost</w:t>
      </w:r>
      <w:r w:rsidR="00E83940">
        <w:rPr>
          <w:rFonts w:ascii="Arial" w:eastAsia="Calibri" w:hAnsi="Arial" w:cs="Arial"/>
          <w:b/>
          <w:bCs/>
          <w:sz w:val="20"/>
          <w:szCs w:val="20"/>
        </w:rPr>
        <w:t>í</w:t>
      </w:r>
      <w:r w:rsidRPr="009E7C7E">
        <w:rPr>
          <w:rFonts w:ascii="Arial" w:eastAsia="Calibri" w:hAnsi="Arial" w:cs="Arial"/>
          <w:b/>
          <w:bCs/>
          <w:sz w:val="20"/>
          <w:szCs w:val="20"/>
        </w:rPr>
        <w:t>:</w:t>
      </w:r>
      <w:r w:rsidR="00BA03DD">
        <w:rPr>
          <w:rFonts w:ascii="Arial" w:eastAsia="Calibri" w:hAnsi="Arial" w:cs="Arial"/>
          <w:b/>
          <w:bCs/>
          <w:sz w:val="20"/>
          <w:szCs w:val="20"/>
        </w:rPr>
        <w:t xml:space="preserve"> </w:t>
      </w:r>
      <w:r w:rsidR="0045073A">
        <w:rPr>
          <w:rFonts w:ascii="Arial" w:eastAsia="Calibri" w:hAnsi="Arial" w:cs="Arial"/>
          <w:sz w:val="20"/>
          <w:szCs w:val="20"/>
        </w:rPr>
        <w:t>Poslední</w:t>
      </w:r>
      <w:r w:rsidR="00664BB2">
        <w:rPr>
          <w:rFonts w:ascii="Arial" w:eastAsia="Calibri" w:hAnsi="Arial" w:cs="Arial"/>
          <w:sz w:val="20"/>
          <w:szCs w:val="20"/>
        </w:rPr>
        <w:t>ch</w:t>
      </w:r>
      <w:r w:rsidR="0045073A">
        <w:rPr>
          <w:rFonts w:ascii="Arial" w:eastAsia="Calibri" w:hAnsi="Arial" w:cs="Arial"/>
          <w:sz w:val="20"/>
          <w:szCs w:val="20"/>
        </w:rPr>
        <w:t xml:space="preserve"> </w:t>
      </w:r>
      <w:r w:rsidR="00664BB2">
        <w:rPr>
          <w:rFonts w:ascii="Arial" w:eastAsia="Calibri" w:hAnsi="Arial" w:cs="Arial"/>
          <w:sz w:val="20"/>
          <w:szCs w:val="20"/>
        </w:rPr>
        <w:t>12 měsíců</w:t>
      </w:r>
      <w:r w:rsidR="0045073A" w:rsidRPr="009E7C7E">
        <w:rPr>
          <w:rFonts w:ascii="Arial" w:eastAsia="Calibri" w:hAnsi="Arial" w:cs="Arial"/>
          <w:sz w:val="20"/>
          <w:szCs w:val="20"/>
        </w:rPr>
        <w:t xml:space="preserve"> před šetřením </w:t>
      </w:r>
    </w:p>
    <w:p w:rsidR="00547B2A" w:rsidRDefault="00547B2A" w:rsidP="00BA03DD">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Vážení:</w:t>
      </w:r>
      <w:r w:rsidR="00BA03DD">
        <w:rPr>
          <w:rFonts w:ascii="Arial" w:eastAsia="Calibri" w:hAnsi="Arial" w:cs="Arial"/>
          <w:b/>
          <w:bCs/>
          <w:sz w:val="20"/>
          <w:szCs w:val="20"/>
        </w:rPr>
        <w:t xml:space="preserve"> </w:t>
      </w:r>
      <w:proofErr w:type="spellStart"/>
      <w:r w:rsidR="00137642">
        <w:rPr>
          <w:rFonts w:ascii="Arial" w:eastAsia="Calibri" w:hAnsi="Arial" w:cs="Arial"/>
          <w:sz w:val="20"/>
          <w:szCs w:val="20"/>
        </w:rPr>
        <w:t>P</w:t>
      </w:r>
      <w:r w:rsidRPr="009E7C7E">
        <w:rPr>
          <w:rFonts w:ascii="Arial" w:eastAsia="Calibri" w:hAnsi="Arial" w:cs="Arial"/>
          <w:sz w:val="20"/>
          <w:szCs w:val="20"/>
        </w:rPr>
        <w:t>oststratifika</w:t>
      </w:r>
      <w:r w:rsidR="00033475">
        <w:rPr>
          <w:rFonts w:ascii="Arial" w:eastAsia="Calibri" w:hAnsi="Arial" w:cs="Arial"/>
          <w:sz w:val="20"/>
          <w:szCs w:val="20"/>
        </w:rPr>
        <w:t>ční</w:t>
      </w:r>
      <w:proofErr w:type="spellEnd"/>
      <w:r w:rsidR="00033475">
        <w:rPr>
          <w:rFonts w:ascii="Arial" w:eastAsia="Calibri" w:hAnsi="Arial" w:cs="Arial"/>
          <w:sz w:val="20"/>
          <w:szCs w:val="20"/>
        </w:rPr>
        <w:t xml:space="preserve"> váha </w:t>
      </w:r>
      <w:r w:rsidRPr="009E7C7E">
        <w:rPr>
          <w:rFonts w:ascii="Arial" w:eastAsia="Calibri" w:hAnsi="Arial" w:cs="Arial"/>
          <w:sz w:val="20"/>
          <w:szCs w:val="20"/>
        </w:rPr>
        <w:t xml:space="preserve">na základě pohlaví, věku, kraje a </w:t>
      </w:r>
      <w:r w:rsidR="007C09BD">
        <w:rPr>
          <w:rFonts w:ascii="Arial" w:eastAsia="Calibri" w:hAnsi="Arial" w:cs="Arial"/>
          <w:sz w:val="20"/>
          <w:szCs w:val="20"/>
        </w:rPr>
        <w:t>ekonomické aktivity</w:t>
      </w:r>
      <w:r w:rsidRPr="009E7C7E">
        <w:rPr>
          <w:rFonts w:ascii="Arial" w:eastAsia="Calibri" w:hAnsi="Arial" w:cs="Arial"/>
          <w:sz w:val="20"/>
          <w:szCs w:val="20"/>
        </w:rPr>
        <w:t>.</w:t>
      </w:r>
    </w:p>
    <w:p w:rsidR="003C2254" w:rsidRDefault="003C2254" w:rsidP="003C2254">
      <w:pPr>
        <w:pStyle w:val="Nadpis2"/>
        <w:spacing w:before="400" w:after="200"/>
        <w:rPr>
          <w:rFonts w:eastAsia="Calibri" w:cs="Arial"/>
          <w:bCs w:val="0"/>
          <w:szCs w:val="28"/>
          <w:lang w:eastAsia="en-US"/>
        </w:rPr>
      </w:pPr>
      <w:r w:rsidRPr="003C2254">
        <w:rPr>
          <w:rFonts w:eastAsia="Calibri" w:cs="Arial"/>
          <w:bCs w:val="0"/>
          <w:szCs w:val="28"/>
          <w:lang w:eastAsia="en-US"/>
        </w:rPr>
        <w:t>Třídící proměnné</w:t>
      </w:r>
    </w:p>
    <w:p w:rsidR="003C2254" w:rsidRPr="003C2254" w:rsidRDefault="003C2254" w:rsidP="003C2254">
      <w:pPr>
        <w:spacing w:line="288" w:lineRule="auto"/>
        <w:jc w:val="both"/>
        <w:rPr>
          <w:rFonts w:ascii="Arial" w:eastAsia="Times New Roman" w:hAnsi="Arial" w:cs="Arial"/>
          <w:sz w:val="20"/>
          <w:szCs w:val="20"/>
          <w:lang w:eastAsia="cs-CZ"/>
        </w:rPr>
      </w:pPr>
      <w:r w:rsidRPr="003C2254">
        <w:rPr>
          <w:rFonts w:ascii="Arial" w:eastAsia="Times New Roman" w:hAnsi="Arial" w:cs="Arial"/>
          <w:b/>
          <w:sz w:val="20"/>
          <w:szCs w:val="20"/>
          <w:lang w:eastAsia="cs-CZ"/>
        </w:rPr>
        <w:t>Nejvyšší dosažené vzdělání</w:t>
      </w:r>
      <w:r w:rsidRPr="003C2254">
        <w:rPr>
          <w:rFonts w:ascii="Arial" w:eastAsia="Times New Roman" w:hAnsi="Arial" w:cs="Arial"/>
          <w:sz w:val="20"/>
          <w:szCs w:val="20"/>
          <w:lang w:eastAsia="cs-CZ"/>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 které osoby toto vzdělání získaly. Mezi osobami nad 65 let se nachází výrazně vyšší podíl osob se základním vzděláním než mezi mladšími osobami. Pro účely této </w:t>
      </w:r>
      <w:r>
        <w:rPr>
          <w:rFonts w:ascii="Arial" w:eastAsia="Times New Roman" w:hAnsi="Arial" w:cs="Arial"/>
          <w:sz w:val="20"/>
          <w:szCs w:val="20"/>
          <w:lang w:eastAsia="cs-CZ"/>
        </w:rPr>
        <w:t>analýzy</w:t>
      </w:r>
      <w:r w:rsidRPr="003C2254">
        <w:rPr>
          <w:rFonts w:ascii="Arial" w:eastAsia="Times New Roman" w:hAnsi="Arial" w:cs="Arial"/>
          <w:sz w:val="20"/>
          <w:szCs w:val="20"/>
          <w:lang w:eastAsia="cs-CZ"/>
        </w:rPr>
        <w:t xml:space="preserve"> je nejvyšší dosažené vzdělání rozděleno na základní vzdělání, střední vzdělání bez maturity, střední vzdělání s maturitou spolu s vyšším odborným vzděláním a vysokoškolské vzdělání.</w:t>
      </w:r>
    </w:p>
    <w:p w:rsidR="003C2254" w:rsidRPr="003C2254" w:rsidRDefault="003C2254" w:rsidP="003C2254">
      <w:pPr>
        <w:spacing w:line="288" w:lineRule="auto"/>
        <w:jc w:val="both"/>
        <w:rPr>
          <w:rFonts w:ascii="Arial" w:eastAsia="Times New Roman" w:hAnsi="Arial" w:cs="Arial"/>
          <w:sz w:val="20"/>
          <w:szCs w:val="20"/>
          <w:lang w:val="en-US" w:eastAsia="cs-CZ"/>
        </w:rPr>
      </w:pPr>
      <w:r w:rsidRPr="003C2254">
        <w:rPr>
          <w:rFonts w:ascii="Arial" w:eastAsia="Times New Roman" w:hAnsi="Arial" w:cs="Arial"/>
          <w:sz w:val="20"/>
          <w:szCs w:val="20"/>
          <w:lang w:eastAsia="cs-CZ"/>
        </w:rPr>
        <w:t>V mezinárodním srovnání jsou údaje za nejvyšší dosažené vzdělání uvedeny pro věkovou skupinu 25–64 let a jejich kategorie vychází z klasifikace ISCED. Základní vzdělání (ISCED=0,1,2)</w:t>
      </w:r>
      <w:r w:rsidRPr="003C2254">
        <w:rPr>
          <w:rFonts w:ascii="Arial" w:eastAsia="Times New Roman" w:hAnsi="Arial" w:cs="Arial"/>
          <w:sz w:val="20"/>
          <w:szCs w:val="20"/>
          <w:lang w:val="en-US" w:eastAsia="cs-CZ"/>
        </w:rPr>
        <w:t xml:space="preserve">, </w:t>
      </w:r>
      <w:r w:rsidRPr="003C2254">
        <w:rPr>
          <w:rFonts w:ascii="Arial" w:eastAsia="Times New Roman" w:hAnsi="Arial" w:cs="Arial"/>
          <w:sz w:val="20"/>
          <w:szCs w:val="20"/>
          <w:lang w:eastAsia="cs-CZ"/>
        </w:rPr>
        <w:t>středoškolské vzdělání, a to bez maturity i s maturitou a s nástavbou, (ISCED=3,4)</w:t>
      </w:r>
      <w:r w:rsidRPr="003C2254">
        <w:rPr>
          <w:rFonts w:ascii="Arial" w:eastAsia="Times New Roman" w:hAnsi="Arial" w:cs="Arial"/>
          <w:sz w:val="20"/>
          <w:szCs w:val="20"/>
          <w:lang w:val="en-US" w:eastAsia="cs-CZ"/>
        </w:rPr>
        <w:t>,</w:t>
      </w:r>
      <w:r w:rsidRPr="003C2254">
        <w:rPr>
          <w:rFonts w:ascii="Arial" w:eastAsia="Times New Roman" w:hAnsi="Arial" w:cs="Arial"/>
          <w:sz w:val="20"/>
          <w:szCs w:val="20"/>
          <w:lang w:eastAsia="cs-CZ"/>
        </w:rPr>
        <w:t xml:space="preserve"> vysokoškolské vzdělání, a to včetně vyššího odborného, (ISCED=5,6,7,8)</w:t>
      </w:r>
      <w:r w:rsidRPr="003C2254">
        <w:rPr>
          <w:rFonts w:ascii="Arial" w:eastAsia="Times New Roman" w:hAnsi="Arial" w:cs="Arial"/>
          <w:sz w:val="20"/>
          <w:szCs w:val="20"/>
          <w:lang w:val="en-US" w:eastAsia="cs-CZ"/>
        </w:rPr>
        <w:t>.</w:t>
      </w:r>
      <w:bookmarkStart w:id="0" w:name="_GoBack"/>
      <w:bookmarkEnd w:id="0"/>
    </w:p>
    <w:p w:rsidR="003C2254" w:rsidRPr="003C2254" w:rsidRDefault="003C2254" w:rsidP="003C2254">
      <w:pPr>
        <w:spacing w:line="288" w:lineRule="auto"/>
        <w:jc w:val="both"/>
        <w:rPr>
          <w:rFonts w:ascii="Arial" w:eastAsia="Times New Roman" w:hAnsi="Arial" w:cs="Arial"/>
          <w:sz w:val="20"/>
          <w:szCs w:val="20"/>
          <w:lang w:eastAsia="cs-CZ"/>
        </w:rPr>
      </w:pPr>
      <w:r w:rsidRPr="003C2254">
        <w:rPr>
          <w:rFonts w:ascii="Arial" w:eastAsia="Times New Roman" w:hAnsi="Arial" w:cs="Arial"/>
          <w:b/>
          <w:sz w:val="20"/>
          <w:szCs w:val="20"/>
          <w:lang w:eastAsia="cs-CZ"/>
        </w:rPr>
        <w:lastRenderedPageBreak/>
        <w:t>Ekonomická aktivita:</w:t>
      </w:r>
      <w:r w:rsidRPr="003C2254">
        <w:rPr>
          <w:rFonts w:ascii="Arial" w:eastAsia="Times New Roman" w:hAnsi="Arial" w:cs="Arial"/>
          <w:sz w:val="20"/>
          <w:szCs w:val="20"/>
          <w:lang w:eastAsia="cs-CZ"/>
        </w:rPr>
        <w:t xml:space="preserve"> Přiřazení ekonomické aktivity jednotlivci je provedeno na základě jeho </w:t>
      </w:r>
      <w:proofErr w:type="spellStart"/>
      <w:r w:rsidRPr="003C2254">
        <w:rPr>
          <w:rFonts w:ascii="Arial" w:eastAsia="Times New Roman" w:hAnsi="Arial" w:cs="Arial"/>
          <w:sz w:val="20"/>
          <w:szCs w:val="20"/>
          <w:lang w:eastAsia="cs-CZ"/>
        </w:rPr>
        <w:t>sebezařazení</w:t>
      </w:r>
      <w:proofErr w:type="spellEnd"/>
      <w:r w:rsidRPr="003C2254">
        <w:rPr>
          <w:rFonts w:ascii="Arial" w:eastAsia="Times New Roman" w:hAnsi="Arial" w:cs="Arial"/>
          <w:sz w:val="20"/>
          <w:szCs w:val="20"/>
          <w:lang w:eastAsia="cs-CZ"/>
        </w:rPr>
        <w:t xml:space="preserve">. Respondent tedy volí kategorii, jež dle jeho posouzení nejlépe odpovídá jeho obvyklému ekonomickému postavení. Pracující důchodce či pracující student se tedy mohou začlenit do kategorie důchodce/student či do kategorie pracující podle své obvyklé ekonomické aktivity. Mezi studenty jsou započítány všechny osoby, které uvedly studium, návštěvu učebního oboru či návštěvu jakékoliv jiné školy, jako svou hlavní ekonomickou činnost. Ženy (popř. muži) na rodičovské dovolené, ženy na mateřské dovolené a ženy (popř. muži) v domácnosti jsou seskupeny do jedné kategorie s názvem - ‘Ženy v domácnosti‘. Muži v domácnosti se ve výběrovém vzorku významně nevyskytovali. Mezi starobní důchodce jsou počítáni starobní důchodci v řádném a v předčasném starobním důchodu. Mezi invalidní důchodce jsou počítáni důchodci v plném i částečném invalidním důchodu a lidé trvale práce neschopní ze zdravotních důvodů. </w:t>
      </w:r>
    </w:p>
    <w:p w:rsidR="003C2254" w:rsidRPr="003C2254" w:rsidRDefault="003C2254" w:rsidP="003C2254">
      <w:pPr>
        <w:keepNext/>
        <w:spacing w:line="288" w:lineRule="auto"/>
        <w:jc w:val="both"/>
        <w:rPr>
          <w:rFonts w:ascii="Arial" w:eastAsia="Times New Roman" w:hAnsi="Arial" w:cs="Arial"/>
          <w:b/>
          <w:sz w:val="20"/>
          <w:szCs w:val="20"/>
          <w:lang w:eastAsia="cs-CZ"/>
        </w:rPr>
      </w:pPr>
      <w:r w:rsidRPr="003C2254">
        <w:rPr>
          <w:rFonts w:ascii="Arial" w:eastAsia="Times New Roman" w:hAnsi="Arial" w:cs="Arial"/>
          <w:b/>
          <w:sz w:val="20"/>
          <w:szCs w:val="20"/>
          <w:lang w:eastAsia="cs-CZ"/>
        </w:rPr>
        <w:t>Členění podle typu zaměstnání (třídy ISCO):</w:t>
      </w: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1 </w:t>
      </w:r>
      <w:r w:rsidRPr="003C2254">
        <w:rPr>
          <w:rFonts w:ascii="Arial" w:eastAsia="Times New Roman" w:hAnsi="Arial" w:cs="Arial"/>
          <w:i/>
          <w:sz w:val="20"/>
          <w:szCs w:val="20"/>
          <w:lang w:eastAsia="cs-CZ"/>
        </w:rPr>
        <w:t>Zákonodárci a řídící pracovníci</w:t>
      </w:r>
      <w:r w:rsidRPr="003C2254">
        <w:rPr>
          <w:rFonts w:ascii="Arial" w:eastAsia="Times New Roman" w:hAnsi="Arial" w:cs="Arial"/>
          <w:sz w:val="20"/>
          <w:szCs w:val="20"/>
          <w:lang w:eastAsia="cs-CZ"/>
        </w:rPr>
        <w:t xml:space="preserve"> – zahrnuje:</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11 Zákonodárci, nejvyšší státní úředníci a nejvyšší představitelé společností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12 Řídící pracovníci v oblasti správy podniku, obchodních, administrativních a podpůrných činností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13 Řídící pracovníci v oblasti výroby, informačních technologií, vzdělávání a v příbuzných oborech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14 Řídící pracovníci v oblasti ubytovacích a stravovacích služeb, obchodu a ostatní řídící pracovníci</w:t>
      </w: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 </w:t>
      </w:r>
      <w:r w:rsidRPr="003C2254">
        <w:rPr>
          <w:rFonts w:ascii="Arial" w:eastAsia="Times New Roman" w:hAnsi="Arial" w:cs="Arial"/>
          <w:i/>
          <w:sz w:val="20"/>
          <w:szCs w:val="20"/>
          <w:lang w:eastAsia="cs-CZ"/>
        </w:rPr>
        <w:t xml:space="preserve">Specialisté </w:t>
      </w:r>
      <w:r w:rsidRPr="003C2254">
        <w:rPr>
          <w:rFonts w:ascii="Arial" w:eastAsia="Times New Roman" w:hAnsi="Arial" w:cs="Arial"/>
          <w:sz w:val="20"/>
          <w:szCs w:val="20"/>
          <w:lang w:eastAsia="cs-CZ"/>
        </w:rPr>
        <w:t>– zahrnuje:</w:t>
      </w:r>
      <w:r w:rsidRPr="003C2254">
        <w:rPr>
          <w:rFonts w:ascii="Arial" w:eastAsia="Times New Roman" w:hAnsi="Arial" w:cs="Arial"/>
          <w:sz w:val="20"/>
          <w:szCs w:val="20"/>
          <w:lang w:eastAsia="cs-CZ"/>
        </w:rPr>
        <w:tab/>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21 Specialisté v oblasti vědy a techniky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22 Specialisté v oblasti zdravotnictví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23 Specialisté v oblasti výchovy a vzdělávání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24 Specialisté v obchodní sféře a veřejné správě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25 Specialisté v oblasti informačních a komunikačních technologií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26 Specialisté v oblasti právní, sociální, kulturní a v příbuzných oblastech</w:t>
      </w: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 </w:t>
      </w:r>
      <w:r w:rsidRPr="003C2254">
        <w:rPr>
          <w:rFonts w:ascii="Arial" w:eastAsia="Times New Roman" w:hAnsi="Arial" w:cs="Arial"/>
          <w:i/>
          <w:sz w:val="20"/>
          <w:szCs w:val="20"/>
          <w:lang w:eastAsia="cs-CZ"/>
        </w:rPr>
        <w:t xml:space="preserve">Techničtí a odborní pracovníci </w:t>
      </w:r>
      <w:r w:rsidRPr="003C2254">
        <w:rPr>
          <w:rFonts w:ascii="Arial" w:eastAsia="Times New Roman" w:hAnsi="Arial" w:cs="Arial"/>
          <w:sz w:val="20"/>
          <w:szCs w:val="20"/>
          <w:lang w:eastAsia="cs-CZ"/>
        </w:rPr>
        <w:t>– zahrnuje:</w:t>
      </w:r>
      <w:r w:rsidRPr="003C2254">
        <w:rPr>
          <w:rFonts w:ascii="Arial" w:eastAsia="Times New Roman" w:hAnsi="Arial" w:cs="Arial"/>
          <w:sz w:val="20"/>
          <w:szCs w:val="20"/>
          <w:lang w:eastAsia="cs-CZ"/>
        </w:rPr>
        <w:tab/>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31 Techničtí a odborní pracovníci v oblasti vědy a techniky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32 Odborní pracovníci v oblasti zdravotnictví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33 Odborní pracovníci v obchodní sféře a veřejné správě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34 Odborní pracovníci v oblasti práva, kultury, sportu a v příbuzných oborech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35 Technici v oblasti informačních a komunikačních technologií </w:t>
      </w: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 </w:t>
      </w:r>
      <w:r w:rsidRPr="003C2254">
        <w:rPr>
          <w:rFonts w:ascii="Arial" w:eastAsia="Times New Roman" w:hAnsi="Arial" w:cs="Arial"/>
          <w:i/>
          <w:sz w:val="20"/>
          <w:szCs w:val="20"/>
          <w:lang w:eastAsia="cs-CZ"/>
        </w:rPr>
        <w:t>Úředníci</w:t>
      </w:r>
      <w:r w:rsidRPr="003C2254">
        <w:rPr>
          <w:rFonts w:ascii="Arial" w:eastAsia="Times New Roman" w:hAnsi="Arial" w:cs="Arial"/>
          <w:sz w:val="20"/>
          <w:szCs w:val="20"/>
          <w:lang w:eastAsia="cs-CZ"/>
        </w:rPr>
        <w:t xml:space="preserve"> – zahrnuje:</w:t>
      </w:r>
      <w:r w:rsidRPr="003C2254">
        <w:rPr>
          <w:rFonts w:ascii="Arial" w:eastAsia="Times New Roman" w:hAnsi="Arial" w:cs="Arial"/>
          <w:sz w:val="20"/>
          <w:szCs w:val="20"/>
          <w:lang w:eastAsia="cs-CZ"/>
        </w:rPr>
        <w:tab/>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41 Všeobecní administrativní pracovníci, sekretáři a pracovníci pro zadávání dat a zpracování textů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42 Pracovníci informačních služeb, na přepážkách a v příbuzných oborech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43 Úředníci pro zpracování číselných údajů a v logistice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44 Ostatní úředníci </w:t>
      </w: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 </w:t>
      </w:r>
      <w:r w:rsidRPr="003C2254">
        <w:rPr>
          <w:rFonts w:ascii="Arial" w:eastAsia="Times New Roman" w:hAnsi="Arial" w:cs="Arial"/>
          <w:i/>
          <w:sz w:val="20"/>
          <w:szCs w:val="20"/>
          <w:lang w:eastAsia="cs-CZ"/>
        </w:rPr>
        <w:t>Pracovníci ve službách a prodeji</w:t>
      </w:r>
      <w:r w:rsidRPr="003C2254">
        <w:rPr>
          <w:rFonts w:ascii="Arial" w:eastAsia="Times New Roman" w:hAnsi="Arial" w:cs="Arial"/>
          <w:sz w:val="20"/>
          <w:szCs w:val="20"/>
          <w:lang w:eastAsia="cs-CZ"/>
        </w:rPr>
        <w:t xml:space="preserve"> – zahrnuje:</w:t>
      </w:r>
      <w:r w:rsidRPr="003C2254">
        <w:rPr>
          <w:rFonts w:ascii="Arial" w:eastAsia="Times New Roman" w:hAnsi="Arial" w:cs="Arial"/>
          <w:sz w:val="20"/>
          <w:szCs w:val="20"/>
          <w:lang w:eastAsia="cs-CZ"/>
        </w:rPr>
        <w:tab/>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51 Pracovníci v oblasti osobních služeb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52 Pracovníci v oblasti prodeje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53 Pracovníci osobní péče v oblasti vzdělávání, zdravotnictví a v příbuzných oblastech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54 Pracovníci v oblasti ochrany a ostrahy </w:t>
      </w: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6 </w:t>
      </w:r>
      <w:r w:rsidRPr="003C2254">
        <w:rPr>
          <w:rFonts w:ascii="Arial" w:eastAsia="Times New Roman" w:hAnsi="Arial" w:cs="Arial"/>
          <w:i/>
          <w:sz w:val="20"/>
          <w:szCs w:val="20"/>
          <w:lang w:eastAsia="cs-CZ"/>
        </w:rPr>
        <w:t>Kvalifikovaní pracovníci v zemědělství, lesnictví a rybářství</w:t>
      </w:r>
      <w:r w:rsidRPr="003C2254">
        <w:rPr>
          <w:rFonts w:ascii="Arial" w:eastAsia="Times New Roman" w:hAnsi="Arial" w:cs="Arial"/>
          <w:sz w:val="20"/>
          <w:szCs w:val="20"/>
          <w:lang w:eastAsia="cs-CZ"/>
        </w:rPr>
        <w:t xml:space="preserve"> – zahrnuje:</w:t>
      </w:r>
      <w:r w:rsidRPr="003C2254">
        <w:rPr>
          <w:rFonts w:ascii="Arial" w:eastAsia="Times New Roman" w:hAnsi="Arial" w:cs="Arial"/>
          <w:sz w:val="20"/>
          <w:szCs w:val="20"/>
          <w:lang w:eastAsia="cs-CZ"/>
        </w:rPr>
        <w:tab/>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61 Kvalifikovaní pracovníci v zemědělství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62 Kvalifikovaní pracovníci v lesnictví, rybářství a myslivosti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63 Farmáři, rybáři, lovci a sběrači samozásobitelé </w:t>
      </w:r>
    </w:p>
    <w:p w:rsidR="003C2254" w:rsidRPr="003C2254" w:rsidRDefault="003C2254" w:rsidP="003C2254">
      <w:pPr>
        <w:spacing w:after="0" w:line="288" w:lineRule="auto"/>
        <w:ind w:firstLine="709"/>
        <w:rPr>
          <w:rFonts w:ascii="Arial" w:eastAsia="Times New Roman" w:hAnsi="Arial" w:cs="Arial"/>
          <w:sz w:val="20"/>
          <w:szCs w:val="20"/>
          <w:lang w:eastAsia="cs-CZ"/>
        </w:rPr>
      </w:pP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 </w:t>
      </w:r>
      <w:r w:rsidRPr="003C2254">
        <w:rPr>
          <w:rFonts w:ascii="Arial" w:eastAsia="Times New Roman" w:hAnsi="Arial" w:cs="Arial"/>
          <w:i/>
          <w:sz w:val="20"/>
          <w:szCs w:val="20"/>
          <w:lang w:eastAsia="cs-CZ"/>
        </w:rPr>
        <w:t>Řemeslníci a opraváři</w:t>
      </w:r>
      <w:r w:rsidRPr="003C2254">
        <w:rPr>
          <w:rFonts w:ascii="Arial" w:eastAsia="Times New Roman" w:hAnsi="Arial" w:cs="Arial"/>
          <w:sz w:val="20"/>
          <w:szCs w:val="20"/>
          <w:lang w:eastAsia="cs-CZ"/>
        </w:rPr>
        <w:t xml:space="preserve"> – zahrnuje:</w:t>
      </w:r>
      <w:r w:rsidRPr="003C2254">
        <w:rPr>
          <w:rFonts w:ascii="Arial" w:eastAsia="Times New Roman" w:hAnsi="Arial" w:cs="Arial"/>
          <w:sz w:val="20"/>
          <w:szCs w:val="20"/>
          <w:lang w:eastAsia="cs-CZ"/>
        </w:rPr>
        <w:tab/>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71 Řemeslníci a kvalifikovaní pracovníci na stavbách (kromě elektrikářů)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72 Kovodělníci, strojírenští dělníci a pracovníci v příbuzných oborech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73 Pracovníci v oblasti uměleckých a tradičních řemesel a polygrafie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74 Pracovníci v oboru elektroniky a elektrotechniky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75 Zpracovatelé potravin, dřeva, textilu a pracovníci v příbuzných oborech </w:t>
      </w: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lastRenderedPageBreak/>
        <w:t xml:space="preserve">8 </w:t>
      </w:r>
      <w:r w:rsidRPr="003C2254">
        <w:rPr>
          <w:rFonts w:ascii="Arial" w:eastAsia="Times New Roman" w:hAnsi="Arial" w:cs="Arial"/>
          <w:i/>
          <w:sz w:val="20"/>
          <w:szCs w:val="20"/>
          <w:lang w:eastAsia="cs-CZ"/>
        </w:rPr>
        <w:t>Obsluha strojů a zařízení, montéři</w:t>
      </w:r>
      <w:r w:rsidRPr="003C2254">
        <w:rPr>
          <w:rFonts w:ascii="Arial" w:eastAsia="Times New Roman" w:hAnsi="Arial" w:cs="Arial"/>
          <w:sz w:val="20"/>
          <w:szCs w:val="20"/>
          <w:lang w:eastAsia="cs-CZ"/>
        </w:rPr>
        <w:t xml:space="preserve"> – zahrnuje:</w:t>
      </w:r>
      <w:r w:rsidRPr="003C2254">
        <w:rPr>
          <w:rFonts w:ascii="Arial" w:eastAsia="Times New Roman" w:hAnsi="Arial" w:cs="Arial"/>
          <w:sz w:val="20"/>
          <w:szCs w:val="20"/>
          <w:lang w:eastAsia="cs-CZ"/>
        </w:rPr>
        <w:tab/>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81 Obsluha stacionárních strojů a zařízení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82 Montážní dělníci výrobků a zařízení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83 Řidiči a obsluha pojízdných zařízení </w:t>
      </w: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 </w:t>
      </w:r>
      <w:r w:rsidRPr="003C2254">
        <w:rPr>
          <w:rFonts w:ascii="Arial" w:eastAsia="Times New Roman" w:hAnsi="Arial" w:cs="Arial"/>
          <w:i/>
          <w:sz w:val="20"/>
          <w:szCs w:val="20"/>
          <w:lang w:eastAsia="cs-CZ"/>
        </w:rPr>
        <w:t>Pomocní a nekvalifikovaní pracovníci</w:t>
      </w:r>
      <w:r w:rsidRPr="003C2254">
        <w:rPr>
          <w:rFonts w:ascii="Arial" w:eastAsia="Times New Roman" w:hAnsi="Arial" w:cs="Arial"/>
          <w:sz w:val="20"/>
          <w:szCs w:val="20"/>
          <w:lang w:eastAsia="cs-CZ"/>
        </w:rPr>
        <w:t xml:space="preserve"> – zahrnuje:</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91 Uklízeči a pomocníci</w:t>
      </w:r>
      <w:r w:rsidRPr="003C2254">
        <w:rPr>
          <w:rFonts w:ascii="Arial" w:eastAsia="Times New Roman" w:hAnsi="Arial" w:cs="Arial"/>
          <w:sz w:val="20"/>
          <w:szCs w:val="20"/>
          <w:lang w:eastAsia="cs-CZ"/>
        </w:rPr>
        <w:tab/>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92 Pomocní pracovníci v zemědělství, lesnictví a rybářství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93 Pomocní pracovníci v oblasti těžby, stavebnictví, výroby, dopravy a v příbuzných oborech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94 Pomocní pracovníci při přípravě jídla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95 Pracovníci pouličního prodeje a poskytování služeb </w:t>
      </w:r>
    </w:p>
    <w:p w:rsidR="003C2254" w:rsidRPr="003C2254" w:rsidRDefault="003C2254" w:rsidP="003C2254">
      <w:pPr>
        <w:spacing w:after="0" w:line="288"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96 Pracovníci s odpady a ostatní pomocní pracovníci </w:t>
      </w:r>
    </w:p>
    <w:p w:rsidR="003C2254" w:rsidRPr="003C2254" w:rsidRDefault="003C2254" w:rsidP="003C2254">
      <w:pPr>
        <w:spacing w:after="0" w:line="288" w:lineRule="auto"/>
        <w:rPr>
          <w:rFonts w:ascii="Arial" w:eastAsia="Times New Roman" w:hAnsi="Arial" w:cs="Arial"/>
          <w:sz w:val="20"/>
          <w:szCs w:val="20"/>
          <w:lang w:eastAsia="cs-CZ"/>
        </w:rPr>
      </w:pPr>
    </w:p>
    <w:p w:rsidR="003C2254" w:rsidRP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Údaje za kategorii 0 Zaměstnanci v ozbrojených silách nejsou v rámci šetření publikovány, protože tato kategorie nebyla ve výběrovém souboru dostatečně zastoupena.</w:t>
      </w:r>
    </w:p>
    <w:p w:rsidR="00547B2A" w:rsidRPr="00302350" w:rsidRDefault="001B221A" w:rsidP="00302350">
      <w:pPr>
        <w:pStyle w:val="Nadpis2"/>
        <w:spacing w:before="400" w:after="200"/>
        <w:rPr>
          <w:rFonts w:eastAsia="Calibri" w:cs="Arial"/>
          <w:bCs w:val="0"/>
          <w:szCs w:val="28"/>
          <w:lang w:eastAsia="en-US"/>
        </w:rPr>
      </w:pPr>
      <w:r w:rsidRPr="00302350">
        <w:rPr>
          <w:rFonts w:eastAsia="Calibri" w:cs="Arial"/>
          <w:bCs w:val="0"/>
          <w:szCs w:val="28"/>
          <w:lang w:eastAsia="en-US"/>
        </w:rPr>
        <w:t>Sledované ukazatele</w:t>
      </w:r>
    </w:p>
    <w:tbl>
      <w:tblPr>
        <w:tblStyle w:val="Mkatabulky"/>
        <w:tblW w:w="0" w:type="auto"/>
        <w:tblLook w:val="04A0" w:firstRow="1" w:lastRow="0" w:firstColumn="1" w:lastColumn="0" w:noHBand="0" w:noVBand="1"/>
      </w:tblPr>
      <w:tblGrid>
        <w:gridCol w:w="5907"/>
        <w:gridCol w:w="3947"/>
      </w:tblGrid>
      <w:tr w:rsidR="004A1CFF" w:rsidTr="00230F22">
        <w:trPr>
          <w:trHeight w:val="843"/>
        </w:trPr>
        <w:tc>
          <w:tcPr>
            <w:tcW w:w="0" w:type="auto"/>
            <w:vAlign w:val="center"/>
          </w:tcPr>
          <w:p w:rsidR="00945756" w:rsidRPr="00840DA5" w:rsidRDefault="007C09BD" w:rsidP="007C09BD">
            <w:pPr>
              <w:spacing w:line="288" w:lineRule="auto"/>
              <w:rPr>
                <w:rFonts w:ascii="Arial" w:hAnsi="Arial" w:cs="Arial"/>
                <w:b/>
                <w:sz w:val="20"/>
                <w:szCs w:val="20"/>
              </w:rPr>
            </w:pPr>
            <w:r>
              <w:rPr>
                <w:rFonts w:ascii="Arial" w:hAnsi="Arial" w:cs="Arial"/>
                <w:b/>
                <w:sz w:val="20"/>
                <w:szCs w:val="20"/>
              </w:rPr>
              <w:t>Evropské u</w:t>
            </w:r>
            <w:r w:rsidR="00945756" w:rsidRPr="00840DA5">
              <w:rPr>
                <w:rFonts w:ascii="Arial" w:hAnsi="Arial" w:cs="Arial"/>
                <w:b/>
                <w:sz w:val="20"/>
                <w:szCs w:val="20"/>
              </w:rPr>
              <w:t>kazatel</w:t>
            </w:r>
            <w:r>
              <w:rPr>
                <w:rFonts w:ascii="Arial" w:hAnsi="Arial" w:cs="Arial"/>
                <w:b/>
                <w:sz w:val="20"/>
                <w:szCs w:val="20"/>
              </w:rPr>
              <w:t>e</w:t>
            </w:r>
          </w:p>
        </w:tc>
        <w:tc>
          <w:tcPr>
            <w:tcW w:w="0" w:type="auto"/>
            <w:vAlign w:val="center"/>
          </w:tcPr>
          <w:p w:rsidR="00945756" w:rsidRPr="00840DA5" w:rsidRDefault="007C09BD" w:rsidP="006F734A">
            <w:pPr>
              <w:spacing w:line="288" w:lineRule="auto"/>
              <w:rPr>
                <w:rFonts w:ascii="Arial" w:hAnsi="Arial" w:cs="Arial"/>
                <w:sz w:val="20"/>
                <w:szCs w:val="20"/>
              </w:rPr>
            </w:pPr>
            <w:r>
              <w:rPr>
                <w:rFonts w:ascii="Arial" w:hAnsi="Arial" w:cs="Arial"/>
                <w:b/>
                <w:sz w:val="20"/>
                <w:szCs w:val="20"/>
              </w:rPr>
              <w:t>České ukazatele</w:t>
            </w:r>
          </w:p>
        </w:tc>
      </w:tr>
      <w:tr w:rsidR="004A1CFF" w:rsidTr="00230F22">
        <w:trPr>
          <w:trHeight w:val="843"/>
        </w:trPr>
        <w:tc>
          <w:tcPr>
            <w:tcW w:w="0" w:type="auto"/>
            <w:vAlign w:val="center"/>
          </w:tcPr>
          <w:p w:rsidR="007C09BD" w:rsidRDefault="004A1CFF" w:rsidP="007C09BD">
            <w:pPr>
              <w:spacing w:line="288" w:lineRule="auto"/>
              <w:rPr>
                <w:rFonts w:ascii="Arial" w:hAnsi="Arial" w:cs="Arial"/>
                <w:sz w:val="20"/>
                <w:szCs w:val="20"/>
              </w:rPr>
            </w:pPr>
            <w:proofErr w:type="spellStart"/>
            <w:r w:rsidRPr="004A1CFF">
              <w:rPr>
                <w:rFonts w:ascii="Arial" w:hAnsi="Arial" w:cs="Arial"/>
                <w:sz w:val="20"/>
                <w:szCs w:val="20"/>
              </w:rPr>
              <w:t>Transferring</w:t>
            </w:r>
            <w:proofErr w:type="spellEnd"/>
            <w:r w:rsidRPr="004A1CFF">
              <w:rPr>
                <w:rFonts w:ascii="Arial" w:hAnsi="Arial" w:cs="Arial"/>
                <w:sz w:val="20"/>
                <w:szCs w:val="20"/>
              </w:rPr>
              <w:t xml:space="preserve"> </w:t>
            </w:r>
            <w:proofErr w:type="spellStart"/>
            <w:r w:rsidRPr="004A1CFF">
              <w:rPr>
                <w:rFonts w:ascii="Arial" w:hAnsi="Arial" w:cs="Arial"/>
                <w:sz w:val="20"/>
                <w:szCs w:val="20"/>
              </w:rPr>
              <w:t>files</w:t>
            </w:r>
            <w:proofErr w:type="spellEnd"/>
            <w:r w:rsidRPr="004A1CFF">
              <w:rPr>
                <w:rFonts w:ascii="Arial" w:hAnsi="Arial" w:cs="Arial"/>
                <w:sz w:val="20"/>
                <w:szCs w:val="20"/>
              </w:rPr>
              <w:t xml:space="preserve"> </w:t>
            </w:r>
            <w:proofErr w:type="spellStart"/>
            <w:r w:rsidRPr="004A1CFF">
              <w:rPr>
                <w:rFonts w:ascii="Arial" w:hAnsi="Arial" w:cs="Arial"/>
                <w:sz w:val="20"/>
                <w:szCs w:val="20"/>
              </w:rPr>
              <w:t>between</w:t>
            </w:r>
            <w:proofErr w:type="spellEnd"/>
            <w:r w:rsidRPr="004A1CFF">
              <w:rPr>
                <w:rFonts w:ascii="Arial" w:hAnsi="Arial" w:cs="Arial"/>
                <w:sz w:val="20"/>
                <w:szCs w:val="20"/>
              </w:rPr>
              <w:t xml:space="preserve"> </w:t>
            </w:r>
            <w:proofErr w:type="spellStart"/>
            <w:r w:rsidRPr="004A1CFF">
              <w:rPr>
                <w:rFonts w:ascii="Arial" w:hAnsi="Arial" w:cs="Arial"/>
                <w:sz w:val="20"/>
                <w:szCs w:val="20"/>
              </w:rPr>
              <w:t>computers</w:t>
            </w:r>
            <w:proofErr w:type="spellEnd"/>
            <w:r w:rsidRPr="004A1CFF">
              <w:rPr>
                <w:rFonts w:ascii="Arial" w:hAnsi="Arial" w:cs="Arial"/>
                <w:sz w:val="20"/>
                <w:szCs w:val="20"/>
              </w:rPr>
              <w:t xml:space="preserve"> </w:t>
            </w:r>
            <w:proofErr w:type="spellStart"/>
            <w:r w:rsidRPr="004A1CFF">
              <w:rPr>
                <w:rFonts w:ascii="Arial" w:hAnsi="Arial" w:cs="Arial"/>
                <w:sz w:val="20"/>
                <w:szCs w:val="20"/>
              </w:rPr>
              <w:t>or</w:t>
            </w:r>
            <w:proofErr w:type="spellEnd"/>
            <w:r w:rsidRPr="004A1CFF">
              <w:rPr>
                <w:rFonts w:ascii="Arial" w:hAnsi="Arial" w:cs="Arial"/>
                <w:sz w:val="20"/>
                <w:szCs w:val="20"/>
              </w:rPr>
              <w:t xml:space="preserve"> </w:t>
            </w:r>
            <w:proofErr w:type="spellStart"/>
            <w:r w:rsidRPr="004A1CFF">
              <w:rPr>
                <w:rFonts w:ascii="Arial" w:hAnsi="Arial" w:cs="Arial"/>
                <w:sz w:val="20"/>
                <w:szCs w:val="20"/>
              </w:rPr>
              <w:t>other</w:t>
            </w:r>
            <w:proofErr w:type="spellEnd"/>
            <w:r w:rsidRPr="004A1CFF">
              <w:rPr>
                <w:rFonts w:ascii="Arial" w:hAnsi="Arial" w:cs="Arial"/>
                <w:sz w:val="20"/>
                <w:szCs w:val="20"/>
              </w:rPr>
              <w:t xml:space="preserve"> </w:t>
            </w:r>
            <w:proofErr w:type="spellStart"/>
            <w:r w:rsidRPr="004A1CFF">
              <w:rPr>
                <w:rFonts w:ascii="Arial" w:hAnsi="Arial" w:cs="Arial"/>
                <w:sz w:val="20"/>
                <w:szCs w:val="20"/>
              </w:rPr>
              <w:t>dvices</w:t>
            </w:r>
            <w:proofErr w:type="spellEnd"/>
          </w:p>
          <w:p w:rsidR="00E31626" w:rsidRPr="004A1CFF" w:rsidRDefault="00E31626" w:rsidP="007C09BD">
            <w:pPr>
              <w:spacing w:line="288" w:lineRule="auto"/>
              <w:rPr>
                <w:rFonts w:ascii="Arial" w:hAnsi="Arial" w:cs="Arial"/>
                <w:sz w:val="20"/>
                <w:szCs w:val="20"/>
              </w:rPr>
            </w:pPr>
            <w:r>
              <w:rPr>
                <w:rFonts w:ascii="Arial" w:hAnsi="Arial" w:cs="Arial"/>
                <w:sz w:val="20"/>
                <w:szCs w:val="20"/>
              </w:rPr>
              <w:t>(</w:t>
            </w:r>
            <w:r w:rsidRPr="00E31626">
              <w:rPr>
                <w:rFonts w:ascii="Arial" w:hAnsi="Arial" w:cs="Arial"/>
                <w:sz w:val="20"/>
                <w:szCs w:val="20"/>
              </w:rPr>
              <w:t>Přenos souborů mezi počítači nebo jinými zařízeními</w:t>
            </w:r>
            <w:r>
              <w:rPr>
                <w:rFonts w:ascii="Arial" w:hAnsi="Arial" w:cs="Arial"/>
                <w:sz w:val="20"/>
                <w:szCs w:val="20"/>
              </w:rPr>
              <w:t>)</w:t>
            </w:r>
          </w:p>
        </w:tc>
        <w:tc>
          <w:tcPr>
            <w:tcW w:w="0" w:type="auto"/>
            <w:vAlign w:val="center"/>
          </w:tcPr>
          <w:p w:rsidR="00D72316" w:rsidRDefault="00D72316" w:rsidP="004A1CFF">
            <w:pPr>
              <w:spacing w:line="288"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Kopírování </w:t>
            </w:r>
            <w:r w:rsidRPr="00F30592">
              <w:rPr>
                <w:rFonts w:ascii="Arial" w:eastAsia="Times New Roman" w:hAnsi="Arial" w:cs="Arial"/>
                <w:color w:val="000000"/>
                <w:sz w:val="20"/>
                <w:szCs w:val="20"/>
                <w:lang w:eastAsia="cs-CZ"/>
              </w:rPr>
              <w:t xml:space="preserve">souborů </w:t>
            </w:r>
            <w:r>
              <w:rPr>
                <w:rFonts w:ascii="Arial" w:eastAsia="Times New Roman" w:hAnsi="Arial" w:cs="Arial"/>
                <w:color w:val="000000"/>
                <w:sz w:val="20"/>
                <w:szCs w:val="20"/>
                <w:lang w:eastAsia="cs-CZ"/>
              </w:rPr>
              <w:t>z  jiného zařízení do počítače (např. fotky z telefonu do PC)</w:t>
            </w:r>
          </w:p>
          <w:p w:rsidR="00D72316" w:rsidRDefault="00D72316" w:rsidP="004A1CFF">
            <w:pPr>
              <w:spacing w:line="288" w:lineRule="auto"/>
              <w:rPr>
                <w:rFonts w:ascii="Arial" w:eastAsia="Times New Roman" w:hAnsi="Arial" w:cs="Arial"/>
                <w:color w:val="000000"/>
                <w:sz w:val="20"/>
                <w:szCs w:val="20"/>
                <w:lang w:eastAsia="cs-CZ"/>
              </w:rPr>
            </w:pPr>
          </w:p>
          <w:p w:rsidR="00D72316" w:rsidRDefault="004A1CFF" w:rsidP="00D72316">
            <w:pPr>
              <w:spacing w:line="288"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Kopírování souborů mezi počítači</w:t>
            </w:r>
            <w:r w:rsidR="00D72316">
              <w:rPr>
                <w:rFonts w:ascii="Arial" w:eastAsia="Times New Roman" w:hAnsi="Arial" w:cs="Arial"/>
                <w:color w:val="000000"/>
                <w:sz w:val="20"/>
                <w:szCs w:val="20"/>
                <w:lang w:eastAsia="cs-CZ"/>
              </w:rPr>
              <w:t xml:space="preserve"> </w:t>
            </w:r>
          </w:p>
          <w:p w:rsidR="007C09BD" w:rsidRPr="00840DA5" w:rsidRDefault="00D72316" w:rsidP="00D72316">
            <w:pPr>
              <w:spacing w:line="288" w:lineRule="auto"/>
              <w:rPr>
                <w:rFonts w:ascii="Arial" w:hAnsi="Arial" w:cs="Arial"/>
                <w:b/>
                <w:sz w:val="20"/>
                <w:szCs w:val="20"/>
              </w:rPr>
            </w:pPr>
            <w:r>
              <w:rPr>
                <w:rFonts w:ascii="Arial" w:eastAsia="Times New Roman" w:hAnsi="Arial" w:cs="Arial"/>
                <w:color w:val="000000"/>
                <w:sz w:val="20"/>
                <w:szCs w:val="20"/>
                <w:lang w:eastAsia="cs-CZ"/>
              </w:rPr>
              <w:t xml:space="preserve">(např. pomocí </w:t>
            </w:r>
            <w:proofErr w:type="spellStart"/>
            <w:r>
              <w:rPr>
                <w:rFonts w:ascii="Arial" w:eastAsia="Times New Roman" w:hAnsi="Arial" w:cs="Arial"/>
                <w:color w:val="000000"/>
                <w:sz w:val="20"/>
                <w:szCs w:val="20"/>
                <w:lang w:eastAsia="cs-CZ"/>
              </w:rPr>
              <w:t>flash</w:t>
            </w:r>
            <w:proofErr w:type="spellEnd"/>
            <w:r>
              <w:rPr>
                <w:rFonts w:ascii="Arial" w:eastAsia="Times New Roman" w:hAnsi="Arial" w:cs="Arial"/>
                <w:color w:val="000000"/>
                <w:sz w:val="20"/>
                <w:szCs w:val="20"/>
                <w:lang w:eastAsia="cs-CZ"/>
              </w:rPr>
              <w:t xml:space="preserve"> disku)</w:t>
            </w:r>
          </w:p>
        </w:tc>
      </w:tr>
      <w:tr w:rsidR="004A1CFF" w:rsidTr="00230F22">
        <w:trPr>
          <w:trHeight w:val="680"/>
        </w:trPr>
        <w:tc>
          <w:tcPr>
            <w:tcW w:w="0" w:type="auto"/>
            <w:vAlign w:val="center"/>
          </w:tcPr>
          <w:p w:rsidR="007C09BD" w:rsidRDefault="004A1CFF" w:rsidP="007C09BD">
            <w:pPr>
              <w:spacing w:line="288" w:lineRule="auto"/>
              <w:rPr>
                <w:rFonts w:ascii="Arial" w:hAnsi="Arial" w:cs="Arial"/>
                <w:sz w:val="20"/>
                <w:szCs w:val="20"/>
              </w:rPr>
            </w:pPr>
            <w:proofErr w:type="spellStart"/>
            <w:r w:rsidRPr="004A1CFF">
              <w:rPr>
                <w:rFonts w:ascii="Arial" w:hAnsi="Arial" w:cs="Arial"/>
                <w:sz w:val="20"/>
                <w:szCs w:val="20"/>
              </w:rPr>
              <w:t>Copying</w:t>
            </w:r>
            <w:proofErr w:type="spellEnd"/>
            <w:r w:rsidRPr="004A1CFF">
              <w:rPr>
                <w:rFonts w:ascii="Arial" w:hAnsi="Arial" w:cs="Arial"/>
                <w:sz w:val="20"/>
                <w:szCs w:val="20"/>
              </w:rPr>
              <w:t xml:space="preserve"> </w:t>
            </w:r>
            <w:proofErr w:type="spellStart"/>
            <w:r w:rsidRPr="004A1CFF">
              <w:rPr>
                <w:rFonts w:ascii="Arial" w:hAnsi="Arial" w:cs="Arial"/>
                <w:sz w:val="20"/>
                <w:szCs w:val="20"/>
              </w:rPr>
              <w:t>or</w:t>
            </w:r>
            <w:proofErr w:type="spellEnd"/>
            <w:r w:rsidRPr="004A1CFF">
              <w:rPr>
                <w:rFonts w:ascii="Arial" w:hAnsi="Arial" w:cs="Arial"/>
                <w:sz w:val="20"/>
                <w:szCs w:val="20"/>
              </w:rPr>
              <w:t xml:space="preserve"> </w:t>
            </w:r>
            <w:proofErr w:type="spellStart"/>
            <w:r w:rsidRPr="004A1CFF">
              <w:rPr>
                <w:rFonts w:ascii="Arial" w:hAnsi="Arial" w:cs="Arial"/>
                <w:sz w:val="20"/>
                <w:szCs w:val="20"/>
              </w:rPr>
              <w:t>moving</w:t>
            </w:r>
            <w:proofErr w:type="spellEnd"/>
            <w:r w:rsidRPr="004A1CFF">
              <w:rPr>
                <w:rFonts w:ascii="Arial" w:hAnsi="Arial" w:cs="Arial"/>
                <w:sz w:val="20"/>
                <w:szCs w:val="20"/>
              </w:rPr>
              <w:t xml:space="preserve"> </w:t>
            </w:r>
            <w:proofErr w:type="spellStart"/>
            <w:r w:rsidRPr="004A1CFF">
              <w:rPr>
                <w:rFonts w:ascii="Arial" w:hAnsi="Arial" w:cs="Arial"/>
                <w:sz w:val="20"/>
                <w:szCs w:val="20"/>
              </w:rPr>
              <w:t>files</w:t>
            </w:r>
            <w:proofErr w:type="spellEnd"/>
            <w:r w:rsidRPr="004A1CFF">
              <w:rPr>
                <w:rFonts w:ascii="Arial" w:hAnsi="Arial" w:cs="Arial"/>
                <w:sz w:val="20"/>
                <w:szCs w:val="20"/>
              </w:rPr>
              <w:t xml:space="preserve"> </w:t>
            </w:r>
            <w:proofErr w:type="spellStart"/>
            <w:r w:rsidRPr="004A1CFF">
              <w:rPr>
                <w:rFonts w:ascii="Arial" w:hAnsi="Arial" w:cs="Arial"/>
                <w:sz w:val="20"/>
                <w:szCs w:val="20"/>
              </w:rPr>
              <w:t>or</w:t>
            </w:r>
            <w:proofErr w:type="spellEnd"/>
            <w:r w:rsidRPr="004A1CFF">
              <w:rPr>
                <w:rFonts w:ascii="Arial" w:hAnsi="Arial" w:cs="Arial"/>
                <w:sz w:val="20"/>
                <w:szCs w:val="20"/>
              </w:rPr>
              <w:t xml:space="preserve"> </w:t>
            </w:r>
            <w:proofErr w:type="spellStart"/>
            <w:r w:rsidRPr="004A1CFF">
              <w:rPr>
                <w:rFonts w:ascii="Arial" w:hAnsi="Arial" w:cs="Arial"/>
                <w:sz w:val="20"/>
                <w:szCs w:val="20"/>
              </w:rPr>
              <w:t>folders</w:t>
            </w:r>
            <w:proofErr w:type="spellEnd"/>
          </w:p>
          <w:p w:rsidR="00E31626" w:rsidRPr="004A1CFF" w:rsidRDefault="00E31626" w:rsidP="007C09BD">
            <w:pPr>
              <w:spacing w:line="288" w:lineRule="auto"/>
              <w:rPr>
                <w:rFonts w:ascii="Arial" w:hAnsi="Arial" w:cs="Arial"/>
                <w:sz w:val="20"/>
                <w:szCs w:val="20"/>
              </w:rPr>
            </w:pPr>
            <w:r>
              <w:rPr>
                <w:rFonts w:ascii="Arial" w:hAnsi="Arial" w:cs="Arial"/>
                <w:sz w:val="20"/>
                <w:szCs w:val="20"/>
              </w:rPr>
              <w:t>(</w:t>
            </w:r>
            <w:r w:rsidRPr="00E31626">
              <w:rPr>
                <w:rFonts w:ascii="Arial" w:hAnsi="Arial" w:cs="Arial"/>
                <w:sz w:val="20"/>
                <w:szCs w:val="20"/>
              </w:rPr>
              <w:t>Kopírování souborů či složek</w:t>
            </w:r>
            <w:r>
              <w:rPr>
                <w:rFonts w:ascii="Arial" w:hAnsi="Arial" w:cs="Arial"/>
                <w:sz w:val="20"/>
                <w:szCs w:val="20"/>
              </w:rPr>
              <w:t>)</w:t>
            </w:r>
          </w:p>
        </w:tc>
        <w:tc>
          <w:tcPr>
            <w:tcW w:w="0" w:type="auto"/>
            <w:vAlign w:val="center"/>
          </w:tcPr>
          <w:p w:rsidR="004A1CFF" w:rsidRPr="009159A4" w:rsidRDefault="00D72316" w:rsidP="00D72316">
            <w:pPr>
              <w:spacing w:line="288" w:lineRule="auto"/>
              <w:rPr>
                <w:rFonts w:ascii="Arial" w:hAnsi="Arial" w:cs="Arial"/>
                <w:sz w:val="20"/>
                <w:szCs w:val="20"/>
              </w:rPr>
            </w:pPr>
            <w:r>
              <w:rPr>
                <w:rFonts w:ascii="Arial" w:eastAsia="Times New Roman" w:hAnsi="Arial" w:cs="Arial"/>
                <w:color w:val="000000"/>
                <w:sz w:val="20"/>
                <w:szCs w:val="20"/>
                <w:lang w:eastAsia="cs-CZ"/>
              </w:rPr>
              <w:t>K</w:t>
            </w:r>
            <w:r w:rsidR="004A1CFF" w:rsidRPr="001C0BC6">
              <w:rPr>
                <w:rFonts w:ascii="Arial" w:eastAsia="Times New Roman" w:hAnsi="Arial" w:cs="Arial"/>
                <w:color w:val="000000"/>
                <w:sz w:val="20"/>
                <w:szCs w:val="20"/>
                <w:lang w:eastAsia="cs-CZ"/>
              </w:rPr>
              <w:t xml:space="preserve">opírování souborů </w:t>
            </w:r>
            <w:r>
              <w:rPr>
                <w:rFonts w:ascii="Arial" w:eastAsia="Times New Roman" w:hAnsi="Arial" w:cs="Arial"/>
                <w:color w:val="000000"/>
                <w:sz w:val="20"/>
                <w:szCs w:val="20"/>
                <w:lang w:eastAsia="cs-CZ"/>
              </w:rPr>
              <w:t>v rámci počítače</w:t>
            </w:r>
          </w:p>
        </w:tc>
      </w:tr>
      <w:tr w:rsidR="004A1CFF" w:rsidTr="00230F22">
        <w:trPr>
          <w:trHeight w:val="680"/>
        </w:trPr>
        <w:tc>
          <w:tcPr>
            <w:tcW w:w="0" w:type="auto"/>
            <w:vAlign w:val="center"/>
          </w:tcPr>
          <w:p w:rsidR="007C09BD" w:rsidRDefault="004A1CFF" w:rsidP="007C09BD">
            <w:pPr>
              <w:spacing w:line="288" w:lineRule="auto"/>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Installing</w:t>
            </w:r>
            <w:proofErr w:type="spellEnd"/>
            <w:r>
              <w:rPr>
                <w:rFonts w:ascii="Arial" w:eastAsia="Times New Roman" w:hAnsi="Arial" w:cs="Arial"/>
                <w:color w:val="000000"/>
                <w:sz w:val="20"/>
                <w:szCs w:val="20"/>
                <w:lang w:eastAsia="cs-CZ"/>
              </w:rPr>
              <w:t xml:space="preserve"> software </w:t>
            </w:r>
            <w:proofErr w:type="spellStart"/>
            <w:r>
              <w:rPr>
                <w:rFonts w:ascii="Arial" w:eastAsia="Times New Roman" w:hAnsi="Arial" w:cs="Arial"/>
                <w:color w:val="000000"/>
                <w:sz w:val="20"/>
                <w:szCs w:val="20"/>
                <w:lang w:eastAsia="cs-CZ"/>
              </w:rPr>
              <w:t>or</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applications</w:t>
            </w:r>
            <w:proofErr w:type="spellEnd"/>
          </w:p>
          <w:p w:rsidR="00E31626" w:rsidRDefault="00E31626" w:rsidP="007C09BD">
            <w:pPr>
              <w:spacing w:line="288"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r w:rsidRPr="00E31626">
              <w:rPr>
                <w:rFonts w:ascii="Arial" w:eastAsia="Times New Roman" w:hAnsi="Arial" w:cs="Arial"/>
                <w:color w:val="000000"/>
                <w:sz w:val="20"/>
                <w:szCs w:val="20"/>
                <w:lang w:eastAsia="cs-CZ"/>
              </w:rPr>
              <w:t>Instalace softwaru nebo aplikací</w:t>
            </w:r>
            <w:r>
              <w:rPr>
                <w:rFonts w:ascii="Arial" w:eastAsia="Times New Roman" w:hAnsi="Arial" w:cs="Arial"/>
                <w:color w:val="000000"/>
                <w:sz w:val="20"/>
                <w:szCs w:val="20"/>
                <w:lang w:eastAsia="cs-CZ"/>
              </w:rPr>
              <w:t>)</w:t>
            </w:r>
          </w:p>
        </w:tc>
        <w:tc>
          <w:tcPr>
            <w:tcW w:w="0" w:type="auto"/>
            <w:vAlign w:val="center"/>
          </w:tcPr>
          <w:p w:rsidR="007C09BD" w:rsidRDefault="007C09BD" w:rsidP="007C09BD">
            <w:pPr>
              <w:spacing w:line="288" w:lineRule="auto"/>
              <w:rPr>
                <w:rFonts w:ascii="Arial" w:eastAsia="Times New Roman" w:hAnsi="Arial" w:cs="Arial"/>
                <w:color w:val="000000"/>
                <w:sz w:val="20"/>
                <w:szCs w:val="20"/>
                <w:lang w:eastAsia="cs-CZ"/>
              </w:rPr>
            </w:pPr>
            <w:r w:rsidRPr="00F30592">
              <w:rPr>
                <w:rFonts w:ascii="Arial" w:eastAsia="Times New Roman" w:hAnsi="Arial" w:cs="Arial"/>
                <w:color w:val="000000"/>
                <w:sz w:val="20"/>
                <w:szCs w:val="20"/>
                <w:lang w:eastAsia="cs-CZ"/>
              </w:rPr>
              <w:t xml:space="preserve">Instalace </w:t>
            </w:r>
            <w:r>
              <w:rPr>
                <w:rFonts w:ascii="Arial" w:eastAsia="Times New Roman" w:hAnsi="Arial" w:cs="Arial"/>
                <w:color w:val="000000"/>
                <w:sz w:val="20"/>
                <w:szCs w:val="20"/>
                <w:lang w:eastAsia="cs-CZ"/>
              </w:rPr>
              <w:t>programu do počítače</w:t>
            </w:r>
          </w:p>
          <w:p w:rsidR="007C09BD" w:rsidRDefault="007C09BD" w:rsidP="007C09BD">
            <w:pPr>
              <w:spacing w:line="288" w:lineRule="auto"/>
              <w:rPr>
                <w:rFonts w:ascii="Arial" w:eastAsia="Times New Roman" w:hAnsi="Arial" w:cs="Arial"/>
                <w:color w:val="000000"/>
                <w:sz w:val="20"/>
                <w:szCs w:val="20"/>
                <w:lang w:eastAsia="cs-CZ"/>
              </w:rPr>
            </w:pPr>
          </w:p>
          <w:p w:rsidR="007C09BD" w:rsidRDefault="007C09BD" w:rsidP="007C09BD">
            <w:pPr>
              <w:spacing w:line="288" w:lineRule="auto"/>
              <w:rPr>
                <w:rFonts w:ascii="Arial" w:hAnsi="Arial" w:cs="Arial"/>
                <w:sz w:val="20"/>
                <w:szCs w:val="20"/>
              </w:rPr>
            </w:pPr>
            <w:r>
              <w:rPr>
                <w:rFonts w:ascii="Arial" w:eastAsia="Times New Roman" w:hAnsi="Arial" w:cs="Arial"/>
                <w:color w:val="000000"/>
                <w:sz w:val="20"/>
                <w:szCs w:val="20"/>
                <w:lang w:eastAsia="cs-CZ"/>
              </w:rPr>
              <w:t>Stažení aplikace do mobilního telefonu nebo tabletu</w:t>
            </w:r>
          </w:p>
        </w:tc>
      </w:tr>
      <w:tr w:rsidR="004A1CFF" w:rsidTr="00E31626">
        <w:trPr>
          <w:trHeight w:val="983"/>
        </w:trPr>
        <w:tc>
          <w:tcPr>
            <w:tcW w:w="0" w:type="auto"/>
            <w:vAlign w:val="center"/>
          </w:tcPr>
          <w:p w:rsidR="007C09BD" w:rsidRDefault="004A1CFF" w:rsidP="004A1CFF">
            <w:pPr>
              <w:rPr>
                <w:rFonts w:ascii="Arial" w:hAnsi="Arial" w:cs="Arial"/>
                <w:sz w:val="20"/>
                <w:szCs w:val="20"/>
              </w:rPr>
            </w:pPr>
            <w:proofErr w:type="spellStart"/>
            <w:r w:rsidRPr="004A1CFF">
              <w:rPr>
                <w:rFonts w:ascii="Arial" w:hAnsi="Arial" w:cs="Arial"/>
                <w:sz w:val="20"/>
                <w:szCs w:val="20"/>
              </w:rPr>
              <w:t>Changing</w:t>
            </w:r>
            <w:proofErr w:type="spellEnd"/>
            <w:r w:rsidRPr="004A1CFF">
              <w:rPr>
                <w:rFonts w:ascii="Arial" w:hAnsi="Arial" w:cs="Arial"/>
                <w:sz w:val="20"/>
                <w:szCs w:val="20"/>
              </w:rPr>
              <w:t xml:space="preserve"> </w:t>
            </w:r>
            <w:proofErr w:type="spellStart"/>
            <w:r w:rsidRPr="004A1CFF">
              <w:rPr>
                <w:rFonts w:ascii="Arial" w:hAnsi="Arial" w:cs="Arial"/>
                <w:sz w:val="20"/>
                <w:szCs w:val="20"/>
              </w:rPr>
              <w:t>the</w:t>
            </w:r>
            <w:proofErr w:type="spellEnd"/>
            <w:r w:rsidRPr="004A1CFF">
              <w:rPr>
                <w:rFonts w:ascii="Arial" w:hAnsi="Arial" w:cs="Arial"/>
                <w:sz w:val="20"/>
                <w:szCs w:val="20"/>
              </w:rPr>
              <w:t xml:space="preserve"> </w:t>
            </w:r>
            <w:proofErr w:type="spellStart"/>
            <w:r w:rsidRPr="004A1CFF">
              <w:rPr>
                <w:rFonts w:ascii="Arial" w:hAnsi="Arial" w:cs="Arial"/>
                <w:sz w:val="20"/>
                <w:szCs w:val="20"/>
              </w:rPr>
              <w:t>settings</w:t>
            </w:r>
            <w:proofErr w:type="spellEnd"/>
            <w:r w:rsidRPr="004A1CFF">
              <w:rPr>
                <w:rFonts w:ascii="Arial" w:hAnsi="Arial" w:cs="Arial"/>
                <w:sz w:val="20"/>
                <w:szCs w:val="20"/>
              </w:rPr>
              <w:t xml:space="preserve"> </w:t>
            </w:r>
            <w:proofErr w:type="spellStart"/>
            <w:r w:rsidRPr="004A1CFF">
              <w:rPr>
                <w:rFonts w:ascii="Arial" w:hAnsi="Arial" w:cs="Arial"/>
                <w:sz w:val="20"/>
                <w:szCs w:val="20"/>
              </w:rPr>
              <w:t>of</w:t>
            </w:r>
            <w:proofErr w:type="spellEnd"/>
            <w:r w:rsidRPr="004A1CFF">
              <w:rPr>
                <w:rFonts w:ascii="Arial" w:hAnsi="Arial" w:cs="Arial"/>
                <w:sz w:val="20"/>
                <w:szCs w:val="20"/>
              </w:rPr>
              <w:t xml:space="preserve"> </w:t>
            </w:r>
            <w:proofErr w:type="spellStart"/>
            <w:r w:rsidRPr="004A1CFF">
              <w:rPr>
                <w:rFonts w:ascii="Arial" w:hAnsi="Arial" w:cs="Arial"/>
                <w:sz w:val="20"/>
                <w:szCs w:val="20"/>
              </w:rPr>
              <w:t>any</w:t>
            </w:r>
            <w:proofErr w:type="spellEnd"/>
            <w:r w:rsidRPr="004A1CFF">
              <w:rPr>
                <w:rFonts w:ascii="Arial" w:hAnsi="Arial" w:cs="Arial"/>
                <w:sz w:val="20"/>
                <w:szCs w:val="20"/>
              </w:rPr>
              <w:t xml:space="preserve"> software </w:t>
            </w:r>
            <w:proofErr w:type="spellStart"/>
            <w:r w:rsidRPr="004A1CFF">
              <w:rPr>
                <w:rFonts w:ascii="Arial" w:hAnsi="Arial" w:cs="Arial"/>
                <w:sz w:val="20"/>
                <w:szCs w:val="20"/>
              </w:rPr>
              <w:t>including</w:t>
            </w:r>
            <w:proofErr w:type="spellEnd"/>
            <w:r w:rsidRPr="004A1CFF">
              <w:rPr>
                <w:rFonts w:ascii="Arial" w:hAnsi="Arial" w:cs="Arial"/>
                <w:sz w:val="20"/>
                <w:szCs w:val="20"/>
              </w:rPr>
              <w:t xml:space="preserve"> </w:t>
            </w:r>
            <w:proofErr w:type="spellStart"/>
            <w:r w:rsidRPr="004A1CFF">
              <w:rPr>
                <w:rFonts w:ascii="Arial" w:hAnsi="Arial" w:cs="Arial"/>
                <w:sz w:val="20"/>
                <w:szCs w:val="20"/>
              </w:rPr>
              <w:t>operating</w:t>
            </w:r>
            <w:proofErr w:type="spellEnd"/>
            <w:r w:rsidRPr="004A1CFF">
              <w:rPr>
                <w:rFonts w:ascii="Arial" w:hAnsi="Arial" w:cs="Arial"/>
                <w:sz w:val="20"/>
                <w:szCs w:val="20"/>
              </w:rPr>
              <w:t xml:space="preserve"> </w:t>
            </w:r>
            <w:proofErr w:type="spellStart"/>
            <w:r w:rsidRPr="004A1CFF">
              <w:rPr>
                <w:rFonts w:ascii="Arial" w:hAnsi="Arial" w:cs="Arial"/>
                <w:sz w:val="20"/>
                <w:szCs w:val="20"/>
              </w:rPr>
              <w:t>system</w:t>
            </w:r>
            <w:proofErr w:type="spellEnd"/>
            <w:r w:rsidRPr="004A1CFF">
              <w:rPr>
                <w:rFonts w:ascii="Arial" w:hAnsi="Arial" w:cs="Arial"/>
                <w:sz w:val="20"/>
                <w:szCs w:val="20"/>
              </w:rPr>
              <w:t xml:space="preserve"> </w:t>
            </w:r>
            <w:proofErr w:type="spellStart"/>
            <w:r w:rsidRPr="004A1CFF">
              <w:rPr>
                <w:rFonts w:ascii="Arial" w:hAnsi="Arial" w:cs="Arial"/>
                <w:sz w:val="20"/>
                <w:szCs w:val="20"/>
              </w:rPr>
              <w:t>or</w:t>
            </w:r>
            <w:proofErr w:type="spellEnd"/>
            <w:r w:rsidRPr="004A1CFF">
              <w:rPr>
                <w:rFonts w:ascii="Arial" w:hAnsi="Arial" w:cs="Arial"/>
                <w:sz w:val="20"/>
                <w:szCs w:val="20"/>
              </w:rPr>
              <w:t xml:space="preserve"> </w:t>
            </w:r>
            <w:proofErr w:type="spellStart"/>
            <w:r w:rsidRPr="004A1CFF">
              <w:rPr>
                <w:rFonts w:ascii="Arial" w:hAnsi="Arial" w:cs="Arial"/>
                <w:sz w:val="20"/>
                <w:szCs w:val="20"/>
              </w:rPr>
              <w:t>security</w:t>
            </w:r>
            <w:proofErr w:type="spellEnd"/>
            <w:r w:rsidRPr="004A1CFF">
              <w:rPr>
                <w:rFonts w:ascii="Arial" w:hAnsi="Arial" w:cs="Arial"/>
                <w:sz w:val="20"/>
                <w:szCs w:val="20"/>
              </w:rPr>
              <w:t xml:space="preserve"> </w:t>
            </w:r>
            <w:proofErr w:type="spellStart"/>
            <w:r w:rsidRPr="004A1CFF">
              <w:rPr>
                <w:rFonts w:ascii="Arial" w:hAnsi="Arial" w:cs="Arial"/>
                <w:sz w:val="20"/>
                <w:szCs w:val="20"/>
              </w:rPr>
              <w:t>programs</w:t>
            </w:r>
            <w:proofErr w:type="spellEnd"/>
          </w:p>
          <w:p w:rsidR="00E31626" w:rsidRPr="004A1CFF" w:rsidRDefault="00E31626" w:rsidP="004A1CFF">
            <w:pPr>
              <w:rPr>
                <w:rFonts w:ascii="Arial" w:hAnsi="Arial" w:cs="Arial"/>
                <w:sz w:val="20"/>
                <w:szCs w:val="20"/>
              </w:rPr>
            </w:pPr>
            <w:r>
              <w:rPr>
                <w:rFonts w:ascii="Arial" w:hAnsi="Arial" w:cs="Arial"/>
                <w:sz w:val="20"/>
                <w:szCs w:val="20"/>
              </w:rPr>
              <w:t>(</w:t>
            </w:r>
            <w:r w:rsidRPr="00E31626">
              <w:rPr>
                <w:rFonts w:ascii="Arial" w:hAnsi="Arial" w:cs="Arial"/>
                <w:sz w:val="20"/>
                <w:szCs w:val="20"/>
              </w:rPr>
              <w:t>Změna nastavení softwaru</w:t>
            </w:r>
            <w:r>
              <w:rPr>
                <w:rFonts w:ascii="Arial" w:hAnsi="Arial" w:cs="Arial"/>
                <w:sz w:val="20"/>
                <w:szCs w:val="20"/>
              </w:rPr>
              <w:t>)</w:t>
            </w:r>
          </w:p>
        </w:tc>
        <w:tc>
          <w:tcPr>
            <w:tcW w:w="0" w:type="auto"/>
            <w:vAlign w:val="center"/>
          </w:tcPr>
          <w:p w:rsidR="00E4404D" w:rsidRDefault="007C09BD" w:rsidP="007C09BD">
            <w:pPr>
              <w:spacing w:line="288" w:lineRule="auto"/>
              <w:rPr>
                <w:rFonts w:ascii="Arial" w:hAnsi="Arial" w:cs="Arial"/>
                <w:sz w:val="20"/>
                <w:szCs w:val="20"/>
              </w:rPr>
            </w:pPr>
            <w:r>
              <w:rPr>
                <w:rFonts w:ascii="Arial" w:hAnsi="Arial" w:cs="Arial"/>
                <w:sz w:val="20"/>
                <w:szCs w:val="20"/>
              </w:rPr>
              <w:t xml:space="preserve">Změna nastavení softwaru </w:t>
            </w:r>
          </w:p>
          <w:p w:rsidR="007C09BD" w:rsidRPr="009159A4" w:rsidRDefault="007C09BD" w:rsidP="007C09BD">
            <w:pPr>
              <w:spacing w:line="288" w:lineRule="auto"/>
              <w:rPr>
                <w:rFonts w:ascii="Arial" w:hAnsi="Arial" w:cs="Arial"/>
                <w:sz w:val="20"/>
                <w:szCs w:val="20"/>
              </w:rPr>
            </w:pPr>
            <w:r>
              <w:rPr>
                <w:rFonts w:ascii="Arial" w:hAnsi="Arial" w:cs="Arial"/>
                <w:sz w:val="20"/>
                <w:szCs w:val="20"/>
              </w:rPr>
              <w:t>(např. bezpečnostního programu)</w:t>
            </w:r>
          </w:p>
        </w:tc>
      </w:tr>
      <w:tr w:rsidR="004A1CFF" w:rsidTr="00230F22">
        <w:trPr>
          <w:trHeight w:val="680"/>
        </w:trPr>
        <w:tc>
          <w:tcPr>
            <w:tcW w:w="0" w:type="auto"/>
            <w:vAlign w:val="center"/>
          </w:tcPr>
          <w:p w:rsidR="007C09BD" w:rsidRDefault="004A1CFF" w:rsidP="007C09BD">
            <w:pPr>
              <w:rPr>
                <w:rFonts w:ascii="Arial" w:hAnsi="Arial" w:cs="Arial"/>
                <w:sz w:val="20"/>
                <w:szCs w:val="20"/>
              </w:rPr>
            </w:pPr>
            <w:proofErr w:type="spellStart"/>
            <w:r w:rsidRPr="004A1CFF">
              <w:rPr>
                <w:rFonts w:ascii="Arial" w:hAnsi="Arial" w:cs="Arial"/>
                <w:sz w:val="20"/>
                <w:szCs w:val="20"/>
              </w:rPr>
              <w:t>Using</w:t>
            </w:r>
            <w:proofErr w:type="spellEnd"/>
            <w:r w:rsidRPr="004A1CFF">
              <w:rPr>
                <w:rFonts w:ascii="Arial" w:hAnsi="Arial" w:cs="Arial"/>
                <w:sz w:val="20"/>
                <w:szCs w:val="20"/>
              </w:rPr>
              <w:t xml:space="preserve"> </w:t>
            </w:r>
            <w:proofErr w:type="spellStart"/>
            <w:r w:rsidRPr="004A1CFF">
              <w:rPr>
                <w:rFonts w:ascii="Arial" w:hAnsi="Arial" w:cs="Arial"/>
                <w:sz w:val="20"/>
                <w:szCs w:val="20"/>
              </w:rPr>
              <w:t>word</w:t>
            </w:r>
            <w:proofErr w:type="spellEnd"/>
            <w:r w:rsidRPr="004A1CFF">
              <w:rPr>
                <w:rFonts w:ascii="Arial" w:hAnsi="Arial" w:cs="Arial"/>
                <w:sz w:val="20"/>
                <w:szCs w:val="20"/>
              </w:rPr>
              <w:t xml:space="preserve"> </w:t>
            </w:r>
            <w:proofErr w:type="spellStart"/>
            <w:r w:rsidRPr="004A1CFF">
              <w:rPr>
                <w:rFonts w:ascii="Arial" w:hAnsi="Arial" w:cs="Arial"/>
                <w:sz w:val="20"/>
                <w:szCs w:val="20"/>
              </w:rPr>
              <w:t>processing</w:t>
            </w:r>
            <w:proofErr w:type="spellEnd"/>
            <w:r w:rsidRPr="004A1CFF">
              <w:rPr>
                <w:rFonts w:ascii="Arial" w:hAnsi="Arial" w:cs="Arial"/>
                <w:sz w:val="20"/>
                <w:szCs w:val="20"/>
              </w:rPr>
              <w:t xml:space="preserve"> software</w:t>
            </w:r>
          </w:p>
          <w:p w:rsidR="00E31626" w:rsidRPr="004A1CFF" w:rsidRDefault="00E31626" w:rsidP="007C09BD">
            <w:pPr>
              <w:rPr>
                <w:rFonts w:ascii="Arial" w:hAnsi="Arial" w:cs="Arial"/>
                <w:sz w:val="20"/>
                <w:szCs w:val="20"/>
              </w:rPr>
            </w:pPr>
            <w:r>
              <w:rPr>
                <w:rFonts w:ascii="Arial" w:hAnsi="Arial" w:cs="Arial"/>
                <w:sz w:val="20"/>
                <w:szCs w:val="20"/>
              </w:rPr>
              <w:t>(</w:t>
            </w:r>
            <w:r w:rsidRPr="00E31626">
              <w:rPr>
                <w:rFonts w:ascii="Arial" w:hAnsi="Arial" w:cs="Arial"/>
                <w:sz w:val="20"/>
                <w:szCs w:val="20"/>
              </w:rPr>
              <w:t>Použití textového procesoru</w:t>
            </w:r>
            <w:r>
              <w:rPr>
                <w:rFonts w:ascii="Arial" w:hAnsi="Arial" w:cs="Arial"/>
                <w:sz w:val="20"/>
                <w:szCs w:val="20"/>
              </w:rPr>
              <w:t>)</w:t>
            </w:r>
          </w:p>
        </w:tc>
        <w:tc>
          <w:tcPr>
            <w:tcW w:w="0" w:type="auto"/>
            <w:vAlign w:val="center"/>
          </w:tcPr>
          <w:p w:rsidR="007C09BD" w:rsidRPr="009159A4" w:rsidRDefault="00E83940" w:rsidP="007C09BD">
            <w:pPr>
              <w:rPr>
                <w:rFonts w:ascii="Arial" w:hAnsi="Arial" w:cs="Arial"/>
                <w:sz w:val="20"/>
                <w:szCs w:val="20"/>
              </w:rPr>
            </w:pPr>
            <w:r w:rsidRPr="001C0BC6">
              <w:rPr>
                <w:rFonts w:ascii="Arial" w:eastAsia="Times New Roman" w:hAnsi="Arial" w:cs="Arial"/>
                <w:color w:val="000000"/>
                <w:sz w:val="20"/>
                <w:szCs w:val="20"/>
                <w:lang w:eastAsia="cs-CZ"/>
              </w:rPr>
              <w:t>Použití textového procesoru</w:t>
            </w:r>
            <w:r w:rsidR="00D72316">
              <w:rPr>
                <w:rFonts w:ascii="Arial" w:eastAsia="Times New Roman" w:hAnsi="Arial" w:cs="Arial"/>
                <w:color w:val="000000"/>
                <w:sz w:val="20"/>
                <w:szCs w:val="20"/>
                <w:lang w:eastAsia="cs-CZ"/>
              </w:rPr>
              <w:t xml:space="preserve"> </w:t>
            </w:r>
          </w:p>
        </w:tc>
      </w:tr>
      <w:tr w:rsidR="004A1CFF" w:rsidTr="00230F22">
        <w:trPr>
          <w:trHeight w:val="680"/>
        </w:trPr>
        <w:tc>
          <w:tcPr>
            <w:tcW w:w="0" w:type="auto"/>
            <w:vAlign w:val="center"/>
          </w:tcPr>
          <w:p w:rsidR="007C09BD" w:rsidRDefault="004A1CFF" w:rsidP="007C09BD">
            <w:pP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Using</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spreadsheet</w:t>
            </w:r>
            <w:proofErr w:type="spellEnd"/>
            <w:r>
              <w:rPr>
                <w:rFonts w:ascii="Arial" w:eastAsia="Times New Roman" w:hAnsi="Arial" w:cs="Arial"/>
                <w:color w:val="000000"/>
                <w:sz w:val="20"/>
                <w:szCs w:val="20"/>
                <w:lang w:eastAsia="cs-CZ"/>
              </w:rPr>
              <w:t xml:space="preserve"> software</w:t>
            </w:r>
          </w:p>
          <w:p w:rsidR="00E31626" w:rsidRPr="001C0BC6" w:rsidRDefault="00E31626" w:rsidP="007C09BD">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r w:rsidRPr="00E31626">
              <w:rPr>
                <w:rFonts w:ascii="Arial" w:eastAsia="Times New Roman" w:hAnsi="Arial" w:cs="Arial"/>
                <w:color w:val="000000"/>
                <w:sz w:val="20"/>
                <w:szCs w:val="20"/>
                <w:lang w:eastAsia="cs-CZ"/>
              </w:rPr>
              <w:t>Použití tabulkového procesoru</w:t>
            </w:r>
            <w:r>
              <w:rPr>
                <w:rFonts w:ascii="Arial" w:eastAsia="Times New Roman" w:hAnsi="Arial" w:cs="Arial"/>
                <w:color w:val="000000"/>
                <w:sz w:val="20"/>
                <w:szCs w:val="20"/>
                <w:lang w:eastAsia="cs-CZ"/>
              </w:rPr>
              <w:t>)</w:t>
            </w:r>
          </w:p>
        </w:tc>
        <w:tc>
          <w:tcPr>
            <w:tcW w:w="0" w:type="auto"/>
            <w:vAlign w:val="center"/>
          </w:tcPr>
          <w:p w:rsidR="007C09BD" w:rsidRPr="009159A4" w:rsidRDefault="00E31626" w:rsidP="007C09BD">
            <w:pPr>
              <w:spacing w:line="288" w:lineRule="auto"/>
              <w:rPr>
                <w:rFonts w:ascii="Arial" w:hAnsi="Arial" w:cs="Arial"/>
                <w:sz w:val="20"/>
                <w:szCs w:val="20"/>
              </w:rPr>
            </w:pPr>
            <w:r>
              <w:rPr>
                <w:rFonts w:ascii="Arial" w:eastAsia="Times New Roman" w:hAnsi="Arial" w:cs="Arial"/>
                <w:color w:val="000000"/>
                <w:sz w:val="20"/>
                <w:szCs w:val="20"/>
                <w:lang w:eastAsia="cs-CZ"/>
              </w:rPr>
              <w:t>P</w:t>
            </w:r>
            <w:r w:rsidR="00E83940" w:rsidRPr="001C0BC6">
              <w:rPr>
                <w:rFonts w:ascii="Arial" w:eastAsia="Times New Roman" w:hAnsi="Arial" w:cs="Arial"/>
                <w:color w:val="000000"/>
                <w:sz w:val="20"/>
                <w:szCs w:val="20"/>
                <w:lang w:eastAsia="cs-CZ"/>
              </w:rPr>
              <w:t>oužití tabulkového procesoru</w:t>
            </w:r>
            <w:r w:rsidR="00D72316">
              <w:rPr>
                <w:rFonts w:ascii="Arial" w:eastAsia="Times New Roman" w:hAnsi="Arial" w:cs="Arial"/>
                <w:color w:val="000000"/>
                <w:sz w:val="20"/>
                <w:szCs w:val="20"/>
                <w:lang w:eastAsia="cs-CZ"/>
              </w:rPr>
              <w:t xml:space="preserve"> (celkem)</w:t>
            </w:r>
          </w:p>
        </w:tc>
      </w:tr>
      <w:tr w:rsidR="00D72316" w:rsidTr="00E31626">
        <w:trPr>
          <w:trHeight w:val="1170"/>
        </w:trPr>
        <w:tc>
          <w:tcPr>
            <w:tcW w:w="0" w:type="auto"/>
            <w:vAlign w:val="center"/>
          </w:tcPr>
          <w:p w:rsidR="00D72316" w:rsidRDefault="00D72316" w:rsidP="007C09BD">
            <w:pPr>
              <w:rPr>
                <w:rFonts w:ascii="Arial" w:eastAsia="Times New Roman" w:hAnsi="Arial" w:cs="Arial"/>
                <w:color w:val="000000"/>
                <w:sz w:val="20"/>
                <w:szCs w:val="20"/>
                <w:lang w:eastAsia="cs-CZ"/>
              </w:rPr>
            </w:pPr>
          </w:p>
        </w:tc>
        <w:tc>
          <w:tcPr>
            <w:tcW w:w="0" w:type="auto"/>
            <w:vAlign w:val="center"/>
          </w:tcPr>
          <w:p w:rsidR="00D72316" w:rsidRDefault="00D72316" w:rsidP="00D72316">
            <w:pPr>
              <w:spacing w:line="288"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Použití pouze základních funkcí tabulkového procesoru</w:t>
            </w:r>
          </w:p>
        </w:tc>
      </w:tr>
      <w:tr w:rsidR="004A1CFF" w:rsidTr="00E31626">
        <w:trPr>
          <w:trHeight w:val="1170"/>
        </w:trPr>
        <w:tc>
          <w:tcPr>
            <w:tcW w:w="0" w:type="auto"/>
            <w:vAlign w:val="center"/>
          </w:tcPr>
          <w:p w:rsidR="007C09BD" w:rsidRDefault="004A1CFF" w:rsidP="007C09BD">
            <w:pP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Using</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advanced</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functions</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of</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spreadsheet</w:t>
            </w:r>
            <w:proofErr w:type="spellEnd"/>
            <w:r>
              <w:rPr>
                <w:rFonts w:ascii="Arial" w:eastAsia="Times New Roman" w:hAnsi="Arial" w:cs="Arial"/>
                <w:color w:val="000000"/>
                <w:sz w:val="20"/>
                <w:szCs w:val="20"/>
                <w:lang w:eastAsia="cs-CZ"/>
              </w:rPr>
              <w:t xml:space="preserve"> software to analyse </w:t>
            </w:r>
            <w:proofErr w:type="spellStart"/>
            <w:r>
              <w:rPr>
                <w:rFonts w:ascii="Arial" w:eastAsia="Times New Roman" w:hAnsi="Arial" w:cs="Arial"/>
                <w:color w:val="000000"/>
                <w:sz w:val="20"/>
                <w:szCs w:val="20"/>
                <w:lang w:eastAsia="cs-CZ"/>
              </w:rPr>
              <w:t>or</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organise</w:t>
            </w:r>
            <w:proofErr w:type="spellEnd"/>
            <w:r>
              <w:rPr>
                <w:rFonts w:ascii="Arial" w:eastAsia="Times New Roman" w:hAnsi="Arial" w:cs="Arial"/>
                <w:color w:val="000000"/>
                <w:sz w:val="20"/>
                <w:szCs w:val="20"/>
                <w:lang w:eastAsia="cs-CZ"/>
              </w:rPr>
              <w:t xml:space="preserve"> data such as </w:t>
            </w:r>
            <w:proofErr w:type="spellStart"/>
            <w:r>
              <w:rPr>
                <w:rFonts w:ascii="Arial" w:eastAsia="Times New Roman" w:hAnsi="Arial" w:cs="Arial"/>
                <w:color w:val="000000"/>
                <w:sz w:val="20"/>
                <w:szCs w:val="20"/>
                <w:lang w:eastAsia="cs-CZ"/>
              </w:rPr>
              <w:t>sorting</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filtering</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using</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formulas</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creating</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charts</w:t>
            </w:r>
            <w:proofErr w:type="spellEnd"/>
          </w:p>
          <w:p w:rsidR="00E31626" w:rsidRPr="001C0BC6" w:rsidRDefault="00E31626" w:rsidP="007C09BD">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r w:rsidRPr="00E31626">
              <w:rPr>
                <w:rFonts w:ascii="Arial" w:eastAsia="Times New Roman" w:hAnsi="Arial" w:cs="Arial"/>
                <w:color w:val="000000"/>
                <w:sz w:val="20"/>
                <w:szCs w:val="20"/>
                <w:lang w:eastAsia="cs-CZ"/>
              </w:rPr>
              <w:t>Pokročilé funkce v tabulkových procesorech</w:t>
            </w:r>
            <w:r>
              <w:rPr>
                <w:rFonts w:ascii="Arial" w:eastAsia="Times New Roman" w:hAnsi="Arial" w:cs="Arial"/>
                <w:color w:val="000000"/>
                <w:sz w:val="20"/>
                <w:szCs w:val="20"/>
                <w:lang w:eastAsia="cs-CZ"/>
              </w:rPr>
              <w:t>)</w:t>
            </w:r>
          </w:p>
        </w:tc>
        <w:tc>
          <w:tcPr>
            <w:tcW w:w="0" w:type="auto"/>
            <w:vAlign w:val="center"/>
          </w:tcPr>
          <w:p w:rsidR="007C09BD" w:rsidRPr="009159A4" w:rsidRDefault="00D72316" w:rsidP="00E4404D">
            <w:pPr>
              <w:spacing w:line="288" w:lineRule="auto"/>
              <w:rPr>
                <w:rFonts w:ascii="Arial" w:hAnsi="Arial" w:cs="Arial"/>
                <w:sz w:val="20"/>
                <w:szCs w:val="20"/>
              </w:rPr>
            </w:pPr>
            <w:r>
              <w:rPr>
                <w:rFonts w:ascii="Arial" w:eastAsia="Times New Roman" w:hAnsi="Arial" w:cs="Arial"/>
                <w:color w:val="000000"/>
                <w:sz w:val="20"/>
                <w:szCs w:val="20"/>
                <w:lang w:eastAsia="cs-CZ"/>
              </w:rPr>
              <w:t>Použití i pokročile</w:t>
            </w:r>
            <w:r w:rsidR="00E4404D">
              <w:rPr>
                <w:rFonts w:ascii="Arial" w:eastAsia="Times New Roman" w:hAnsi="Arial" w:cs="Arial"/>
                <w:color w:val="000000"/>
                <w:sz w:val="20"/>
                <w:szCs w:val="20"/>
                <w:lang w:eastAsia="cs-CZ"/>
              </w:rPr>
              <w:t>j</w:t>
            </w:r>
            <w:r>
              <w:rPr>
                <w:rFonts w:ascii="Arial" w:eastAsia="Times New Roman" w:hAnsi="Arial" w:cs="Arial"/>
                <w:color w:val="000000"/>
                <w:sz w:val="20"/>
                <w:szCs w:val="20"/>
                <w:lang w:eastAsia="cs-CZ"/>
              </w:rPr>
              <w:t>ších</w:t>
            </w:r>
            <w:r w:rsidR="00E83940" w:rsidRPr="001C0BC6">
              <w:rPr>
                <w:rFonts w:ascii="Arial" w:eastAsia="Times New Roman" w:hAnsi="Arial" w:cs="Arial"/>
                <w:color w:val="000000"/>
                <w:sz w:val="20"/>
                <w:szCs w:val="20"/>
                <w:lang w:eastAsia="cs-CZ"/>
              </w:rPr>
              <w:t xml:space="preserve"> funkc</w:t>
            </w:r>
            <w:r>
              <w:rPr>
                <w:rFonts w:ascii="Arial" w:eastAsia="Times New Roman" w:hAnsi="Arial" w:cs="Arial"/>
                <w:color w:val="000000"/>
                <w:sz w:val="20"/>
                <w:szCs w:val="20"/>
                <w:lang w:eastAsia="cs-CZ"/>
              </w:rPr>
              <w:t>í</w:t>
            </w:r>
            <w:r w:rsidR="00E83940" w:rsidRPr="001C0BC6">
              <w:rPr>
                <w:rFonts w:ascii="Arial" w:eastAsia="Times New Roman" w:hAnsi="Arial" w:cs="Arial"/>
                <w:color w:val="000000"/>
                <w:sz w:val="20"/>
                <w:szCs w:val="20"/>
                <w:lang w:eastAsia="cs-CZ"/>
              </w:rPr>
              <w:t xml:space="preserve"> v tabulkov</w:t>
            </w:r>
            <w:r>
              <w:rPr>
                <w:rFonts w:ascii="Arial" w:eastAsia="Times New Roman" w:hAnsi="Arial" w:cs="Arial"/>
                <w:color w:val="000000"/>
                <w:sz w:val="20"/>
                <w:szCs w:val="20"/>
                <w:lang w:eastAsia="cs-CZ"/>
              </w:rPr>
              <w:t>ém</w:t>
            </w:r>
            <w:r w:rsidR="00E83940" w:rsidRPr="001C0BC6">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t>procesoru</w:t>
            </w:r>
            <w:r w:rsidR="004A1CFF">
              <w:rPr>
                <w:rFonts w:ascii="Arial" w:eastAsia="Times New Roman" w:hAnsi="Arial" w:cs="Arial"/>
                <w:color w:val="000000"/>
                <w:sz w:val="20"/>
                <w:szCs w:val="20"/>
                <w:lang w:eastAsia="cs-CZ"/>
              </w:rPr>
              <w:t xml:space="preserve"> (např. vzorce</w:t>
            </w:r>
            <w:r>
              <w:rPr>
                <w:rFonts w:ascii="Arial" w:eastAsia="Times New Roman" w:hAnsi="Arial" w:cs="Arial"/>
                <w:color w:val="000000"/>
                <w:sz w:val="20"/>
                <w:szCs w:val="20"/>
                <w:lang w:eastAsia="cs-CZ"/>
              </w:rPr>
              <w:t>, filtry, grafy</w:t>
            </w:r>
            <w:r w:rsidR="004A1CFF">
              <w:rPr>
                <w:rFonts w:ascii="Arial" w:eastAsia="Times New Roman" w:hAnsi="Arial" w:cs="Arial"/>
                <w:color w:val="000000"/>
                <w:sz w:val="20"/>
                <w:szCs w:val="20"/>
                <w:lang w:eastAsia="cs-CZ"/>
              </w:rPr>
              <w:t>)</w:t>
            </w:r>
          </w:p>
        </w:tc>
      </w:tr>
      <w:tr w:rsidR="004A1CFF" w:rsidTr="00230F22">
        <w:trPr>
          <w:trHeight w:val="680"/>
        </w:trPr>
        <w:tc>
          <w:tcPr>
            <w:tcW w:w="0" w:type="auto"/>
            <w:vAlign w:val="center"/>
          </w:tcPr>
          <w:p w:rsidR="007C09BD" w:rsidRDefault="004A1CFF" w:rsidP="007C09BD">
            <w:pP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lastRenderedPageBreak/>
              <w:t>Using</w:t>
            </w:r>
            <w:proofErr w:type="spellEnd"/>
            <w:r>
              <w:rPr>
                <w:rFonts w:ascii="Arial" w:eastAsia="Times New Roman" w:hAnsi="Arial" w:cs="Arial"/>
                <w:color w:val="000000"/>
                <w:sz w:val="20"/>
                <w:szCs w:val="20"/>
                <w:lang w:eastAsia="cs-CZ"/>
              </w:rPr>
              <w:t xml:space="preserve"> software to </w:t>
            </w:r>
            <w:proofErr w:type="spellStart"/>
            <w:r>
              <w:rPr>
                <w:rFonts w:ascii="Arial" w:eastAsia="Times New Roman" w:hAnsi="Arial" w:cs="Arial"/>
                <w:color w:val="000000"/>
                <w:sz w:val="20"/>
                <w:szCs w:val="20"/>
                <w:lang w:eastAsia="cs-CZ"/>
              </w:rPr>
              <w:t>edit</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photos</w:t>
            </w:r>
            <w:proofErr w:type="spellEnd"/>
            <w:r>
              <w:rPr>
                <w:rFonts w:ascii="Arial" w:eastAsia="Times New Roman" w:hAnsi="Arial" w:cs="Arial"/>
                <w:color w:val="000000"/>
                <w:sz w:val="20"/>
                <w:szCs w:val="20"/>
                <w:lang w:eastAsia="cs-CZ"/>
              </w:rPr>
              <w:t xml:space="preserve">, video </w:t>
            </w:r>
            <w:proofErr w:type="spellStart"/>
            <w:r>
              <w:rPr>
                <w:rFonts w:ascii="Arial" w:eastAsia="Times New Roman" w:hAnsi="Arial" w:cs="Arial"/>
                <w:color w:val="000000"/>
                <w:sz w:val="20"/>
                <w:szCs w:val="20"/>
                <w:lang w:eastAsia="cs-CZ"/>
              </w:rPr>
              <w:t>or</w:t>
            </w:r>
            <w:proofErr w:type="spellEnd"/>
            <w:r>
              <w:rPr>
                <w:rFonts w:ascii="Arial" w:eastAsia="Times New Roman" w:hAnsi="Arial" w:cs="Arial"/>
                <w:color w:val="000000"/>
                <w:sz w:val="20"/>
                <w:szCs w:val="20"/>
                <w:lang w:eastAsia="cs-CZ"/>
              </w:rPr>
              <w:t xml:space="preserve"> audio </w:t>
            </w:r>
            <w:proofErr w:type="spellStart"/>
            <w:r>
              <w:rPr>
                <w:rFonts w:ascii="Arial" w:eastAsia="Times New Roman" w:hAnsi="Arial" w:cs="Arial"/>
                <w:color w:val="000000"/>
                <w:sz w:val="20"/>
                <w:szCs w:val="20"/>
                <w:lang w:eastAsia="cs-CZ"/>
              </w:rPr>
              <w:t>files</w:t>
            </w:r>
            <w:proofErr w:type="spellEnd"/>
          </w:p>
          <w:p w:rsidR="00E31626" w:rsidRPr="001C0BC6" w:rsidRDefault="00E31626" w:rsidP="007C09BD">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r w:rsidRPr="00E31626">
              <w:rPr>
                <w:rFonts w:ascii="Arial" w:eastAsia="Times New Roman" w:hAnsi="Arial" w:cs="Arial"/>
                <w:color w:val="000000"/>
                <w:sz w:val="20"/>
                <w:szCs w:val="20"/>
                <w:lang w:eastAsia="cs-CZ"/>
              </w:rPr>
              <w:t>Použití softwaru na úpravu fotografií, videa nebo audia</w:t>
            </w:r>
            <w:r>
              <w:rPr>
                <w:rFonts w:ascii="Arial" w:eastAsia="Times New Roman" w:hAnsi="Arial" w:cs="Arial"/>
                <w:color w:val="000000"/>
                <w:sz w:val="20"/>
                <w:szCs w:val="20"/>
                <w:lang w:eastAsia="cs-CZ"/>
              </w:rPr>
              <w:t>)</w:t>
            </w:r>
          </w:p>
        </w:tc>
        <w:tc>
          <w:tcPr>
            <w:tcW w:w="0" w:type="auto"/>
            <w:vAlign w:val="center"/>
          </w:tcPr>
          <w:p w:rsidR="007C09BD" w:rsidRPr="009159A4" w:rsidRDefault="00E83940" w:rsidP="00D72316">
            <w:pPr>
              <w:spacing w:line="288" w:lineRule="auto"/>
              <w:rPr>
                <w:rFonts w:ascii="Arial" w:hAnsi="Arial" w:cs="Arial"/>
                <w:sz w:val="20"/>
                <w:szCs w:val="20"/>
              </w:rPr>
            </w:pPr>
            <w:r w:rsidRPr="001C0BC6">
              <w:rPr>
                <w:rFonts w:ascii="Arial" w:eastAsia="Times New Roman" w:hAnsi="Arial" w:cs="Arial"/>
                <w:color w:val="000000"/>
                <w:sz w:val="20"/>
                <w:szCs w:val="20"/>
                <w:lang w:eastAsia="cs-CZ"/>
              </w:rPr>
              <w:t xml:space="preserve">Použití </w:t>
            </w:r>
            <w:r w:rsidR="00D72316">
              <w:rPr>
                <w:rFonts w:ascii="Arial" w:eastAsia="Times New Roman" w:hAnsi="Arial" w:cs="Arial"/>
                <w:color w:val="000000"/>
                <w:sz w:val="20"/>
                <w:szCs w:val="20"/>
                <w:lang w:eastAsia="cs-CZ"/>
              </w:rPr>
              <w:t xml:space="preserve">softwaru či </w:t>
            </w:r>
            <w:r>
              <w:rPr>
                <w:rFonts w:ascii="Arial" w:eastAsia="Times New Roman" w:hAnsi="Arial" w:cs="Arial"/>
                <w:color w:val="000000"/>
                <w:sz w:val="20"/>
                <w:szCs w:val="20"/>
                <w:lang w:eastAsia="cs-CZ"/>
              </w:rPr>
              <w:t xml:space="preserve"> aplikace</w:t>
            </w:r>
            <w:r w:rsidRPr="001C0BC6">
              <w:rPr>
                <w:rFonts w:ascii="Arial" w:eastAsia="Times New Roman" w:hAnsi="Arial" w:cs="Arial"/>
                <w:color w:val="000000"/>
                <w:sz w:val="20"/>
                <w:szCs w:val="20"/>
                <w:lang w:eastAsia="cs-CZ"/>
              </w:rPr>
              <w:t xml:space="preserve"> na úpravu fotografií</w:t>
            </w:r>
          </w:p>
        </w:tc>
      </w:tr>
      <w:tr w:rsidR="004A1CFF" w:rsidTr="00230F22">
        <w:trPr>
          <w:trHeight w:val="680"/>
        </w:trPr>
        <w:tc>
          <w:tcPr>
            <w:tcW w:w="0" w:type="auto"/>
            <w:vAlign w:val="center"/>
          </w:tcPr>
          <w:p w:rsidR="007C09BD" w:rsidRDefault="004A1CFF" w:rsidP="007C09BD">
            <w:pP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Writing</w:t>
            </w:r>
            <w:proofErr w:type="spellEnd"/>
            <w:r>
              <w:rPr>
                <w:rFonts w:ascii="Arial" w:eastAsia="Times New Roman" w:hAnsi="Arial" w:cs="Arial"/>
                <w:color w:val="000000"/>
                <w:sz w:val="20"/>
                <w:szCs w:val="20"/>
                <w:lang w:eastAsia="cs-CZ"/>
              </w:rPr>
              <w:t xml:space="preserve"> program in a </w:t>
            </w:r>
            <w:proofErr w:type="spellStart"/>
            <w:r>
              <w:rPr>
                <w:rFonts w:ascii="Arial" w:eastAsia="Times New Roman" w:hAnsi="Arial" w:cs="Arial"/>
                <w:color w:val="000000"/>
                <w:sz w:val="20"/>
                <w:szCs w:val="20"/>
                <w:lang w:eastAsia="cs-CZ"/>
              </w:rPr>
              <w:t>programming</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language</w:t>
            </w:r>
            <w:proofErr w:type="spellEnd"/>
          </w:p>
          <w:p w:rsidR="00E31626" w:rsidRPr="001C0BC6" w:rsidRDefault="00E31626" w:rsidP="007C09BD">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r w:rsidRPr="00E31626">
              <w:rPr>
                <w:rFonts w:ascii="Arial" w:eastAsia="Times New Roman" w:hAnsi="Arial" w:cs="Arial"/>
                <w:color w:val="000000"/>
                <w:sz w:val="20"/>
                <w:szCs w:val="20"/>
                <w:lang w:eastAsia="cs-CZ"/>
              </w:rPr>
              <w:t>Programování</w:t>
            </w:r>
            <w:r>
              <w:rPr>
                <w:rFonts w:ascii="Arial" w:eastAsia="Times New Roman" w:hAnsi="Arial" w:cs="Arial"/>
                <w:color w:val="000000"/>
                <w:sz w:val="20"/>
                <w:szCs w:val="20"/>
                <w:lang w:eastAsia="cs-CZ"/>
              </w:rPr>
              <w:t>)</w:t>
            </w:r>
          </w:p>
        </w:tc>
        <w:tc>
          <w:tcPr>
            <w:tcW w:w="0" w:type="auto"/>
            <w:vAlign w:val="center"/>
          </w:tcPr>
          <w:p w:rsidR="007C09BD" w:rsidRPr="00667B6D" w:rsidRDefault="00E83940" w:rsidP="007C09BD">
            <w:pPr>
              <w:spacing w:line="288" w:lineRule="auto"/>
              <w:rPr>
                <w:rFonts w:ascii="Arial" w:hAnsi="Arial" w:cs="Arial"/>
                <w:sz w:val="20"/>
                <w:szCs w:val="20"/>
              </w:rPr>
            </w:pPr>
            <w:r w:rsidRPr="001C0BC6">
              <w:rPr>
                <w:rFonts w:ascii="Arial" w:eastAsia="Times New Roman" w:hAnsi="Arial" w:cs="Arial"/>
                <w:color w:val="000000"/>
                <w:sz w:val="20"/>
                <w:szCs w:val="20"/>
                <w:lang w:eastAsia="cs-CZ"/>
              </w:rPr>
              <w:t>Programování</w:t>
            </w:r>
          </w:p>
        </w:tc>
      </w:tr>
      <w:tr w:rsidR="003C2254" w:rsidTr="00230F22">
        <w:trPr>
          <w:trHeight w:val="680"/>
        </w:trPr>
        <w:tc>
          <w:tcPr>
            <w:tcW w:w="0" w:type="auto"/>
            <w:vAlign w:val="center"/>
          </w:tcPr>
          <w:p w:rsidR="003C2254" w:rsidRDefault="003C2254" w:rsidP="007C09BD">
            <w:pPr>
              <w:rPr>
                <w:rFonts w:ascii="Arial" w:eastAsia="Times New Roman" w:hAnsi="Arial" w:cs="Arial"/>
                <w:color w:val="000000"/>
                <w:sz w:val="20"/>
                <w:szCs w:val="20"/>
                <w:lang w:eastAsia="cs-CZ"/>
              </w:rPr>
            </w:pPr>
          </w:p>
        </w:tc>
        <w:tc>
          <w:tcPr>
            <w:tcW w:w="0" w:type="auto"/>
            <w:vAlign w:val="center"/>
          </w:tcPr>
          <w:p w:rsidR="00D72316" w:rsidRDefault="00D72316" w:rsidP="007C09BD">
            <w:pPr>
              <w:spacing w:line="288"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Používání prezentačního softwaru </w:t>
            </w:r>
          </w:p>
          <w:p w:rsidR="003C2254" w:rsidRDefault="00D72316" w:rsidP="007C09BD">
            <w:pPr>
              <w:spacing w:line="288"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(např. MS PowerPoint)</w:t>
            </w:r>
          </w:p>
        </w:tc>
      </w:tr>
      <w:tr w:rsidR="003C2254" w:rsidTr="00230F22">
        <w:trPr>
          <w:trHeight w:val="680"/>
        </w:trPr>
        <w:tc>
          <w:tcPr>
            <w:tcW w:w="0" w:type="auto"/>
            <w:vAlign w:val="center"/>
          </w:tcPr>
          <w:p w:rsidR="003C2254" w:rsidRDefault="003C2254" w:rsidP="007C09BD">
            <w:pPr>
              <w:rPr>
                <w:rFonts w:ascii="Arial" w:eastAsia="Times New Roman" w:hAnsi="Arial" w:cs="Arial"/>
                <w:color w:val="000000"/>
                <w:sz w:val="20"/>
                <w:szCs w:val="20"/>
                <w:lang w:eastAsia="cs-CZ"/>
              </w:rPr>
            </w:pPr>
          </w:p>
        </w:tc>
        <w:tc>
          <w:tcPr>
            <w:tcW w:w="0" w:type="auto"/>
            <w:vAlign w:val="center"/>
          </w:tcPr>
          <w:p w:rsidR="003C2254" w:rsidRPr="001C0BC6" w:rsidRDefault="003C2254" w:rsidP="007C09BD">
            <w:pPr>
              <w:spacing w:line="288"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Stahování zpoplatněných aplikací</w:t>
            </w:r>
            <w:r w:rsidR="00D72316">
              <w:rPr>
                <w:rFonts w:ascii="Arial" w:eastAsia="Times New Roman" w:hAnsi="Arial" w:cs="Arial"/>
                <w:color w:val="000000"/>
                <w:sz w:val="20"/>
                <w:szCs w:val="20"/>
                <w:lang w:eastAsia="cs-CZ"/>
              </w:rPr>
              <w:t xml:space="preserve"> do telefonu či tabletu</w:t>
            </w:r>
          </w:p>
        </w:tc>
      </w:tr>
    </w:tbl>
    <w:p w:rsidR="004D523A" w:rsidRDefault="004D523A" w:rsidP="00B81EF3">
      <w:pPr>
        <w:spacing w:after="0" w:line="288" w:lineRule="auto"/>
        <w:jc w:val="both"/>
        <w:rPr>
          <w:rFonts w:ascii="Arial" w:eastAsia="Times New Roman" w:hAnsi="Arial" w:cs="Arial"/>
          <w:color w:val="000000"/>
          <w:sz w:val="20"/>
          <w:szCs w:val="20"/>
          <w:lang w:eastAsia="cs-CZ"/>
        </w:rPr>
      </w:pPr>
    </w:p>
    <w:p w:rsidR="002747DC" w:rsidRDefault="002747DC" w:rsidP="002747DC">
      <w:pPr>
        <w:autoSpaceDE w:val="0"/>
        <w:autoSpaceDN w:val="0"/>
        <w:adjustRightInd w:val="0"/>
        <w:spacing w:after="0" w:line="288" w:lineRule="auto"/>
        <w:jc w:val="both"/>
        <w:rPr>
          <w:rFonts w:ascii="Arial" w:hAnsi="Arial" w:cs="Arial"/>
          <w:sz w:val="20"/>
          <w:szCs w:val="20"/>
        </w:rPr>
      </w:pPr>
      <w:r w:rsidRPr="002747DC">
        <w:rPr>
          <w:rFonts w:ascii="Arial" w:hAnsi="Arial" w:cs="Arial"/>
          <w:b/>
          <w:sz w:val="20"/>
          <w:szCs w:val="20"/>
        </w:rPr>
        <w:t>Index digitální</w:t>
      </w:r>
      <w:r>
        <w:rPr>
          <w:rFonts w:ascii="Arial" w:hAnsi="Arial" w:cs="Arial"/>
          <w:b/>
          <w:sz w:val="20"/>
          <w:szCs w:val="20"/>
        </w:rPr>
        <w:t xml:space="preserve"> gramotnosti</w:t>
      </w:r>
      <w:r w:rsidRPr="002747DC">
        <w:rPr>
          <w:rFonts w:ascii="Arial" w:hAnsi="Arial" w:cs="Arial"/>
          <w:sz w:val="20"/>
          <w:szCs w:val="20"/>
        </w:rPr>
        <w:t xml:space="preserve"> je </w:t>
      </w:r>
      <w:r w:rsidR="00495042">
        <w:rPr>
          <w:rFonts w:ascii="Arial" w:hAnsi="Arial" w:cs="Arial"/>
          <w:sz w:val="20"/>
          <w:szCs w:val="20"/>
        </w:rPr>
        <w:t xml:space="preserve">index počítaný </w:t>
      </w:r>
      <w:proofErr w:type="spellStart"/>
      <w:r w:rsidR="00495042">
        <w:rPr>
          <w:rFonts w:ascii="Arial" w:hAnsi="Arial" w:cs="Arial"/>
          <w:sz w:val="20"/>
          <w:szCs w:val="20"/>
        </w:rPr>
        <w:t>Eurostatem</w:t>
      </w:r>
      <w:proofErr w:type="spellEnd"/>
      <w:r w:rsidR="00495042">
        <w:rPr>
          <w:rFonts w:ascii="Arial" w:hAnsi="Arial" w:cs="Arial"/>
          <w:sz w:val="20"/>
          <w:szCs w:val="20"/>
        </w:rPr>
        <w:t xml:space="preserve"> a je vytvořen</w:t>
      </w:r>
      <w:r w:rsidRPr="002747DC">
        <w:rPr>
          <w:rFonts w:ascii="Arial" w:hAnsi="Arial" w:cs="Arial"/>
          <w:sz w:val="20"/>
          <w:szCs w:val="20"/>
        </w:rPr>
        <w:t xml:space="preserve"> z několika dílčích indexů - indexu informačních dovedností na internetu, indexu komunikačních dovedností na internetu, indexu schopností řešit situace na internetu a indexu dovedností práce se softwarem.</w:t>
      </w:r>
    </w:p>
    <w:p w:rsidR="00495042" w:rsidRPr="002747DC" w:rsidRDefault="00495042" w:rsidP="002747DC">
      <w:pPr>
        <w:autoSpaceDE w:val="0"/>
        <w:autoSpaceDN w:val="0"/>
        <w:adjustRightInd w:val="0"/>
        <w:spacing w:after="0" w:line="288" w:lineRule="auto"/>
        <w:jc w:val="both"/>
        <w:rPr>
          <w:rFonts w:ascii="Arial" w:hAnsi="Arial" w:cs="Arial"/>
          <w:sz w:val="20"/>
          <w:szCs w:val="20"/>
        </w:rPr>
      </w:pPr>
    </w:p>
    <w:p w:rsidR="002747DC" w:rsidRDefault="002747DC" w:rsidP="00495042">
      <w:pPr>
        <w:autoSpaceDE w:val="0"/>
        <w:autoSpaceDN w:val="0"/>
        <w:adjustRightInd w:val="0"/>
        <w:spacing w:after="0" w:line="288" w:lineRule="auto"/>
        <w:jc w:val="both"/>
        <w:rPr>
          <w:rFonts w:ascii="Arial" w:hAnsi="Arial" w:cs="Arial"/>
          <w:sz w:val="20"/>
          <w:szCs w:val="20"/>
        </w:rPr>
      </w:pPr>
      <w:r w:rsidRPr="002747DC">
        <w:rPr>
          <w:rFonts w:ascii="Arial" w:hAnsi="Arial" w:cs="Arial"/>
          <w:sz w:val="20"/>
          <w:szCs w:val="20"/>
        </w:rPr>
        <w:t>Pro celkový index digitální gramotnosti platí: pokud má jednotlivec u všech čtyř výše zmíněných indexů</w:t>
      </w:r>
      <w:r w:rsidR="00495042">
        <w:rPr>
          <w:rFonts w:ascii="Arial" w:hAnsi="Arial" w:cs="Arial"/>
          <w:sz w:val="20"/>
          <w:szCs w:val="20"/>
        </w:rPr>
        <w:t xml:space="preserve"> </w:t>
      </w:r>
      <w:r w:rsidRPr="002747DC">
        <w:rPr>
          <w:rFonts w:ascii="Arial" w:hAnsi="Arial" w:cs="Arial"/>
          <w:sz w:val="20"/>
          <w:szCs w:val="20"/>
        </w:rPr>
        <w:t>uvedeno, že nemá dovednosti z dané oblasti, pak je označen za jednotlivce</w:t>
      </w:r>
      <w:r w:rsidR="00E4404D">
        <w:rPr>
          <w:rFonts w:ascii="Arial" w:hAnsi="Arial" w:cs="Arial"/>
          <w:sz w:val="20"/>
          <w:szCs w:val="20"/>
        </w:rPr>
        <w:t xml:space="preserve"> bez digitálních dovedností </w:t>
      </w:r>
      <w:r w:rsidRPr="002747DC">
        <w:rPr>
          <w:rFonts w:ascii="Arial" w:hAnsi="Arial" w:cs="Arial"/>
          <w:sz w:val="20"/>
          <w:szCs w:val="20"/>
        </w:rPr>
        <w:t>i u</w:t>
      </w:r>
      <w:r w:rsidR="00495042">
        <w:rPr>
          <w:rFonts w:ascii="Arial" w:hAnsi="Arial" w:cs="Arial"/>
          <w:sz w:val="20"/>
          <w:szCs w:val="20"/>
        </w:rPr>
        <w:t xml:space="preserve"> </w:t>
      </w:r>
      <w:r w:rsidRPr="002747DC">
        <w:rPr>
          <w:rFonts w:ascii="Arial" w:hAnsi="Arial" w:cs="Arial"/>
          <w:sz w:val="20"/>
          <w:szCs w:val="20"/>
        </w:rPr>
        <w:t>celkového indexu digitální gramotnosti.</w:t>
      </w:r>
    </w:p>
    <w:p w:rsidR="00495042" w:rsidRPr="002747DC" w:rsidRDefault="00495042" w:rsidP="00495042">
      <w:pPr>
        <w:autoSpaceDE w:val="0"/>
        <w:autoSpaceDN w:val="0"/>
        <w:adjustRightInd w:val="0"/>
        <w:spacing w:after="0" w:line="288" w:lineRule="auto"/>
        <w:jc w:val="both"/>
        <w:rPr>
          <w:rFonts w:ascii="Arial" w:hAnsi="Arial" w:cs="Arial"/>
          <w:sz w:val="20"/>
          <w:szCs w:val="20"/>
        </w:rPr>
      </w:pPr>
    </w:p>
    <w:p w:rsidR="002747DC" w:rsidRDefault="002747DC" w:rsidP="002747DC">
      <w:pPr>
        <w:autoSpaceDE w:val="0"/>
        <w:autoSpaceDN w:val="0"/>
        <w:adjustRightInd w:val="0"/>
        <w:spacing w:after="0" w:line="288" w:lineRule="auto"/>
        <w:jc w:val="both"/>
        <w:rPr>
          <w:rFonts w:ascii="Arial" w:hAnsi="Arial" w:cs="Arial"/>
          <w:sz w:val="20"/>
          <w:szCs w:val="20"/>
        </w:rPr>
      </w:pPr>
      <w:r w:rsidRPr="002747DC">
        <w:rPr>
          <w:rFonts w:ascii="Arial" w:hAnsi="Arial" w:cs="Arial"/>
          <w:sz w:val="20"/>
          <w:szCs w:val="20"/>
        </w:rPr>
        <w:t>Pokud má jednotlivec u jednoho až tří výše zmíněných indexů uvedeno, že nemá dovednosti v dané oblasti,</w:t>
      </w:r>
      <w:r w:rsidR="00495042">
        <w:rPr>
          <w:rFonts w:ascii="Arial" w:hAnsi="Arial" w:cs="Arial"/>
          <w:sz w:val="20"/>
          <w:szCs w:val="20"/>
        </w:rPr>
        <w:t xml:space="preserve"> </w:t>
      </w:r>
      <w:r w:rsidRPr="002747DC">
        <w:rPr>
          <w:rFonts w:ascii="Arial" w:hAnsi="Arial" w:cs="Arial"/>
          <w:sz w:val="20"/>
          <w:szCs w:val="20"/>
        </w:rPr>
        <w:t>pak je označen za jednotlivce s nízkými digitálními dovednostmi v celkovém indexu digitální gramotnosti.</w:t>
      </w:r>
    </w:p>
    <w:p w:rsidR="00495042" w:rsidRPr="002747DC" w:rsidRDefault="00495042" w:rsidP="002747DC">
      <w:pPr>
        <w:autoSpaceDE w:val="0"/>
        <w:autoSpaceDN w:val="0"/>
        <w:adjustRightInd w:val="0"/>
        <w:spacing w:after="0" w:line="288" w:lineRule="auto"/>
        <w:jc w:val="both"/>
        <w:rPr>
          <w:rFonts w:ascii="Arial" w:hAnsi="Arial" w:cs="Arial"/>
          <w:sz w:val="20"/>
          <w:szCs w:val="20"/>
        </w:rPr>
      </w:pPr>
    </w:p>
    <w:p w:rsidR="002747DC" w:rsidRPr="002747DC" w:rsidRDefault="002747DC" w:rsidP="002747DC">
      <w:pPr>
        <w:autoSpaceDE w:val="0"/>
        <w:autoSpaceDN w:val="0"/>
        <w:adjustRightInd w:val="0"/>
        <w:spacing w:after="0" w:line="288" w:lineRule="auto"/>
        <w:jc w:val="both"/>
        <w:rPr>
          <w:rFonts w:ascii="Arial" w:hAnsi="Arial" w:cs="Arial"/>
          <w:sz w:val="20"/>
          <w:szCs w:val="20"/>
        </w:rPr>
      </w:pPr>
      <w:r w:rsidRPr="002747DC">
        <w:rPr>
          <w:rFonts w:ascii="Arial" w:hAnsi="Arial" w:cs="Arial"/>
          <w:sz w:val="20"/>
          <w:szCs w:val="20"/>
        </w:rPr>
        <w:t>Pokud má jednotlivec u všech čtyř výše zmíněných indexů uvedeno, že má alespoň základní dovednosti</w:t>
      </w:r>
      <w:r w:rsidR="00495042">
        <w:rPr>
          <w:rFonts w:ascii="Arial" w:hAnsi="Arial" w:cs="Arial"/>
          <w:sz w:val="20"/>
          <w:szCs w:val="20"/>
        </w:rPr>
        <w:t xml:space="preserve"> </w:t>
      </w:r>
      <w:r w:rsidRPr="002747DC">
        <w:rPr>
          <w:rFonts w:ascii="Arial" w:hAnsi="Arial" w:cs="Arial"/>
          <w:sz w:val="20"/>
          <w:szCs w:val="20"/>
        </w:rPr>
        <w:t xml:space="preserve">v dané oblasti, pak je </w:t>
      </w:r>
      <w:r w:rsidR="00495042" w:rsidRPr="002747DC">
        <w:rPr>
          <w:rFonts w:ascii="Arial" w:hAnsi="Arial" w:cs="Arial"/>
          <w:sz w:val="20"/>
          <w:szCs w:val="20"/>
        </w:rPr>
        <w:t>u celkové</w:t>
      </w:r>
      <w:r w:rsidR="00495042">
        <w:rPr>
          <w:rFonts w:ascii="Arial" w:hAnsi="Arial" w:cs="Arial"/>
          <w:sz w:val="20"/>
          <w:szCs w:val="20"/>
        </w:rPr>
        <w:t xml:space="preserve">ho indexu digitální gramotnosti </w:t>
      </w:r>
      <w:r w:rsidRPr="002747DC">
        <w:rPr>
          <w:rFonts w:ascii="Arial" w:hAnsi="Arial" w:cs="Arial"/>
          <w:sz w:val="20"/>
          <w:szCs w:val="20"/>
        </w:rPr>
        <w:t>označen za</w:t>
      </w:r>
      <w:r w:rsidR="00495042">
        <w:rPr>
          <w:rFonts w:ascii="Arial" w:hAnsi="Arial" w:cs="Arial"/>
          <w:sz w:val="20"/>
          <w:szCs w:val="20"/>
        </w:rPr>
        <w:t xml:space="preserve"> </w:t>
      </w:r>
      <w:r w:rsidRPr="002747DC">
        <w:rPr>
          <w:rFonts w:ascii="Arial" w:hAnsi="Arial" w:cs="Arial"/>
          <w:sz w:val="20"/>
          <w:szCs w:val="20"/>
        </w:rPr>
        <w:t xml:space="preserve">jednotlivce, který má </w:t>
      </w:r>
      <w:r w:rsidR="00495042">
        <w:rPr>
          <w:rFonts w:ascii="Arial" w:hAnsi="Arial" w:cs="Arial"/>
          <w:sz w:val="20"/>
          <w:szCs w:val="20"/>
        </w:rPr>
        <w:t>vyšší</w:t>
      </w:r>
      <w:r w:rsidRPr="002747DC">
        <w:rPr>
          <w:rFonts w:ascii="Arial" w:hAnsi="Arial" w:cs="Arial"/>
          <w:sz w:val="20"/>
          <w:szCs w:val="20"/>
        </w:rPr>
        <w:t xml:space="preserve"> </w:t>
      </w:r>
      <w:r w:rsidR="00E4404D">
        <w:rPr>
          <w:rFonts w:ascii="Arial" w:hAnsi="Arial" w:cs="Arial"/>
          <w:sz w:val="20"/>
          <w:szCs w:val="20"/>
        </w:rPr>
        <w:t xml:space="preserve">digitální </w:t>
      </w:r>
      <w:r w:rsidRPr="002747DC">
        <w:rPr>
          <w:rFonts w:ascii="Arial" w:hAnsi="Arial" w:cs="Arial"/>
          <w:sz w:val="20"/>
          <w:szCs w:val="20"/>
        </w:rPr>
        <w:t>dovednosti</w:t>
      </w:r>
      <w:r w:rsidR="00495042">
        <w:rPr>
          <w:rFonts w:ascii="Arial" w:hAnsi="Arial" w:cs="Arial"/>
          <w:sz w:val="20"/>
          <w:szCs w:val="20"/>
        </w:rPr>
        <w:t>.</w:t>
      </w:r>
      <w:r w:rsidRPr="002747DC">
        <w:rPr>
          <w:rFonts w:ascii="Arial" w:hAnsi="Arial" w:cs="Arial"/>
          <w:sz w:val="20"/>
          <w:szCs w:val="20"/>
        </w:rPr>
        <w:t xml:space="preserve"> </w:t>
      </w:r>
    </w:p>
    <w:p w:rsidR="004D523A" w:rsidRDefault="004D523A" w:rsidP="00B81EF3">
      <w:pPr>
        <w:spacing w:after="0" w:line="288" w:lineRule="auto"/>
        <w:jc w:val="both"/>
        <w:rPr>
          <w:rFonts w:ascii="Arial" w:eastAsia="Times New Roman" w:hAnsi="Arial" w:cs="Arial"/>
          <w:color w:val="000000"/>
          <w:sz w:val="20"/>
          <w:szCs w:val="20"/>
          <w:lang w:eastAsia="cs-CZ"/>
        </w:rPr>
      </w:pPr>
    </w:p>
    <w:p w:rsidR="009E7C7E" w:rsidRDefault="009E7C7E" w:rsidP="00B81EF3">
      <w:pPr>
        <w:spacing w:after="0" w:line="288" w:lineRule="auto"/>
        <w:jc w:val="both"/>
      </w:pPr>
      <w:r w:rsidRPr="009F1906">
        <w:rPr>
          <w:rFonts w:ascii="Arial" w:eastAsia="Times New Roman" w:hAnsi="Arial" w:cs="Arial"/>
          <w:color w:val="000000"/>
          <w:sz w:val="20"/>
          <w:szCs w:val="20"/>
          <w:lang w:eastAsia="cs-CZ"/>
        </w:rPr>
        <w:t xml:space="preserve">Metodiku </w:t>
      </w:r>
      <w:r w:rsidR="003D33B1" w:rsidRPr="009F1906">
        <w:rPr>
          <w:rFonts w:ascii="Arial" w:eastAsia="Times New Roman" w:hAnsi="Arial" w:cs="Arial"/>
          <w:color w:val="000000"/>
          <w:sz w:val="20"/>
          <w:szCs w:val="20"/>
          <w:lang w:eastAsia="cs-CZ"/>
        </w:rPr>
        <w:t xml:space="preserve">pro </w:t>
      </w:r>
      <w:r w:rsidRPr="009F1906">
        <w:rPr>
          <w:rFonts w:ascii="Arial" w:eastAsia="Times New Roman" w:hAnsi="Arial" w:cs="Arial"/>
          <w:color w:val="000000"/>
          <w:sz w:val="20"/>
          <w:szCs w:val="20"/>
          <w:lang w:eastAsia="cs-CZ"/>
        </w:rPr>
        <w:t>mezinárodn</w:t>
      </w:r>
      <w:r w:rsidR="00D004F5" w:rsidRPr="009F1906">
        <w:rPr>
          <w:rFonts w:ascii="Arial" w:eastAsia="Times New Roman" w:hAnsi="Arial" w:cs="Arial"/>
          <w:color w:val="000000"/>
          <w:sz w:val="20"/>
          <w:szCs w:val="20"/>
          <w:lang w:eastAsia="cs-CZ"/>
        </w:rPr>
        <w:t>ě srovnatelná data lze</w:t>
      </w:r>
      <w:r w:rsidRPr="009F1906">
        <w:rPr>
          <w:rFonts w:ascii="Arial" w:eastAsia="Times New Roman" w:hAnsi="Arial" w:cs="Arial"/>
          <w:color w:val="000000"/>
          <w:sz w:val="20"/>
          <w:szCs w:val="20"/>
          <w:lang w:eastAsia="cs-CZ"/>
        </w:rPr>
        <w:t xml:space="preserve"> </w:t>
      </w:r>
      <w:r w:rsidR="00D004F5" w:rsidRPr="009F1906">
        <w:rPr>
          <w:rFonts w:ascii="Arial" w:eastAsia="Times New Roman" w:hAnsi="Arial" w:cs="Arial"/>
          <w:color w:val="000000"/>
          <w:sz w:val="20"/>
          <w:szCs w:val="20"/>
          <w:lang w:eastAsia="cs-CZ"/>
        </w:rPr>
        <w:t>nalézt</w:t>
      </w:r>
      <w:r w:rsidRPr="009F1906">
        <w:rPr>
          <w:rFonts w:ascii="Arial" w:eastAsia="Times New Roman" w:hAnsi="Arial" w:cs="Arial"/>
          <w:color w:val="000000"/>
          <w:sz w:val="20"/>
          <w:szCs w:val="20"/>
          <w:lang w:eastAsia="cs-CZ"/>
        </w:rPr>
        <w:t xml:space="preserve"> na stránkách </w:t>
      </w:r>
      <w:proofErr w:type="spellStart"/>
      <w:r w:rsidRPr="009F1906">
        <w:rPr>
          <w:rFonts w:ascii="Arial" w:eastAsia="Times New Roman" w:hAnsi="Arial" w:cs="Arial"/>
          <w:color w:val="000000"/>
          <w:sz w:val="20"/>
          <w:szCs w:val="20"/>
          <w:lang w:eastAsia="cs-CZ"/>
        </w:rPr>
        <w:t>Eurostatu</w:t>
      </w:r>
      <w:proofErr w:type="spellEnd"/>
      <w:r w:rsidRPr="009F1906">
        <w:rPr>
          <w:rFonts w:ascii="Arial" w:eastAsia="Times New Roman" w:hAnsi="Arial" w:cs="Arial"/>
          <w:color w:val="000000"/>
          <w:sz w:val="20"/>
          <w:szCs w:val="20"/>
          <w:lang w:eastAsia="cs-CZ"/>
        </w:rPr>
        <w:t xml:space="preserve"> </w:t>
      </w:r>
      <w:hyperlink r:id="rId9" w:history="1">
        <w:r w:rsidR="00230F22" w:rsidRPr="00230F22">
          <w:rPr>
            <w:rStyle w:val="Hypertextovodkaz"/>
            <w:rFonts w:ascii="Arial" w:hAnsi="Arial" w:cs="Arial"/>
            <w:sz w:val="20"/>
            <w:szCs w:val="20"/>
          </w:rPr>
          <w:t>http://ec.europa.eu/eurostat/web/digital-econo</w:t>
        </w:r>
        <w:r w:rsidR="00230F22" w:rsidRPr="00230F22">
          <w:rPr>
            <w:rStyle w:val="Hypertextovodkaz"/>
            <w:rFonts w:ascii="Arial" w:hAnsi="Arial" w:cs="Arial"/>
            <w:sz w:val="20"/>
            <w:szCs w:val="20"/>
          </w:rPr>
          <w:t>m</w:t>
        </w:r>
        <w:r w:rsidR="00230F22" w:rsidRPr="00230F22">
          <w:rPr>
            <w:rStyle w:val="Hypertextovodkaz"/>
            <w:rFonts w:ascii="Arial" w:hAnsi="Arial" w:cs="Arial"/>
            <w:sz w:val="20"/>
            <w:szCs w:val="20"/>
          </w:rPr>
          <w:t>y-and-s</w:t>
        </w:r>
        <w:r w:rsidR="00230F22" w:rsidRPr="00230F22">
          <w:rPr>
            <w:rStyle w:val="Hypertextovodkaz"/>
            <w:rFonts w:ascii="Arial" w:hAnsi="Arial" w:cs="Arial"/>
            <w:sz w:val="20"/>
            <w:szCs w:val="20"/>
          </w:rPr>
          <w:t>o</w:t>
        </w:r>
        <w:r w:rsidR="00230F22" w:rsidRPr="00230F22">
          <w:rPr>
            <w:rStyle w:val="Hypertextovodkaz"/>
            <w:rFonts w:ascii="Arial" w:hAnsi="Arial" w:cs="Arial"/>
            <w:sz w:val="20"/>
            <w:szCs w:val="20"/>
          </w:rPr>
          <w:t>ciety/overview</w:t>
        </w:r>
      </w:hyperlink>
    </w:p>
    <w:p w:rsidR="00230F22" w:rsidRPr="009F1906" w:rsidRDefault="00230F22" w:rsidP="00B81EF3">
      <w:pPr>
        <w:spacing w:after="0" w:line="288" w:lineRule="auto"/>
        <w:jc w:val="both"/>
        <w:rPr>
          <w:rFonts w:ascii="Arial" w:eastAsia="Times New Roman" w:hAnsi="Arial" w:cs="Arial"/>
          <w:color w:val="000000"/>
          <w:sz w:val="20"/>
          <w:szCs w:val="20"/>
          <w:lang w:eastAsia="cs-CZ"/>
        </w:rPr>
      </w:pPr>
    </w:p>
    <w:sectPr w:rsidR="00230F22" w:rsidRPr="009F1906" w:rsidSect="00D263C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40" w:rsidRDefault="007B5840" w:rsidP="001E1AA5">
      <w:pPr>
        <w:spacing w:after="0" w:line="240" w:lineRule="auto"/>
      </w:pPr>
      <w:r>
        <w:separator/>
      </w:r>
    </w:p>
  </w:endnote>
  <w:endnote w:type="continuationSeparator" w:id="0">
    <w:p w:rsidR="007B5840" w:rsidRDefault="007B5840" w:rsidP="001E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06" w:rsidRDefault="007B5840">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alt="Description: 3" style="position:absolute;margin-left:445.4pt;margin-top:-6.2pt;width:36.75pt;height:17.25pt;z-index:251665408;visibility:visible;mso-position-horizontal-relative:text;mso-position-vertical-relative:text">
          <v:imagedata r:id="rId1" o:title="3"/>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B5" w:rsidRDefault="007B5840">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61" type="#_x0000_t75" alt="Description: 3" style="position:absolute;margin-left:463.85pt;margin-top:2.05pt;width:36.75pt;height:17.25pt;z-index:251663360;visibility:visible">
          <v:imagedata r:id="rId1" o:title="3"/>
        </v:shape>
      </w:pict>
    </w:r>
    <w:r w:rsidR="00BB75B5">
      <w:rPr>
        <w:noProof/>
        <w:lang w:eastAsia="cs-CZ"/>
      </w:rPr>
      <w:drawing>
        <wp:anchor distT="0" distB="0" distL="114300" distR="114300" simplePos="0" relativeHeight="251662336" behindDoc="0" locked="0" layoutInCell="1" allowOverlap="1">
          <wp:simplePos x="0" y="0"/>
          <wp:positionH relativeFrom="column">
            <wp:posOffset>6380480</wp:posOffset>
          </wp:positionH>
          <wp:positionV relativeFrom="paragraph">
            <wp:posOffset>10067925</wp:posOffset>
          </wp:positionV>
          <wp:extent cx="466725" cy="219075"/>
          <wp:effectExtent l="19050" t="0" r="9525" b="0"/>
          <wp:wrapNone/>
          <wp:docPr id="1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2"/>
                  <a:srcRect/>
                  <a:stretch>
                    <a:fillRect/>
                  </a:stretch>
                </pic:blipFill>
                <pic:spPr bwMode="auto">
                  <a:xfrm>
                    <a:off x="0" y="0"/>
                    <a:ext cx="466725" cy="219075"/>
                  </a:xfrm>
                  <a:prstGeom prst="rect">
                    <a:avLst/>
                  </a:prstGeom>
                  <a:noFill/>
                </pic:spPr>
              </pic:pic>
            </a:graphicData>
          </a:graphic>
        </wp:anchor>
      </w:drawing>
    </w:r>
    <w:r>
      <w:rPr>
        <w:noProof/>
        <w:lang w:eastAsia="cs-CZ"/>
      </w:rPr>
      <w:pict>
        <v:shape id="obrázek 3" o:spid="_x0000_s2059" type="#_x0000_t75" alt="Description: 3" style="position:absolute;margin-left:-19.85pt;margin-top:-1.7pt;width:39pt;height:21pt;z-index:251661312;visibility:visible;mso-position-horizontal-relative:text;mso-position-vertical-relative:text">
          <v:imagedata r:id="rId3" o:title="3"/>
        </v:shape>
      </w:pict>
    </w:r>
    <w:r w:rsidR="00BB75B5">
      <w:rPr>
        <w:noProof/>
        <w:lang w:eastAsia="cs-CZ"/>
      </w:rPr>
      <w:drawing>
        <wp:anchor distT="0" distB="0" distL="114300" distR="114300" simplePos="0" relativeHeight="251660288" behindDoc="0" locked="0" layoutInCell="1" allowOverlap="1">
          <wp:simplePos x="0" y="0"/>
          <wp:positionH relativeFrom="column">
            <wp:posOffset>723900</wp:posOffset>
          </wp:positionH>
          <wp:positionV relativeFrom="paragraph">
            <wp:posOffset>10005695</wp:posOffset>
          </wp:positionV>
          <wp:extent cx="495300" cy="266700"/>
          <wp:effectExtent l="1905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4"/>
                  <a:srcRect/>
                  <a:stretch>
                    <a:fillRect/>
                  </a:stretch>
                </pic:blipFill>
                <pic:spPr bwMode="auto">
                  <a:xfrm>
                    <a:off x="0" y="0"/>
                    <a:ext cx="495300" cy="266700"/>
                  </a:xfrm>
                  <a:prstGeom prst="rect">
                    <a:avLst/>
                  </a:prstGeom>
                  <a:noFill/>
                </pic:spPr>
              </pic:pic>
            </a:graphicData>
          </a:graphic>
        </wp:anchor>
      </w:drawing>
    </w:r>
    <w:r w:rsidR="00BB75B5">
      <w:rPr>
        <w:noProof/>
        <w:lang w:eastAsia="cs-CZ"/>
      </w:rPr>
      <w:drawing>
        <wp:anchor distT="0" distB="0" distL="114300" distR="114300" simplePos="0" relativeHeight="251659264" behindDoc="0" locked="0" layoutInCell="1" allowOverlap="1">
          <wp:simplePos x="0" y="0"/>
          <wp:positionH relativeFrom="column">
            <wp:posOffset>723900</wp:posOffset>
          </wp:positionH>
          <wp:positionV relativeFrom="paragraph">
            <wp:posOffset>10005695</wp:posOffset>
          </wp:positionV>
          <wp:extent cx="495300" cy="266700"/>
          <wp:effectExtent l="19050" t="0" r="0" b="0"/>
          <wp:wrapNone/>
          <wp:docPr id="9"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4"/>
                  <a:srcRect/>
                  <a:stretch>
                    <a:fillRect/>
                  </a:stretch>
                </pic:blipFill>
                <pic:spPr bwMode="auto">
                  <a:xfrm>
                    <a:off x="0" y="0"/>
                    <a:ext cx="495300" cy="266700"/>
                  </a:xfrm>
                  <a:prstGeom prst="rect">
                    <a:avLst/>
                  </a:prstGeom>
                  <a:noFill/>
                </pic:spPr>
              </pic:pic>
            </a:graphicData>
          </a:graphic>
        </wp:anchor>
      </w:drawing>
    </w:r>
    <w:r w:rsidR="00BB75B5">
      <w:rPr>
        <w:noProof/>
        <w:lang w:eastAsia="cs-CZ"/>
      </w:rPr>
      <w:drawing>
        <wp:anchor distT="0" distB="0" distL="114300" distR="114300" simplePos="0" relativeHeight="251658240" behindDoc="0" locked="0" layoutInCell="1" allowOverlap="1">
          <wp:simplePos x="0" y="0"/>
          <wp:positionH relativeFrom="column">
            <wp:posOffset>723900</wp:posOffset>
          </wp:positionH>
          <wp:positionV relativeFrom="paragraph">
            <wp:posOffset>10005695</wp:posOffset>
          </wp:positionV>
          <wp:extent cx="495300" cy="266700"/>
          <wp:effectExtent l="19050" t="0" r="0" b="0"/>
          <wp:wrapNone/>
          <wp:docPr id="8"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4"/>
                  <a:srcRect/>
                  <a:stretch>
                    <a:fillRect/>
                  </a:stretch>
                </pic:blipFill>
                <pic:spPr bwMode="auto">
                  <a:xfrm>
                    <a:off x="0" y="0"/>
                    <a:ext cx="495300" cy="2667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06" w:rsidRDefault="009F1906" w:rsidP="00C5070B">
    <w:pPr>
      <w:pStyle w:val="Zpat"/>
      <w:tabs>
        <w:tab w:val="clear" w:pos="4536"/>
        <w:tab w:val="clear" w:pos="9072"/>
        <w:tab w:val="left" w:pos="1134"/>
        <w:tab w:val="left" w:pos="1920"/>
        <w:tab w:val="center" w:pos="4820"/>
        <w:tab w:val="left" w:pos="9495"/>
        <w:tab w:val="right" w:pos="9639"/>
      </w:tabs>
    </w:pPr>
    <w:r>
      <w:tab/>
    </w:r>
    <w:r>
      <w:tab/>
    </w:r>
    <w:r>
      <w:tab/>
    </w:r>
    <w:r>
      <w:tab/>
    </w:r>
    <w:r w:rsidR="007B5840">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alt="Description: 3" style="position:absolute;margin-left:3.65pt;margin-top:-8.2pt;width:39pt;height:21pt;z-index:251664384;visibility:visible;mso-position-horizontal-relative:text;mso-position-vertical-relative:text">
          <v:imagedata r:id="rId1" o:title="3"/>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40" w:rsidRDefault="007B5840" w:rsidP="001E1AA5">
      <w:pPr>
        <w:spacing w:after="0" w:line="240" w:lineRule="auto"/>
      </w:pPr>
      <w:r>
        <w:separator/>
      </w:r>
    </w:p>
  </w:footnote>
  <w:footnote w:type="continuationSeparator" w:id="0">
    <w:p w:rsidR="007B5840" w:rsidRDefault="007B5840" w:rsidP="001E1AA5">
      <w:pPr>
        <w:spacing w:after="0" w:line="240" w:lineRule="auto"/>
      </w:pPr>
      <w:r>
        <w:continuationSeparator/>
      </w:r>
    </w:p>
  </w:footnote>
  <w:footnote w:id="1">
    <w:p w:rsidR="00230F22" w:rsidRPr="001E1AA5" w:rsidRDefault="001E1AA5">
      <w:pPr>
        <w:pStyle w:val="Textpoznpodarou"/>
        <w:rPr>
          <w:sz w:val="16"/>
          <w:szCs w:val="16"/>
        </w:rPr>
      </w:pPr>
      <w:r w:rsidRPr="00230F22">
        <w:rPr>
          <w:rStyle w:val="Znakapoznpodarou"/>
          <w:rFonts w:ascii="Arial" w:hAnsi="Arial" w:cs="Arial"/>
          <w:sz w:val="16"/>
          <w:szCs w:val="16"/>
        </w:rPr>
        <w:footnoteRef/>
      </w:r>
      <w:hyperlink r:id="rId1" w:history="1">
        <w:r w:rsidR="00230F22" w:rsidRPr="00230F22">
          <w:rPr>
            <w:rStyle w:val="Hypertextovodkaz"/>
            <w:rFonts w:ascii="Arial" w:hAnsi="Arial" w:cs="Arial"/>
            <w:sz w:val="16"/>
            <w:szCs w:val="16"/>
          </w:rPr>
          <w:t>https://www.czso.cz/csu/czso/domacnosti_a_jednotlivci</w:t>
        </w:r>
      </w:hyperlink>
    </w:p>
  </w:footnote>
  <w:footnote w:id="2">
    <w:p w:rsidR="001E1AA5" w:rsidRDefault="001E1AA5">
      <w:pPr>
        <w:pStyle w:val="Textpoznpodarou"/>
      </w:pPr>
      <w:r w:rsidRPr="001E1AA5">
        <w:rPr>
          <w:rStyle w:val="Znakapoznpodarou"/>
          <w:sz w:val="16"/>
          <w:szCs w:val="16"/>
        </w:rPr>
        <w:footnoteRef/>
      </w:r>
      <w:r w:rsidRPr="001E1AA5">
        <w:rPr>
          <w:sz w:val="16"/>
          <w:szCs w:val="16"/>
        </w:rPr>
        <w:t xml:space="preserve"> </w:t>
      </w:r>
      <w:hyperlink r:id="rId2" w:history="1">
        <w:r w:rsidRPr="001E1AA5">
          <w:rPr>
            <w:rStyle w:val="Hypertextovodkaz"/>
            <w:rFonts w:ascii="Arial" w:hAnsi="Arial" w:cs="Arial"/>
            <w:sz w:val="16"/>
            <w:szCs w:val="16"/>
          </w:rPr>
          <w:t>https://www.czso.cz/csu/vykazy/vyberove_setreni_pracovnich_sil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06" w:rsidRPr="009F1906" w:rsidRDefault="009F1906">
    <w:pPr>
      <w:pStyle w:val="Zhlav"/>
      <w:rPr>
        <w:rFonts w:ascii="Arial" w:hAnsi="Arial" w:cs="Arial"/>
        <w:sz w:val="16"/>
        <w:szCs w:val="16"/>
      </w:rPr>
    </w:pPr>
    <w:r w:rsidRPr="009F1906">
      <w:rPr>
        <w:rFonts w:ascii="Arial" w:hAnsi="Arial" w:cs="Arial"/>
        <w:sz w:val="16"/>
        <w:szCs w:val="16"/>
      </w:rPr>
      <w:t>Digitální dovednosti / Metodická část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C4" w:rsidRPr="00D263C4" w:rsidRDefault="00D263C4">
    <w:pPr>
      <w:pStyle w:val="Zhlav"/>
      <w:rPr>
        <w:rFonts w:ascii="Arial" w:hAnsi="Arial" w:cs="Arial"/>
        <w:sz w:val="16"/>
        <w:szCs w:val="16"/>
      </w:rPr>
    </w:pPr>
    <w:r w:rsidRPr="00D263C4">
      <w:rPr>
        <w:rFonts w:ascii="Arial" w:hAnsi="Arial" w:cs="Arial"/>
        <w:sz w:val="16"/>
        <w:szCs w:val="16"/>
      </w:rPr>
      <w:t>Digitální dovednosti / Metodická část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0B" w:rsidRDefault="00C507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0A00"/>
    <w:multiLevelType w:val="hybridMultilevel"/>
    <w:tmpl w:val="918C281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4D8F20A9"/>
    <w:multiLevelType w:val="hybridMultilevel"/>
    <w:tmpl w:val="6AFA86A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 w15:restartNumberingAfterBreak="0">
    <w:nsid w:val="6F490F30"/>
    <w:multiLevelType w:val="hybridMultilevel"/>
    <w:tmpl w:val="8ED275D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72E508F7"/>
    <w:multiLevelType w:val="hybridMultilevel"/>
    <w:tmpl w:val="530A3324"/>
    <w:lvl w:ilvl="0" w:tplc="04050001">
      <w:start w:val="1"/>
      <w:numFmt w:val="bullet"/>
      <w:lvlText w:val=""/>
      <w:lvlJc w:val="left"/>
      <w:pPr>
        <w:ind w:left="2850" w:hanging="360"/>
      </w:pPr>
      <w:rPr>
        <w:rFonts w:ascii="Symbol" w:hAnsi="Symbol"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7B2A"/>
    <w:rsid w:val="00021514"/>
    <w:rsid w:val="00033475"/>
    <w:rsid w:val="00040FA5"/>
    <w:rsid w:val="00081ACB"/>
    <w:rsid w:val="000A3D0D"/>
    <w:rsid w:val="00137642"/>
    <w:rsid w:val="001B221A"/>
    <w:rsid w:val="001C0BC6"/>
    <w:rsid w:val="001D4865"/>
    <w:rsid w:val="001E1AA5"/>
    <w:rsid w:val="001E66F8"/>
    <w:rsid w:val="001F456F"/>
    <w:rsid w:val="00230F22"/>
    <w:rsid w:val="00251988"/>
    <w:rsid w:val="002747DC"/>
    <w:rsid w:val="002B73E3"/>
    <w:rsid w:val="00302350"/>
    <w:rsid w:val="00322592"/>
    <w:rsid w:val="00351FE0"/>
    <w:rsid w:val="0037166E"/>
    <w:rsid w:val="00373BBB"/>
    <w:rsid w:val="003B5D22"/>
    <w:rsid w:val="003C2254"/>
    <w:rsid w:val="003D2CCA"/>
    <w:rsid w:val="003D33B1"/>
    <w:rsid w:val="003F4265"/>
    <w:rsid w:val="0040117E"/>
    <w:rsid w:val="00425FAB"/>
    <w:rsid w:val="0045073A"/>
    <w:rsid w:val="00495042"/>
    <w:rsid w:val="004961D0"/>
    <w:rsid w:val="004A1CFF"/>
    <w:rsid w:val="004C26B7"/>
    <w:rsid w:val="004D523A"/>
    <w:rsid w:val="004D75FE"/>
    <w:rsid w:val="00504474"/>
    <w:rsid w:val="00517CA3"/>
    <w:rsid w:val="00547B2A"/>
    <w:rsid w:val="00574C9D"/>
    <w:rsid w:val="00581E07"/>
    <w:rsid w:val="005A497F"/>
    <w:rsid w:val="005C1F89"/>
    <w:rsid w:val="005C2025"/>
    <w:rsid w:val="005D0D21"/>
    <w:rsid w:val="005D5074"/>
    <w:rsid w:val="00626A36"/>
    <w:rsid w:val="006612A9"/>
    <w:rsid w:val="00664B3C"/>
    <w:rsid w:val="00664BB2"/>
    <w:rsid w:val="00667B6D"/>
    <w:rsid w:val="0068418A"/>
    <w:rsid w:val="006842D2"/>
    <w:rsid w:val="006A3A98"/>
    <w:rsid w:val="006E6B7F"/>
    <w:rsid w:val="006F65A0"/>
    <w:rsid w:val="006F734A"/>
    <w:rsid w:val="00740F36"/>
    <w:rsid w:val="00751C3F"/>
    <w:rsid w:val="00767A3C"/>
    <w:rsid w:val="007A58CA"/>
    <w:rsid w:val="007B5840"/>
    <w:rsid w:val="007C09BD"/>
    <w:rsid w:val="007D1081"/>
    <w:rsid w:val="0080481E"/>
    <w:rsid w:val="008078AC"/>
    <w:rsid w:val="00840DA5"/>
    <w:rsid w:val="008512E9"/>
    <w:rsid w:val="00906414"/>
    <w:rsid w:val="009159A4"/>
    <w:rsid w:val="00923F90"/>
    <w:rsid w:val="00924F27"/>
    <w:rsid w:val="00945756"/>
    <w:rsid w:val="009863A4"/>
    <w:rsid w:val="009B68CA"/>
    <w:rsid w:val="009E7C7E"/>
    <w:rsid w:val="009F1906"/>
    <w:rsid w:val="009F27C8"/>
    <w:rsid w:val="009F6A92"/>
    <w:rsid w:val="00A01554"/>
    <w:rsid w:val="00A35228"/>
    <w:rsid w:val="00A501DD"/>
    <w:rsid w:val="00A54E48"/>
    <w:rsid w:val="00A724CB"/>
    <w:rsid w:val="00A87601"/>
    <w:rsid w:val="00AE334E"/>
    <w:rsid w:val="00B81EF3"/>
    <w:rsid w:val="00B87B6A"/>
    <w:rsid w:val="00BA03AB"/>
    <w:rsid w:val="00BA03DD"/>
    <w:rsid w:val="00BA1E35"/>
    <w:rsid w:val="00BB75B5"/>
    <w:rsid w:val="00C23CC2"/>
    <w:rsid w:val="00C5070B"/>
    <w:rsid w:val="00D004F5"/>
    <w:rsid w:val="00D263C4"/>
    <w:rsid w:val="00D454B5"/>
    <w:rsid w:val="00D72316"/>
    <w:rsid w:val="00DD76BD"/>
    <w:rsid w:val="00E14054"/>
    <w:rsid w:val="00E31626"/>
    <w:rsid w:val="00E4404D"/>
    <w:rsid w:val="00E525EC"/>
    <w:rsid w:val="00E66D16"/>
    <w:rsid w:val="00E83940"/>
    <w:rsid w:val="00EB2D8E"/>
    <w:rsid w:val="00EE427F"/>
    <w:rsid w:val="00EF2272"/>
    <w:rsid w:val="00F20021"/>
    <w:rsid w:val="00F30592"/>
    <w:rsid w:val="00F6132C"/>
    <w:rsid w:val="00FA0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1"/>
    <o:shapelayout v:ext="edit">
      <o:idmap v:ext="edit" data="1"/>
    </o:shapelayout>
  </w:shapeDefaults>
  <w:decimalSymbol w:val=","/>
  <w:listSeparator w:val=";"/>
  <w14:docId w14:val="47BAFB0A"/>
  <w15:docId w15:val="{7DF6F633-1ABC-47B9-B384-4B481E50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7B2A"/>
  </w:style>
  <w:style w:type="paragraph" w:styleId="Nadpis2">
    <w:name w:val="heading 2"/>
    <w:next w:val="Normln"/>
    <w:link w:val="Nadpis2Char"/>
    <w:uiPriority w:val="9"/>
    <w:qFormat/>
    <w:rsid w:val="003C2254"/>
    <w:pPr>
      <w:keepNext/>
      <w:keepLines/>
      <w:spacing w:after="0" w:line="288" w:lineRule="auto"/>
      <w:outlineLvl w:val="1"/>
    </w:pPr>
    <w:rPr>
      <w:rFonts w:ascii="Arial" w:eastAsia="MS Gothic" w:hAnsi="Arial" w:cs="Times New Roman"/>
      <w:b/>
      <w:bCs/>
      <w:color w:val="009BB4"/>
      <w:sz w:val="2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47B2A"/>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547B2A"/>
    <w:pPr>
      <w:ind w:left="720"/>
      <w:contextualSpacing/>
    </w:pPr>
  </w:style>
  <w:style w:type="character" w:styleId="Hypertextovodkaz">
    <w:name w:val="Hyperlink"/>
    <w:basedOn w:val="Standardnpsmoodstavce"/>
    <w:uiPriority w:val="99"/>
    <w:unhideWhenUsed/>
    <w:rsid w:val="009E7C7E"/>
    <w:rPr>
      <w:color w:val="0000FF" w:themeColor="hyperlink"/>
      <w:u w:val="single"/>
    </w:rPr>
  </w:style>
  <w:style w:type="character" w:styleId="Odkaznakoment">
    <w:name w:val="annotation reference"/>
    <w:basedOn w:val="Standardnpsmoodstavce"/>
    <w:uiPriority w:val="99"/>
    <w:semiHidden/>
    <w:unhideWhenUsed/>
    <w:rsid w:val="00021514"/>
    <w:rPr>
      <w:sz w:val="16"/>
      <w:szCs w:val="16"/>
    </w:rPr>
  </w:style>
  <w:style w:type="paragraph" w:styleId="Textkomente">
    <w:name w:val="annotation text"/>
    <w:basedOn w:val="Normln"/>
    <w:link w:val="TextkomenteChar"/>
    <w:uiPriority w:val="99"/>
    <w:semiHidden/>
    <w:unhideWhenUsed/>
    <w:rsid w:val="00021514"/>
    <w:pPr>
      <w:spacing w:line="240" w:lineRule="auto"/>
    </w:pPr>
    <w:rPr>
      <w:sz w:val="20"/>
      <w:szCs w:val="20"/>
    </w:rPr>
  </w:style>
  <w:style w:type="character" w:customStyle="1" w:styleId="TextkomenteChar">
    <w:name w:val="Text komentáře Char"/>
    <w:basedOn w:val="Standardnpsmoodstavce"/>
    <w:link w:val="Textkomente"/>
    <w:uiPriority w:val="99"/>
    <w:semiHidden/>
    <w:rsid w:val="00021514"/>
    <w:rPr>
      <w:sz w:val="20"/>
      <w:szCs w:val="20"/>
    </w:rPr>
  </w:style>
  <w:style w:type="paragraph" w:styleId="Pedmtkomente">
    <w:name w:val="annotation subject"/>
    <w:basedOn w:val="Textkomente"/>
    <w:next w:val="Textkomente"/>
    <w:link w:val="PedmtkomenteChar"/>
    <w:uiPriority w:val="99"/>
    <w:semiHidden/>
    <w:unhideWhenUsed/>
    <w:rsid w:val="00021514"/>
    <w:rPr>
      <w:b/>
      <w:bCs/>
    </w:rPr>
  </w:style>
  <w:style w:type="character" w:customStyle="1" w:styleId="PedmtkomenteChar">
    <w:name w:val="Předmět komentáře Char"/>
    <w:basedOn w:val="TextkomenteChar"/>
    <w:link w:val="Pedmtkomente"/>
    <w:uiPriority w:val="99"/>
    <w:semiHidden/>
    <w:rsid w:val="00021514"/>
    <w:rPr>
      <w:b/>
      <w:bCs/>
      <w:sz w:val="20"/>
      <w:szCs w:val="20"/>
    </w:rPr>
  </w:style>
  <w:style w:type="paragraph" w:styleId="Textbubliny">
    <w:name w:val="Balloon Text"/>
    <w:basedOn w:val="Normln"/>
    <w:link w:val="TextbublinyChar"/>
    <w:uiPriority w:val="99"/>
    <w:semiHidden/>
    <w:unhideWhenUsed/>
    <w:rsid w:val="000215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514"/>
    <w:rPr>
      <w:rFonts w:ascii="Tahoma" w:hAnsi="Tahoma" w:cs="Tahoma"/>
      <w:sz w:val="16"/>
      <w:szCs w:val="16"/>
    </w:rPr>
  </w:style>
  <w:style w:type="paragraph" w:styleId="Textpoznpodarou">
    <w:name w:val="footnote text"/>
    <w:basedOn w:val="Normln"/>
    <w:link w:val="TextpoznpodarouChar"/>
    <w:uiPriority w:val="99"/>
    <w:semiHidden/>
    <w:unhideWhenUsed/>
    <w:rsid w:val="001E1AA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E1AA5"/>
    <w:rPr>
      <w:sz w:val="20"/>
      <w:szCs w:val="20"/>
    </w:rPr>
  </w:style>
  <w:style w:type="character" w:styleId="Znakapoznpodarou">
    <w:name w:val="footnote reference"/>
    <w:basedOn w:val="Standardnpsmoodstavce"/>
    <w:uiPriority w:val="99"/>
    <w:semiHidden/>
    <w:unhideWhenUsed/>
    <w:rsid w:val="001E1AA5"/>
    <w:rPr>
      <w:vertAlign w:val="superscript"/>
    </w:rPr>
  </w:style>
  <w:style w:type="character" w:styleId="Sledovanodkaz">
    <w:name w:val="FollowedHyperlink"/>
    <w:basedOn w:val="Standardnpsmoodstavce"/>
    <w:uiPriority w:val="99"/>
    <w:semiHidden/>
    <w:unhideWhenUsed/>
    <w:rsid w:val="001E1AA5"/>
    <w:rPr>
      <w:color w:val="800080" w:themeColor="followedHyperlink"/>
      <w:u w:val="single"/>
    </w:rPr>
  </w:style>
  <w:style w:type="table" w:styleId="Mkatabulky">
    <w:name w:val="Table Grid"/>
    <w:basedOn w:val="Normlntabulka"/>
    <w:uiPriority w:val="59"/>
    <w:rsid w:val="0094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D10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1081"/>
  </w:style>
  <w:style w:type="paragraph" w:styleId="Zpat">
    <w:name w:val="footer"/>
    <w:basedOn w:val="Normln"/>
    <w:link w:val="ZpatChar"/>
    <w:uiPriority w:val="99"/>
    <w:unhideWhenUsed/>
    <w:rsid w:val="007D1081"/>
    <w:pPr>
      <w:tabs>
        <w:tab w:val="center" w:pos="4536"/>
        <w:tab w:val="right" w:pos="9072"/>
      </w:tabs>
      <w:spacing w:after="0" w:line="240" w:lineRule="auto"/>
    </w:pPr>
  </w:style>
  <w:style w:type="character" w:customStyle="1" w:styleId="ZpatChar">
    <w:name w:val="Zápatí Char"/>
    <w:basedOn w:val="Standardnpsmoodstavce"/>
    <w:link w:val="Zpat"/>
    <w:uiPriority w:val="99"/>
    <w:rsid w:val="007D1081"/>
  </w:style>
  <w:style w:type="character" w:customStyle="1" w:styleId="Nadpis2Char">
    <w:name w:val="Nadpis 2 Char"/>
    <w:basedOn w:val="Standardnpsmoodstavce"/>
    <w:link w:val="Nadpis2"/>
    <w:uiPriority w:val="9"/>
    <w:rsid w:val="003C2254"/>
    <w:rPr>
      <w:rFonts w:ascii="Arial" w:eastAsia="MS Gothic" w:hAnsi="Arial" w:cs="Times New Roman"/>
      <w:b/>
      <w:bCs/>
      <w:color w:val="009BB4"/>
      <w:sz w:val="28"/>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4498">
      <w:bodyDiv w:val="1"/>
      <w:marLeft w:val="0"/>
      <w:marRight w:val="0"/>
      <w:marTop w:val="0"/>
      <w:marBottom w:val="0"/>
      <w:divBdr>
        <w:top w:val="none" w:sz="0" w:space="0" w:color="auto"/>
        <w:left w:val="none" w:sz="0" w:space="0" w:color="auto"/>
        <w:bottom w:val="none" w:sz="0" w:space="0" w:color="auto"/>
        <w:right w:val="none" w:sz="0" w:space="0" w:color="auto"/>
      </w:divBdr>
    </w:div>
    <w:div w:id="77213411">
      <w:bodyDiv w:val="1"/>
      <w:marLeft w:val="0"/>
      <w:marRight w:val="0"/>
      <w:marTop w:val="0"/>
      <w:marBottom w:val="0"/>
      <w:divBdr>
        <w:top w:val="none" w:sz="0" w:space="0" w:color="auto"/>
        <w:left w:val="none" w:sz="0" w:space="0" w:color="auto"/>
        <w:bottom w:val="none" w:sz="0" w:space="0" w:color="auto"/>
        <w:right w:val="none" w:sz="0" w:space="0" w:color="auto"/>
      </w:divBdr>
    </w:div>
    <w:div w:id="77220340">
      <w:bodyDiv w:val="1"/>
      <w:marLeft w:val="0"/>
      <w:marRight w:val="0"/>
      <w:marTop w:val="0"/>
      <w:marBottom w:val="0"/>
      <w:divBdr>
        <w:top w:val="none" w:sz="0" w:space="0" w:color="auto"/>
        <w:left w:val="none" w:sz="0" w:space="0" w:color="auto"/>
        <w:bottom w:val="none" w:sz="0" w:space="0" w:color="auto"/>
        <w:right w:val="none" w:sz="0" w:space="0" w:color="auto"/>
      </w:divBdr>
    </w:div>
    <w:div w:id="112023274">
      <w:bodyDiv w:val="1"/>
      <w:marLeft w:val="0"/>
      <w:marRight w:val="0"/>
      <w:marTop w:val="0"/>
      <w:marBottom w:val="0"/>
      <w:divBdr>
        <w:top w:val="none" w:sz="0" w:space="0" w:color="auto"/>
        <w:left w:val="none" w:sz="0" w:space="0" w:color="auto"/>
        <w:bottom w:val="none" w:sz="0" w:space="0" w:color="auto"/>
        <w:right w:val="none" w:sz="0" w:space="0" w:color="auto"/>
      </w:divBdr>
    </w:div>
    <w:div w:id="503130625">
      <w:bodyDiv w:val="1"/>
      <w:marLeft w:val="0"/>
      <w:marRight w:val="0"/>
      <w:marTop w:val="0"/>
      <w:marBottom w:val="0"/>
      <w:divBdr>
        <w:top w:val="none" w:sz="0" w:space="0" w:color="auto"/>
        <w:left w:val="none" w:sz="0" w:space="0" w:color="auto"/>
        <w:bottom w:val="none" w:sz="0" w:space="0" w:color="auto"/>
        <w:right w:val="none" w:sz="0" w:space="0" w:color="auto"/>
      </w:divBdr>
    </w:div>
    <w:div w:id="513301367">
      <w:bodyDiv w:val="1"/>
      <w:marLeft w:val="0"/>
      <w:marRight w:val="0"/>
      <w:marTop w:val="0"/>
      <w:marBottom w:val="0"/>
      <w:divBdr>
        <w:top w:val="none" w:sz="0" w:space="0" w:color="auto"/>
        <w:left w:val="none" w:sz="0" w:space="0" w:color="auto"/>
        <w:bottom w:val="none" w:sz="0" w:space="0" w:color="auto"/>
        <w:right w:val="none" w:sz="0" w:space="0" w:color="auto"/>
      </w:divBdr>
    </w:div>
    <w:div w:id="531068085">
      <w:bodyDiv w:val="1"/>
      <w:marLeft w:val="0"/>
      <w:marRight w:val="0"/>
      <w:marTop w:val="0"/>
      <w:marBottom w:val="0"/>
      <w:divBdr>
        <w:top w:val="none" w:sz="0" w:space="0" w:color="auto"/>
        <w:left w:val="none" w:sz="0" w:space="0" w:color="auto"/>
        <w:bottom w:val="none" w:sz="0" w:space="0" w:color="auto"/>
        <w:right w:val="none" w:sz="0" w:space="0" w:color="auto"/>
      </w:divBdr>
    </w:div>
    <w:div w:id="625429334">
      <w:bodyDiv w:val="1"/>
      <w:marLeft w:val="0"/>
      <w:marRight w:val="0"/>
      <w:marTop w:val="0"/>
      <w:marBottom w:val="0"/>
      <w:divBdr>
        <w:top w:val="none" w:sz="0" w:space="0" w:color="auto"/>
        <w:left w:val="none" w:sz="0" w:space="0" w:color="auto"/>
        <w:bottom w:val="none" w:sz="0" w:space="0" w:color="auto"/>
        <w:right w:val="none" w:sz="0" w:space="0" w:color="auto"/>
      </w:divBdr>
    </w:div>
    <w:div w:id="697969079">
      <w:bodyDiv w:val="1"/>
      <w:marLeft w:val="0"/>
      <w:marRight w:val="0"/>
      <w:marTop w:val="0"/>
      <w:marBottom w:val="0"/>
      <w:divBdr>
        <w:top w:val="none" w:sz="0" w:space="0" w:color="auto"/>
        <w:left w:val="none" w:sz="0" w:space="0" w:color="auto"/>
        <w:bottom w:val="none" w:sz="0" w:space="0" w:color="auto"/>
        <w:right w:val="none" w:sz="0" w:space="0" w:color="auto"/>
      </w:divBdr>
    </w:div>
    <w:div w:id="818576816">
      <w:bodyDiv w:val="1"/>
      <w:marLeft w:val="0"/>
      <w:marRight w:val="0"/>
      <w:marTop w:val="0"/>
      <w:marBottom w:val="0"/>
      <w:divBdr>
        <w:top w:val="none" w:sz="0" w:space="0" w:color="auto"/>
        <w:left w:val="none" w:sz="0" w:space="0" w:color="auto"/>
        <w:bottom w:val="none" w:sz="0" w:space="0" w:color="auto"/>
        <w:right w:val="none" w:sz="0" w:space="0" w:color="auto"/>
      </w:divBdr>
    </w:div>
    <w:div w:id="966467694">
      <w:bodyDiv w:val="1"/>
      <w:marLeft w:val="0"/>
      <w:marRight w:val="0"/>
      <w:marTop w:val="0"/>
      <w:marBottom w:val="0"/>
      <w:divBdr>
        <w:top w:val="none" w:sz="0" w:space="0" w:color="auto"/>
        <w:left w:val="none" w:sz="0" w:space="0" w:color="auto"/>
        <w:bottom w:val="none" w:sz="0" w:space="0" w:color="auto"/>
        <w:right w:val="none" w:sz="0" w:space="0" w:color="auto"/>
      </w:divBdr>
    </w:div>
    <w:div w:id="1176310178">
      <w:bodyDiv w:val="1"/>
      <w:marLeft w:val="0"/>
      <w:marRight w:val="0"/>
      <w:marTop w:val="0"/>
      <w:marBottom w:val="0"/>
      <w:divBdr>
        <w:top w:val="none" w:sz="0" w:space="0" w:color="auto"/>
        <w:left w:val="none" w:sz="0" w:space="0" w:color="auto"/>
        <w:bottom w:val="none" w:sz="0" w:space="0" w:color="auto"/>
        <w:right w:val="none" w:sz="0" w:space="0" w:color="auto"/>
      </w:divBdr>
    </w:div>
    <w:div w:id="1202979194">
      <w:bodyDiv w:val="1"/>
      <w:marLeft w:val="0"/>
      <w:marRight w:val="0"/>
      <w:marTop w:val="0"/>
      <w:marBottom w:val="0"/>
      <w:divBdr>
        <w:top w:val="none" w:sz="0" w:space="0" w:color="auto"/>
        <w:left w:val="none" w:sz="0" w:space="0" w:color="auto"/>
        <w:bottom w:val="none" w:sz="0" w:space="0" w:color="auto"/>
        <w:right w:val="none" w:sz="0" w:space="0" w:color="auto"/>
      </w:divBdr>
    </w:div>
    <w:div w:id="1228417456">
      <w:bodyDiv w:val="1"/>
      <w:marLeft w:val="0"/>
      <w:marRight w:val="0"/>
      <w:marTop w:val="0"/>
      <w:marBottom w:val="0"/>
      <w:divBdr>
        <w:top w:val="none" w:sz="0" w:space="0" w:color="auto"/>
        <w:left w:val="none" w:sz="0" w:space="0" w:color="auto"/>
        <w:bottom w:val="none" w:sz="0" w:space="0" w:color="auto"/>
        <w:right w:val="none" w:sz="0" w:space="0" w:color="auto"/>
      </w:divBdr>
    </w:div>
    <w:div w:id="1299608870">
      <w:bodyDiv w:val="1"/>
      <w:marLeft w:val="0"/>
      <w:marRight w:val="0"/>
      <w:marTop w:val="0"/>
      <w:marBottom w:val="0"/>
      <w:divBdr>
        <w:top w:val="none" w:sz="0" w:space="0" w:color="auto"/>
        <w:left w:val="none" w:sz="0" w:space="0" w:color="auto"/>
        <w:bottom w:val="none" w:sz="0" w:space="0" w:color="auto"/>
        <w:right w:val="none" w:sz="0" w:space="0" w:color="auto"/>
      </w:divBdr>
    </w:div>
    <w:div w:id="1534004363">
      <w:bodyDiv w:val="1"/>
      <w:marLeft w:val="0"/>
      <w:marRight w:val="0"/>
      <w:marTop w:val="0"/>
      <w:marBottom w:val="0"/>
      <w:divBdr>
        <w:top w:val="none" w:sz="0" w:space="0" w:color="auto"/>
        <w:left w:val="none" w:sz="0" w:space="0" w:color="auto"/>
        <w:bottom w:val="none" w:sz="0" w:space="0" w:color="auto"/>
        <w:right w:val="none" w:sz="0" w:space="0" w:color="auto"/>
      </w:divBdr>
    </w:div>
    <w:div w:id="1641887704">
      <w:bodyDiv w:val="1"/>
      <w:marLeft w:val="0"/>
      <w:marRight w:val="0"/>
      <w:marTop w:val="0"/>
      <w:marBottom w:val="0"/>
      <w:divBdr>
        <w:top w:val="none" w:sz="0" w:space="0" w:color="auto"/>
        <w:left w:val="none" w:sz="0" w:space="0" w:color="auto"/>
        <w:bottom w:val="none" w:sz="0" w:space="0" w:color="auto"/>
        <w:right w:val="none" w:sz="0" w:space="0" w:color="auto"/>
      </w:divBdr>
    </w:div>
    <w:div w:id="1688939873">
      <w:bodyDiv w:val="1"/>
      <w:marLeft w:val="0"/>
      <w:marRight w:val="0"/>
      <w:marTop w:val="0"/>
      <w:marBottom w:val="0"/>
      <w:divBdr>
        <w:top w:val="none" w:sz="0" w:space="0" w:color="auto"/>
        <w:left w:val="none" w:sz="0" w:space="0" w:color="auto"/>
        <w:bottom w:val="none" w:sz="0" w:space="0" w:color="auto"/>
        <w:right w:val="none" w:sz="0" w:space="0" w:color="auto"/>
      </w:divBdr>
    </w:div>
    <w:div w:id="1971277059">
      <w:bodyDiv w:val="1"/>
      <w:marLeft w:val="0"/>
      <w:marRight w:val="0"/>
      <w:marTop w:val="0"/>
      <w:marBottom w:val="0"/>
      <w:divBdr>
        <w:top w:val="none" w:sz="0" w:space="0" w:color="auto"/>
        <w:left w:val="none" w:sz="0" w:space="0" w:color="auto"/>
        <w:bottom w:val="none" w:sz="0" w:space="0" w:color="auto"/>
        <w:right w:val="none" w:sz="0" w:space="0" w:color="auto"/>
      </w:divBdr>
    </w:div>
    <w:div w:id="2035186393">
      <w:bodyDiv w:val="1"/>
      <w:marLeft w:val="0"/>
      <w:marRight w:val="0"/>
      <w:marTop w:val="0"/>
      <w:marBottom w:val="0"/>
      <w:divBdr>
        <w:top w:val="none" w:sz="0" w:space="0" w:color="auto"/>
        <w:left w:val="none" w:sz="0" w:space="0" w:color="auto"/>
        <w:bottom w:val="none" w:sz="0" w:space="0" w:color="auto"/>
        <w:right w:val="none" w:sz="0" w:space="0" w:color="auto"/>
      </w:divBdr>
    </w:div>
    <w:div w:id="21159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digital-economy-and-society/overview"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vykazy/vyberove_setreni_pracovnich_sil" TargetMode="External"/><Relationship Id="rId1" Type="http://schemas.openxmlformats.org/officeDocument/2006/relationships/hyperlink" Target="https://www.czso.cz/csu/czso/domacnosti_a_jednotliv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43733-404C-48B1-A272-7DAB7A4C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1383</Words>
  <Characters>8164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Weichetová</dc:creator>
  <cp:lastModifiedBy>Ing. Lenka Weichetová</cp:lastModifiedBy>
  <cp:revision>11</cp:revision>
  <dcterms:created xsi:type="dcterms:W3CDTF">2020-01-03T10:16:00Z</dcterms:created>
  <dcterms:modified xsi:type="dcterms:W3CDTF">2020-02-27T15:40:00Z</dcterms:modified>
</cp:coreProperties>
</file>