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8C" w:rsidRPr="007A5B8C" w:rsidRDefault="007A5B8C" w:rsidP="007A5B8C">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0" w:name="_Toc486320893"/>
      <w:bookmarkStart w:id="1" w:name="_Toc498434422"/>
      <w:r w:rsidRPr="007A5B8C">
        <w:rPr>
          <w:rFonts w:cs="Arial"/>
          <w:b/>
          <w:bCs/>
          <w:iCs/>
          <w:sz w:val="32"/>
          <w:szCs w:val="28"/>
        </w:rPr>
        <w:t>SEKCE N</w:t>
      </w:r>
      <w:r w:rsidRPr="007A5B8C">
        <w:rPr>
          <w:rFonts w:cs="Arial"/>
          <w:b/>
          <w:bCs/>
          <w:iCs/>
          <w:sz w:val="32"/>
          <w:szCs w:val="28"/>
        </w:rPr>
        <w:tab/>
        <w:t>–</w:t>
      </w:r>
      <w:r w:rsidRPr="007A5B8C">
        <w:rPr>
          <w:rFonts w:cs="Arial"/>
          <w:b/>
          <w:bCs/>
          <w:iCs/>
          <w:sz w:val="32"/>
          <w:szCs w:val="28"/>
        </w:rPr>
        <w:tab/>
        <w:t>ADMINISTRATIVNÍ A PODPŮRNÉ SLUŽBY</w:t>
      </w:r>
      <w:bookmarkEnd w:id="0"/>
      <w:bookmarkEnd w:id="1"/>
    </w:p>
    <w:p w:rsidR="007A5B8C" w:rsidRPr="007A5B8C" w:rsidRDefault="007A5B8C" w:rsidP="007A5B8C">
      <w:pPr>
        <w:keepNext/>
        <w:spacing w:after="200" w:line="240" w:lineRule="auto"/>
        <w:ind w:left="425" w:hanging="425"/>
        <w:outlineLvl w:val="2"/>
        <w:rPr>
          <w:rFonts w:cs="Arial"/>
          <w:b/>
          <w:bCs/>
          <w:i/>
          <w:sz w:val="28"/>
          <w:szCs w:val="26"/>
        </w:rPr>
      </w:pPr>
      <w:r w:rsidRPr="007A5B8C">
        <w:rPr>
          <w:rFonts w:cs="Arial"/>
          <w:b/>
          <w:bCs/>
          <w:i/>
          <w:sz w:val="28"/>
          <w:szCs w:val="26"/>
        </w:rPr>
        <w:t>77 Služby v oblasti pronájmu a operativního leasingu</w:t>
      </w: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finanční leasing (64.91.10)</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before="240" w:after="300" w:line="240" w:lineRule="auto"/>
        <w:ind w:left="539" w:hanging="539"/>
        <w:outlineLvl w:val="3"/>
        <w:rPr>
          <w:rFonts w:cs="Arial"/>
          <w:b/>
          <w:bCs/>
          <w:sz w:val="24"/>
          <w:szCs w:val="28"/>
        </w:rPr>
      </w:pPr>
      <w:r w:rsidRPr="007A5B8C">
        <w:rPr>
          <w:rFonts w:cs="Arial"/>
          <w:b/>
          <w:bCs/>
          <w:sz w:val="24"/>
          <w:szCs w:val="28"/>
        </w:rPr>
        <w:t>77.1 Pronájem a leasing motorových vozidel, kromě motocyklů</w:t>
      </w: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77.11 Pronájem a leasing automobilů a lehkých motorových vozidel, kromě motocyklů</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77.11.1 Pronájem a leasing automobilů a lehkých motorových vozidel, kromě motocyklů</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77.11.10 Pronájem a leasing automobilů a lehkých motorových vozidel, kromě motocyklů</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pronájem a leasing osobních automobilů a jiných lehkých motorových vozidel o hmotnosti &lt;= 3,5 tuny bez řidiče</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osobních automobilů s řidičem (49.32.12)</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motocyklů, karavanů a kempinkových vozidel (77.39.13)</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77.12 Pronájem a leasing nákladních automobilů a jiných těžkých vozidel</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77.12.1 Pronájem a leasing nákladních automobilů a jiných těžkých vozidel</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77.12.11 Pronájem a leasing nákladních dopravních prostředků</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motorových vozidel o hmotnosti &gt; 3,5 tuny bez řidiče, konstruovaných zejména pro přepravu zboží (tj. návěsy, tahače, nákladní automobily, skříňové dodávky a další užitková vozidla)</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pronájem nebo nájem užitkových nákladních vozidel s řidičem (49.41.20)</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77.12.19 Pronájem a leasing ostatních pozemních dopravních prostředků</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jiných osobních vozidel pro veřejnou dopravu, např. autobusů, bez řidiče</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týkající se jiných pozemních dopravních prostředků bez obsluhy</w:t>
      </w:r>
    </w:p>
    <w:p w:rsidR="007A5B8C" w:rsidRPr="007A5B8C" w:rsidRDefault="007A5B8C" w:rsidP="007A5B8C">
      <w:pPr>
        <w:keepNext/>
        <w:spacing w:after="0" w:line="240" w:lineRule="auto"/>
        <w:ind w:left="964" w:hanging="113"/>
        <w:rPr>
          <w:rFonts w:cs="Arial"/>
          <w:sz w:val="18"/>
        </w:rPr>
      </w:pPr>
      <w:r w:rsidRPr="007A5B8C">
        <w:rPr>
          <w:rFonts w:cs="Arial"/>
          <w:sz w:val="18"/>
        </w:rPr>
        <w:t>- pronájem osobních vozidel tažených člověkem nebo zvířetem bez obsluhy</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osobních vozidel typu vozidel pro veřejnou dopravu s řidičem (49.39.31)</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jízdních kol, lyží (77.21.10)</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motocyklů, karavanů a obytných vozidel bez řidiče (77.39.13)</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before="240" w:after="300" w:line="240" w:lineRule="auto"/>
        <w:ind w:left="539" w:hanging="539"/>
        <w:outlineLvl w:val="3"/>
        <w:rPr>
          <w:rFonts w:cs="Arial"/>
          <w:b/>
          <w:bCs/>
          <w:sz w:val="24"/>
          <w:szCs w:val="28"/>
        </w:rPr>
      </w:pPr>
      <w:r w:rsidRPr="007A5B8C">
        <w:rPr>
          <w:rFonts w:cs="Arial"/>
          <w:b/>
          <w:bCs/>
          <w:sz w:val="24"/>
          <w:szCs w:val="28"/>
        </w:rPr>
        <w:t>77.2 Pronájem a leasing výrobků pro osobní potřebu a převážně pro domácnost</w:t>
      </w: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77.21 Pronájem a leasing rekreačních a sportovních potřeb</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77.21.1 Pronájem a leasing rekreačních a sportovních potřeb</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77.21.10 Pronájem a leasing rekreačních a sportovních potřeb</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zábavního a rekreačního vybavení jako jsou:</w:t>
      </w:r>
    </w:p>
    <w:p w:rsidR="007A5B8C" w:rsidRPr="007A5B8C" w:rsidRDefault="007A5B8C" w:rsidP="007A5B8C">
      <w:pPr>
        <w:keepNext/>
        <w:spacing w:after="0" w:line="240" w:lineRule="auto"/>
        <w:ind w:left="1247" w:hanging="113"/>
        <w:rPr>
          <w:rFonts w:cs="Arial"/>
          <w:sz w:val="18"/>
        </w:rPr>
      </w:pPr>
      <w:r w:rsidRPr="007A5B8C">
        <w:rPr>
          <w:rFonts w:cs="Arial"/>
          <w:sz w:val="18"/>
        </w:rPr>
        <w:t>• jízdní kola, lyže, brusle</w:t>
      </w:r>
    </w:p>
    <w:p w:rsidR="007A5B8C" w:rsidRPr="007A5B8C" w:rsidRDefault="007A5B8C" w:rsidP="007A5B8C">
      <w:pPr>
        <w:keepNext/>
        <w:spacing w:after="0" w:line="240" w:lineRule="auto"/>
        <w:ind w:left="1247" w:hanging="113"/>
        <w:rPr>
          <w:rFonts w:cs="Arial"/>
          <w:sz w:val="18"/>
        </w:rPr>
      </w:pPr>
      <w:r w:rsidRPr="007A5B8C">
        <w:rPr>
          <w:rFonts w:cs="Arial"/>
          <w:sz w:val="18"/>
        </w:rPr>
        <w:t>• kluzáky, závěsné kluzáky</w:t>
      </w:r>
    </w:p>
    <w:p w:rsidR="007A5B8C" w:rsidRPr="007A5B8C" w:rsidRDefault="007A5B8C" w:rsidP="007A5B8C">
      <w:pPr>
        <w:keepNext/>
        <w:spacing w:after="0" w:line="240" w:lineRule="auto"/>
        <w:ind w:left="1247" w:hanging="113"/>
        <w:rPr>
          <w:rFonts w:cs="Arial"/>
          <w:sz w:val="18"/>
        </w:rPr>
      </w:pPr>
      <w:r w:rsidRPr="007A5B8C">
        <w:rPr>
          <w:rFonts w:cs="Arial"/>
          <w:sz w:val="18"/>
        </w:rPr>
        <w:t>• vybavení pro vodní sporty (např. surfová prkna, vodní lyže)</w:t>
      </w:r>
    </w:p>
    <w:p w:rsidR="007A5B8C" w:rsidRPr="007A5B8C" w:rsidRDefault="007A5B8C" w:rsidP="007A5B8C">
      <w:pPr>
        <w:keepNext/>
        <w:spacing w:after="0" w:line="240" w:lineRule="auto"/>
        <w:ind w:left="1247" w:hanging="113"/>
        <w:rPr>
          <w:rFonts w:cs="Arial"/>
          <w:sz w:val="18"/>
        </w:rPr>
      </w:pPr>
      <w:r w:rsidRPr="007A5B8C">
        <w:rPr>
          <w:rFonts w:cs="Arial"/>
          <w:sz w:val="18"/>
        </w:rPr>
        <w:t>• rekreační plavidla (kanoe, plachetnice a jiná rekreační plavidla)</w:t>
      </w:r>
    </w:p>
    <w:p w:rsidR="007A5B8C" w:rsidRPr="007A5B8C" w:rsidRDefault="007A5B8C" w:rsidP="007A5B8C">
      <w:pPr>
        <w:keepNext/>
        <w:spacing w:after="0" w:line="240" w:lineRule="auto"/>
        <w:ind w:left="1247" w:hanging="113"/>
        <w:rPr>
          <w:rFonts w:cs="Arial"/>
          <w:sz w:val="18"/>
        </w:rPr>
      </w:pPr>
      <w:r w:rsidRPr="007A5B8C">
        <w:rPr>
          <w:rFonts w:cs="Arial"/>
          <w:sz w:val="18"/>
        </w:rPr>
        <w:lastRenderedPageBreak/>
        <w:t>• jiné sportovní vybavení (např. golfové hole, vybavení pro kolektivní hry, hry s raketou atd.), jezdečtí koně, vybavení pro kempování atd.</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pronájem videokazet a disků (77.22.10)</w:t>
      </w:r>
    </w:p>
    <w:p w:rsidR="007A5B8C" w:rsidRPr="007A5B8C" w:rsidRDefault="007A5B8C" w:rsidP="007A5B8C">
      <w:pPr>
        <w:keepNext/>
        <w:spacing w:after="0" w:line="240" w:lineRule="auto"/>
        <w:ind w:left="964" w:hanging="113"/>
        <w:rPr>
          <w:rFonts w:cs="Arial"/>
          <w:sz w:val="18"/>
        </w:rPr>
      </w:pPr>
      <w:r w:rsidRPr="007A5B8C">
        <w:rPr>
          <w:rFonts w:cs="Arial"/>
          <w:sz w:val="18"/>
        </w:rPr>
        <w:t>- pronájem jiných osobních věcí a věcí pro domácnost (77.29.1)</w:t>
      </w:r>
    </w:p>
    <w:p w:rsidR="007A5B8C" w:rsidRPr="007A5B8C" w:rsidRDefault="007A5B8C" w:rsidP="007A5B8C">
      <w:pPr>
        <w:keepNext/>
        <w:spacing w:after="0" w:line="240" w:lineRule="auto"/>
        <w:ind w:left="964" w:hanging="113"/>
        <w:rPr>
          <w:rFonts w:cs="Arial"/>
          <w:sz w:val="18"/>
        </w:rPr>
      </w:pPr>
      <w:r w:rsidRPr="007A5B8C">
        <w:rPr>
          <w:rFonts w:cs="Arial"/>
          <w:sz w:val="18"/>
        </w:rPr>
        <w:t>- pronájem zábavního a rekreačního vybavení jako součásti rekreačních zařízení (93.29.1)</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77.22 Pronájem videokazet a disků</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77.22.1 Pronájem videokazet a disků</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77.22.10 Pronájem videokazet a disků</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nahraných videokazet, CD a DVD pro používání v domácnostech</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nahraných gramofonových desek, zvukových audiokazet a kompaktních disků</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videoher</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77.29 Pronájem a leasing ostatních výrobků pro osobní potřebu a převážně pro domácnost</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77.29.1 Pronájem a leasing ostatních výrobků pro osobní potřebu a převážně pro domácnost</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77.29.11 Pronájem a leasing televizních a rozhlasových přijímačů, videorekordérů a podobných přístrojů a zařízení</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veškerého elektrického a elektronického zábavního vybavení pro domácnost jako jsou:</w:t>
      </w:r>
    </w:p>
    <w:p w:rsidR="007A5B8C" w:rsidRPr="007A5B8C" w:rsidRDefault="007A5B8C" w:rsidP="007A5B8C">
      <w:pPr>
        <w:keepNext/>
        <w:spacing w:after="0" w:line="240" w:lineRule="auto"/>
        <w:ind w:left="1247" w:hanging="113"/>
        <w:rPr>
          <w:rFonts w:cs="Arial"/>
          <w:sz w:val="18"/>
        </w:rPr>
      </w:pPr>
      <w:r w:rsidRPr="007A5B8C">
        <w:rPr>
          <w:rFonts w:cs="Arial"/>
          <w:sz w:val="18"/>
        </w:rPr>
        <w:t>• stereosystémy, přehrávače, televizní a rozhlasové přijímače</w:t>
      </w:r>
    </w:p>
    <w:p w:rsidR="007A5B8C" w:rsidRPr="007A5B8C" w:rsidRDefault="007A5B8C" w:rsidP="007A5B8C">
      <w:pPr>
        <w:keepNext/>
        <w:spacing w:after="0" w:line="240" w:lineRule="auto"/>
        <w:ind w:left="1247" w:hanging="113"/>
        <w:rPr>
          <w:rFonts w:cs="Arial"/>
          <w:sz w:val="18"/>
        </w:rPr>
      </w:pPr>
      <w:r w:rsidRPr="007A5B8C">
        <w:rPr>
          <w:rFonts w:cs="Arial"/>
          <w:sz w:val="18"/>
        </w:rPr>
        <w:t>• videorekordéry a podobné přístroje</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77.29.12 Pronájem a leasing nábytku a ostatního zařízení převážně pro domácnost</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nábytku (vč. matrací a podložek matrací), domácích spotřebičů elektrických i neelektrických, např. ledniček, praček, pokojové klimatizace, ventilátorů, opékačů topinek, mixérů atd.</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nádobí a skla, kuchyňského a stolního nádobí</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pronájem a leasing kancelářského nábytku (77.33.11)</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77.29.13 Pronájem a leasing hudebních nástrojů</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77.29.14 Pronájem a leasing bytového textilu</w:t>
      </w: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poskytování bytového textilu prádelnami (96.01.19)</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77.29.15 Pronájem a leasing textilních výrobků, oděvů a obuvi</w:t>
      </w:r>
    </w:p>
    <w:p w:rsidR="007A5B8C" w:rsidRPr="007A5B8C" w:rsidRDefault="007A5B8C" w:rsidP="007A5B8C">
      <w:pPr>
        <w:keepNext/>
        <w:spacing w:after="0" w:line="240" w:lineRule="auto"/>
        <w:ind w:left="850"/>
        <w:rPr>
          <w:rFonts w:cs="Arial"/>
          <w:sz w:val="18"/>
        </w:rPr>
      </w:pPr>
      <w:r w:rsidRPr="007A5B8C">
        <w:rPr>
          <w:rFonts w:cs="Arial"/>
          <w:sz w:val="18"/>
        </w:rPr>
        <w:t>ZT:</w:t>
      </w:r>
    </w:p>
    <w:p w:rsidR="007A5B8C" w:rsidRPr="007A5B8C" w:rsidRDefault="007A5B8C" w:rsidP="007A5B8C">
      <w:pPr>
        <w:keepNext/>
        <w:spacing w:after="0" w:line="240" w:lineRule="auto"/>
        <w:ind w:left="964" w:hanging="113"/>
        <w:rPr>
          <w:rFonts w:cs="Arial"/>
          <w:sz w:val="18"/>
        </w:rPr>
      </w:pPr>
      <w:r w:rsidRPr="007A5B8C">
        <w:rPr>
          <w:rFonts w:cs="Arial"/>
          <w:sz w:val="18"/>
        </w:rPr>
        <w:t>- pronájem kostýmů</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poskytování pracovních oděvů a dalších textilních výrobků prádelnami (96.01.1)</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77.29.16 Pronájem a leasing strojů a zařízení pro kutily</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travních sekaček, nástrojů k provádění oprav atd., bez obsluhy</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77.29.19 Pronájem a leasing ostatních výrobků pro osobní potřebu a převážně pro domácnost j. n.</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leasing a pronájem:</w:t>
      </w:r>
    </w:p>
    <w:p w:rsidR="007A5B8C" w:rsidRPr="007A5B8C" w:rsidRDefault="007A5B8C" w:rsidP="007A5B8C">
      <w:pPr>
        <w:keepNext/>
        <w:spacing w:after="0" w:line="240" w:lineRule="auto"/>
        <w:ind w:left="1247" w:hanging="113"/>
        <w:rPr>
          <w:rFonts w:cs="Arial"/>
          <w:sz w:val="18"/>
        </w:rPr>
      </w:pPr>
      <w:r w:rsidRPr="007A5B8C">
        <w:rPr>
          <w:rFonts w:cs="Arial"/>
          <w:sz w:val="18"/>
        </w:rPr>
        <w:t>• knih, časopisů a magazínů</w:t>
      </w:r>
    </w:p>
    <w:p w:rsidR="007A5B8C" w:rsidRPr="007A5B8C" w:rsidRDefault="007A5B8C" w:rsidP="007A5B8C">
      <w:pPr>
        <w:keepNext/>
        <w:spacing w:after="0" w:line="240" w:lineRule="auto"/>
        <w:ind w:left="1247" w:hanging="113"/>
        <w:rPr>
          <w:rFonts w:cs="Arial"/>
          <w:sz w:val="18"/>
        </w:rPr>
      </w:pPr>
      <w:r w:rsidRPr="007A5B8C">
        <w:rPr>
          <w:rFonts w:cs="Arial"/>
          <w:sz w:val="18"/>
        </w:rPr>
        <w:t>• kamer, fotografického vybavení, dalekohledů a jiných optických výrobků</w:t>
      </w:r>
    </w:p>
    <w:p w:rsidR="007A5B8C" w:rsidRPr="007A5B8C" w:rsidRDefault="007A5B8C" w:rsidP="007A5B8C">
      <w:pPr>
        <w:keepNext/>
        <w:spacing w:after="0" w:line="240" w:lineRule="auto"/>
        <w:ind w:left="1247" w:hanging="113"/>
        <w:rPr>
          <w:rFonts w:cs="Arial"/>
          <w:sz w:val="18"/>
        </w:rPr>
      </w:pPr>
      <w:r w:rsidRPr="007A5B8C">
        <w:rPr>
          <w:rFonts w:cs="Arial"/>
          <w:sz w:val="18"/>
        </w:rPr>
        <w:t>• květin a rostlin</w:t>
      </w:r>
    </w:p>
    <w:p w:rsidR="007A5B8C" w:rsidRPr="007A5B8C" w:rsidRDefault="007A5B8C" w:rsidP="007A5B8C">
      <w:pPr>
        <w:keepNext/>
        <w:spacing w:after="0" w:line="240" w:lineRule="auto"/>
        <w:ind w:left="1247" w:hanging="113"/>
        <w:rPr>
          <w:rFonts w:cs="Arial"/>
          <w:sz w:val="18"/>
        </w:rPr>
      </w:pPr>
      <w:r w:rsidRPr="007A5B8C">
        <w:rPr>
          <w:rFonts w:cs="Arial"/>
          <w:sz w:val="18"/>
        </w:rPr>
        <w:t>• šperků</w:t>
      </w:r>
    </w:p>
    <w:p w:rsidR="007A5B8C" w:rsidRPr="007A5B8C" w:rsidRDefault="007A5B8C" w:rsidP="007A5B8C">
      <w:pPr>
        <w:keepNext/>
        <w:spacing w:after="0" w:line="240" w:lineRule="auto"/>
        <w:ind w:left="1247" w:hanging="113"/>
        <w:rPr>
          <w:rFonts w:cs="Arial"/>
          <w:sz w:val="18"/>
        </w:rPr>
      </w:pPr>
      <w:r w:rsidRPr="007A5B8C">
        <w:rPr>
          <w:rFonts w:cs="Arial"/>
          <w:sz w:val="18"/>
        </w:rPr>
        <w:t>• náramkových hodinek a hodin atd.</w:t>
      </w:r>
    </w:p>
    <w:p w:rsidR="007A5B8C" w:rsidRPr="007A5B8C" w:rsidRDefault="007A5B8C" w:rsidP="007A5B8C">
      <w:pPr>
        <w:keepNext/>
        <w:spacing w:after="0" w:line="240" w:lineRule="auto"/>
        <w:ind w:left="964" w:hanging="113"/>
        <w:rPr>
          <w:rFonts w:cs="Arial"/>
          <w:sz w:val="18"/>
        </w:rPr>
      </w:pPr>
      <w:r w:rsidRPr="007A5B8C">
        <w:rPr>
          <w:rFonts w:cs="Arial"/>
          <w:sz w:val="18"/>
        </w:rPr>
        <w:lastRenderedPageBreak/>
        <w:t>- leasing, pronájem nebo nájem zdravotního vybavení (berlí) a zdravotnického vybavení</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pronájem a leasing automobilů, nákladních automobilů, tahačů a rekreačních vozidel bez řidiče (77.1)</w:t>
      </w:r>
    </w:p>
    <w:p w:rsidR="007A5B8C" w:rsidRPr="007A5B8C" w:rsidRDefault="007A5B8C" w:rsidP="007A5B8C">
      <w:pPr>
        <w:keepNext/>
        <w:spacing w:after="0" w:line="240" w:lineRule="auto"/>
        <w:ind w:left="964" w:hanging="113"/>
        <w:rPr>
          <w:rFonts w:cs="Arial"/>
          <w:sz w:val="18"/>
        </w:rPr>
      </w:pPr>
      <w:r w:rsidRPr="007A5B8C">
        <w:rPr>
          <w:rFonts w:cs="Arial"/>
          <w:sz w:val="18"/>
        </w:rPr>
        <w:t>- pronájem a leasing rekreačních a sportovních potřeb (77.21.10)</w:t>
      </w:r>
    </w:p>
    <w:p w:rsidR="007A5B8C" w:rsidRPr="007A5B8C" w:rsidRDefault="007A5B8C" w:rsidP="007A5B8C">
      <w:pPr>
        <w:keepNext/>
        <w:spacing w:after="0" w:line="240" w:lineRule="auto"/>
        <w:ind w:left="964" w:hanging="113"/>
        <w:rPr>
          <w:rFonts w:cs="Arial"/>
          <w:sz w:val="18"/>
        </w:rPr>
      </w:pPr>
      <w:r w:rsidRPr="007A5B8C">
        <w:rPr>
          <w:rFonts w:cs="Arial"/>
          <w:sz w:val="18"/>
        </w:rPr>
        <w:t>- pronájem a leasing videokazet a disků (77.22.10)</w:t>
      </w:r>
    </w:p>
    <w:p w:rsidR="007A5B8C" w:rsidRPr="007A5B8C" w:rsidRDefault="007A5B8C" w:rsidP="007A5B8C">
      <w:pPr>
        <w:keepNext/>
        <w:spacing w:after="0" w:line="240" w:lineRule="auto"/>
        <w:ind w:left="964" w:hanging="113"/>
        <w:rPr>
          <w:rFonts w:cs="Arial"/>
          <w:sz w:val="18"/>
        </w:rPr>
      </w:pPr>
      <w:r w:rsidRPr="007A5B8C">
        <w:rPr>
          <w:rFonts w:cs="Arial"/>
          <w:sz w:val="18"/>
        </w:rPr>
        <w:t>- pronájem a leasing hudebních nástrojů (77.29.13)</w:t>
      </w:r>
    </w:p>
    <w:p w:rsidR="007A5B8C" w:rsidRPr="007A5B8C" w:rsidRDefault="007A5B8C" w:rsidP="007A5B8C">
      <w:pPr>
        <w:keepNext/>
        <w:spacing w:after="0" w:line="240" w:lineRule="auto"/>
        <w:ind w:left="964" w:hanging="113"/>
        <w:rPr>
          <w:rFonts w:cs="Arial"/>
          <w:sz w:val="18"/>
        </w:rPr>
      </w:pPr>
      <w:r w:rsidRPr="007A5B8C">
        <w:rPr>
          <w:rFonts w:cs="Arial"/>
          <w:sz w:val="18"/>
        </w:rPr>
        <w:t>- pronájem a leasing bytového textilu pro domácnost (77.29.14)</w:t>
      </w:r>
    </w:p>
    <w:p w:rsidR="007A5B8C" w:rsidRPr="007A5B8C" w:rsidRDefault="007A5B8C" w:rsidP="007A5B8C">
      <w:pPr>
        <w:keepNext/>
        <w:spacing w:after="0" w:line="240" w:lineRule="auto"/>
        <w:ind w:left="964" w:hanging="113"/>
        <w:rPr>
          <w:rFonts w:cs="Arial"/>
          <w:sz w:val="18"/>
        </w:rPr>
      </w:pPr>
      <w:r w:rsidRPr="007A5B8C">
        <w:rPr>
          <w:rFonts w:cs="Arial"/>
          <w:sz w:val="18"/>
        </w:rPr>
        <w:t>- pronájem a leasing textilních výrobků, oděvů a obuvi (77.29.15)</w:t>
      </w:r>
    </w:p>
    <w:p w:rsidR="007A5B8C" w:rsidRPr="007A5B8C" w:rsidRDefault="007A5B8C" w:rsidP="007A5B8C">
      <w:pPr>
        <w:keepNext/>
        <w:spacing w:after="0" w:line="240" w:lineRule="auto"/>
        <w:ind w:left="964" w:hanging="113"/>
        <w:rPr>
          <w:rFonts w:cs="Arial"/>
          <w:sz w:val="18"/>
        </w:rPr>
      </w:pPr>
      <w:r w:rsidRPr="007A5B8C">
        <w:rPr>
          <w:rFonts w:cs="Arial"/>
          <w:sz w:val="18"/>
        </w:rPr>
        <w:t>- pronájem a leasing strojů a vybavení pro kutily (77.29.16)</w:t>
      </w:r>
    </w:p>
    <w:p w:rsidR="007A5B8C" w:rsidRPr="007A5B8C" w:rsidRDefault="007A5B8C" w:rsidP="007A5B8C">
      <w:pPr>
        <w:keepNext/>
        <w:spacing w:after="0" w:line="240" w:lineRule="auto"/>
        <w:ind w:left="964" w:hanging="113"/>
        <w:rPr>
          <w:rFonts w:cs="Arial"/>
          <w:sz w:val="18"/>
        </w:rPr>
      </w:pPr>
      <w:r w:rsidRPr="007A5B8C">
        <w:rPr>
          <w:rFonts w:cs="Arial"/>
          <w:sz w:val="18"/>
        </w:rPr>
        <w:t>- pronájem a leasing motocyklů, karavanů a obytných vozidel bez řidiče (77.39.13)</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before="240" w:after="300" w:line="240" w:lineRule="auto"/>
        <w:ind w:left="539" w:hanging="539"/>
        <w:outlineLvl w:val="3"/>
        <w:rPr>
          <w:rFonts w:cs="Arial"/>
          <w:b/>
          <w:bCs/>
          <w:sz w:val="24"/>
          <w:szCs w:val="28"/>
        </w:rPr>
      </w:pPr>
      <w:r w:rsidRPr="007A5B8C">
        <w:rPr>
          <w:rFonts w:cs="Arial"/>
          <w:b/>
          <w:bCs/>
          <w:sz w:val="24"/>
          <w:szCs w:val="28"/>
        </w:rPr>
        <w:t>77.3 Pronájem a leasing ostatních strojů, zařízení a výrobků</w:t>
      </w: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77.31 Pronájem a leasing zemědělských strojů a zařízení</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77.31.1 Pronájem a leasing zemědělských strojů a zařízení</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77.31.10 Pronájem a leasing zemědělských strojů a zařízení</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a nájem zemědělských a lesnických strojů a zařízení bez obsluhy, tj. produktů vyráběných podle třídy 28.30, např. traktorů a zemědělských nástrojů, secích a sázecích strojů, sklízecích a třídicích strojů atd.</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zemědělských a lesnických strojů a zařízení s obsluhou (01.61.10, 01.62.10, 02.40.10)</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travních sekaček (77.29.16)</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77.32 Pronájem a leasing stavebních strojů a zařízení</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77.32.1 Pronájem a leasing stavebních strojů a zařízení</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77.32.10 Pronájem a leasing stavebních strojů a zařízení</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stavebních strojů a zařízení bez obsluhy</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traktorů pro stavby a zemní práce, silničních grejdrů, parních válců, buldozerů, těžebních strojů, předních nakladačů, lešení bez jeho stavby a demontáže, stavebních buněk pro staveniště atd.</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stavebních strojů a zařízení s obsluhou (sekce F)</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77.33 Pronájem a leasing kancelářských strojů a zařízení, vč. počítačů</w:t>
      </w:r>
    </w:p>
    <w:p w:rsidR="007A5B8C" w:rsidRPr="007A5B8C" w:rsidRDefault="007A5B8C" w:rsidP="007A5B8C">
      <w:pPr>
        <w:keepNext/>
        <w:spacing w:after="0" w:line="240" w:lineRule="auto"/>
        <w:ind w:left="850"/>
        <w:rPr>
          <w:rFonts w:cs="Arial"/>
          <w:sz w:val="18"/>
        </w:rPr>
      </w:pPr>
      <w:r w:rsidRPr="007A5B8C">
        <w:rPr>
          <w:rFonts w:cs="Arial"/>
          <w:sz w:val="18"/>
        </w:rPr>
        <w:t>ZT:</w:t>
      </w:r>
    </w:p>
    <w:p w:rsidR="007A5B8C" w:rsidRPr="007A5B8C" w:rsidRDefault="007A5B8C" w:rsidP="007A5B8C">
      <w:pPr>
        <w:keepNext/>
        <w:spacing w:after="0" w:line="240" w:lineRule="auto"/>
        <w:ind w:left="964" w:hanging="113"/>
        <w:rPr>
          <w:rFonts w:cs="Arial"/>
          <w:sz w:val="18"/>
        </w:rPr>
      </w:pPr>
      <w:r w:rsidRPr="007A5B8C">
        <w:rPr>
          <w:rFonts w:cs="Arial"/>
          <w:sz w:val="18"/>
        </w:rPr>
        <w:t>- pronájem a leasing počítačů</w:t>
      </w:r>
    </w:p>
    <w:p w:rsidR="007A5B8C" w:rsidRPr="007A5B8C" w:rsidRDefault="007A5B8C" w:rsidP="007A5B8C">
      <w:pPr>
        <w:keepNext/>
        <w:spacing w:after="0" w:line="240" w:lineRule="auto"/>
        <w:ind w:left="964" w:hanging="113"/>
        <w:rPr>
          <w:rFonts w:cs="Arial"/>
          <w:sz w:val="18"/>
        </w:rPr>
      </w:pP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77.33.1 Pronájem a leasing kancelářských strojů a zařízení, vč. počítačů</w:t>
      </w:r>
    </w:p>
    <w:p w:rsidR="007A5B8C" w:rsidRPr="007A5B8C" w:rsidRDefault="007A5B8C" w:rsidP="007A5B8C">
      <w:pPr>
        <w:keepNext/>
        <w:spacing w:after="0" w:line="240" w:lineRule="auto"/>
        <w:ind w:left="850"/>
        <w:rPr>
          <w:rFonts w:cs="Arial"/>
          <w:sz w:val="18"/>
        </w:rPr>
      </w:pPr>
      <w:r w:rsidRPr="007A5B8C">
        <w:rPr>
          <w:rFonts w:cs="Arial"/>
          <w:sz w:val="18"/>
        </w:rPr>
        <w:t>ZT:</w:t>
      </w:r>
    </w:p>
    <w:p w:rsidR="007A5B8C" w:rsidRPr="007A5B8C" w:rsidRDefault="007A5B8C" w:rsidP="007A5B8C">
      <w:pPr>
        <w:keepNext/>
        <w:spacing w:after="0" w:line="240" w:lineRule="auto"/>
        <w:ind w:left="964" w:hanging="113"/>
        <w:rPr>
          <w:rFonts w:cs="Arial"/>
          <w:sz w:val="18"/>
        </w:rPr>
      </w:pPr>
      <w:r w:rsidRPr="007A5B8C">
        <w:rPr>
          <w:rFonts w:cs="Arial"/>
          <w:sz w:val="18"/>
        </w:rPr>
        <w:t>- pronájem a leasing počítačů</w:t>
      </w:r>
    </w:p>
    <w:p w:rsidR="007A5B8C" w:rsidRPr="007A5B8C" w:rsidRDefault="007A5B8C" w:rsidP="007A5B8C">
      <w:pPr>
        <w:keepNext/>
        <w:spacing w:after="0" w:line="240" w:lineRule="auto"/>
        <w:ind w:left="964" w:hanging="113"/>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77.33.11 Pronájem a leasing kancelářských strojů a zařízení, kromě počítačů</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půjčování, leasing nebo pronájem veškerých kancelářských strojů a zařízení bez obsluhy, např.:</w:t>
      </w:r>
    </w:p>
    <w:p w:rsidR="007A5B8C" w:rsidRPr="007A5B8C" w:rsidRDefault="007A5B8C" w:rsidP="007A5B8C">
      <w:pPr>
        <w:keepNext/>
        <w:spacing w:after="0" w:line="240" w:lineRule="auto"/>
        <w:ind w:left="1247" w:hanging="113"/>
        <w:rPr>
          <w:rFonts w:cs="Arial"/>
          <w:sz w:val="18"/>
        </w:rPr>
      </w:pPr>
      <w:r w:rsidRPr="007A5B8C">
        <w:rPr>
          <w:rFonts w:cs="Arial"/>
          <w:sz w:val="18"/>
        </w:rPr>
        <w:t>• fotokopírovacích strojů</w:t>
      </w:r>
    </w:p>
    <w:p w:rsidR="007A5B8C" w:rsidRPr="007A5B8C" w:rsidRDefault="007A5B8C" w:rsidP="007A5B8C">
      <w:pPr>
        <w:keepNext/>
        <w:spacing w:after="0" w:line="240" w:lineRule="auto"/>
        <w:ind w:left="1247" w:hanging="113"/>
        <w:rPr>
          <w:rFonts w:cs="Arial"/>
          <w:sz w:val="18"/>
        </w:rPr>
      </w:pPr>
      <w:r w:rsidRPr="007A5B8C">
        <w:rPr>
          <w:rFonts w:cs="Arial"/>
          <w:sz w:val="18"/>
        </w:rPr>
        <w:t>• psacích strojů a textových procesorů</w:t>
      </w:r>
    </w:p>
    <w:p w:rsidR="007A5B8C" w:rsidRPr="007A5B8C" w:rsidRDefault="007A5B8C" w:rsidP="007A5B8C">
      <w:pPr>
        <w:keepNext/>
        <w:spacing w:after="0" w:line="240" w:lineRule="auto"/>
        <w:ind w:left="1247" w:hanging="113"/>
        <w:rPr>
          <w:rFonts w:cs="Arial"/>
          <w:sz w:val="18"/>
        </w:rPr>
      </w:pPr>
      <w:r w:rsidRPr="007A5B8C">
        <w:rPr>
          <w:rFonts w:cs="Arial"/>
          <w:sz w:val="18"/>
        </w:rPr>
        <w:t>• účetnických strojů a zařízení, jako jsou elektronické kalkulačky, pokladny a další stroje s počítacím zařízením</w:t>
      </w:r>
    </w:p>
    <w:p w:rsidR="007A5B8C" w:rsidRPr="007A5B8C" w:rsidRDefault="007A5B8C" w:rsidP="007A5B8C">
      <w:pPr>
        <w:keepNext/>
        <w:spacing w:after="0" w:line="240" w:lineRule="auto"/>
        <w:ind w:left="964" w:hanging="113"/>
        <w:rPr>
          <w:rFonts w:cs="Arial"/>
          <w:sz w:val="14"/>
          <w:szCs w:val="14"/>
        </w:rPr>
      </w:pPr>
      <w:r w:rsidRPr="007A5B8C">
        <w:rPr>
          <w:rFonts w:cs="Arial"/>
          <w:sz w:val="18"/>
        </w:rPr>
        <w:t>- půjčování, leasing nebo pronájem kancelářského nábytku, trezorů a podobně</w:t>
      </w:r>
    </w:p>
    <w:p w:rsidR="007A5B8C" w:rsidRPr="007A5B8C" w:rsidRDefault="007A5B8C" w:rsidP="007A5B8C">
      <w:pPr>
        <w:keepNext/>
        <w:spacing w:after="0" w:line="240" w:lineRule="auto"/>
        <w:ind w:left="850"/>
        <w:jc w:val="both"/>
        <w:rPr>
          <w:rFonts w:cs="Arial"/>
          <w:sz w:val="18"/>
        </w:rPr>
      </w:pPr>
      <w:r w:rsidRPr="007A5B8C">
        <w:rPr>
          <w:rFonts w:cs="Arial"/>
          <w:sz w:val="18"/>
        </w:rPr>
        <w:br w:type="column"/>
      </w:r>
      <w:r w:rsidRPr="007A5B8C">
        <w:rPr>
          <w:rFonts w:cs="Arial"/>
          <w:sz w:val="18"/>
        </w:rPr>
        <w:lastRenderedPageBreak/>
        <w:t>N:</w:t>
      </w:r>
    </w:p>
    <w:p w:rsidR="007A5B8C" w:rsidRPr="007A5B8C" w:rsidRDefault="007A5B8C" w:rsidP="007A5B8C">
      <w:pPr>
        <w:keepNext/>
        <w:spacing w:after="0" w:line="240" w:lineRule="auto"/>
        <w:ind w:left="964" w:hanging="113"/>
        <w:rPr>
          <w:rFonts w:cs="Arial"/>
          <w:sz w:val="18"/>
        </w:rPr>
      </w:pPr>
      <w:r w:rsidRPr="007A5B8C">
        <w:rPr>
          <w:rFonts w:cs="Arial"/>
          <w:sz w:val="18"/>
        </w:rPr>
        <w:t>- pronájem a leasing počítačů bez obsluhy (77.33.12)</w:t>
      </w:r>
    </w:p>
    <w:p w:rsidR="007A5B8C" w:rsidRPr="007A5B8C" w:rsidRDefault="007A5B8C" w:rsidP="007A5B8C">
      <w:pPr>
        <w:keepNext/>
        <w:spacing w:after="0" w:line="240" w:lineRule="auto"/>
        <w:ind w:left="964" w:hanging="113"/>
        <w:rPr>
          <w:rFonts w:cs="Arial"/>
          <w:sz w:val="18"/>
        </w:rPr>
      </w:pPr>
      <w:r w:rsidRPr="007A5B8C">
        <w:rPr>
          <w:rFonts w:cs="Arial"/>
          <w:sz w:val="18"/>
        </w:rPr>
        <w:t>- půjčování, leasing nebo pronájem telefonních a faxových přístrojů (77.39.14)</w:t>
      </w:r>
    </w:p>
    <w:p w:rsidR="007A5B8C" w:rsidRPr="007A5B8C" w:rsidRDefault="007A5B8C" w:rsidP="007A5B8C">
      <w:pPr>
        <w:keepNext/>
        <w:spacing w:after="0" w:line="240" w:lineRule="auto"/>
        <w:ind w:left="964" w:hanging="113"/>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77.33.12 Pronájem a leasing počítačů</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počítačů a periferních zařízení bez obsluhy, např. elektronických datových procesorů, centrálních procesorových jednotek, periferních jednotek a magnetických nebo optických čteček</w:t>
      </w:r>
    </w:p>
    <w:p w:rsidR="007A5B8C" w:rsidRPr="007A5B8C" w:rsidRDefault="007A5B8C" w:rsidP="007A5B8C">
      <w:pPr>
        <w:keepNext/>
        <w:spacing w:after="0" w:line="240" w:lineRule="auto"/>
        <w:ind w:left="964" w:hanging="113"/>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pronájem a leasing počítačů s obsluhou (63.11)</w:t>
      </w:r>
    </w:p>
    <w:p w:rsidR="007A5B8C" w:rsidRPr="007A5B8C" w:rsidRDefault="007A5B8C" w:rsidP="007A5B8C">
      <w:pPr>
        <w:keepNext/>
        <w:spacing w:after="0" w:line="240" w:lineRule="auto"/>
        <w:ind w:left="964" w:hanging="113"/>
        <w:rPr>
          <w:rFonts w:cs="Arial"/>
          <w:sz w:val="18"/>
        </w:rPr>
      </w:pP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77.34 Pronájem a leasing vodních dopravních prostředků</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77.34.1 Pronájem a leasing vodních dopravních prostředků</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77.34.10 Pronájem a leasing vodních dopravních prostředků</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člunů, lodí a vznášedel bez obsluhy určených zejména pro přepravu cestujících a nákladu</w:t>
      </w:r>
    </w:p>
    <w:p w:rsidR="007A5B8C" w:rsidRPr="007A5B8C" w:rsidRDefault="007A5B8C" w:rsidP="007A5B8C">
      <w:pPr>
        <w:keepNext/>
        <w:spacing w:after="0" w:line="240" w:lineRule="auto"/>
        <w:ind w:left="964" w:hanging="113"/>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plavidel pro námořní a pobřežní osobní dopravu s obsluhou (50.10.20)</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plavidel pro námořní a pobřežní nákladní dopravu s obsluhou (50.20.21)</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plavidel pro vnitrozemskou vodní osobní dopravu s obsluhou (50.30.20)</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plavidel pro vnitrozemskou vodní nákladní dopravu s obsluhou (50.40.21)</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rekreačních člunů (77.21.10)</w:t>
      </w:r>
    </w:p>
    <w:p w:rsidR="007A5B8C" w:rsidRPr="007A5B8C" w:rsidRDefault="007A5B8C" w:rsidP="007A5B8C">
      <w:pPr>
        <w:keepNext/>
        <w:spacing w:after="0" w:line="240" w:lineRule="auto"/>
        <w:ind w:left="964" w:hanging="113"/>
        <w:rPr>
          <w:rFonts w:cs="Arial"/>
          <w:sz w:val="18"/>
        </w:rPr>
      </w:pP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77.35 Pronájem a leasing leteckých dopravních prostředků</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77.35.1 Pronájem a leasing leteckých dopravních prostředků</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77.35.10 Pronájem a leasing leteckých dopravních prostředků</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zařízení pro leteckou přepravu (např. vrtulníky, letadla, horkovzdušné balony) bez obsluhy</w:t>
      </w:r>
    </w:p>
    <w:p w:rsidR="007A5B8C" w:rsidRPr="007A5B8C" w:rsidRDefault="007A5B8C" w:rsidP="007A5B8C">
      <w:pPr>
        <w:keepNext/>
        <w:spacing w:after="0" w:line="240" w:lineRule="auto"/>
        <w:ind w:left="964" w:hanging="113"/>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zařízení pro leteckou přepravu s obsluhou (51.10.20)</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kluzáků a závěsných kluzáků (77.21.10)</w:t>
      </w:r>
    </w:p>
    <w:p w:rsidR="007A5B8C" w:rsidRPr="007A5B8C" w:rsidRDefault="007A5B8C" w:rsidP="007A5B8C">
      <w:pPr>
        <w:keepNext/>
        <w:spacing w:after="0" w:line="240" w:lineRule="auto"/>
        <w:ind w:left="964" w:hanging="113"/>
        <w:rPr>
          <w:rFonts w:cs="Arial"/>
          <w:sz w:val="18"/>
        </w:rPr>
      </w:pP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77.39 Pronájem a leasing ostatních strojů, zařízení a výrobků j. n.</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77.39.1 Pronájem a leasing ostatních strojů, zařízení a výrobků j. n.</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77.39.11 Pronájem a leasing železničních vozidel</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pronájem a nefinanční leasing komerčního železničního přepravního vybavení bez obsluhy, např.:</w:t>
      </w:r>
    </w:p>
    <w:p w:rsidR="007A5B8C" w:rsidRPr="007A5B8C" w:rsidRDefault="007A5B8C" w:rsidP="007A5B8C">
      <w:pPr>
        <w:keepNext/>
        <w:spacing w:after="120" w:line="240" w:lineRule="auto"/>
        <w:ind w:left="1247" w:hanging="113"/>
        <w:rPr>
          <w:rFonts w:cs="Arial"/>
          <w:sz w:val="18"/>
        </w:rPr>
      </w:pPr>
      <w:r w:rsidRPr="007A5B8C">
        <w:rPr>
          <w:rFonts w:cs="Arial"/>
          <w:sz w:val="18"/>
        </w:rPr>
        <w:t>• lokomotiv a jiných železničních vozidel, vagonů metra, vozů pro městskou kolejovou dopravu a tramvají</w:t>
      </w:r>
    </w:p>
    <w:p w:rsidR="007A5B8C" w:rsidRPr="007A5B8C" w:rsidRDefault="007A5B8C" w:rsidP="007A5B8C">
      <w:pPr>
        <w:keepNext/>
        <w:spacing w:after="0" w:line="240" w:lineRule="auto"/>
        <w:ind w:left="850"/>
        <w:rPr>
          <w:rFonts w:cs="Arial"/>
          <w:sz w:val="18"/>
        </w:rPr>
      </w:pPr>
      <w:r w:rsidRPr="007A5B8C">
        <w:rPr>
          <w:rFonts w:cs="Arial"/>
          <w:sz w:val="18"/>
        </w:rPr>
        <w:t>Leasing u tohoto produktu je leasing, který není vytvořen za účelem poskytnutí finančních prostředků nájemci. Pronájem a leasing mohou zahrnovat údržbu, opravy a pojištění, havarijní ochranu vozidla a garanci.</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půjčky obchodníkům a prostředníkům k financování jejich zásob (64.19.25, 64.92.15)</w:t>
      </w:r>
    </w:p>
    <w:p w:rsidR="007A5B8C" w:rsidRPr="007A5B8C" w:rsidRDefault="007A5B8C" w:rsidP="007A5B8C">
      <w:pPr>
        <w:keepNext/>
        <w:spacing w:after="0" w:line="240" w:lineRule="auto"/>
        <w:ind w:left="964" w:hanging="113"/>
        <w:rPr>
          <w:rFonts w:cs="Arial"/>
          <w:sz w:val="18"/>
        </w:rPr>
      </w:pPr>
      <w:r w:rsidRPr="007A5B8C">
        <w:rPr>
          <w:rFonts w:cs="Arial"/>
          <w:sz w:val="18"/>
        </w:rPr>
        <w:t>- leasing strukturovaný jako poskytnutí finančních prostředků nájemci (64.91.10)</w:t>
      </w:r>
    </w:p>
    <w:p w:rsidR="007A5B8C" w:rsidRPr="007A5B8C" w:rsidRDefault="007A5B8C" w:rsidP="007A5B8C">
      <w:pPr>
        <w:keepNext/>
        <w:spacing w:after="0" w:line="240" w:lineRule="auto"/>
        <w:ind w:left="964" w:hanging="113"/>
        <w:rPr>
          <w:rFonts w:cs="Arial"/>
          <w:sz w:val="18"/>
        </w:rPr>
      </w:pPr>
      <w:r w:rsidRPr="007A5B8C">
        <w:rPr>
          <w:rFonts w:cs="Arial"/>
          <w:sz w:val="18"/>
        </w:rPr>
        <w:t>- služby pojištění a havarijní ochrany vozidla nabízené samostatně (65.12.31)</w:t>
      </w:r>
    </w:p>
    <w:p w:rsidR="007A5B8C" w:rsidRPr="007A5B8C" w:rsidRDefault="007A5B8C" w:rsidP="007A5B8C">
      <w:pPr>
        <w:keepNext/>
        <w:spacing w:after="0" w:line="240" w:lineRule="auto"/>
        <w:ind w:left="964" w:hanging="113"/>
        <w:rPr>
          <w:rFonts w:cs="Arial"/>
          <w:sz w:val="18"/>
        </w:rPr>
      </w:pPr>
      <w:r w:rsidRPr="007A5B8C">
        <w:rPr>
          <w:rFonts w:cs="Arial"/>
          <w:sz w:val="18"/>
        </w:rPr>
        <w:t>- údržbu a opravy železničních dopravních zařízení nabízené samostatně (33.17.11)</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77.39.12 Pronájem a leasing kontejnerů</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pronájem a leasing intermodálních kontejnerů</w:t>
      </w:r>
    </w:p>
    <w:p w:rsidR="007A5B8C" w:rsidRPr="007A5B8C" w:rsidRDefault="007A5B8C" w:rsidP="007A5B8C">
      <w:pPr>
        <w:spacing w:after="0" w:line="240" w:lineRule="auto"/>
        <w:rPr>
          <w:rFonts w:cs="Arial"/>
          <w:sz w:val="18"/>
        </w:rPr>
      </w:pPr>
      <w:r w:rsidRPr="007A5B8C">
        <w:rPr>
          <w:rFonts w:cs="Arial"/>
          <w:sz w:val="18"/>
        </w:rPr>
        <w:br w:type="page"/>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lastRenderedPageBreak/>
        <w:t>77.39.13 Pronájem a leasing motocyklů, karavanů a kempinkových vozidel</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motocyklů, karavanů a obytných vozidel bez řidiče</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osobních vozidel pro veřejnou dopravu s obsluhou (49.39.31)</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jízdních kol (77.21.10)</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77.39.14 Pronájem a leasing telekomunikačních zařízení</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telekomunikačních zařízení bez obsluhy:</w:t>
      </w:r>
    </w:p>
    <w:p w:rsidR="007A5B8C" w:rsidRPr="007A5B8C" w:rsidRDefault="007A5B8C" w:rsidP="007A5B8C">
      <w:pPr>
        <w:keepNext/>
        <w:spacing w:after="0" w:line="240" w:lineRule="auto"/>
        <w:ind w:left="1247" w:hanging="113"/>
        <w:rPr>
          <w:rFonts w:cs="Arial"/>
          <w:sz w:val="18"/>
        </w:rPr>
      </w:pPr>
      <w:r w:rsidRPr="007A5B8C">
        <w:rPr>
          <w:rFonts w:cs="Arial"/>
          <w:sz w:val="18"/>
        </w:rPr>
        <w:t>• komerčních rozhlasových, televizních a telekomunikačních zařízení</w:t>
      </w:r>
    </w:p>
    <w:p w:rsidR="007A5B8C" w:rsidRPr="007A5B8C" w:rsidRDefault="007A5B8C" w:rsidP="007A5B8C">
      <w:pPr>
        <w:keepNext/>
        <w:spacing w:after="0" w:line="240" w:lineRule="auto"/>
        <w:ind w:left="1247" w:hanging="113"/>
        <w:rPr>
          <w:rFonts w:cs="Arial"/>
          <w:sz w:val="18"/>
        </w:rPr>
      </w:pPr>
      <w:r w:rsidRPr="007A5B8C">
        <w:rPr>
          <w:rFonts w:cs="Arial"/>
          <w:sz w:val="18"/>
        </w:rPr>
        <w:t>• telefonů, faxů, pagerů a mobilních telefonů</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77.39.19 Pronájem a leasing jiných strojů, zařízení a výrobků j. n.</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veškerých strojů, elektrických i neelektrických, kromě zboží pro osobní potřebu a pro domácnost používaných jako investiční zboží v průmyslu, bez obsluhy, např.:</w:t>
      </w:r>
    </w:p>
    <w:p w:rsidR="007A5B8C" w:rsidRPr="007A5B8C" w:rsidRDefault="007A5B8C" w:rsidP="007A5B8C">
      <w:pPr>
        <w:keepNext/>
        <w:spacing w:after="0" w:line="240" w:lineRule="auto"/>
        <w:ind w:left="1247" w:hanging="113"/>
        <w:rPr>
          <w:rFonts w:cs="Arial"/>
          <w:sz w:val="18"/>
        </w:rPr>
      </w:pPr>
      <w:r w:rsidRPr="007A5B8C">
        <w:rPr>
          <w:rFonts w:cs="Arial"/>
          <w:sz w:val="18"/>
        </w:rPr>
        <w:t>• motorů a turbín</w:t>
      </w:r>
    </w:p>
    <w:p w:rsidR="007A5B8C" w:rsidRPr="007A5B8C" w:rsidRDefault="007A5B8C" w:rsidP="007A5B8C">
      <w:pPr>
        <w:keepNext/>
        <w:spacing w:after="0" w:line="240" w:lineRule="auto"/>
        <w:ind w:left="1247" w:hanging="113"/>
        <w:rPr>
          <w:rFonts w:cs="Arial"/>
          <w:sz w:val="18"/>
        </w:rPr>
      </w:pPr>
      <w:r w:rsidRPr="007A5B8C">
        <w:rPr>
          <w:rFonts w:cs="Arial"/>
          <w:sz w:val="18"/>
        </w:rPr>
        <w:t>• obráběcích strojů</w:t>
      </w:r>
    </w:p>
    <w:p w:rsidR="007A5B8C" w:rsidRPr="007A5B8C" w:rsidRDefault="007A5B8C" w:rsidP="007A5B8C">
      <w:pPr>
        <w:keepNext/>
        <w:spacing w:after="0" w:line="240" w:lineRule="auto"/>
        <w:ind w:left="1247" w:hanging="113"/>
        <w:rPr>
          <w:rFonts w:cs="Arial"/>
          <w:sz w:val="18"/>
        </w:rPr>
      </w:pPr>
      <w:r w:rsidRPr="007A5B8C">
        <w:rPr>
          <w:rFonts w:cs="Arial"/>
          <w:sz w:val="18"/>
        </w:rPr>
        <w:t>• vybavení dolů a ropných polí</w:t>
      </w:r>
    </w:p>
    <w:p w:rsidR="007A5B8C" w:rsidRPr="007A5B8C" w:rsidRDefault="007A5B8C" w:rsidP="007A5B8C">
      <w:pPr>
        <w:keepNext/>
        <w:spacing w:after="0" w:line="240" w:lineRule="auto"/>
        <w:ind w:left="1247" w:hanging="113"/>
        <w:rPr>
          <w:rFonts w:cs="Arial"/>
          <w:sz w:val="18"/>
        </w:rPr>
      </w:pPr>
      <w:r w:rsidRPr="007A5B8C">
        <w:rPr>
          <w:rFonts w:cs="Arial"/>
          <w:sz w:val="18"/>
        </w:rPr>
        <w:t>• mincovních hracích automatů</w:t>
      </w:r>
    </w:p>
    <w:p w:rsidR="007A5B8C" w:rsidRPr="007A5B8C" w:rsidRDefault="007A5B8C" w:rsidP="007A5B8C">
      <w:pPr>
        <w:keepNext/>
        <w:spacing w:after="0" w:line="240" w:lineRule="auto"/>
        <w:ind w:left="1247" w:hanging="113"/>
        <w:rPr>
          <w:rFonts w:cs="Arial"/>
          <w:sz w:val="18"/>
        </w:rPr>
      </w:pPr>
      <w:r w:rsidRPr="007A5B8C">
        <w:rPr>
          <w:rFonts w:cs="Arial"/>
          <w:sz w:val="18"/>
        </w:rPr>
        <w:t>• výstavního materiálu</w:t>
      </w:r>
    </w:p>
    <w:p w:rsidR="007A5B8C" w:rsidRPr="007A5B8C" w:rsidRDefault="007A5B8C" w:rsidP="007A5B8C">
      <w:pPr>
        <w:keepNext/>
        <w:spacing w:after="0" w:line="240" w:lineRule="auto"/>
        <w:ind w:left="1247" w:hanging="113"/>
        <w:rPr>
          <w:rFonts w:cs="Arial"/>
          <w:sz w:val="18"/>
        </w:rPr>
      </w:pPr>
      <w:r w:rsidRPr="007A5B8C">
        <w:rPr>
          <w:rFonts w:cs="Arial"/>
          <w:sz w:val="18"/>
        </w:rPr>
        <w:t>• zařízení pro výrobu filmů</w:t>
      </w:r>
    </w:p>
    <w:p w:rsidR="007A5B8C" w:rsidRPr="007A5B8C" w:rsidRDefault="007A5B8C" w:rsidP="007A5B8C">
      <w:pPr>
        <w:keepNext/>
        <w:spacing w:after="0" w:line="240" w:lineRule="auto"/>
        <w:ind w:left="1247" w:hanging="113"/>
        <w:rPr>
          <w:rFonts w:cs="Arial"/>
          <w:sz w:val="18"/>
        </w:rPr>
      </w:pPr>
      <w:r w:rsidRPr="007A5B8C">
        <w:rPr>
          <w:rFonts w:cs="Arial"/>
          <w:sz w:val="18"/>
        </w:rPr>
        <w:t>• aparatur pro profesionální vědecké měření a kontrolu</w:t>
      </w:r>
    </w:p>
    <w:p w:rsidR="007A5B8C" w:rsidRPr="007A5B8C" w:rsidRDefault="007A5B8C" w:rsidP="007A5B8C">
      <w:pPr>
        <w:keepNext/>
        <w:spacing w:after="0" w:line="240" w:lineRule="auto"/>
        <w:ind w:left="1247" w:hanging="113"/>
        <w:rPr>
          <w:rFonts w:cs="Arial"/>
          <w:sz w:val="18"/>
        </w:rPr>
      </w:pPr>
      <w:r w:rsidRPr="007A5B8C">
        <w:rPr>
          <w:rFonts w:cs="Arial"/>
          <w:sz w:val="18"/>
        </w:rPr>
        <w:t>• jiných komerčních a průmyslových strojů</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ZT:</w:t>
      </w:r>
    </w:p>
    <w:p w:rsidR="007A5B8C" w:rsidRPr="007A5B8C" w:rsidRDefault="007A5B8C" w:rsidP="007A5B8C">
      <w:pPr>
        <w:keepNext/>
        <w:spacing w:after="0" w:line="240" w:lineRule="auto"/>
        <w:ind w:left="964" w:hanging="113"/>
        <w:rPr>
          <w:rFonts w:cs="Arial"/>
          <w:sz w:val="18"/>
        </w:rPr>
      </w:pPr>
      <w:r w:rsidRPr="007A5B8C">
        <w:rPr>
          <w:rFonts w:cs="Arial"/>
          <w:sz w:val="18"/>
        </w:rPr>
        <w:t>- pronájem ubytovacích a kancelářských kontejnerů</w:t>
      </w:r>
    </w:p>
    <w:p w:rsidR="007A5B8C" w:rsidRPr="007A5B8C" w:rsidRDefault="007A5B8C" w:rsidP="007A5B8C">
      <w:pPr>
        <w:keepNext/>
        <w:spacing w:after="0" w:line="240" w:lineRule="auto"/>
        <w:ind w:left="964" w:hanging="113"/>
        <w:rPr>
          <w:rFonts w:cs="Arial"/>
          <w:sz w:val="18"/>
        </w:rPr>
      </w:pPr>
      <w:r w:rsidRPr="007A5B8C">
        <w:rPr>
          <w:rFonts w:cs="Arial"/>
          <w:sz w:val="18"/>
        </w:rPr>
        <w:t>- pronájem zvířat (např. stád, závodních koní)</w:t>
      </w:r>
    </w:p>
    <w:p w:rsidR="007A5B8C" w:rsidRPr="007A5B8C" w:rsidRDefault="007A5B8C" w:rsidP="007A5B8C">
      <w:pPr>
        <w:keepNext/>
        <w:spacing w:after="0" w:line="240" w:lineRule="auto"/>
        <w:ind w:left="964" w:hanging="113"/>
        <w:rPr>
          <w:rFonts w:cs="Arial"/>
          <w:sz w:val="18"/>
        </w:rPr>
      </w:pPr>
      <w:r w:rsidRPr="007A5B8C">
        <w:rPr>
          <w:rFonts w:cs="Arial"/>
          <w:sz w:val="18"/>
        </w:rPr>
        <w:t>- pronájem palet</w:t>
      </w:r>
    </w:p>
    <w:p w:rsidR="007A5B8C" w:rsidRPr="007A5B8C" w:rsidRDefault="007A5B8C" w:rsidP="007A5B8C">
      <w:pPr>
        <w:keepNext/>
        <w:spacing w:after="0" w:line="240" w:lineRule="auto"/>
        <w:ind w:left="964" w:hanging="113"/>
        <w:rPr>
          <w:rFonts w:cs="Arial"/>
          <w:sz w:val="18"/>
        </w:rPr>
      </w:pPr>
      <w:r w:rsidRPr="007A5B8C">
        <w:rPr>
          <w:rFonts w:cs="Arial"/>
          <w:sz w:val="18"/>
        </w:rPr>
        <w:t>- pronájem nahrávacího studia nebo nahrávací techniky</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zemědělských a lesnických strojů a zařízení bez obsluhy (77.31.10)</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stavebních strojů a vybavení bez obsluhy (77.32.10)</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kancelářských strojů, nábytku a vybavení bez obsluhy (77.33.11)</w:t>
      </w:r>
    </w:p>
    <w:p w:rsidR="007A5B8C" w:rsidRPr="007A5B8C" w:rsidRDefault="007A5B8C" w:rsidP="007A5B8C">
      <w:pPr>
        <w:keepNext/>
        <w:spacing w:after="0" w:line="240" w:lineRule="auto"/>
        <w:ind w:left="964" w:hanging="113"/>
        <w:rPr>
          <w:rFonts w:cs="Arial"/>
          <w:sz w:val="18"/>
        </w:rPr>
      </w:pPr>
      <w:r w:rsidRPr="007A5B8C">
        <w:rPr>
          <w:rFonts w:cs="Arial"/>
          <w:sz w:val="18"/>
        </w:rPr>
        <w:t>- leasing, pronájem nebo nájem počítačů bez obsluhy (77.33.12)</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before="240" w:after="300" w:line="240" w:lineRule="auto"/>
        <w:ind w:left="539" w:hanging="539"/>
        <w:outlineLvl w:val="3"/>
        <w:rPr>
          <w:rFonts w:cs="Arial"/>
          <w:b/>
          <w:bCs/>
          <w:sz w:val="24"/>
          <w:szCs w:val="28"/>
        </w:rPr>
      </w:pPr>
      <w:r w:rsidRPr="007A5B8C">
        <w:rPr>
          <w:rFonts w:cs="Arial"/>
          <w:b/>
          <w:bCs/>
          <w:sz w:val="24"/>
          <w:szCs w:val="28"/>
        </w:rPr>
        <w:t>77.4 Licenční služby k právu užívat produkty duševního vlastnictví a podobné produkty, kromě děl chráněných autorským právem</w:t>
      </w: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77.40 Licenční služby k právu užívat produkty duševního vlastnictví a podobné produkty, kromě děl chráněných autorským právem</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77.40.1 Licenční služby k právu užívat produkty duševního vlastnictví a podobné produkty, kromě děl chráněných autorským právem</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120" w:line="240" w:lineRule="auto"/>
        <w:ind w:left="964" w:hanging="113"/>
        <w:rPr>
          <w:rFonts w:cs="Arial"/>
          <w:sz w:val="18"/>
        </w:rPr>
      </w:pPr>
      <w:r w:rsidRPr="007A5B8C">
        <w:rPr>
          <w:rFonts w:cs="Arial"/>
          <w:sz w:val="18"/>
        </w:rPr>
        <w:t>- povolení nebo poskytnutí zmocnění k využití produktů duševního vlastnictví a podobných produktů</w:t>
      </w:r>
    </w:p>
    <w:p w:rsidR="007A5B8C" w:rsidRPr="007A5B8C" w:rsidRDefault="007A5B8C" w:rsidP="007A5B8C">
      <w:pPr>
        <w:keepNext/>
        <w:spacing w:after="120" w:line="240" w:lineRule="auto"/>
        <w:ind w:left="851"/>
        <w:rPr>
          <w:rFonts w:cs="Arial"/>
          <w:sz w:val="18"/>
        </w:rPr>
      </w:pPr>
      <w:r w:rsidRPr="007A5B8C">
        <w:rPr>
          <w:rFonts w:cs="Arial"/>
          <w:sz w:val="18"/>
        </w:rPr>
        <w:t>Tyto služby se týkají práva k užití těchto produktů, např. udělení licence třetím stranám, užití patentovaných vzorů ve výrobním procesu k výrobě nového zboží atd.</w:t>
      </w:r>
    </w:p>
    <w:p w:rsidR="007A5B8C" w:rsidRPr="007A5B8C" w:rsidRDefault="007A5B8C" w:rsidP="007A5B8C">
      <w:pPr>
        <w:keepNext/>
        <w:spacing w:after="0" w:line="240" w:lineRule="auto"/>
        <w:ind w:left="850"/>
        <w:rPr>
          <w:rFonts w:cs="Arial"/>
          <w:sz w:val="18"/>
        </w:rPr>
      </w:pPr>
      <w:r w:rsidRPr="007A5B8C">
        <w:rPr>
          <w:rFonts w:cs="Arial"/>
          <w:sz w:val="18"/>
        </w:rPr>
        <w:t>Omezené uživatelské licence, které jsou prodávány jako součást produktu (např. krabicový software, knihy), zde nejsou zahrnuty.</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850"/>
        <w:rPr>
          <w:rFonts w:cs="Arial"/>
          <w:sz w:val="18"/>
        </w:rPr>
      </w:pPr>
      <w:r w:rsidRPr="007A5B8C">
        <w:rPr>
          <w:rFonts w:cs="Arial"/>
          <w:sz w:val="18"/>
        </w:rPr>
        <w:t xml:space="preserve">- licenční služby pro autorsky chráněná díla (knihy, filmy, hudba, software, počítačové hry) (58, 59) </w:t>
      </w:r>
    </w:p>
    <w:p w:rsidR="007A5B8C" w:rsidRPr="007A5B8C" w:rsidRDefault="007A5B8C" w:rsidP="007A5B8C">
      <w:pPr>
        <w:keepNext/>
        <w:spacing w:after="0" w:line="240" w:lineRule="auto"/>
        <w:ind w:left="850"/>
        <w:rPr>
          <w:rFonts w:cs="Arial"/>
          <w:sz w:val="18"/>
        </w:rPr>
      </w:pPr>
      <w:r w:rsidRPr="007A5B8C">
        <w:rPr>
          <w:rFonts w:cs="Arial"/>
          <w:sz w:val="18"/>
        </w:rPr>
        <w:t>- návrhy, ověřování a právní služby spojené s produkty duševního vlastnictví (69.10.15)</w:t>
      </w:r>
    </w:p>
    <w:p w:rsidR="007A5B8C" w:rsidRPr="007A5B8C" w:rsidRDefault="007A5B8C" w:rsidP="007A5B8C">
      <w:pPr>
        <w:keepNext/>
        <w:spacing w:after="0" w:line="240" w:lineRule="auto"/>
        <w:ind w:left="964" w:hanging="113"/>
        <w:rPr>
          <w:rFonts w:cs="Arial"/>
          <w:sz w:val="18"/>
        </w:rPr>
      </w:pPr>
      <w:r w:rsidRPr="007A5B8C">
        <w:rPr>
          <w:rFonts w:cs="Arial"/>
          <w:sz w:val="18"/>
        </w:rPr>
        <w:t>- manažerské služby (správa) v oblasti průmyslových práv (patenty, licence, obchodní značky, franšízy atd.) (74.90.20)</w:t>
      </w:r>
    </w:p>
    <w:p w:rsidR="007A5B8C" w:rsidRPr="007A5B8C" w:rsidRDefault="007A5B8C" w:rsidP="007A5B8C">
      <w:pPr>
        <w:keepNext/>
        <w:spacing w:after="0" w:line="240" w:lineRule="auto"/>
        <w:ind w:left="964" w:hanging="113"/>
        <w:rPr>
          <w:rFonts w:cs="Arial"/>
          <w:sz w:val="18"/>
        </w:rPr>
      </w:pPr>
      <w:r w:rsidRPr="007A5B8C">
        <w:rPr>
          <w:rFonts w:cs="Arial"/>
          <w:sz w:val="18"/>
        </w:rPr>
        <w:t>- manažerské služby (správa) v oblasti autorských práv a příjmů z nich, kromě filmových a uměleckých práv  (74.90.20)</w:t>
      </w:r>
    </w:p>
    <w:p w:rsidR="007A5B8C" w:rsidRPr="007A5B8C" w:rsidRDefault="007A5B8C" w:rsidP="007A5B8C">
      <w:pPr>
        <w:spacing w:after="0" w:line="240" w:lineRule="auto"/>
        <w:rPr>
          <w:rFonts w:cs="Arial"/>
          <w:sz w:val="18"/>
        </w:rPr>
      </w:pPr>
      <w:r w:rsidRPr="007A5B8C">
        <w:rPr>
          <w:rFonts w:cs="Arial"/>
          <w:sz w:val="18"/>
        </w:rPr>
        <w:br w:type="page"/>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lastRenderedPageBreak/>
        <w:t>77.40.11 Licenční služby k právu užívat produkty výzkumu a vývoje</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licenční služby pro práva k užívání výsledků výzkumu a vývoje, tj. vynálezů jako jsou nové látky, procesy, mechanismy, elektrické a elektronické obvody a zařízení, farmaceutické látky a nové uměle vytvořené variety živých subjektů</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77.40.12 Licenční služby k právu užívat ochranné známky a franšízy</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licenční služby pro práva k užívání obchodních značek a provozování franšíz v souvislosti s jinými nevyrobenými aktivy</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77.40.13 Licenční služby k právu užívat výsledky průzkumu a vyhodnocení nerostných ložisek</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licenční služby k právům na užívání informací o průzkumu a vyhodnocení nerostných nalezišť, jako jsou např. průzkumy nalezišť ropy, zemního plynu a neropných nalezišť</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77.40.14 Ochranné známky a franšízy</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120" w:line="240" w:lineRule="auto"/>
        <w:ind w:left="964" w:hanging="113"/>
        <w:rPr>
          <w:rFonts w:cs="Arial"/>
          <w:sz w:val="18"/>
        </w:rPr>
      </w:pPr>
      <w:r w:rsidRPr="007A5B8C">
        <w:rPr>
          <w:rFonts w:cs="Arial"/>
          <w:sz w:val="18"/>
        </w:rPr>
        <w:t>- originální obchodní značky a franšízy, tj. právně registrované vlastnictví určité značky</w:t>
      </w:r>
    </w:p>
    <w:p w:rsidR="007A5B8C" w:rsidRPr="007A5B8C" w:rsidRDefault="007A5B8C" w:rsidP="007A5B8C">
      <w:pPr>
        <w:keepNext/>
        <w:spacing w:after="0" w:line="240" w:lineRule="auto"/>
        <w:ind w:left="851"/>
        <w:rPr>
          <w:rFonts w:cs="Arial"/>
          <w:sz w:val="18"/>
        </w:rPr>
      </w:pPr>
      <w:r w:rsidRPr="007A5B8C">
        <w:rPr>
          <w:rFonts w:cs="Arial"/>
          <w:sz w:val="18"/>
        </w:rPr>
        <w:t>Tyto produkty jsou vytvářeny na vlastní účet s cílem čerpání výhod z povolení užívat tyto obchodní značky a franšízy jinými subjekty.</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poradenství v oblasti organizování marketingových kanálů (vč. franšíz) (70.22.13)</w:t>
      </w:r>
    </w:p>
    <w:p w:rsidR="007A5B8C" w:rsidRPr="007A5B8C" w:rsidRDefault="007A5B8C" w:rsidP="007A5B8C">
      <w:pPr>
        <w:keepNext/>
        <w:spacing w:after="0" w:line="240" w:lineRule="auto"/>
        <w:ind w:left="964" w:hanging="113"/>
        <w:rPr>
          <w:rFonts w:cs="Arial"/>
          <w:sz w:val="18"/>
        </w:rPr>
      </w:pPr>
      <w:r w:rsidRPr="007A5B8C">
        <w:rPr>
          <w:rFonts w:cs="Arial"/>
          <w:sz w:val="18"/>
        </w:rPr>
        <w:t>- výzkum a vývoj vedoucí k produktu nebo koncepci, které jsou chráněny obchodní značkou (72)</w:t>
      </w:r>
    </w:p>
    <w:p w:rsidR="007A5B8C" w:rsidRPr="007A5B8C" w:rsidRDefault="007A5B8C" w:rsidP="007A5B8C">
      <w:pPr>
        <w:keepNext/>
        <w:spacing w:after="0" w:line="240" w:lineRule="auto"/>
        <w:ind w:left="964" w:hanging="113"/>
        <w:rPr>
          <w:rFonts w:cs="Arial"/>
          <w:sz w:val="18"/>
        </w:rPr>
      </w:pPr>
      <w:r w:rsidRPr="007A5B8C">
        <w:rPr>
          <w:rFonts w:cs="Arial"/>
          <w:sz w:val="18"/>
        </w:rPr>
        <w:t>- správu práv k obchodním značkám a franšízám (74.90.20)</w:t>
      </w:r>
    </w:p>
    <w:p w:rsidR="007A5B8C" w:rsidRPr="007A5B8C" w:rsidRDefault="007A5B8C" w:rsidP="007A5B8C">
      <w:pPr>
        <w:keepNext/>
        <w:spacing w:after="0" w:line="240" w:lineRule="auto"/>
        <w:ind w:left="964" w:hanging="113"/>
        <w:rPr>
          <w:rFonts w:cs="Arial"/>
          <w:sz w:val="18"/>
        </w:rPr>
      </w:pPr>
      <w:r w:rsidRPr="007A5B8C">
        <w:rPr>
          <w:rFonts w:cs="Arial"/>
          <w:sz w:val="18"/>
        </w:rPr>
        <w:t>- licenční služby k právu užívat ochranné známky a franšízy (77.40.12)</w:t>
      </w:r>
    </w:p>
    <w:p w:rsidR="007A5B8C" w:rsidRPr="007A5B8C" w:rsidRDefault="007A5B8C" w:rsidP="007A5B8C">
      <w:pPr>
        <w:keepNext/>
        <w:spacing w:after="0" w:line="240" w:lineRule="auto"/>
        <w:ind w:left="964" w:hanging="113"/>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77.40.19 Licenční služby k právu užívat ostatní produkty duševního vlastnictví a podobné produkty, kromě děl chráněných autorským právem</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licenční služby k právu užívat jiné druhy duševního vlastnictví, jako jsou např. architektonické a inženýrské plány, průmyslové vzory atd.</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licenční služby k právu užívat adresáře a jiné seznamy (58.12.30)</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200" w:line="240" w:lineRule="auto"/>
        <w:ind w:left="425" w:hanging="425"/>
        <w:outlineLvl w:val="2"/>
        <w:rPr>
          <w:rFonts w:cs="Arial"/>
          <w:b/>
          <w:bCs/>
          <w:i/>
          <w:sz w:val="28"/>
          <w:szCs w:val="26"/>
        </w:rPr>
      </w:pPr>
      <w:r w:rsidRPr="007A5B8C">
        <w:rPr>
          <w:rFonts w:cs="Arial"/>
          <w:b/>
          <w:bCs/>
          <w:i/>
          <w:sz w:val="28"/>
          <w:szCs w:val="26"/>
        </w:rPr>
        <w:br w:type="column"/>
      </w:r>
      <w:r w:rsidRPr="007A5B8C">
        <w:rPr>
          <w:rFonts w:cs="Arial"/>
          <w:b/>
          <w:bCs/>
          <w:i/>
          <w:sz w:val="28"/>
          <w:szCs w:val="26"/>
        </w:rPr>
        <w:lastRenderedPageBreak/>
        <w:t>78 Služby v oblasti zaměstnání</w:t>
      </w:r>
    </w:p>
    <w:p w:rsidR="007A5B8C" w:rsidRPr="007A5B8C" w:rsidRDefault="007A5B8C" w:rsidP="007A5B8C">
      <w:pPr>
        <w:keepNext/>
        <w:spacing w:before="240" w:after="300" w:line="240" w:lineRule="auto"/>
        <w:ind w:left="539" w:hanging="539"/>
        <w:outlineLvl w:val="3"/>
        <w:rPr>
          <w:rFonts w:cs="Arial"/>
          <w:b/>
          <w:bCs/>
          <w:sz w:val="24"/>
          <w:szCs w:val="28"/>
        </w:rPr>
      </w:pPr>
      <w:r w:rsidRPr="007A5B8C">
        <w:rPr>
          <w:rFonts w:cs="Arial"/>
          <w:b/>
          <w:bCs/>
          <w:sz w:val="24"/>
          <w:szCs w:val="28"/>
        </w:rPr>
        <w:t>78.1 Služby agentur zprostředkujících zaměstnání</w:t>
      </w: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78.10 Služby agentur zprostředkujících zaměstnání</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78.10.1 Služby agentur zprostředkujících zaměstnání</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78.10.11 Vyhledávání pracovníků na pozice vyššího managementu</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specializované vyhledávání a náborové služby podle požadavků klienta, týkající se vysoce placených míst ředitelů, vyšších vedoucích pracovníků a odborných pracovníků, zahrnující:</w:t>
      </w:r>
    </w:p>
    <w:p w:rsidR="007A5B8C" w:rsidRPr="007A5B8C" w:rsidRDefault="007A5B8C" w:rsidP="007A5B8C">
      <w:pPr>
        <w:keepNext/>
        <w:spacing w:after="0" w:line="240" w:lineRule="auto"/>
        <w:ind w:left="1247" w:hanging="113"/>
        <w:rPr>
          <w:rFonts w:cs="Arial"/>
          <w:sz w:val="18"/>
        </w:rPr>
      </w:pPr>
      <w:r w:rsidRPr="007A5B8C">
        <w:rPr>
          <w:rFonts w:cs="Arial"/>
          <w:sz w:val="18"/>
        </w:rPr>
        <w:t>• provádění podrobných pohovorů s vedením klientovy organizace</w:t>
      </w:r>
    </w:p>
    <w:p w:rsidR="007A5B8C" w:rsidRPr="007A5B8C" w:rsidRDefault="007A5B8C" w:rsidP="007A5B8C">
      <w:pPr>
        <w:keepNext/>
        <w:spacing w:after="0" w:line="240" w:lineRule="auto"/>
        <w:ind w:left="1247" w:hanging="113"/>
        <w:rPr>
          <w:rFonts w:cs="Arial"/>
          <w:sz w:val="18"/>
        </w:rPr>
      </w:pPr>
      <w:r w:rsidRPr="007A5B8C">
        <w:rPr>
          <w:rFonts w:cs="Arial"/>
          <w:sz w:val="18"/>
        </w:rPr>
        <w:t>• zpracovávání pracovních náplní, provádění počátečních průzkumů a inzerce s cílem najít potenciální kandidáty na dané místo</w:t>
      </w:r>
    </w:p>
    <w:p w:rsidR="007A5B8C" w:rsidRPr="007A5B8C" w:rsidRDefault="007A5B8C" w:rsidP="007A5B8C">
      <w:pPr>
        <w:keepNext/>
        <w:spacing w:after="0" w:line="240" w:lineRule="auto"/>
        <w:ind w:left="1247" w:hanging="113"/>
        <w:rPr>
          <w:rFonts w:cs="Arial"/>
          <w:sz w:val="18"/>
        </w:rPr>
      </w:pPr>
      <w:r w:rsidRPr="007A5B8C">
        <w:rPr>
          <w:rFonts w:cs="Arial"/>
          <w:sz w:val="18"/>
        </w:rPr>
        <w:t>• prověřování potenciálních uchazečů o zaměstnání, přípravu, prezentaci a projednávání důvěrných seznamů vysoce kvalifikovaných žadatelů s klientem</w:t>
      </w:r>
    </w:p>
    <w:p w:rsidR="007A5B8C" w:rsidRPr="007A5B8C" w:rsidRDefault="007A5B8C" w:rsidP="007A5B8C">
      <w:pPr>
        <w:keepNext/>
        <w:spacing w:after="120" w:line="240" w:lineRule="auto"/>
        <w:ind w:left="1247" w:hanging="113"/>
        <w:rPr>
          <w:rFonts w:cs="Arial"/>
          <w:sz w:val="18"/>
        </w:rPr>
      </w:pPr>
      <w:r w:rsidRPr="007A5B8C">
        <w:rPr>
          <w:rFonts w:cs="Arial"/>
          <w:sz w:val="18"/>
        </w:rPr>
        <w:t>• organizování pohovorů, projednávání platu a poskytování podpory po přijetí</w:t>
      </w:r>
    </w:p>
    <w:p w:rsidR="007A5B8C" w:rsidRPr="007A5B8C" w:rsidRDefault="007A5B8C" w:rsidP="007A5B8C">
      <w:pPr>
        <w:keepNext/>
        <w:spacing w:after="0" w:line="240" w:lineRule="auto"/>
        <w:ind w:left="850"/>
        <w:rPr>
          <w:rFonts w:cs="Arial"/>
          <w:sz w:val="18"/>
        </w:rPr>
      </w:pPr>
      <w:r w:rsidRPr="007A5B8C">
        <w:rPr>
          <w:rFonts w:cs="Arial"/>
          <w:sz w:val="18"/>
        </w:rPr>
        <w:t>Výběr vhodného uchazeče provádí budoucí zaměstnavatel/klient. Odměna za poskytnutou službu se účtuje bez ohledu na přijetí nebo nepřijetí kandidáta. Tato služba se též nazývá přímé vyhledávání.</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ZT:</w:t>
      </w:r>
    </w:p>
    <w:p w:rsidR="007A5B8C" w:rsidRPr="007A5B8C" w:rsidRDefault="007A5B8C" w:rsidP="007A5B8C">
      <w:pPr>
        <w:keepNext/>
        <w:spacing w:after="0" w:line="240" w:lineRule="auto"/>
        <w:ind w:left="964" w:hanging="113"/>
        <w:rPr>
          <w:rFonts w:cs="Arial"/>
          <w:sz w:val="18"/>
        </w:rPr>
      </w:pPr>
      <w:r w:rsidRPr="007A5B8C">
        <w:rPr>
          <w:rFonts w:cs="Arial"/>
          <w:sz w:val="18"/>
        </w:rPr>
        <w:t>- vyhledávání vedoucích pracovníků on-line</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78.10.12 Vyhledávání zaměstnanců na dobu neurčitou jiných než na pozice vyššího managementu</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zkoušení, pohovory, kontrola referencí, hodnocení a poradenství u perspektivních zaměstnanců</w:t>
      </w:r>
    </w:p>
    <w:p w:rsidR="007A5B8C" w:rsidRPr="007A5B8C" w:rsidRDefault="007A5B8C" w:rsidP="007A5B8C">
      <w:pPr>
        <w:keepNext/>
        <w:spacing w:after="120" w:line="240" w:lineRule="auto"/>
        <w:ind w:left="964" w:hanging="113"/>
        <w:rPr>
          <w:rFonts w:cs="Arial"/>
          <w:sz w:val="18"/>
        </w:rPr>
      </w:pPr>
      <w:r w:rsidRPr="007A5B8C">
        <w:rPr>
          <w:rFonts w:cs="Arial"/>
          <w:sz w:val="18"/>
        </w:rPr>
        <w:t>- přijímání, výběr a doporučování kandidátů klientovi na volná místa na dobu neurčitou</w:t>
      </w:r>
    </w:p>
    <w:p w:rsidR="007A5B8C" w:rsidRPr="007A5B8C" w:rsidRDefault="007A5B8C" w:rsidP="007A5B8C">
      <w:pPr>
        <w:keepNext/>
        <w:spacing w:after="0" w:line="240" w:lineRule="auto"/>
        <w:ind w:left="850"/>
        <w:rPr>
          <w:rFonts w:cs="Arial"/>
          <w:sz w:val="18"/>
        </w:rPr>
      </w:pPr>
      <w:r w:rsidRPr="007A5B8C">
        <w:rPr>
          <w:rFonts w:cs="Arial"/>
          <w:sz w:val="18"/>
        </w:rPr>
        <w:t>Tyto služby může nakoupit potenciální zaměstnavatel nebo budoucí zaměstnanec. Kandidáta vybírá a najímá budoucí zaměstnavatel. Úhrada za služby zprostředkovatelské agentury je závislá na výsledku, tj. pouze za úspěšné umístění kandidáta. Tato subkategorie zahrnuje umísťování na dobu neurčitou pro celou škálu pozic, od nejníže postavených pracovníků po členy vedení, s výjimkou těch vedoucích pracovníků, kteří jsou zaměstnáni prostřednictvím přímého vyhledávání, a to pro národní i mezinárodní pozice.</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ZT:</w:t>
      </w:r>
    </w:p>
    <w:p w:rsidR="007A5B8C" w:rsidRPr="007A5B8C" w:rsidRDefault="007A5B8C" w:rsidP="007A5B8C">
      <w:pPr>
        <w:keepNext/>
        <w:spacing w:after="0" w:line="240" w:lineRule="auto"/>
        <w:ind w:left="964" w:hanging="113"/>
        <w:rPr>
          <w:rFonts w:cs="Arial"/>
          <w:sz w:val="18"/>
        </w:rPr>
      </w:pPr>
      <w:r w:rsidRPr="007A5B8C">
        <w:rPr>
          <w:rFonts w:cs="Arial"/>
          <w:sz w:val="18"/>
        </w:rPr>
        <w:t>- on-line služby pro zprostředkování zaměstnání na dobu neurčitou</w:t>
      </w:r>
    </w:p>
    <w:p w:rsidR="007A5B8C" w:rsidRPr="007A5B8C" w:rsidRDefault="007A5B8C" w:rsidP="007A5B8C">
      <w:pPr>
        <w:keepNext/>
        <w:spacing w:after="0" w:line="240" w:lineRule="auto"/>
        <w:ind w:left="964" w:hanging="113"/>
        <w:rPr>
          <w:rFonts w:cs="Arial"/>
          <w:sz w:val="18"/>
        </w:rPr>
      </w:pPr>
      <w:r w:rsidRPr="007A5B8C">
        <w:rPr>
          <w:rFonts w:cs="Arial"/>
          <w:sz w:val="18"/>
        </w:rPr>
        <w:t>- služby castingových agentur a kanceláří, např. divadelních castingových agentur</w:t>
      </w:r>
    </w:p>
    <w:p w:rsidR="007A5B8C" w:rsidRPr="007A5B8C" w:rsidRDefault="007A5B8C" w:rsidP="007A5B8C">
      <w:pPr>
        <w:keepNext/>
        <w:spacing w:after="0" w:line="240" w:lineRule="auto"/>
        <w:ind w:left="964" w:hanging="113"/>
        <w:rPr>
          <w:rFonts w:cs="Arial"/>
          <w:sz w:val="18"/>
        </w:rPr>
      </w:pPr>
      <w:r w:rsidRPr="007A5B8C">
        <w:rPr>
          <w:rFonts w:cs="Arial"/>
          <w:sz w:val="18"/>
        </w:rPr>
        <w:t>- služby modelingových agentur</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služby osobních divadelních nebo uměleckých agentů nebo agentur (74.90.20)</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before="240" w:after="300" w:line="240" w:lineRule="auto"/>
        <w:ind w:left="539" w:hanging="539"/>
        <w:outlineLvl w:val="3"/>
        <w:rPr>
          <w:rFonts w:cs="Arial"/>
          <w:b/>
          <w:bCs/>
          <w:sz w:val="24"/>
          <w:szCs w:val="28"/>
        </w:rPr>
      </w:pPr>
      <w:r w:rsidRPr="007A5B8C">
        <w:rPr>
          <w:rFonts w:cs="Arial"/>
          <w:b/>
          <w:bCs/>
          <w:sz w:val="24"/>
          <w:szCs w:val="28"/>
        </w:rPr>
        <w:t>78.2 Služby agentur zprostředkujících pracovníky na přechodnou dobu</w:t>
      </w: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78.20 Služby agentur zprostředkujících pracovníky na přechodnou dobu</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78.20.1 Služby agentur zprostředkujících pracovníky na přechodnou dobu</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120" w:line="240" w:lineRule="auto"/>
        <w:ind w:left="964" w:hanging="113"/>
        <w:rPr>
          <w:rFonts w:cs="Arial"/>
          <w:sz w:val="18"/>
        </w:rPr>
      </w:pPr>
      <w:r w:rsidRPr="007A5B8C">
        <w:rPr>
          <w:rFonts w:cs="Arial"/>
          <w:sz w:val="18"/>
        </w:rPr>
        <w:t>- služby dodávání pracovníků na dočasné pracovní úkoly</w:t>
      </w:r>
    </w:p>
    <w:p w:rsidR="007A5B8C" w:rsidRPr="007A5B8C" w:rsidRDefault="007A5B8C" w:rsidP="007A5B8C">
      <w:pPr>
        <w:keepNext/>
        <w:spacing w:after="0" w:line="240" w:lineRule="auto"/>
        <w:ind w:left="850"/>
        <w:rPr>
          <w:rFonts w:cs="Arial"/>
          <w:sz w:val="18"/>
          <w:szCs w:val="18"/>
        </w:rPr>
      </w:pPr>
      <w:r w:rsidRPr="007A5B8C">
        <w:rPr>
          <w:rFonts w:cs="Arial"/>
          <w:sz w:val="18"/>
          <w:szCs w:val="18"/>
        </w:rPr>
        <w:t>Personální agentura zajišťující dočasné pracovní úkoly najímá pracovníky a tyto pracovníky následně přiděluje do firem v situacích, jakými mohou být např. nepřítomnost zaměstnanců, nedostatečné dovednosti, sezónní práce či specifické úkoly a projekty. Tito pracovníci jsou vedeni na výplatní listině personální agentury, která je za to ze zákona odpovědná, avšak práci těchto pracovníků řídí firma, pro kterou aktuálně pracují. Personální agentura stanovuje plat těchto zaměstnanců, jejich výhody atd.</w:t>
      </w:r>
    </w:p>
    <w:p w:rsidR="007A5B8C" w:rsidRPr="007A5B8C" w:rsidRDefault="007A5B8C" w:rsidP="007A5B8C">
      <w:pPr>
        <w:keepNext/>
        <w:spacing w:after="0" w:line="240" w:lineRule="auto"/>
        <w:ind w:left="850"/>
        <w:jc w:val="both"/>
        <w:rPr>
          <w:rFonts w:cs="Arial"/>
          <w:sz w:val="18"/>
          <w:szCs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78.20.11 Služby agentur zprostředkujících pracovníky na přechodnou dobu v oblasti počítačů a telekomunikací</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služby poskytování pracovníků na přechodnou dobu za účelem doplnění personálu v oblasti počítačů a telekomunikací, jako např. podpůrného personálu pro IT a telekomunikační systémy, vývojářů softwaru, pracovníků pro zpracování dat atd.</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lastRenderedPageBreak/>
        <w:t>78.20.12 Služby agentur zprostředkujících pracovníky na přechodnou dobu pro kancelářské práce</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služby poskytování pracovníků na přechodnou dobu za účelem doplnění podpůrného kancelářského personálu, jako jsou sekretářky, úředníci, účetní, písařky atd.</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78.20.13 Služby agentur zprostředkujících pracovníky na přechodnou dobu v oblasti obchodu</w:t>
      </w:r>
    </w:p>
    <w:p w:rsidR="007A5B8C" w:rsidRPr="007A5B8C" w:rsidRDefault="007A5B8C" w:rsidP="007A5B8C">
      <w:pPr>
        <w:keepNext/>
        <w:spacing w:after="0" w:line="240" w:lineRule="auto"/>
        <w:ind w:left="964" w:hanging="113"/>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služby poskytování pracovníků na přechodnou dobu za účelem doplnění personálu v oblasti obchodu</w:t>
      </w:r>
    </w:p>
    <w:p w:rsidR="007A5B8C" w:rsidRPr="007A5B8C" w:rsidRDefault="007A5B8C" w:rsidP="007A5B8C">
      <w:pPr>
        <w:keepNext/>
        <w:spacing w:after="0" w:line="240" w:lineRule="auto"/>
        <w:ind w:left="964" w:hanging="113"/>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78.20.14 Služby agentur zprostředkujících pracovníky na přechodnou dobu v oblasti dopravy, skladování, logistiky nebo pro dělnické práce</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služby poskytování pracovníků na přechodnou dobu za účelem doplnění personálu v oblasti dopravy, skladování, logistiky nebo průmyslu, jako jsou stavební dělníci, údržbáři, řidiči, strojníci, montážní pracovníci, pomocní dělníci, stěhováci, přepravní dělníci atd.</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78.20.15 Služby agentur zprostředkujících pracovníky na přechodnou dobu pro hotely a restaurace</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služby poskytování pracovníků na přechodnou dobu za účelem doplnění personálu v hotelích a restauracích, jako jsou např. kuchaři, číšníci, recepční</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78.20.16 Služby agentur zprostředkujících pracovníky na přechodnou dobu v oblasti zdravotnictví</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78.20.19 Služby agentur zprostředkujících ostatní pracovníky na přechodnou dobu</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služby poskytování pracovníků na přechodnou dobu za účelem doplnění učitelů, vedoucích pracovníků a ostatního personálu j. n.</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before="240" w:after="300" w:line="240" w:lineRule="auto"/>
        <w:ind w:left="539" w:hanging="539"/>
        <w:outlineLvl w:val="3"/>
        <w:rPr>
          <w:rFonts w:cs="Arial"/>
          <w:b/>
          <w:bCs/>
          <w:sz w:val="24"/>
          <w:szCs w:val="28"/>
        </w:rPr>
      </w:pPr>
      <w:r w:rsidRPr="007A5B8C">
        <w:rPr>
          <w:rFonts w:cs="Arial"/>
          <w:b/>
          <w:bCs/>
          <w:sz w:val="24"/>
          <w:szCs w:val="28"/>
        </w:rPr>
        <w:t>78.3 Ostatní služby zajišťování lidských zdrojů</w:t>
      </w: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78.30 Ostatní služby zajišťování lidských zdrojů</w:t>
      </w: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poskytování služeb v oblasti lidských zdrojů spolu s dohledem nebo řízením podniku (příslušná třída podle ekonomické činnosti daného podniku)</w:t>
      </w:r>
    </w:p>
    <w:p w:rsidR="007A5B8C" w:rsidRPr="007A5B8C" w:rsidRDefault="007A5B8C" w:rsidP="007A5B8C">
      <w:pPr>
        <w:keepNext/>
        <w:spacing w:after="0" w:line="240" w:lineRule="auto"/>
        <w:ind w:left="964" w:hanging="113"/>
        <w:rPr>
          <w:rFonts w:cs="Arial"/>
          <w:sz w:val="18"/>
        </w:rPr>
      </w:pPr>
      <w:r w:rsidRPr="007A5B8C">
        <w:rPr>
          <w:rFonts w:cs="Arial"/>
          <w:sz w:val="18"/>
        </w:rPr>
        <w:t>- poskytování služeb pouze v jedné oblasti lidských zdrojů (příslušná třída podle toho, o kterou ekonomickou činnost se jedná)</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78.30.1 Ostatní služby zajišťování lidských zdrojů</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120" w:line="240" w:lineRule="auto"/>
        <w:ind w:left="964" w:hanging="113"/>
        <w:rPr>
          <w:rFonts w:cs="Arial"/>
          <w:sz w:val="18"/>
        </w:rPr>
      </w:pPr>
      <w:r w:rsidRPr="007A5B8C">
        <w:rPr>
          <w:rFonts w:cs="Arial"/>
          <w:sz w:val="18"/>
        </w:rPr>
        <w:t>- služby dodávání pracovníků na dlouhodobé pracovní úkoly</w:t>
      </w:r>
    </w:p>
    <w:p w:rsidR="007A5B8C" w:rsidRPr="007A5B8C" w:rsidRDefault="007A5B8C" w:rsidP="007A5B8C">
      <w:pPr>
        <w:keepNext/>
        <w:spacing w:after="0" w:line="240" w:lineRule="auto"/>
        <w:ind w:left="850"/>
        <w:rPr>
          <w:rFonts w:cs="Arial"/>
          <w:sz w:val="18"/>
        </w:rPr>
      </w:pPr>
      <w:r w:rsidRPr="007A5B8C">
        <w:rPr>
          <w:rFonts w:cs="Arial"/>
          <w:sz w:val="18"/>
        </w:rPr>
        <w:t>V souladu s podmínkami smlouvy může firma buď doplnit stav zaměstnanců osobami, které dodá a na pracovní místo přidělí personální firma, nebo naopak část svých zaměstnanců převést na personální firmu. Dlouhodobí zaměstnanci jsou vedeni na výplatní listině personální firmy, která je za to ze zákona odpovědná, avšak práci těchto pracovníků řídí firma, pro kterou aktuálně pracují. Tato služba zahrnuje leasing pracovních sil, leasing zaměstnanců, dlouhodobé zaměstnávání pracovních sil a zpracovávání mzdových podkladů.</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78.30.11 Ostatní služby zajišťování lidských zdrojů v oblasti počítačů a telekomunikací</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služby pro zajištění a řízení pracovníků v oblasti počítačů a telekomunikací, jako jsou pracovníci pro IT a telekomunikační systémy, vývojáři softwaru, pracovníci na zpracování dat atd.</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78.30.12 Ostatní služby zajišťování lidských zdrojů pro kancelářské práce</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služby pro zajištění a řízení pracovníků v oblasti administrativy, jako jsou sekretářky, úředníci, účetní, písařky atd.</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78.30.13 Ostatní služby zajišťování lidských zdrojů v oblasti obchodu</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služby pro zajištění a řízení pracovníků v oblasti obchodu</w:t>
      </w:r>
    </w:p>
    <w:p w:rsidR="007A5B8C" w:rsidRPr="007A5B8C" w:rsidRDefault="007A5B8C" w:rsidP="007A5B8C">
      <w:pPr>
        <w:keepNext/>
        <w:spacing w:after="120" w:line="240" w:lineRule="auto"/>
        <w:ind w:left="1389" w:hanging="822"/>
        <w:outlineLvl w:val="6"/>
        <w:rPr>
          <w:rFonts w:cs="Arial"/>
          <w:b/>
          <w:sz w:val="18"/>
        </w:rPr>
      </w:pPr>
      <w:r w:rsidRPr="007A5B8C">
        <w:rPr>
          <w:rFonts w:cs="Arial"/>
          <w:sz w:val="18"/>
        </w:rPr>
        <w:br w:type="column"/>
      </w:r>
      <w:r w:rsidRPr="007A5B8C">
        <w:rPr>
          <w:rFonts w:cs="Arial"/>
          <w:b/>
          <w:sz w:val="18"/>
        </w:rPr>
        <w:lastRenderedPageBreak/>
        <w:t>78.30.14 Ostatní služby zajišťování lidských zdrojů v oblasti dopravy, skladování, logistiky nebo pro dělnické práce</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služby pro zajištění a řízení pracovníků v oblasti dopravy, skladování, logistiky nebo průmyslu, jako jsou stavební dělníci, údržbáři, řidiči, strojníci, montážní pracovníci, pomocní dělníci, stěhováci, přepravní dělníci atd.</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78.30.15 Ostatní služby zajišťování lidských zdrojů pro hotely a restaurace</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služby pro zajištění a řízení pracovníků pro hotely a restaurace, jako jsou kuchaři, číšníci, recepční atd.</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78.30.16 Ostatní služby zajišťování lidských zdrojů v oblasti zdravotnictví</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78.30.19 Ostatní služby zajišťování lidských zdrojů j. n.</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služby pro zajištění a řízení ostatních pracovníků, např. učitelů, vedoucích a jiných pracovníků j. n.</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200" w:line="240" w:lineRule="auto"/>
        <w:ind w:left="425" w:hanging="425"/>
        <w:outlineLvl w:val="2"/>
        <w:rPr>
          <w:rFonts w:cs="Arial"/>
          <w:b/>
          <w:bCs/>
          <w:i/>
          <w:sz w:val="28"/>
          <w:szCs w:val="26"/>
        </w:rPr>
      </w:pPr>
      <w:r w:rsidRPr="007A5B8C">
        <w:rPr>
          <w:rFonts w:cs="Arial"/>
          <w:b/>
          <w:bCs/>
          <w:i/>
          <w:sz w:val="28"/>
          <w:szCs w:val="26"/>
        </w:rPr>
        <w:br w:type="column"/>
      </w:r>
      <w:r w:rsidRPr="007A5B8C">
        <w:rPr>
          <w:rFonts w:cs="Arial"/>
          <w:b/>
          <w:bCs/>
          <w:i/>
          <w:sz w:val="28"/>
          <w:szCs w:val="26"/>
        </w:rPr>
        <w:lastRenderedPageBreak/>
        <w:t>79 Služby cestovních agentur a kanceláří a jiné rezervační a související služby</w:t>
      </w:r>
    </w:p>
    <w:p w:rsidR="007A5B8C" w:rsidRPr="007A5B8C" w:rsidRDefault="007A5B8C" w:rsidP="007A5B8C">
      <w:pPr>
        <w:keepNext/>
        <w:spacing w:before="240" w:after="300" w:line="240" w:lineRule="auto"/>
        <w:ind w:left="539" w:hanging="539"/>
        <w:outlineLvl w:val="3"/>
        <w:rPr>
          <w:rFonts w:cs="Arial"/>
          <w:b/>
          <w:bCs/>
          <w:sz w:val="24"/>
          <w:szCs w:val="28"/>
        </w:rPr>
      </w:pPr>
      <w:r w:rsidRPr="007A5B8C">
        <w:rPr>
          <w:rFonts w:cs="Arial"/>
          <w:b/>
          <w:bCs/>
          <w:sz w:val="24"/>
          <w:szCs w:val="28"/>
        </w:rPr>
        <w:t>79.1 Služby cestovních agentur a kanceláří</w:t>
      </w: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79.11 Služby cestovních agentur</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79.11.1 Služby cestovních agentur související s rezervacemi v přepravě</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120" w:line="240" w:lineRule="auto"/>
        <w:ind w:left="964" w:hanging="113"/>
        <w:rPr>
          <w:rFonts w:cs="Arial"/>
          <w:sz w:val="18"/>
        </w:rPr>
      </w:pPr>
      <w:r w:rsidRPr="007A5B8C">
        <w:rPr>
          <w:rFonts w:cs="Arial"/>
          <w:sz w:val="18"/>
        </w:rPr>
        <w:t>- služby týkající se prodeje přepravních a příbuzných služeb</w:t>
      </w:r>
    </w:p>
    <w:p w:rsidR="007A5B8C" w:rsidRPr="007A5B8C" w:rsidRDefault="007A5B8C" w:rsidP="007A5B8C">
      <w:pPr>
        <w:keepNext/>
        <w:spacing w:after="0" w:line="240" w:lineRule="auto"/>
        <w:ind w:left="850"/>
        <w:rPr>
          <w:rFonts w:cs="Arial"/>
          <w:sz w:val="18"/>
        </w:rPr>
      </w:pPr>
      <w:r w:rsidRPr="007A5B8C">
        <w:rPr>
          <w:rFonts w:cs="Arial"/>
          <w:sz w:val="18"/>
        </w:rPr>
        <w:t>Tyto služby zahrnují zjištění požadavků klienta, navržení alternativ, pomoc při klientově výběru a můžou zahrnovat i vydávání jízdenek jménem poskytovatele služby. Jsou často poskytované osobně, po telefonu nebo přes internet. Jsou zahrnuty i příslušné služby opětovného prodeje. Rezervace mohou být pro vnitrostátní i mezinárodní přepravu.</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79.11.11 Rezervační služby v oblasti letecké dopravy</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120" w:line="240" w:lineRule="auto"/>
        <w:ind w:left="964" w:hanging="113"/>
        <w:rPr>
          <w:rFonts w:cs="Arial"/>
          <w:sz w:val="18"/>
        </w:rPr>
      </w:pPr>
      <w:r w:rsidRPr="007A5B8C">
        <w:rPr>
          <w:rFonts w:cs="Arial"/>
          <w:sz w:val="18"/>
        </w:rPr>
        <w:t>- zajišťování rezervací letenek pro klienty</w:t>
      </w:r>
    </w:p>
    <w:p w:rsidR="007A5B8C" w:rsidRPr="007A5B8C" w:rsidRDefault="007A5B8C" w:rsidP="007A5B8C">
      <w:pPr>
        <w:keepNext/>
        <w:spacing w:after="0" w:line="240" w:lineRule="auto"/>
        <w:ind w:left="850"/>
        <w:rPr>
          <w:rFonts w:cs="Arial"/>
          <w:sz w:val="18"/>
        </w:rPr>
      </w:pPr>
      <w:r w:rsidRPr="007A5B8C">
        <w:rPr>
          <w:rFonts w:cs="Arial"/>
          <w:sz w:val="18"/>
        </w:rPr>
        <w:t>Tyto služby zahrnují zjištění požadavků klienta, navržení alternativ, pomoc při klientově výběru a můžou zahrnovat i vydávání letenek jménem poskytovatele služby. Jsou často poskytované osobně, po telefonu nebo přes internet. Jsou zahrnuty i příslušné služby opětovného prodeje. Rezervace mohou být pro vnitrostátní i mezinárodní přepravu.</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79.11.12 Rezervační služby v oblasti železniční dopravy</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120" w:line="240" w:lineRule="auto"/>
        <w:ind w:left="964" w:hanging="113"/>
        <w:rPr>
          <w:rFonts w:cs="Arial"/>
          <w:sz w:val="18"/>
        </w:rPr>
      </w:pPr>
      <w:r w:rsidRPr="007A5B8C">
        <w:rPr>
          <w:rFonts w:cs="Arial"/>
          <w:sz w:val="18"/>
        </w:rPr>
        <w:t>- zajišťování místenek pro železniční přepravu</w:t>
      </w:r>
    </w:p>
    <w:p w:rsidR="007A5B8C" w:rsidRPr="007A5B8C" w:rsidRDefault="007A5B8C" w:rsidP="007A5B8C">
      <w:pPr>
        <w:keepNext/>
        <w:spacing w:after="0" w:line="240" w:lineRule="auto"/>
        <w:ind w:left="850"/>
        <w:rPr>
          <w:rFonts w:cs="Arial"/>
          <w:sz w:val="18"/>
        </w:rPr>
      </w:pPr>
      <w:r w:rsidRPr="007A5B8C">
        <w:rPr>
          <w:rFonts w:cs="Arial"/>
          <w:sz w:val="18"/>
        </w:rPr>
        <w:t>Tyto služby zahrnují zjištění požadavků klienta, navržení alternativ, pomoc při klientově výběru a můžou zahrnovat i vydávání železničních jízdenek jménem poskytovatele služby. Jsou často poskytované osobně, po telefonu nebo přes internet. Jsou zahrnuty i příslušné služby opětovného prodeje. Rezervace mohou být pro vnitrostátní i mezinárodní přepravu.</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79.11.13 Rezervační služby v oblasti autobusové dopravy</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120" w:line="240" w:lineRule="auto"/>
        <w:ind w:left="964" w:hanging="113"/>
        <w:rPr>
          <w:rFonts w:cs="Arial"/>
          <w:sz w:val="18"/>
        </w:rPr>
      </w:pPr>
      <w:r w:rsidRPr="007A5B8C">
        <w:rPr>
          <w:rFonts w:cs="Arial"/>
          <w:sz w:val="18"/>
        </w:rPr>
        <w:t>- zajišťování rezervací pro autobusovou přepravu</w:t>
      </w:r>
    </w:p>
    <w:p w:rsidR="007A5B8C" w:rsidRPr="007A5B8C" w:rsidRDefault="007A5B8C" w:rsidP="007A5B8C">
      <w:pPr>
        <w:keepNext/>
        <w:spacing w:after="0" w:line="240" w:lineRule="auto"/>
        <w:ind w:left="850"/>
        <w:rPr>
          <w:rFonts w:cs="Arial"/>
          <w:sz w:val="18"/>
        </w:rPr>
      </w:pPr>
      <w:r w:rsidRPr="007A5B8C">
        <w:rPr>
          <w:rFonts w:cs="Arial"/>
          <w:sz w:val="18"/>
        </w:rPr>
        <w:t>Tyto služby zahrnují zjištění požadavků klienta, navržení alternativ, pomoc při klientově výběru a můžou zahrnovat i vydávání autobusových jízdenek jménem poskytovatele služby. Jsou často poskytované osobně, po telefonu nebo přes internet. Jsou zahrnuty i příslušné služby opětovného prodeje. Rezervace mohou být pro vnitrostátní i mezinárodní přepravu.</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79.11.14 Rezervační služby v oblasti pronájmu vozidel</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120" w:line="240" w:lineRule="auto"/>
        <w:ind w:left="964" w:hanging="113"/>
        <w:rPr>
          <w:rFonts w:cs="Arial"/>
          <w:sz w:val="18"/>
        </w:rPr>
      </w:pPr>
      <w:r w:rsidRPr="007A5B8C">
        <w:rPr>
          <w:rFonts w:cs="Arial"/>
          <w:sz w:val="18"/>
        </w:rPr>
        <w:t>- zajišťování rezervací v oblasti pronájmu automobilů</w:t>
      </w:r>
    </w:p>
    <w:p w:rsidR="007A5B8C" w:rsidRPr="007A5B8C" w:rsidRDefault="007A5B8C" w:rsidP="007A5B8C">
      <w:pPr>
        <w:keepNext/>
        <w:spacing w:after="0" w:line="240" w:lineRule="auto"/>
        <w:ind w:left="850"/>
        <w:rPr>
          <w:rFonts w:cs="Arial"/>
          <w:sz w:val="18"/>
        </w:rPr>
      </w:pPr>
      <w:r w:rsidRPr="007A5B8C">
        <w:rPr>
          <w:rFonts w:cs="Arial"/>
          <w:sz w:val="18"/>
        </w:rPr>
        <w:t>Tyto služby zahrnují zjištění požadavků klienta, navržení alternativ, pomoc při klientově výběru. Jsou často poskytované osobně, po telefonu nebo přes internet. Jsou zahrnuty i příslušné služby opětovného prodeje. Rezervace mohou být pro vnitrostátní i mezinárodní přepravu.</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79.11.19 Ostatní služby cestovních agentur související s rezervacemi v přepravě</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850"/>
        <w:rPr>
          <w:rFonts w:cs="Arial"/>
          <w:sz w:val="18"/>
        </w:rPr>
      </w:pPr>
      <w:r w:rsidRPr="007A5B8C">
        <w:rPr>
          <w:rFonts w:cs="Arial"/>
          <w:sz w:val="18"/>
        </w:rPr>
        <w:t>- zajišťování rezervací a jiných služeb j. n., např.:</w:t>
      </w:r>
    </w:p>
    <w:p w:rsidR="007A5B8C" w:rsidRPr="007A5B8C" w:rsidRDefault="007A5B8C" w:rsidP="007A5B8C">
      <w:pPr>
        <w:keepNext/>
        <w:spacing w:after="0" w:line="240" w:lineRule="auto"/>
        <w:ind w:left="1247" w:hanging="113"/>
        <w:rPr>
          <w:rFonts w:cs="Arial"/>
          <w:sz w:val="18"/>
        </w:rPr>
      </w:pPr>
      <w:r w:rsidRPr="007A5B8C">
        <w:rPr>
          <w:rFonts w:cs="Arial"/>
          <w:sz w:val="18"/>
        </w:rPr>
        <w:t>• rezervací pro trajekty</w:t>
      </w:r>
    </w:p>
    <w:p w:rsidR="007A5B8C" w:rsidRPr="007A5B8C" w:rsidRDefault="007A5B8C" w:rsidP="007A5B8C">
      <w:pPr>
        <w:keepNext/>
        <w:spacing w:after="0" w:line="240" w:lineRule="auto"/>
        <w:ind w:left="1247" w:hanging="113"/>
        <w:rPr>
          <w:rFonts w:cs="Arial"/>
          <w:sz w:val="18"/>
        </w:rPr>
      </w:pPr>
      <w:r w:rsidRPr="007A5B8C">
        <w:rPr>
          <w:rFonts w:cs="Arial"/>
          <w:sz w:val="18"/>
        </w:rPr>
        <w:t>• rezervací pro kyvadlovou dopravu na letiště</w:t>
      </w:r>
    </w:p>
    <w:p w:rsidR="007A5B8C" w:rsidRPr="007A5B8C" w:rsidRDefault="007A5B8C" w:rsidP="007A5B8C">
      <w:pPr>
        <w:keepNext/>
        <w:spacing w:after="120" w:line="240" w:lineRule="auto"/>
        <w:ind w:left="1247" w:hanging="113"/>
        <w:rPr>
          <w:rFonts w:cs="Arial"/>
          <w:sz w:val="18"/>
        </w:rPr>
      </w:pPr>
      <w:r w:rsidRPr="007A5B8C">
        <w:rPr>
          <w:rFonts w:cs="Arial"/>
          <w:sz w:val="18"/>
        </w:rPr>
        <w:t>• rezervací pro jiné druhy přepravy j. n.</w:t>
      </w:r>
    </w:p>
    <w:p w:rsidR="007A5B8C" w:rsidRPr="007A5B8C" w:rsidRDefault="007A5B8C" w:rsidP="007A5B8C">
      <w:pPr>
        <w:keepNext/>
        <w:spacing w:after="0" w:line="240" w:lineRule="auto"/>
        <w:ind w:left="850"/>
        <w:rPr>
          <w:rFonts w:cs="Arial"/>
          <w:sz w:val="18"/>
        </w:rPr>
      </w:pPr>
      <w:r w:rsidRPr="007A5B8C">
        <w:rPr>
          <w:rFonts w:cs="Arial"/>
          <w:sz w:val="18"/>
        </w:rPr>
        <w:t>Tyto služby zahrnují zjištění požadavků klienta, navržení alternativ, pomoc při klientově výběru a můžou zahrnovat i vydávání jízdenek jménem poskytovatele služby. Jsou často poskytované osobně, po telefonu nebo přes internet. Jsou zahrnuty i příslušné služby opětovného prodeje. Rezervace mohou být pro vnitrostátní i mezinárodní přepravu.</w:t>
      </w:r>
    </w:p>
    <w:p w:rsidR="007A5B8C" w:rsidRPr="007A5B8C" w:rsidRDefault="007A5B8C" w:rsidP="007A5B8C">
      <w:pPr>
        <w:spacing w:after="0" w:line="240" w:lineRule="auto"/>
        <w:rPr>
          <w:rFonts w:cs="Arial"/>
          <w:sz w:val="18"/>
        </w:rPr>
      </w:pPr>
      <w:r w:rsidRPr="007A5B8C">
        <w:rPr>
          <w:rFonts w:cs="Arial"/>
          <w:sz w:val="18"/>
        </w:rPr>
        <w:br w:type="page"/>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lastRenderedPageBreak/>
        <w:t>79.11.2 Služby cestovních agentur související s rezervacemi ubytování, výletních plaveb a turistických zájezdů</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79.11.21 Rezervace ubytování</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zajišťování rezervací ubytování:</w:t>
      </w:r>
    </w:p>
    <w:p w:rsidR="007A5B8C" w:rsidRPr="007A5B8C" w:rsidRDefault="007A5B8C" w:rsidP="007A5B8C">
      <w:pPr>
        <w:keepNext/>
        <w:spacing w:after="0" w:line="240" w:lineRule="auto"/>
        <w:ind w:left="1247" w:hanging="113"/>
        <w:rPr>
          <w:rFonts w:cs="Arial"/>
          <w:sz w:val="18"/>
        </w:rPr>
      </w:pPr>
      <w:r w:rsidRPr="007A5B8C">
        <w:rPr>
          <w:rFonts w:cs="Arial"/>
          <w:sz w:val="18"/>
        </w:rPr>
        <w:t>• v tuzemsku</w:t>
      </w:r>
    </w:p>
    <w:p w:rsidR="007A5B8C" w:rsidRPr="007A5B8C" w:rsidRDefault="007A5B8C" w:rsidP="007A5B8C">
      <w:pPr>
        <w:keepNext/>
        <w:spacing w:after="0" w:line="240" w:lineRule="auto"/>
        <w:ind w:left="1247" w:hanging="113"/>
        <w:rPr>
          <w:rFonts w:cs="Arial"/>
          <w:sz w:val="18"/>
        </w:rPr>
      </w:pPr>
      <w:r w:rsidRPr="007A5B8C">
        <w:rPr>
          <w:rFonts w:cs="Arial"/>
          <w:sz w:val="18"/>
        </w:rPr>
        <w:t>• v zahraničí</w:t>
      </w:r>
    </w:p>
    <w:p w:rsidR="007A5B8C" w:rsidRPr="007A5B8C" w:rsidRDefault="007A5B8C" w:rsidP="007A5B8C">
      <w:pPr>
        <w:keepNext/>
        <w:spacing w:after="0" w:line="240" w:lineRule="auto"/>
        <w:ind w:left="964" w:hanging="113"/>
        <w:rPr>
          <w:rFonts w:cs="Arial"/>
          <w:sz w:val="18"/>
        </w:rPr>
      </w:pPr>
      <w:r w:rsidRPr="007A5B8C">
        <w:rPr>
          <w:rFonts w:cs="Arial"/>
          <w:sz w:val="18"/>
        </w:rPr>
        <w:t>- služby přímé výměny obytných nemovitostí, poskytované vlastníkům těchto nemovitostí např. domů nebo apartmánů/bytů</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79.11.22 Rezervace výletních plaveb</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zajišťování rezervací výletních plaveb:</w:t>
      </w:r>
    </w:p>
    <w:p w:rsidR="007A5B8C" w:rsidRPr="007A5B8C" w:rsidRDefault="007A5B8C" w:rsidP="007A5B8C">
      <w:pPr>
        <w:keepNext/>
        <w:spacing w:after="0" w:line="240" w:lineRule="auto"/>
        <w:ind w:left="1247" w:hanging="113"/>
        <w:rPr>
          <w:rFonts w:cs="Arial"/>
          <w:sz w:val="18"/>
        </w:rPr>
      </w:pPr>
      <w:r w:rsidRPr="007A5B8C">
        <w:rPr>
          <w:rFonts w:cs="Arial"/>
          <w:sz w:val="18"/>
        </w:rPr>
        <w:t>• na jeden den nebo část dne</w:t>
      </w:r>
    </w:p>
    <w:p w:rsidR="007A5B8C" w:rsidRPr="007A5B8C" w:rsidRDefault="007A5B8C" w:rsidP="007A5B8C">
      <w:pPr>
        <w:keepNext/>
        <w:spacing w:after="0" w:line="240" w:lineRule="auto"/>
        <w:ind w:left="1247" w:hanging="113"/>
        <w:rPr>
          <w:rFonts w:cs="Arial"/>
          <w:sz w:val="18"/>
        </w:rPr>
      </w:pPr>
      <w:r w:rsidRPr="007A5B8C">
        <w:rPr>
          <w:rFonts w:cs="Arial"/>
          <w:sz w:val="18"/>
        </w:rPr>
        <w:t>• na více než jeden den</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79.11.23 Rezervace turistických zájezdů</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zajišťování rezervací turistických zájezdů:</w:t>
      </w:r>
    </w:p>
    <w:p w:rsidR="007A5B8C" w:rsidRPr="007A5B8C" w:rsidRDefault="007A5B8C" w:rsidP="007A5B8C">
      <w:pPr>
        <w:keepNext/>
        <w:spacing w:after="0" w:line="240" w:lineRule="auto"/>
        <w:ind w:left="1247" w:hanging="113"/>
        <w:rPr>
          <w:rFonts w:cs="Arial"/>
          <w:sz w:val="18"/>
        </w:rPr>
      </w:pPr>
      <w:r w:rsidRPr="007A5B8C">
        <w:rPr>
          <w:rFonts w:cs="Arial"/>
          <w:sz w:val="18"/>
        </w:rPr>
        <w:t>• tuzemských</w:t>
      </w:r>
    </w:p>
    <w:p w:rsidR="007A5B8C" w:rsidRPr="007A5B8C" w:rsidRDefault="007A5B8C" w:rsidP="007A5B8C">
      <w:pPr>
        <w:keepNext/>
        <w:spacing w:after="0" w:line="240" w:lineRule="auto"/>
        <w:ind w:left="1247" w:hanging="113"/>
        <w:rPr>
          <w:rFonts w:cs="Arial"/>
          <w:sz w:val="18"/>
        </w:rPr>
      </w:pPr>
      <w:r w:rsidRPr="007A5B8C">
        <w:rPr>
          <w:rFonts w:cs="Arial"/>
          <w:sz w:val="18"/>
        </w:rPr>
        <w:t>• zahraničních</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79.12 Služby cestovních kanceláří</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79.12.1 Služby cestovních kanceláří</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79.12.11 Služby cestovních kanceláří související s organizováním a přípravou zájezdů</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zajišťování, sestavování a marketing turistických zájezdů:</w:t>
      </w:r>
    </w:p>
    <w:p w:rsidR="007A5B8C" w:rsidRPr="007A5B8C" w:rsidRDefault="007A5B8C" w:rsidP="007A5B8C">
      <w:pPr>
        <w:keepNext/>
        <w:spacing w:after="0" w:line="240" w:lineRule="auto"/>
        <w:ind w:left="1247" w:hanging="113"/>
        <w:rPr>
          <w:rFonts w:cs="Arial"/>
          <w:sz w:val="18"/>
        </w:rPr>
      </w:pPr>
      <w:r w:rsidRPr="007A5B8C">
        <w:rPr>
          <w:rFonts w:cs="Arial"/>
          <w:sz w:val="18"/>
        </w:rPr>
        <w:t>• pevně stanovené zájezdy, tuzemské i zahraniční</w:t>
      </w:r>
    </w:p>
    <w:p w:rsidR="007A5B8C" w:rsidRPr="007A5B8C" w:rsidRDefault="007A5B8C" w:rsidP="007A5B8C">
      <w:pPr>
        <w:keepNext/>
        <w:spacing w:after="120" w:line="240" w:lineRule="auto"/>
        <w:ind w:left="1247" w:hanging="113"/>
        <w:rPr>
          <w:rFonts w:cs="Arial"/>
          <w:sz w:val="18"/>
        </w:rPr>
      </w:pPr>
      <w:r w:rsidRPr="007A5B8C">
        <w:rPr>
          <w:rFonts w:cs="Arial"/>
          <w:sz w:val="18"/>
        </w:rPr>
        <w:t>• zájezdy pro skupiny, sestavené na přání, tuzemské i zahraniční</w:t>
      </w:r>
    </w:p>
    <w:p w:rsidR="007A5B8C" w:rsidRPr="007A5B8C" w:rsidRDefault="007A5B8C" w:rsidP="007A5B8C">
      <w:pPr>
        <w:keepNext/>
        <w:spacing w:after="0" w:line="240" w:lineRule="auto"/>
        <w:ind w:left="850"/>
        <w:rPr>
          <w:rFonts w:cs="Arial"/>
          <w:sz w:val="18"/>
        </w:rPr>
      </w:pPr>
      <w:r w:rsidRPr="007A5B8C">
        <w:rPr>
          <w:rFonts w:cs="Arial"/>
          <w:sz w:val="18"/>
        </w:rPr>
        <w:t>Tento balíček služeb obvykle zahrnuje nákup a následný prodej přepravy osob a zavazadel, ubytování, stravování a prohlídku pamětihodností. Výsledné zájezdy mohou být prodávány jednotlivcům nebo velkoobchodně cestovním kancelářím nebo cestovním agenturám.</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79.12.12 Služby delegátů</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služby delegátů na vlastní účet</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before="240" w:after="300" w:line="240" w:lineRule="auto"/>
        <w:ind w:left="539" w:hanging="539"/>
        <w:outlineLvl w:val="3"/>
        <w:rPr>
          <w:rFonts w:cs="Arial"/>
          <w:b/>
          <w:bCs/>
          <w:sz w:val="24"/>
          <w:szCs w:val="28"/>
        </w:rPr>
      </w:pPr>
      <w:r w:rsidRPr="007A5B8C">
        <w:rPr>
          <w:rFonts w:cs="Arial"/>
          <w:b/>
          <w:bCs/>
          <w:sz w:val="24"/>
          <w:szCs w:val="28"/>
        </w:rPr>
        <w:t>79.9 Jiné rezervační a související služby</w:t>
      </w: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79.90 Jiné rezervační a související služby</w:t>
      </w: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služby cestovních agentur (79.11)</w:t>
      </w:r>
    </w:p>
    <w:p w:rsidR="007A5B8C" w:rsidRPr="007A5B8C" w:rsidRDefault="007A5B8C" w:rsidP="007A5B8C">
      <w:pPr>
        <w:keepNext/>
        <w:spacing w:after="0" w:line="240" w:lineRule="auto"/>
        <w:ind w:left="964" w:hanging="113"/>
        <w:rPr>
          <w:rFonts w:cs="Arial"/>
          <w:sz w:val="18"/>
        </w:rPr>
      </w:pPr>
      <w:r w:rsidRPr="007A5B8C">
        <w:rPr>
          <w:rFonts w:cs="Arial"/>
          <w:sz w:val="18"/>
        </w:rPr>
        <w:t>- služby cestovních kanceláří a delegátů (79.12.1)</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79.90.1 Propagace cestovního ruchu a informační služby návštěvníkům</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79.90.11 Propagace cestovního ruchu</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propagaci turistického ruchu pro země, regiony nebo obce</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79.90.12 Informační služby návštěvníkům</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poskytování informací návštěvníkům nebo potenciálním návštěvníkům o destinacích, příprava brožur atd.</w:t>
      </w:r>
    </w:p>
    <w:p w:rsidR="007A5B8C" w:rsidRPr="007A5B8C" w:rsidRDefault="007A5B8C" w:rsidP="007A5B8C">
      <w:pPr>
        <w:keepNext/>
        <w:spacing w:after="0" w:line="240" w:lineRule="auto"/>
        <w:ind w:left="964" w:hanging="113"/>
        <w:rPr>
          <w:rFonts w:cs="Arial"/>
          <w:sz w:val="18"/>
        </w:rPr>
      </w:pPr>
      <w:r w:rsidRPr="007A5B8C">
        <w:rPr>
          <w:rFonts w:cs="Arial"/>
          <w:sz w:val="18"/>
        </w:rPr>
        <w:t>- provoz turistických informačních středisek</w:t>
      </w:r>
    </w:p>
    <w:p w:rsidR="007A5B8C" w:rsidRPr="007A5B8C" w:rsidRDefault="007A5B8C" w:rsidP="007A5B8C">
      <w:pPr>
        <w:keepNext/>
        <w:spacing w:after="120" w:line="240" w:lineRule="auto"/>
        <w:ind w:left="993" w:hanging="709"/>
        <w:outlineLvl w:val="5"/>
        <w:rPr>
          <w:rFonts w:cs="Arial"/>
          <w:b/>
          <w:bCs/>
          <w:szCs w:val="22"/>
        </w:rPr>
      </w:pPr>
      <w:r w:rsidRPr="007A5B8C">
        <w:rPr>
          <w:rFonts w:cs="Arial"/>
          <w:sz w:val="18"/>
        </w:rPr>
        <w:br w:type="column"/>
      </w:r>
      <w:r w:rsidRPr="007A5B8C">
        <w:rPr>
          <w:rFonts w:cs="Arial"/>
          <w:b/>
          <w:bCs/>
          <w:szCs w:val="22"/>
        </w:rPr>
        <w:lastRenderedPageBreak/>
        <w:t>79.90.2 Průvodcovské služby</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79.90.20 Průvodcovské služby</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průvodcovské služby poskytované průvodcovskými agenturami a turistickými průvodci pracujícími na vlastní účet</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služby tlumočníků (74.30.12)</w:t>
      </w:r>
    </w:p>
    <w:p w:rsidR="007A5B8C" w:rsidRPr="007A5B8C" w:rsidRDefault="007A5B8C" w:rsidP="007A5B8C">
      <w:pPr>
        <w:keepNext/>
        <w:spacing w:after="0" w:line="240" w:lineRule="auto"/>
        <w:ind w:left="964" w:hanging="113"/>
        <w:rPr>
          <w:rFonts w:cs="Arial"/>
          <w:sz w:val="18"/>
        </w:rPr>
      </w:pPr>
      <w:r w:rsidRPr="007A5B8C">
        <w:rPr>
          <w:rFonts w:cs="Arial"/>
          <w:sz w:val="18"/>
        </w:rPr>
        <w:t>- služby rybářských průvodců, loveckého doprovodu a horských vůdců (93.19.13)</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79.90.3 Jiné rezervační služby j. n.</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79.90.31 Služby související s výměnami time-share pobytů</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výměnné a rezervační služby (často založené na bodech), související s nemovitostmi sdílenými na časový úsek</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79.90.32 Rezervace konferenčních sálů, kongresových center a výstavních hal</w:t>
      </w: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organizaci a řízení shromáždění a konferencí (82.30.11)</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79.90.39 Rezervace vstupenek na společenské a zábavní akce a další rezervační služby j. n.</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zajišťování rezervací pro návštěvu akcí jako jsou divadelní představení, koncerty a sportovní akce</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200" w:line="240" w:lineRule="auto"/>
        <w:ind w:left="425" w:hanging="425"/>
        <w:outlineLvl w:val="2"/>
        <w:rPr>
          <w:rFonts w:cs="Arial"/>
          <w:b/>
          <w:bCs/>
          <w:i/>
          <w:sz w:val="28"/>
          <w:szCs w:val="26"/>
        </w:rPr>
      </w:pPr>
      <w:r w:rsidRPr="007A5B8C">
        <w:rPr>
          <w:rFonts w:cs="Arial"/>
          <w:b/>
          <w:bCs/>
          <w:i/>
          <w:sz w:val="28"/>
          <w:szCs w:val="26"/>
        </w:rPr>
        <w:br w:type="column"/>
      </w:r>
      <w:r w:rsidRPr="007A5B8C">
        <w:rPr>
          <w:rFonts w:cs="Arial"/>
          <w:b/>
          <w:bCs/>
          <w:i/>
          <w:sz w:val="28"/>
          <w:szCs w:val="26"/>
        </w:rPr>
        <w:lastRenderedPageBreak/>
        <w:t>80 Bezpečnostní a pátrací služby</w:t>
      </w:r>
    </w:p>
    <w:p w:rsidR="007A5B8C" w:rsidRPr="007A5B8C" w:rsidRDefault="007A5B8C" w:rsidP="007A5B8C">
      <w:pPr>
        <w:keepNext/>
        <w:spacing w:before="240" w:after="300" w:line="240" w:lineRule="auto"/>
        <w:ind w:left="539" w:hanging="539"/>
        <w:outlineLvl w:val="3"/>
        <w:rPr>
          <w:rFonts w:cs="Arial"/>
          <w:b/>
          <w:bCs/>
          <w:sz w:val="24"/>
          <w:szCs w:val="28"/>
        </w:rPr>
      </w:pPr>
      <w:r w:rsidRPr="007A5B8C">
        <w:rPr>
          <w:rFonts w:cs="Arial"/>
          <w:b/>
          <w:bCs/>
          <w:sz w:val="24"/>
          <w:szCs w:val="28"/>
        </w:rPr>
        <w:t>80.1 Soukromé bezpečnostní služby</w:t>
      </w: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80.10 Soukromé bezpečnostní služby</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80.10.1 Soukromé bezpečnostní služby</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80.10.11 Služby související s přepravou pancéřovanými vozidly</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93" w:hanging="142"/>
        <w:rPr>
          <w:rFonts w:cs="Arial"/>
          <w:sz w:val="18"/>
        </w:rPr>
      </w:pPr>
      <w:r w:rsidRPr="007A5B8C">
        <w:rPr>
          <w:rFonts w:cs="Arial"/>
          <w:sz w:val="18"/>
        </w:rPr>
        <w:t>- poskytování pancéřovaných vozidel k vyzvedávání a předávání peněz či přebírání jiných cenností s najatým personálem na bezprostřední ochranu majetku při přepravě:</w:t>
      </w:r>
    </w:p>
    <w:p w:rsidR="007A5B8C" w:rsidRPr="007A5B8C" w:rsidRDefault="007A5B8C" w:rsidP="007A5B8C">
      <w:pPr>
        <w:keepNext/>
        <w:spacing w:after="0" w:line="240" w:lineRule="auto"/>
        <w:ind w:left="1247" w:hanging="113"/>
        <w:rPr>
          <w:rFonts w:cs="Arial"/>
          <w:sz w:val="18"/>
        </w:rPr>
      </w:pPr>
      <w:r w:rsidRPr="007A5B8C">
        <w:rPr>
          <w:rFonts w:cs="Arial"/>
          <w:sz w:val="18"/>
        </w:rPr>
        <w:t>• bankovních výběrů a vkladů</w:t>
      </w:r>
    </w:p>
    <w:p w:rsidR="007A5B8C" w:rsidRPr="007A5B8C" w:rsidRDefault="007A5B8C" w:rsidP="007A5B8C">
      <w:pPr>
        <w:keepNext/>
        <w:spacing w:after="0" w:line="240" w:lineRule="auto"/>
        <w:ind w:left="1247" w:hanging="113"/>
        <w:rPr>
          <w:rFonts w:cs="Arial"/>
          <w:sz w:val="18"/>
        </w:rPr>
      </w:pPr>
      <w:r w:rsidRPr="007A5B8C">
        <w:rPr>
          <w:rFonts w:cs="Arial"/>
          <w:sz w:val="18"/>
        </w:rPr>
        <w:t>• cenných papírů</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80.10.12 Strážní služby</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poskytování ochrany najatým personálem k zajištění bezpečnosti osob nebo majetku (soukromého, průmyslového a obchodního) proti požáru, krádežím, vandalismu nebo neoprávněnému vniknutí:</w:t>
      </w:r>
    </w:p>
    <w:p w:rsidR="007A5B8C" w:rsidRPr="007A5B8C" w:rsidRDefault="007A5B8C" w:rsidP="007A5B8C">
      <w:pPr>
        <w:keepNext/>
        <w:spacing w:after="0" w:line="240" w:lineRule="auto"/>
        <w:ind w:left="1247" w:hanging="113"/>
        <w:rPr>
          <w:rFonts w:cs="Arial"/>
          <w:sz w:val="18"/>
        </w:rPr>
      </w:pPr>
      <w:r w:rsidRPr="007A5B8C">
        <w:rPr>
          <w:rFonts w:cs="Arial"/>
          <w:sz w:val="18"/>
        </w:rPr>
        <w:t>• služby bezpečnostní ostrahy</w:t>
      </w:r>
    </w:p>
    <w:p w:rsidR="007A5B8C" w:rsidRPr="007A5B8C" w:rsidRDefault="007A5B8C" w:rsidP="007A5B8C">
      <w:pPr>
        <w:keepNext/>
        <w:spacing w:after="0" w:line="240" w:lineRule="auto"/>
        <w:ind w:left="1247" w:hanging="113"/>
        <w:rPr>
          <w:rFonts w:cs="Arial"/>
          <w:sz w:val="18"/>
        </w:rPr>
      </w:pPr>
      <w:r w:rsidRPr="007A5B8C">
        <w:rPr>
          <w:rFonts w:cs="Arial"/>
          <w:sz w:val="18"/>
        </w:rPr>
        <w:t>• služby bezpečnostních strážců</w:t>
      </w:r>
    </w:p>
    <w:p w:rsidR="007A5B8C" w:rsidRPr="007A5B8C" w:rsidRDefault="007A5B8C" w:rsidP="007A5B8C">
      <w:pPr>
        <w:keepNext/>
        <w:spacing w:after="0" w:line="240" w:lineRule="auto"/>
        <w:ind w:left="1247" w:hanging="113"/>
        <w:rPr>
          <w:rFonts w:cs="Arial"/>
          <w:sz w:val="18"/>
        </w:rPr>
      </w:pPr>
      <w:r w:rsidRPr="007A5B8C">
        <w:rPr>
          <w:rFonts w:cs="Arial"/>
          <w:sz w:val="18"/>
        </w:rPr>
        <w:t>• služby bodyguardů</w:t>
      </w:r>
    </w:p>
    <w:p w:rsidR="007A5B8C" w:rsidRPr="007A5B8C" w:rsidRDefault="007A5B8C" w:rsidP="007A5B8C">
      <w:pPr>
        <w:keepNext/>
        <w:spacing w:after="0" w:line="240" w:lineRule="auto"/>
        <w:ind w:left="1247" w:hanging="113"/>
        <w:rPr>
          <w:rFonts w:cs="Arial"/>
          <w:sz w:val="18"/>
        </w:rPr>
      </w:pPr>
      <w:r w:rsidRPr="007A5B8C">
        <w:rPr>
          <w:rFonts w:cs="Arial"/>
          <w:sz w:val="18"/>
        </w:rPr>
        <w:t>• služby hlídacích psů</w:t>
      </w:r>
    </w:p>
    <w:p w:rsidR="007A5B8C" w:rsidRPr="007A5B8C" w:rsidRDefault="007A5B8C" w:rsidP="007A5B8C">
      <w:pPr>
        <w:keepNext/>
        <w:spacing w:after="0" w:line="240" w:lineRule="auto"/>
        <w:ind w:left="1247" w:hanging="113"/>
        <w:rPr>
          <w:rFonts w:cs="Arial"/>
          <w:sz w:val="18"/>
        </w:rPr>
      </w:pPr>
      <w:r w:rsidRPr="007A5B8C">
        <w:rPr>
          <w:rFonts w:cs="Arial"/>
          <w:sz w:val="18"/>
        </w:rPr>
        <w:t>• služby související s ochranou zaparkovaných vozidel</w:t>
      </w:r>
    </w:p>
    <w:p w:rsidR="007A5B8C" w:rsidRPr="007A5B8C" w:rsidRDefault="007A5B8C" w:rsidP="007A5B8C">
      <w:pPr>
        <w:keepNext/>
        <w:spacing w:after="0" w:line="240" w:lineRule="auto"/>
        <w:ind w:left="1247" w:hanging="113"/>
        <w:rPr>
          <w:rFonts w:cs="Arial"/>
          <w:sz w:val="18"/>
        </w:rPr>
      </w:pPr>
      <w:r w:rsidRPr="007A5B8C">
        <w:rPr>
          <w:rFonts w:cs="Arial"/>
          <w:sz w:val="18"/>
        </w:rPr>
        <w:t>• služby související se vstupními kontrolami</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služby veřejného pořádku a bezpečnosti (84.24.1)</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80.10.19 Ostatní bezpečnostní služby</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výcvik strážních psů</w:t>
      </w:r>
    </w:p>
    <w:p w:rsidR="007A5B8C" w:rsidRPr="007A5B8C" w:rsidRDefault="007A5B8C" w:rsidP="007A5B8C">
      <w:pPr>
        <w:keepNext/>
        <w:spacing w:after="0" w:line="240" w:lineRule="auto"/>
        <w:ind w:left="964" w:hanging="113"/>
        <w:rPr>
          <w:rFonts w:cs="Arial"/>
          <w:sz w:val="18"/>
        </w:rPr>
      </w:pPr>
      <w:r w:rsidRPr="007A5B8C">
        <w:rPr>
          <w:rFonts w:cs="Arial"/>
          <w:sz w:val="18"/>
        </w:rPr>
        <w:t>- služby detektoru lži</w:t>
      </w:r>
    </w:p>
    <w:p w:rsidR="007A5B8C" w:rsidRPr="007A5B8C" w:rsidRDefault="007A5B8C" w:rsidP="007A5B8C">
      <w:pPr>
        <w:keepNext/>
        <w:spacing w:after="0" w:line="240" w:lineRule="auto"/>
        <w:ind w:left="964" w:hanging="113"/>
        <w:rPr>
          <w:rFonts w:cs="Arial"/>
          <w:sz w:val="18"/>
        </w:rPr>
      </w:pPr>
      <w:r w:rsidRPr="007A5B8C">
        <w:rPr>
          <w:rFonts w:cs="Arial"/>
          <w:sz w:val="18"/>
        </w:rPr>
        <w:t>- služby snímání otisků prstů</w:t>
      </w:r>
    </w:p>
    <w:p w:rsidR="007A5B8C" w:rsidRPr="007A5B8C" w:rsidRDefault="007A5B8C" w:rsidP="007A5B8C">
      <w:pPr>
        <w:keepNext/>
        <w:spacing w:after="0" w:line="240" w:lineRule="auto"/>
        <w:ind w:left="964" w:hanging="113"/>
        <w:rPr>
          <w:rFonts w:cs="Arial"/>
          <w:sz w:val="18"/>
        </w:rPr>
      </w:pPr>
      <w:r w:rsidRPr="007A5B8C">
        <w:rPr>
          <w:rFonts w:cs="Arial"/>
          <w:sz w:val="18"/>
        </w:rPr>
        <w:t>- skartování informací na veškerých médiích</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before="240" w:after="300" w:line="240" w:lineRule="auto"/>
        <w:ind w:left="539" w:hanging="539"/>
        <w:outlineLvl w:val="3"/>
        <w:rPr>
          <w:rFonts w:cs="Arial"/>
          <w:b/>
          <w:bCs/>
          <w:sz w:val="24"/>
          <w:szCs w:val="28"/>
        </w:rPr>
      </w:pPr>
      <w:r w:rsidRPr="007A5B8C">
        <w:rPr>
          <w:rFonts w:cs="Arial"/>
          <w:b/>
          <w:bCs/>
          <w:sz w:val="24"/>
          <w:szCs w:val="28"/>
        </w:rPr>
        <w:t>80.2 Služby související s provozem bezpečnostních systémů</w:t>
      </w: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80.20 Služby související s provozem bezpečnostních systémů</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80.20.1 Služby související s provozem bezpečnostních systémů</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80.20.10 Služby související s provozem bezpečnostních systémů</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služby monitorování a údržby bezpečnostních systémů, např. poplašných zařízení proti neoprávněnému vniknutí nebo požáru, spočívající v přijetí poplašného signálu, ujištění a zkontrolování správnosti fungování celého systému a vyslání policejní hlídky, požárníků nebo jiných pověřených osob</w:t>
      </w:r>
    </w:p>
    <w:p w:rsidR="007A5B8C" w:rsidRPr="007A5B8C" w:rsidRDefault="007A5B8C" w:rsidP="007A5B8C">
      <w:pPr>
        <w:keepNext/>
        <w:spacing w:after="0" w:line="240" w:lineRule="auto"/>
        <w:ind w:left="964" w:hanging="113"/>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ZT:</w:t>
      </w:r>
    </w:p>
    <w:p w:rsidR="007A5B8C" w:rsidRPr="007A5B8C" w:rsidRDefault="007A5B8C" w:rsidP="007A5B8C">
      <w:pPr>
        <w:keepNext/>
        <w:spacing w:after="0" w:line="240" w:lineRule="auto"/>
        <w:ind w:left="964" w:hanging="113"/>
        <w:rPr>
          <w:rFonts w:cs="Arial"/>
          <w:sz w:val="18"/>
        </w:rPr>
      </w:pPr>
      <w:r w:rsidRPr="007A5B8C">
        <w:rPr>
          <w:rFonts w:cs="Arial"/>
          <w:sz w:val="18"/>
        </w:rPr>
        <w:t>- služby dálkového monitorování</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instalaci bezpečnostních systémů jako jsou poplašné systémy pro případ neoprávněného vniknutí nebo požáru bez následného monitorování (43.21.10)</w:t>
      </w:r>
    </w:p>
    <w:p w:rsidR="007A5B8C" w:rsidRPr="007A5B8C" w:rsidRDefault="007A5B8C" w:rsidP="007A5B8C">
      <w:pPr>
        <w:keepNext/>
        <w:spacing w:after="0" w:line="240" w:lineRule="auto"/>
        <w:ind w:left="964" w:hanging="113"/>
        <w:rPr>
          <w:rFonts w:cs="Arial"/>
          <w:sz w:val="18"/>
        </w:rPr>
      </w:pPr>
      <w:r w:rsidRPr="007A5B8C">
        <w:rPr>
          <w:rFonts w:cs="Arial"/>
          <w:sz w:val="18"/>
        </w:rPr>
        <w:t>- prodej bezpečnostních systémů, mechanických a elektronických zámků, bezpečnostních schránek a sejfů bez monitorování, instalace nebo údržby (47.00.59)</w:t>
      </w:r>
    </w:p>
    <w:p w:rsidR="007A5B8C" w:rsidRPr="007A5B8C" w:rsidRDefault="007A5B8C" w:rsidP="007A5B8C">
      <w:pPr>
        <w:keepNext/>
        <w:spacing w:after="0" w:line="240" w:lineRule="auto"/>
        <w:ind w:left="964" w:hanging="113"/>
        <w:rPr>
          <w:rFonts w:cs="Arial"/>
          <w:sz w:val="18"/>
        </w:rPr>
      </w:pPr>
      <w:r w:rsidRPr="007A5B8C">
        <w:rPr>
          <w:rFonts w:cs="Arial"/>
          <w:sz w:val="18"/>
        </w:rPr>
        <w:t>- bezpečnostní poradenství jako samostatnou službu (74.90.15)</w:t>
      </w:r>
    </w:p>
    <w:p w:rsidR="007A5B8C" w:rsidRPr="007A5B8C" w:rsidRDefault="007A5B8C" w:rsidP="007A5B8C">
      <w:pPr>
        <w:keepNext/>
        <w:spacing w:after="0" w:line="240" w:lineRule="auto"/>
        <w:ind w:left="964" w:hanging="113"/>
        <w:rPr>
          <w:rFonts w:cs="Arial"/>
          <w:sz w:val="18"/>
        </w:rPr>
      </w:pPr>
      <w:r w:rsidRPr="007A5B8C">
        <w:rPr>
          <w:rFonts w:cs="Arial"/>
          <w:sz w:val="18"/>
        </w:rPr>
        <w:t>- zhotovování duplikátů klíčů (95.29.19)</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before="240" w:after="300" w:line="240" w:lineRule="auto"/>
        <w:ind w:left="539" w:hanging="539"/>
        <w:outlineLvl w:val="3"/>
        <w:rPr>
          <w:rFonts w:cs="Arial"/>
          <w:b/>
          <w:bCs/>
          <w:sz w:val="24"/>
          <w:szCs w:val="28"/>
        </w:rPr>
      </w:pPr>
      <w:r w:rsidRPr="007A5B8C">
        <w:rPr>
          <w:rFonts w:cs="Arial"/>
          <w:b/>
          <w:bCs/>
          <w:sz w:val="24"/>
          <w:szCs w:val="28"/>
        </w:rPr>
        <w:br w:type="column"/>
      </w:r>
      <w:r w:rsidRPr="007A5B8C">
        <w:rPr>
          <w:rFonts w:cs="Arial"/>
          <w:b/>
          <w:bCs/>
          <w:sz w:val="24"/>
          <w:szCs w:val="28"/>
        </w:rPr>
        <w:lastRenderedPageBreak/>
        <w:t>80.3 Pátrací služby</w:t>
      </w: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80.30 Pátrací služby</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80.30.1 Pátrací služby</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80.30.10 Pátrací služby</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850"/>
        <w:rPr>
          <w:rFonts w:cs="Arial"/>
          <w:sz w:val="18"/>
        </w:rPr>
      </w:pPr>
      <w:r w:rsidRPr="007A5B8C">
        <w:rPr>
          <w:rFonts w:cs="Arial"/>
          <w:sz w:val="18"/>
        </w:rPr>
        <w:t>- vyšetřovací a detektivní služby jako jsou:</w:t>
      </w:r>
    </w:p>
    <w:p w:rsidR="007A5B8C" w:rsidRPr="007A5B8C" w:rsidRDefault="007A5B8C" w:rsidP="007A5B8C">
      <w:pPr>
        <w:keepNext/>
        <w:spacing w:after="0" w:line="240" w:lineRule="auto"/>
        <w:ind w:left="1247" w:hanging="113"/>
        <w:rPr>
          <w:rFonts w:cs="Arial"/>
          <w:sz w:val="18"/>
        </w:rPr>
      </w:pPr>
      <w:r w:rsidRPr="007A5B8C">
        <w:rPr>
          <w:rFonts w:cs="Arial"/>
          <w:sz w:val="18"/>
        </w:rPr>
        <w:t>• vyšetřování případů předložených klientem a týkajících se trestných činů, krádeží, podvodů, nepoctivosti, pohřešovaných osob, domácích vztahů a jiných zákonných nebo nezákonných praktik</w:t>
      </w:r>
    </w:p>
    <w:p w:rsidR="007A5B8C" w:rsidRPr="007A5B8C" w:rsidRDefault="007A5B8C" w:rsidP="007A5B8C">
      <w:pPr>
        <w:keepNext/>
        <w:spacing w:after="0" w:line="240" w:lineRule="auto"/>
        <w:ind w:left="1247" w:hanging="113"/>
        <w:rPr>
          <w:rFonts w:cs="Arial"/>
          <w:sz w:val="18"/>
        </w:rPr>
      </w:pPr>
      <w:r w:rsidRPr="007A5B8C">
        <w:rPr>
          <w:rFonts w:cs="Arial"/>
          <w:sz w:val="18"/>
        </w:rPr>
        <w:t>• interní a tajná vyšetřování</w:t>
      </w:r>
    </w:p>
    <w:p w:rsidR="007A5B8C" w:rsidRPr="007A5B8C" w:rsidRDefault="007A5B8C" w:rsidP="007A5B8C">
      <w:pPr>
        <w:keepNext/>
        <w:spacing w:after="0" w:line="240" w:lineRule="auto"/>
        <w:ind w:left="1247" w:hanging="113"/>
        <w:rPr>
          <w:rFonts w:cs="Arial"/>
          <w:sz w:val="18"/>
        </w:rPr>
      </w:pPr>
      <w:r w:rsidRPr="007A5B8C">
        <w:rPr>
          <w:rFonts w:cs="Arial"/>
          <w:sz w:val="18"/>
        </w:rPr>
        <w:t>• služby související s krádežemi v obchodech</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služby šetření související s úvěry (82.91.11)</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200" w:line="240" w:lineRule="auto"/>
        <w:ind w:left="425" w:hanging="425"/>
        <w:outlineLvl w:val="2"/>
        <w:rPr>
          <w:rFonts w:cs="Arial"/>
          <w:b/>
          <w:bCs/>
          <w:i/>
          <w:sz w:val="28"/>
          <w:szCs w:val="26"/>
        </w:rPr>
      </w:pPr>
      <w:r w:rsidRPr="007A5B8C">
        <w:rPr>
          <w:rFonts w:cs="Arial"/>
          <w:b/>
          <w:bCs/>
          <w:i/>
          <w:sz w:val="28"/>
          <w:szCs w:val="26"/>
        </w:rPr>
        <w:br w:type="column"/>
      </w:r>
      <w:r w:rsidRPr="007A5B8C">
        <w:rPr>
          <w:rFonts w:cs="Arial"/>
          <w:b/>
          <w:bCs/>
          <w:i/>
          <w:sz w:val="28"/>
          <w:szCs w:val="26"/>
        </w:rPr>
        <w:lastRenderedPageBreak/>
        <w:t>81 Služby související se stavbami a úpravou krajiny</w:t>
      </w:r>
    </w:p>
    <w:p w:rsidR="007A5B8C" w:rsidRPr="007A5B8C" w:rsidRDefault="007A5B8C" w:rsidP="007A5B8C">
      <w:pPr>
        <w:keepNext/>
        <w:spacing w:before="240" w:after="300" w:line="240" w:lineRule="auto"/>
        <w:ind w:left="539" w:hanging="539"/>
        <w:outlineLvl w:val="3"/>
        <w:rPr>
          <w:rFonts w:cs="Arial"/>
          <w:b/>
          <w:bCs/>
          <w:sz w:val="24"/>
          <w:szCs w:val="28"/>
        </w:rPr>
      </w:pPr>
      <w:r w:rsidRPr="007A5B8C">
        <w:rPr>
          <w:rFonts w:cs="Arial"/>
          <w:b/>
          <w:bCs/>
          <w:sz w:val="24"/>
          <w:szCs w:val="28"/>
        </w:rPr>
        <w:t>81.1 Kombinované pomocné služby</w:t>
      </w: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81.10 Kombinované pomocné služby</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81.10.1 Kombinované pomocné služby</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81.10.10 Kombinované pomocné služby</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provádění kombinace pomocných služeb v zařízeních klienta, např. všeobecného úklidu interiéru, údržby, likvidace odpadků, ochrany a bezpečnosti, rozdělování pošty, recepce, prádelny atd.</w:t>
      </w:r>
    </w:p>
    <w:p w:rsidR="007A5B8C" w:rsidRPr="007A5B8C" w:rsidRDefault="007A5B8C" w:rsidP="007A5B8C">
      <w:pPr>
        <w:keepNext/>
        <w:spacing w:after="0" w:line="240" w:lineRule="auto"/>
        <w:ind w:left="964" w:hanging="113"/>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poskytování pouze jedné z těchto pomocných služeb (např. všeobecný úklid interiéru) (příslušná třída podle poskytované služby)</w:t>
      </w:r>
    </w:p>
    <w:p w:rsidR="007A5B8C" w:rsidRPr="007A5B8C" w:rsidRDefault="007A5B8C" w:rsidP="007A5B8C">
      <w:pPr>
        <w:keepNext/>
        <w:spacing w:after="0" w:line="240" w:lineRule="auto"/>
        <w:ind w:left="964" w:hanging="113"/>
        <w:rPr>
          <w:rFonts w:cs="Arial"/>
          <w:sz w:val="18"/>
        </w:rPr>
      </w:pPr>
      <w:r w:rsidRPr="007A5B8C">
        <w:rPr>
          <w:rFonts w:cs="Arial"/>
          <w:sz w:val="18"/>
        </w:rPr>
        <w:t>- poskytování řídícího a provozního personálu pro celkový provoz klientovy provozovny, např. hotelu, restaurace, dolu nebo nemocnice (třída podle toho, co jednotka provozuje)</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before="240" w:after="300" w:line="240" w:lineRule="auto"/>
        <w:ind w:left="539" w:hanging="539"/>
        <w:outlineLvl w:val="3"/>
        <w:rPr>
          <w:rFonts w:cs="Arial"/>
          <w:b/>
          <w:bCs/>
          <w:sz w:val="24"/>
          <w:szCs w:val="28"/>
        </w:rPr>
      </w:pPr>
      <w:r w:rsidRPr="007A5B8C">
        <w:rPr>
          <w:rFonts w:cs="Arial"/>
          <w:b/>
          <w:bCs/>
          <w:sz w:val="24"/>
          <w:szCs w:val="28"/>
        </w:rPr>
        <w:t>81.2 Úklidové služby</w:t>
      </w: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81.21 Všeobecný úklid budov</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81.21.1 Všeobecný úklid budov</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81.21.11 Všeobecný úklid domácností</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850"/>
        <w:rPr>
          <w:rFonts w:cs="Arial"/>
          <w:sz w:val="18"/>
        </w:rPr>
      </w:pPr>
      <w:r w:rsidRPr="007A5B8C">
        <w:rPr>
          <w:rFonts w:cs="Arial"/>
          <w:sz w:val="18"/>
        </w:rPr>
        <w:t>- úklidové práce v domácnostech</w:t>
      </w:r>
    </w:p>
    <w:p w:rsidR="007A5B8C" w:rsidRPr="007A5B8C" w:rsidRDefault="007A5B8C" w:rsidP="007A5B8C">
      <w:pPr>
        <w:keepNext/>
        <w:spacing w:after="0" w:line="240" w:lineRule="auto"/>
        <w:ind w:left="850"/>
        <w:rPr>
          <w:rFonts w:cs="Arial"/>
          <w:sz w:val="18"/>
          <w:highlight w:val="green"/>
        </w:rPr>
      </w:pPr>
    </w:p>
    <w:p w:rsidR="007A5B8C" w:rsidRPr="007A5B8C" w:rsidRDefault="007A5B8C" w:rsidP="007A5B8C">
      <w:pPr>
        <w:keepNext/>
        <w:spacing w:after="0" w:line="240" w:lineRule="auto"/>
        <w:ind w:left="850"/>
        <w:rPr>
          <w:rFonts w:cs="Arial"/>
          <w:sz w:val="18"/>
        </w:rPr>
      </w:pPr>
      <w:r w:rsidRPr="007A5B8C">
        <w:rPr>
          <w:rFonts w:cs="Arial"/>
          <w:sz w:val="18"/>
        </w:rPr>
        <w:t>ZT:</w:t>
      </w:r>
    </w:p>
    <w:p w:rsidR="007A5B8C" w:rsidRPr="007A5B8C" w:rsidRDefault="007A5B8C" w:rsidP="007A5B8C">
      <w:pPr>
        <w:keepNext/>
        <w:spacing w:after="0" w:line="240" w:lineRule="auto"/>
        <w:ind w:left="964" w:hanging="113"/>
        <w:rPr>
          <w:rFonts w:cs="Arial"/>
          <w:sz w:val="18"/>
        </w:rPr>
      </w:pPr>
      <w:r w:rsidRPr="007A5B8C">
        <w:rPr>
          <w:rFonts w:cs="Arial"/>
          <w:sz w:val="18"/>
        </w:rPr>
        <w:t>- "údržbářské" práce v domácnostech, jako jsou opravy protékajících toalet, výměny žárovek atd.</w:t>
      </w:r>
    </w:p>
    <w:p w:rsidR="007A5B8C" w:rsidRPr="007A5B8C" w:rsidRDefault="007A5B8C" w:rsidP="007A5B8C">
      <w:pPr>
        <w:keepNext/>
        <w:spacing w:after="0" w:line="240" w:lineRule="auto"/>
        <w:ind w:left="850"/>
        <w:rPr>
          <w:rFonts w:cs="Arial"/>
          <w:sz w:val="18"/>
          <w:highlight w:val="green"/>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tabs>
          <w:tab w:val="left" w:pos="3015"/>
        </w:tabs>
        <w:spacing w:after="0" w:line="240" w:lineRule="auto"/>
        <w:ind w:left="964" w:hanging="113"/>
        <w:rPr>
          <w:rFonts w:cs="Arial"/>
          <w:sz w:val="18"/>
        </w:rPr>
      </w:pPr>
      <w:r w:rsidRPr="007A5B8C">
        <w:rPr>
          <w:rFonts w:cs="Arial"/>
          <w:sz w:val="18"/>
        </w:rPr>
        <w:t>- specializované úklidové práce v interiéru, např. vymetání komínů, čištění krbů, kamen, pecí, spalovacích zařízení, kotlů, ventilačního potrubí, odsávacích jednotek (81.22.1)</w:t>
      </w:r>
    </w:p>
    <w:p w:rsidR="007A5B8C" w:rsidRPr="007A5B8C" w:rsidRDefault="007A5B8C" w:rsidP="007A5B8C">
      <w:pPr>
        <w:keepNext/>
        <w:tabs>
          <w:tab w:val="left" w:pos="3015"/>
        </w:tabs>
        <w:spacing w:after="0" w:line="240" w:lineRule="auto"/>
        <w:ind w:left="964" w:hanging="113"/>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81.21.12 Všeobecný úklid budov, kromě domácností</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úklid a údržbu společných částí bytových domů nebo komerčních, administrativních a průmyslových budov:</w:t>
      </w:r>
    </w:p>
    <w:p w:rsidR="007A5B8C" w:rsidRPr="007A5B8C" w:rsidRDefault="007A5B8C" w:rsidP="007A5B8C">
      <w:pPr>
        <w:keepNext/>
        <w:spacing w:after="0" w:line="240" w:lineRule="auto"/>
        <w:ind w:left="1247" w:hanging="113"/>
        <w:rPr>
          <w:rFonts w:cs="Arial"/>
          <w:sz w:val="18"/>
        </w:rPr>
      </w:pPr>
      <w:r w:rsidRPr="007A5B8C">
        <w:rPr>
          <w:rFonts w:cs="Arial"/>
          <w:sz w:val="18"/>
        </w:rPr>
        <w:t>• mytí a voskování podlah</w:t>
      </w:r>
    </w:p>
    <w:p w:rsidR="007A5B8C" w:rsidRPr="007A5B8C" w:rsidRDefault="007A5B8C" w:rsidP="007A5B8C">
      <w:pPr>
        <w:keepNext/>
        <w:spacing w:after="0" w:line="240" w:lineRule="auto"/>
        <w:ind w:left="1247" w:hanging="113"/>
        <w:rPr>
          <w:rFonts w:cs="Arial"/>
          <w:sz w:val="18"/>
        </w:rPr>
      </w:pPr>
      <w:r w:rsidRPr="007A5B8C">
        <w:rPr>
          <w:rFonts w:cs="Arial"/>
          <w:sz w:val="18"/>
        </w:rPr>
        <w:t>• čištění interiérových stěn</w:t>
      </w:r>
    </w:p>
    <w:p w:rsidR="007A5B8C" w:rsidRPr="007A5B8C" w:rsidRDefault="007A5B8C" w:rsidP="007A5B8C">
      <w:pPr>
        <w:keepNext/>
        <w:spacing w:after="0" w:line="240" w:lineRule="auto"/>
        <w:ind w:left="1247" w:hanging="113"/>
        <w:rPr>
          <w:rFonts w:cs="Arial"/>
          <w:sz w:val="18"/>
        </w:rPr>
      </w:pPr>
      <w:r w:rsidRPr="007A5B8C">
        <w:rPr>
          <w:rFonts w:cs="Arial"/>
          <w:sz w:val="18"/>
        </w:rPr>
        <w:t>• leštění nábytku</w:t>
      </w:r>
    </w:p>
    <w:p w:rsidR="007A5B8C" w:rsidRPr="007A5B8C" w:rsidRDefault="007A5B8C" w:rsidP="007A5B8C">
      <w:pPr>
        <w:keepNext/>
        <w:spacing w:after="0" w:line="240" w:lineRule="auto"/>
        <w:ind w:left="1247" w:hanging="113"/>
        <w:rPr>
          <w:rFonts w:cs="Arial"/>
          <w:sz w:val="18"/>
        </w:rPr>
      </w:pPr>
      <w:r w:rsidRPr="007A5B8C">
        <w:rPr>
          <w:rFonts w:cs="Arial"/>
          <w:sz w:val="18"/>
        </w:rPr>
        <w:t>• jiná správcovská údržba vč. drobných oprav</w:t>
      </w:r>
    </w:p>
    <w:p w:rsidR="007A5B8C" w:rsidRPr="007A5B8C" w:rsidRDefault="007A5B8C" w:rsidP="007A5B8C">
      <w:pPr>
        <w:keepNext/>
        <w:spacing w:after="0" w:line="240" w:lineRule="auto"/>
        <w:ind w:left="1247" w:hanging="113"/>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každodenní úklidové práce v domácnostech (81.21.11)</w:t>
      </w:r>
    </w:p>
    <w:p w:rsidR="007A5B8C" w:rsidRPr="007A5B8C" w:rsidRDefault="007A5B8C" w:rsidP="007A5B8C">
      <w:pPr>
        <w:keepNext/>
        <w:spacing w:after="0" w:line="240" w:lineRule="auto"/>
        <w:ind w:left="964" w:hanging="113"/>
        <w:rPr>
          <w:rFonts w:cs="Arial"/>
          <w:sz w:val="18"/>
        </w:rPr>
      </w:pPr>
      <w:r w:rsidRPr="007A5B8C">
        <w:rPr>
          <w:rFonts w:cs="Arial"/>
          <w:sz w:val="18"/>
        </w:rPr>
        <w:t>- specializované úklidové práce v interiéru, např. vymetání komínů, čištění krbů, kamen, pecí,</w:t>
      </w:r>
    </w:p>
    <w:p w:rsidR="007A5B8C" w:rsidRPr="007A5B8C" w:rsidRDefault="007A5B8C" w:rsidP="007A5B8C">
      <w:pPr>
        <w:keepNext/>
        <w:spacing w:after="0" w:line="240" w:lineRule="auto"/>
        <w:ind w:left="993" w:hanging="29"/>
        <w:rPr>
          <w:rFonts w:cs="Arial"/>
          <w:sz w:val="18"/>
        </w:rPr>
      </w:pPr>
      <w:r w:rsidRPr="007A5B8C">
        <w:rPr>
          <w:rFonts w:cs="Arial"/>
          <w:sz w:val="18"/>
        </w:rPr>
        <w:t>spalovacích zařízení, kotlů, ventilačního potrubí, odsávacích jednotek (81.22.1)</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81.22 Jiné služby v oblasti úklidu budov a průmyslové úklidové služby</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81.22.1 Jiné služby v oblasti úklidu budov a průmyslové úklidové služby</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81.22.11 Služby mytí oken</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čištění oken v bytových a jiných budovách</w:t>
      </w:r>
    </w:p>
    <w:p w:rsidR="007A5B8C" w:rsidRPr="007A5B8C" w:rsidRDefault="007A5B8C" w:rsidP="007A5B8C">
      <w:pPr>
        <w:keepNext/>
        <w:spacing w:after="0" w:line="240" w:lineRule="auto"/>
        <w:ind w:left="964" w:hanging="113"/>
        <w:rPr>
          <w:rFonts w:cs="Arial"/>
          <w:sz w:val="18"/>
        </w:rPr>
      </w:pPr>
      <w:r w:rsidRPr="007A5B8C">
        <w:rPr>
          <w:rFonts w:cs="Arial"/>
          <w:sz w:val="18"/>
        </w:rPr>
        <w:t>- čištění vnějších oken za použití závěsných plošin</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81.22.12 Služby specializovaného čištění</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čištění počítačových a podobných místností</w:t>
      </w:r>
    </w:p>
    <w:p w:rsidR="007A5B8C" w:rsidRPr="007A5B8C" w:rsidRDefault="007A5B8C" w:rsidP="007A5B8C">
      <w:pPr>
        <w:keepNext/>
        <w:spacing w:after="0" w:line="240" w:lineRule="auto"/>
        <w:ind w:left="964" w:hanging="113"/>
        <w:rPr>
          <w:rFonts w:cs="Arial"/>
          <w:sz w:val="18"/>
        </w:rPr>
      </w:pPr>
      <w:r w:rsidRPr="007A5B8C">
        <w:rPr>
          <w:rFonts w:cs="Arial"/>
          <w:sz w:val="18"/>
        </w:rPr>
        <w:t>- čištění průmyslových strojů</w:t>
      </w:r>
    </w:p>
    <w:p w:rsidR="007A5B8C" w:rsidRPr="007A5B8C" w:rsidRDefault="007A5B8C" w:rsidP="007A5B8C">
      <w:pPr>
        <w:keepNext/>
        <w:spacing w:after="0" w:line="240" w:lineRule="auto"/>
        <w:ind w:left="964" w:hanging="113"/>
        <w:rPr>
          <w:rFonts w:cs="Arial"/>
          <w:sz w:val="18"/>
        </w:rPr>
      </w:pPr>
      <w:r w:rsidRPr="007A5B8C">
        <w:rPr>
          <w:rFonts w:cs="Arial"/>
          <w:sz w:val="18"/>
        </w:rPr>
        <w:lastRenderedPageBreak/>
        <w:t>- specializované čištění nádrží a cisteren, které jsou součástí průmyslových areálů</w:t>
      </w:r>
    </w:p>
    <w:p w:rsidR="007A5B8C" w:rsidRPr="007A5B8C" w:rsidRDefault="007A5B8C" w:rsidP="007A5B8C">
      <w:pPr>
        <w:keepNext/>
        <w:spacing w:after="0" w:line="240" w:lineRule="auto"/>
        <w:ind w:left="964" w:hanging="113"/>
        <w:rPr>
          <w:rFonts w:cs="Arial"/>
          <w:sz w:val="18"/>
        </w:rPr>
      </w:pPr>
      <w:r w:rsidRPr="007A5B8C">
        <w:rPr>
          <w:rFonts w:cs="Arial"/>
          <w:sz w:val="18"/>
        </w:rPr>
        <w:t>- sterilizaci objektů nebo prostor (operačních sálů)</w:t>
      </w:r>
    </w:p>
    <w:p w:rsidR="007A5B8C" w:rsidRPr="007A5B8C" w:rsidRDefault="007A5B8C" w:rsidP="007A5B8C">
      <w:pPr>
        <w:keepNext/>
        <w:spacing w:after="0" w:line="240" w:lineRule="auto"/>
        <w:ind w:left="964" w:hanging="113"/>
        <w:rPr>
          <w:rFonts w:cs="Arial"/>
          <w:sz w:val="18"/>
        </w:rPr>
      </w:pPr>
      <w:r w:rsidRPr="007A5B8C">
        <w:rPr>
          <w:rFonts w:cs="Arial"/>
          <w:sz w:val="18"/>
        </w:rPr>
        <w:t>- vnější čištění budov všeho druhu, vč. kanceláří, továren, obchodů, institucí a jiných podnikatelských a profesních prostor a velkých bytových domů</w:t>
      </w:r>
    </w:p>
    <w:p w:rsidR="007A5B8C" w:rsidRPr="007A5B8C" w:rsidRDefault="007A5B8C" w:rsidP="007A5B8C">
      <w:pPr>
        <w:keepNext/>
        <w:spacing w:after="0" w:line="240" w:lineRule="auto"/>
        <w:ind w:left="964" w:hanging="113"/>
        <w:rPr>
          <w:rFonts w:cs="Arial"/>
          <w:sz w:val="18"/>
        </w:rPr>
      </w:pPr>
      <w:r w:rsidRPr="007A5B8C">
        <w:rPr>
          <w:rFonts w:cs="Arial"/>
          <w:sz w:val="18"/>
        </w:rPr>
        <w:t>- jiné čištění budov a průmyslových prostor j. n.</w:t>
      </w:r>
    </w:p>
    <w:p w:rsidR="007A5B8C" w:rsidRPr="007A5B8C" w:rsidRDefault="007A5B8C" w:rsidP="007A5B8C">
      <w:pPr>
        <w:keepNext/>
        <w:spacing w:after="0" w:line="240" w:lineRule="auto"/>
        <w:ind w:left="964" w:hanging="113"/>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čištění zemědělských prostor (drůbežárny, vepříny atd.) (01.62.10)</w:t>
      </w:r>
    </w:p>
    <w:p w:rsidR="007A5B8C" w:rsidRPr="007A5B8C" w:rsidRDefault="007A5B8C" w:rsidP="007A5B8C">
      <w:pPr>
        <w:keepNext/>
        <w:spacing w:after="0" w:line="240" w:lineRule="auto"/>
        <w:ind w:left="964" w:hanging="113"/>
        <w:rPr>
          <w:rFonts w:cs="Arial"/>
          <w:sz w:val="18"/>
        </w:rPr>
      </w:pPr>
      <w:r w:rsidRPr="007A5B8C">
        <w:rPr>
          <w:rFonts w:cs="Arial"/>
          <w:sz w:val="18"/>
        </w:rPr>
        <w:t>- údržbu ústředního topení (43.22.12)</w:t>
      </w:r>
    </w:p>
    <w:p w:rsidR="007A5B8C" w:rsidRPr="007A5B8C" w:rsidRDefault="007A5B8C" w:rsidP="007A5B8C">
      <w:pPr>
        <w:keepNext/>
        <w:spacing w:after="0" w:line="240" w:lineRule="auto"/>
        <w:ind w:left="964" w:hanging="113"/>
        <w:rPr>
          <w:rFonts w:cs="Arial"/>
          <w:sz w:val="18"/>
        </w:rPr>
      </w:pPr>
      <w:r w:rsidRPr="007A5B8C">
        <w:rPr>
          <w:rFonts w:cs="Arial"/>
          <w:sz w:val="18"/>
        </w:rPr>
        <w:t>- čištění exteriéru budov spojené s dokončením budovy (43.39.19)</w:t>
      </w:r>
    </w:p>
    <w:p w:rsidR="007A5B8C" w:rsidRPr="007A5B8C" w:rsidRDefault="007A5B8C" w:rsidP="007A5B8C">
      <w:pPr>
        <w:keepNext/>
        <w:spacing w:after="0" w:line="240" w:lineRule="auto"/>
        <w:ind w:left="964" w:hanging="113"/>
        <w:rPr>
          <w:rFonts w:cs="Arial"/>
          <w:sz w:val="18"/>
        </w:rPr>
      </w:pPr>
      <w:r w:rsidRPr="007A5B8C">
        <w:rPr>
          <w:rFonts w:cs="Arial"/>
          <w:sz w:val="18"/>
        </w:rPr>
        <w:t>- čištění komínů a pecí (81.22.13)</w:t>
      </w:r>
    </w:p>
    <w:p w:rsidR="007A5B8C" w:rsidRPr="007A5B8C" w:rsidRDefault="007A5B8C" w:rsidP="007A5B8C">
      <w:pPr>
        <w:keepNext/>
        <w:spacing w:after="0" w:line="240" w:lineRule="auto"/>
        <w:ind w:left="964" w:hanging="113"/>
        <w:rPr>
          <w:rFonts w:cs="Arial"/>
          <w:sz w:val="18"/>
        </w:rPr>
      </w:pPr>
      <w:r w:rsidRPr="007A5B8C">
        <w:rPr>
          <w:rFonts w:cs="Arial"/>
          <w:sz w:val="18"/>
        </w:rPr>
        <w:t>- čištění koberců, čalounění, textilií, závěsů atd. (96.01.19)</w:t>
      </w:r>
    </w:p>
    <w:p w:rsidR="007A5B8C" w:rsidRPr="007A5B8C" w:rsidRDefault="007A5B8C" w:rsidP="007A5B8C">
      <w:pPr>
        <w:keepNext/>
        <w:spacing w:after="0" w:line="240" w:lineRule="auto"/>
        <w:ind w:left="964" w:hanging="113"/>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81.22.13 Služby čištění pecí a komínů</w:t>
      </w: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údržbu ústředního topení (43.22.12)</w:t>
      </w:r>
    </w:p>
    <w:p w:rsidR="007A5B8C" w:rsidRPr="007A5B8C" w:rsidRDefault="007A5B8C" w:rsidP="007A5B8C">
      <w:pPr>
        <w:keepNext/>
        <w:spacing w:after="0" w:line="240" w:lineRule="auto"/>
        <w:ind w:left="964" w:hanging="113"/>
        <w:rPr>
          <w:rFonts w:cs="Arial"/>
          <w:sz w:val="18"/>
        </w:rPr>
      </w:pP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81.29 Ostatní úklidové služby</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81.29.1 Ostatní úklidové služby</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81.29.11 Dezinfekční a deratizační služby</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850"/>
        <w:rPr>
          <w:rFonts w:cs="Arial"/>
          <w:sz w:val="18"/>
        </w:rPr>
      </w:pPr>
      <w:r w:rsidRPr="007A5B8C">
        <w:rPr>
          <w:rFonts w:cs="Arial"/>
          <w:sz w:val="18"/>
        </w:rPr>
        <w:t>- dezinfekci příbytků a jiných budov</w:t>
      </w:r>
    </w:p>
    <w:p w:rsidR="007A5B8C" w:rsidRPr="007A5B8C" w:rsidRDefault="007A5B8C" w:rsidP="007A5B8C">
      <w:pPr>
        <w:keepNext/>
        <w:spacing w:after="0" w:line="240" w:lineRule="auto"/>
        <w:ind w:left="964" w:hanging="113"/>
        <w:rPr>
          <w:rFonts w:cs="Arial"/>
          <w:sz w:val="18"/>
        </w:rPr>
      </w:pPr>
      <w:r w:rsidRPr="007A5B8C">
        <w:rPr>
          <w:rFonts w:cs="Arial"/>
          <w:sz w:val="18"/>
        </w:rPr>
        <w:t>- dezinfekci vozidel, např. autobusů, vlaků, člunů, letadel</w:t>
      </w:r>
    </w:p>
    <w:p w:rsidR="007A5B8C" w:rsidRPr="007A5B8C" w:rsidRDefault="007A5B8C" w:rsidP="007A5B8C">
      <w:pPr>
        <w:keepNext/>
        <w:spacing w:after="0" w:line="240" w:lineRule="auto"/>
        <w:ind w:left="964" w:hanging="113"/>
        <w:rPr>
          <w:rFonts w:cs="Arial"/>
          <w:sz w:val="18"/>
        </w:rPr>
      </w:pPr>
      <w:r w:rsidRPr="007A5B8C">
        <w:rPr>
          <w:rFonts w:cs="Arial"/>
          <w:sz w:val="18"/>
        </w:rPr>
        <w:t>- hubení hmyzu, hlodavců a jiných škůdců</w:t>
      </w:r>
    </w:p>
    <w:p w:rsidR="007A5B8C" w:rsidRPr="007A5B8C" w:rsidRDefault="007A5B8C" w:rsidP="007A5B8C">
      <w:pPr>
        <w:keepNext/>
        <w:spacing w:after="0" w:line="240" w:lineRule="auto"/>
        <w:ind w:left="964" w:hanging="113"/>
        <w:rPr>
          <w:rFonts w:cs="Arial"/>
          <w:sz w:val="18"/>
        </w:rPr>
      </w:pPr>
      <w:r w:rsidRPr="007A5B8C">
        <w:rPr>
          <w:rFonts w:cs="Arial"/>
          <w:sz w:val="18"/>
        </w:rPr>
        <w:t>- zaplynování a další opatření proti škůdcům</w:t>
      </w:r>
    </w:p>
    <w:p w:rsidR="007A5B8C" w:rsidRPr="007A5B8C" w:rsidRDefault="007A5B8C" w:rsidP="007A5B8C">
      <w:pPr>
        <w:keepNext/>
        <w:spacing w:after="0" w:line="240" w:lineRule="auto"/>
        <w:ind w:left="964" w:hanging="113"/>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ochranu proti škůdcům (vč. králíků) v souvislosti se zemědělstvím (01.61.10)</w:t>
      </w:r>
    </w:p>
    <w:p w:rsidR="007A5B8C" w:rsidRPr="007A5B8C" w:rsidRDefault="007A5B8C" w:rsidP="007A5B8C">
      <w:pPr>
        <w:keepNext/>
        <w:spacing w:after="0" w:line="240" w:lineRule="auto"/>
        <w:ind w:left="964" w:hanging="113"/>
        <w:rPr>
          <w:rFonts w:cs="Arial"/>
          <w:sz w:val="18"/>
        </w:rPr>
      </w:pPr>
      <w:r w:rsidRPr="007A5B8C">
        <w:rPr>
          <w:rFonts w:cs="Arial"/>
          <w:sz w:val="18"/>
        </w:rPr>
        <w:t>- čištění zemědělských prostor (drůbežárny, vepříny atd.) (01.62.10)</w:t>
      </w:r>
    </w:p>
    <w:p w:rsidR="007A5B8C" w:rsidRPr="007A5B8C" w:rsidRDefault="007A5B8C" w:rsidP="007A5B8C">
      <w:pPr>
        <w:keepNext/>
        <w:spacing w:after="0" w:line="240" w:lineRule="auto"/>
        <w:ind w:left="964" w:hanging="113"/>
        <w:rPr>
          <w:rFonts w:cs="Arial"/>
          <w:sz w:val="18"/>
        </w:rPr>
      </w:pPr>
      <w:r w:rsidRPr="007A5B8C">
        <w:rPr>
          <w:rFonts w:cs="Arial"/>
          <w:sz w:val="18"/>
        </w:rPr>
        <w:t>- impregnaci dřeva (16.10.91)</w:t>
      </w:r>
    </w:p>
    <w:p w:rsidR="007A5B8C" w:rsidRPr="007A5B8C" w:rsidRDefault="007A5B8C" w:rsidP="007A5B8C">
      <w:pPr>
        <w:keepNext/>
        <w:spacing w:after="0" w:line="240" w:lineRule="auto"/>
        <w:ind w:left="964" w:hanging="113"/>
        <w:rPr>
          <w:rFonts w:cs="Arial"/>
          <w:sz w:val="18"/>
        </w:rPr>
      </w:pPr>
      <w:r w:rsidRPr="007A5B8C">
        <w:rPr>
          <w:rFonts w:cs="Arial"/>
          <w:sz w:val="18"/>
        </w:rPr>
        <w:t>- snižování obsahu azbestu, olova atd. v budovách (39.00.14)</w:t>
      </w:r>
    </w:p>
    <w:p w:rsidR="007A5B8C" w:rsidRPr="007A5B8C" w:rsidRDefault="007A5B8C" w:rsidP="007A5B8C">
      <w:pPr>
        <w:keepNext/>
        <w:spacing w:after="0" w:line="240" w:lineRule="auto"/>
        <w:ind w:left="964" w:hanging="113"/>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81.29.12 Zametání a odklízení sněhu</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850"/>
        <w:rPr>
          <w:rFonts w:cs="Arial"/>
          <w:sz w:val="18"/>
        </w:rPr>
      </w:pPr>
      <w:r w:rsidRPr="007A5B8C">
        <w:rPr>
          <w:rFonts w:cs="Arial"/>
          <w:sz w:val="18"/>
        </w:rPr>
        <w:t>- čištění přistávacích a vzletových drah</w:t>
      </w:r>
    </w:p>
    <w:p w:rsidR="007A5B8C" w:rsidRPr="007A5B8C" w:rsidRDefault="007A5B8C" w:rsidP="007A5B8C">
      <w:pPr>
        <w:keepNext/>
        <w:spacing w:after="0" w:line="240" w:lineRule="auto"/>
        <w:ind w:left="964" w:hanging="113"/>
        <w:rPr>
          <w:rFonts w:cs="Arial"/>
          <w:sz w:val="18"/>
        </w:rPr>
      </w:pPr>
      <w:r w:rsidRPr="007A5B8C">
        <w:rPr>
          <w:rFonts w:cs="Arial"/>
          <w:sz w:val="18"/>
        </w:rPr>
        <w:t>- zametání, čištění a kropení ulic</w:t>
      </w:r>
    </w:p>
    <w:p w:rsidR="007A5B8C" w:rsidRPr="007A5B8C" w:rsidRDefault="007A5B8C" w:rsidP="007A5B8C">
      <w:pPr>
        <w:keepNext/>
        <w:spacing w:after="0" w:line="240" w:lineRule="auto"/>
        <w:ind w:left="964" w:hanging="113"/>
        <w:rPr>
          <w:rFonts w:cs="Arial"/>
          <w:sz w:val="18"/>
        </w:rPr>
      </w:pPr>
      <w:r w:rsidRPr="007A5B8C">
        <w:rPr>
          <w:rFonts w:cs="Arial"/>
          <w:sz w:val="18"/>
        </w:rPr>
        <w:t>- posyp silnic štěrkem a solí</w:t>
      </w:r>
    </w:p>
    <w:p w:rsidR="007A5B8C" w:rsidRPr="007A5B8C" w:rsidRDefault="007A5B8C" w:rsidP="007A5B8C">
      <w:pPr>
        <w:keepNext/>
        <w:spacing w:after="0" w:line="240" w:lineRule="auto"/>
        <w:ind w:left="964" w:hanging="113"/>
        <w:rPr>
          <w:rFonts w:cs="Arial"/>
          <w:sz w:val="18"/>
        </w:rPr>
      </w:pPr>
      <w:r w:rsidRPr="007A5B8C">
        <w:rPr>
          <w:rFonts w:cs="Arial"/>
          <w:sz w:val="18"/>
        </w:rPr>
        <w:t>- shrnování a odstraňování sněhu</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81.29.13 Jiné služby související s čištěním prostředí</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čištění pláží</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ochranu proti škůdcům (vč. zajíců) v souvislosti se zemědělstvím (01.61.10)</w:t>
      </w:r>
    </w:p>
    <w:p w:rsidR="007A5B8C" w:rsidRPr="007A5B8C" w:rsidRDefault="007A5B8C" w:rsidP="007A5B8C">
      <w:pPr>
        <w:keepNext/>
        <w:spacing w:after="0" w:line="240" w:lineRule="auto"/>
        <w:ind w:left="964" w:hanging="113"/>
        <w:rPr>
          <w:rFonts w:cs="Arial"/>
          <w:sz w:val="18"/>
        </w:rPr>
      </w:pPr>
      <w:r w:rsidRPr="007A5B8C">
        <w:rPr>
          <w:rFonts w:cs="Arial"/>
          <w:sz w:val="18"/>
        </w:rPr>
        <w:t>- čištění ropných skvrn a jiného znečištění pobřežních oblastí (39.00)</w:t>
      </w:r>
    </w:p>
    <w:p w:rsidR="007A5B8C" w:rsidRPr="007A5B8C" w:rsidRDefault="007A5B8C" w:rsidP="007A5B8C">
      <w:pPr>
        <w:keepNext/>
        <w:spacing w:after="0" w:line="240" w:lineRule="auto"/>
        <w:ind w:left="964" w:hanging="113"/>
        <w:rPr>
          <w:rFonts w:cs="Arial"/>
          <w:sz w:val="18"/>
        </w:rPr>
      </w:pPr>
      <w:r w:rsidRPr="007A5B8C">
        <w:rPr>
          <w:rFonts w:cs="Arial"/>
          <w:sz w:val="18"/>
        </w:rPr>
        <w:t>- dezinfekce a hubení škůdců v budovách a jiných nezemědělských stavbách (81.29.11)</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81.29.19 Ostatní úklidové služby j. n.</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nespecializované čištění autobusů, podzemních a jiných vlaků, letadel, lodí a jiných dopravních prostředků</w:t>
      </w:r>
    </w:p>
    <w:p w:rsidR="007A5B8C" w:rsidRPr="007A5B8C" w:rsidRDefault="007A5B8C" w:rsidP="007A5B8C">
      <w:pPr>
        <w:keepNext/>
        <w:spacing w:after="0" w:line="240" w:lineRule="auto"/>
        <w:ind w:left="964" w:hanging="113"/>
        <w:rPr>
          <w:rFonts w:cs="Arial"/>
          <w:sz w:val="18"/>
        </w:rPr>
      </w:pPr>
      <w:r w:rsidRPr="007A5B8C">
        <w:rPr>
          <w:rFonts w:cs="Arial"/>
          <w:sz w:val="18"/>
        </w:rPr>
        <w:t>- čištění a mytí lahví</w:t>
      </w:r>
    </w:p>
    <w:p w:rsidR="007A5B8C" w:rsidRPr="007A5B8C" w:rsidRDefault="007A5B8C" w:rsidP="007A5B8C">
      <w:pPr>
        <w:keepNext/>
        <w:spacing w:after="0" w:line="240" w:lineRule="auto"/>
        <w:ind w:left="964" w:hanging="113"/>
        <w:rPr>
          <w:rFonts w:cs="Arial"/>
          <w:sz w:val="18"/>
        </w:rPr>
      </w:pPr>
      <w:r w:rsidRPr="007A5B8C">
        <w:rPr>
          <w:rFonts w:cs="Arial"/>
          <w:sz w:val="18"/>
        </w:rPr>
        <w:t>- čištění a údržbu plaveckých bazénů</w:t>
      </w:r>
    </w:p>
    <w:p w:rsidR="007A5B8C" w:rsidRPr="007A5B8C" w:rsidRDefault="007A5B8C" w:rsidP="007A5B8C">
      <w:pPr>
        <w:keepNext/>
        <w:spacing w:after="0" w:line="240" w:lineRule="auto"/>
        <w:ind w:left="964" w:hanging="113"/>
        <w:rPr>
          <w:rFonts w:cs="Arial"/>
          <w:sz w:val="18"/>
        </w:rPr>
      </w:pPr>
      <w:r w:rsidRPr="007A5B8C">
        <w:rPr>
          <w:rFonts w:cs="Arial"/>
          <w:sz w:val="18"/>
        </w:rPr>
        <w:t>- čištění vnitřků silničních cisteren a námořních tankerů</w:t>
      </w:r>
    </w:p>
    <w:p w:rsidR="007A5B8C" w:rsidRPr="007A5B8C" w:rsidRDefault="007A5B8C" w:rsidP="007A5B8C">
      <w:pPr>
        <w:keepNext/>
        <w:spacing w:after="0" w:line="240" w:lineRule="auto"/>
        <w:ind w:left="964" w:hanging="113"/>
        <w:rPr>
          <w:rFonts w:cs="Arial"/>
          <w:sz w:val="18"/>
        </w:rPr>
      </w:pPr>
      <w:r w:rsidRPr="007A5B8C">
        <w:rPr>
          <w:rFonts w:cs="Arial"/>
          <w:sz w:val="18"/>
        </w:rPr>
        <w:t>- čištění plavidel, vč. odstranění znečištění palivy a oleji</w:t>
      </w:r>
    </w:p>
    <w:p w:rsidR="007A5B8C" w:rsidRPr="007A5B8C" w:rsidRDefault="007A5B8C" w:rsidP="007A5B8C">
      <w:pPr>
        <w:keepNext/>
        <w:spacing w:after="0" w:line="240" w:lineRule="auto"/>
        <w:ind w:left="964" w:hanging="113"/>
        <w:rPr>
          <w:rFonts w:cs="Arial"/>
          <w:sz w:val="18"/>
        </w:rPr>
      </w:pPr>
      <w:r w:rsidRPr="007A5B8C">
        <w:rPr>
          <w:rFonts w:cs="Arial"/>
          <w:sz w:val="18"/>
        </w:rPr>
        <w:t>- jiné čištění j. n.</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čištění zemědělských prostor (drůbežárny, vepříny atd.) (01.62.10)</w:t>
      </w:r>
    </w:p>
    <w:p w:rsidR="007A5B8C" w:rsidRPr="007A5B8C" w:rsidRDefault="007A5B8C" w:rsidP="007A5B8C">
      <w:pPr>
        <w:keepNext/>
        <w:spacing w:after="0" w:line="240" w:lineRule="auto"/>
        <w:ind w:left="964" w:hanging="113"/>
        <w:rPr>
          <w:rFonts w:cs="Arial"/>
          <w:sz w:val="18"/>
        </w:rPr>
      </w:pPr>
      <w:r w:rsidRPr="007A5B8C">
        <w:rPr>
          <w:rFonts w:cs="Arial"/>
          <w:sz w:val="18"/>
        </w:rPr>
        <w:t>- sanaci a čištění (39.00)</w:t>
      </w:r>
    </w:p>
    <w:p w:rsidR="007A5B8C" w:rsidRPr="007A5B8C" w:rsidRDefault="007A5B8C" w:rsidP="007A5B8C">
      <w:pPr>
        <w:keepNext/>
        <w:spacing w:after="0" w:line="240" w:lineRule="auto"/>
        <w:ind w:left="964" w:hanging="113"/>
        <w:rPr>
          <w:rFonts w:cs="Arial"/>
          <w:sz w:val="18"/>
        </w:rPr>
      </w:pPr>
      <w:r w:rsidRPr="007A5B8C">
        <w:rPr>
          <w:rFonts w:cs="Arial"/>
          <w:sz w:val="18"/>
        </w:rPr>
        <w:t>- čištění exteriérů budov spojené s dokončením budov (43.39.19)</w:t>
      </w:r>
    </w:p>
    <w:p w:rsidR="007A5B8C" w:rsidRPr="007A5B8C" w:rsidRDefault="007A5B8C" w:rsidP="007A5B8C">
      <w:pPr>
        <w:keepNext/>
        <w:spacing w:after="0" w:line="240" w:lineRule="auto"/>
        <w:ind w:left="964" w:hanging="113"/>
        <w:rPr>
          <w:rFonts w:cs="Arial"/>
          <w:sz w:val="18"/>
        </w:rPr>
      </w:pPr>
      <w:r w:rsidRPr="007A5B8C">
        <w:rPr>
          <w:rFonts w:cs="Arial"/>
          <w:sz w:val="18"/>
        </w:rPr>
        <w:t>- čištění automobilů (45.20.30)</w:t>
      </w:r>
    </w:p>
    <w:p w:rsidR="007A5B8C" w:rsidRPr="007A5B8C" w:rsidRDefault="007A5B8C" w:rsidP="007A5B8C">
      <w:pPr>
        <w:keepNext/>
        <w:spacing w:after="0" w:line="240" w:lineRule="auto"/>
        <w:ind w:left="964" w:hanging="113"/>
        <w:rPr>
          <w:rFonts w:cs="Arial"/>
          <w:sz w:val="18"/>
        </w:rPr>
      </w:pPr>
      <w:r w:rsidRPr="007A5B8C">
        <w:rPr>
          <w:rFonts w:cs="Arial"/>
          <w:sz w:val="18"/>
        </w:rPr>
        <w:t>- čištění koberců, čalounění, textilií, závěsů atd. (96.01.19)</w:t>
      </w:r>
    </w:p>
    <w:p w:rsidR="007A5B8C" w:rsidRPr="007A5B8C" w:rsidRDefault="007A5B8C" w:rsidP="007A5B8C">
      <w:pPr>
        <w:keepNext/>
        <w:spacing w:after="0" w:line="240" w:lineRule="auto"/>
        <w:ind w:left="964" w:hanging="113"/>
        <w:rPr>
          <w:rFonts w:cs="Arial"/>
          <w:sz w:val="18"/>
        </w:rPr>
      </w:pPr>
    </w:p>
    <w:p w:rsidR="007A5B8C" w:rsidRPr="007A5B8C" w:rsidRDefault="007A5B8C" w:rsidP="007A5B8C">
      <w:pPr>
        <w:keepNext/>
        <w:spacing w:before="240" w:after="300" w:line="240" w:lineRule="auto"/>
        <w:ind w:left="539" w:hanging="539"/>
        <w:outlineLvl w:val="3"/>
        <w:rPr>
          <w:rFonts w:cs="Arial"/>
          <w:b/>
          <w:bCs/>
          <w:sz w:val="24"/>
          <w:szCs w:val="28"/>
        </w:rPr>
      </w:pPr>
      <w:r w:rsidRPr="007A5B8C">
        <w:rPr>
          <w:rFonts w:cs="Arial"/>
          <w:b/>
          <w:bCs/>
          <w:sz w:val="24"/>
          <w:szCs w:val="28"/>
        </w:rPr>
        <w:lastRenderedPageBreak/>
        <w:t>81.3 Služby související s úpravou krajiny</w:t>
      </w: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81.30 Služby související s úpravou krajiny</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81.30.1 Služby související s úpravou krajiny</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81.30.11 Údržba domácích zahrad</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850"/>
        <w:rPr>
          <w:rFonts w:cs="Arial"/>
          <w:sz w:val="18"/>
        </w:rPr>
      </w:pPr>
      <w:r w:rsidRPr="007A5B8C">
        <w:rPr>
          <w:rFonts w:cs="Arial"/>
          <w:sz w:val="18"/>
        </w:rPr>
        <w:t>- vysazování, péči a údržbu domácích parků a zahrad</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ZT:</w:t>
      </w:r>
    </w:p>
    <w:p w:rsidR="007A5B8C" w:rsidRPr="007A5B8C" w:rsidRDefault="007A5B8C" w:rsidP="007A5B8C">
      <w:pPr>
        <w:keepNext/>
        <w:spacing w:after="0" w:line="240" w:lineRule="auto"/>
        <w:ind w:left="964" w:hanging="113"/>
        <w:rPr>
          <w:rFonts w:cs="Arial"/>
          <w:sz w:val="18"/>
        </w:rPr>
      </w:pPr>
      <w:r w:rsidRPr="007A5B8C">
        <w:rPr>
          <w:rFonts w:cs="Arial"/>
          <w:sz w:val="18"/>
        </w:rPr>
        <w:t>- menší vedlejší projekty a drobné stavební služby pro domácí zahrady (modelování pozemků, stavba opěrných zdí, stezek atd.)</w:t>
      </w:r>
    </w:p>
    <w:p w:rsidR="007A5B8C" w:rsidRPr="007A5B8C" w:rsidRDefault="007A5B8C" w:rsidP="007A5B8C">
      <w:pPr>
        <w:keepNext/>
        <w:spacing w:after="0" w:line="240" w:lineRule="auto"/>
        <w:ind w:left="964" w:hanging="113"/>
        <w:rPr>
          <w:rFonts w:cs="Arial"/>
          <w:sz w:val="18"/>
          <w:highlight w:val="green"/>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pěstování a sázení rostlin a stromů pro komerční účely (01, 02)</w:t>
      </w:r>
    </w:p>
    <w:p w:rsidR="007A5B8C" w:rsidRPr="007A5B8C" w:rsidRDefault="007A5B8C" w:rsidP="007A5B8C">
      <w:pPr>
        <w:keepNext/>
        <w:spacing w:after="0" w:line="240" w:lineRule="auto"/>
        <w:ind w:left="964" w:hanging="113"/>
        <w:rPr>
          <w:rFonts w:cs="Arial"/>
          <w:sz w:val="18"/>
        </w:rPr>
      </w:pPr>
      <w:r w:rsidRPr="007A5B8C">
        <w:rPr>
          <w:rFonts w:cs="Arial"/>
          <w:sz w:val="18"/>
        </w:rPr>
        <w:t>- služby školek pro pěstování vánočních stromků (01.30.10)</w:t>
      </w:r>
    </w:p>
    <w:p w:rsidR="007A5B8C" w:rsidRPr="007A5B8C" w:rsidRDefault="007A5B8C" w:rsidP="007A5B8C">
      <w:pPr>
        <w:keepNext/>
        <w:spacing w:after="0" w:line="240" w:lineRule="auto"/>
        <w:ind w:left="964" w:hanging="113"/>
        <w:rPr>
          <w:rFonts w:cs="Arial"/>
          <w:sz w:val="18"/>
        </w:rPr>
      </w:pPr>
      <w:r w:rsidRPr="007A5B8C">
        <w:rPr>
          <w:rFonts w:cs="Arial"/>
          <w:sz w:val="18"/>
        </w:rPr>
        <w:t>- služby lesních školek (02.10.20)</w:t>
      </w:r>
    </w:p>
    <w:p w:rsidR="007A5B8C" w:rsidRPr="007A5B8C" w:rsidRDefault="007A5B8C" w:rsidP="007A5B8C">
      <w:pPr>
        <w:keepNext/>
        <w:spacing w:after="0" w:line="240" w:lineRule="auto"/>
        <w:ind w:left="964" w:hanging="113"/>
        <w:rPr>
          <w:rFonts w:cs="Arial"/>
          <w:sz w:val="18"/>
        </w:rPr>
      </w:pPr>
      <w:r w:rsidRPr="007A5B8C">
        <w:rPr>
          <w:rFonts w:cs="Arial"/>
          <w:sz w:val="18"/>
        </w:rPr>
        <w:t>- stavební práce související s terénními úpravami (sekce F)</w:t>
      </w:r>
    </w:p>
    <w:p w:rsidR="007A5B8C" w:rsidRPr="007A5B8C" w:rsidRDefault="007A5B8C" w:rsidP="007A5B8C">
      <w:pPr>
        <w:keepNext/>
        <w:spacing w:after="0" w:line="240" w:lineRule="auto"/>
        <w:ind w:left="964" w:hanging="113"/>
        <w:rPr>
          <w:rFonts w:cs="Arial"/>
          <w:sz w:val="18"/>
        </w:rPr>
      </w:pPr>
      <w:r w:rsidRPr="007A5B8C">
        <w:rPr>
          <w:rFonts w:cs="Arial"/>
          <w:sz w:val="18"/>
        </w:rPr>
        <w:t>- návrhy krajiny a krajinářskou architekturu (71.11.4)</w:t>
      </w:r>
    </w:p>
    <w:p w:rsidR="007A5B8C" w:rsidRPr="007A5B8C" w:rsidRDefault="007A5B8C" w:rsidP="007A5B8C">
      <w:pPr>
        <w:keepNext/>
        <w:spacing w:after="0" w:line="240" w:lineRule="auto"/>
        <w:ind w:left="964" w:hanging="113"/>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81.30.12 Ostatní služby související s úpravou krajiny</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vysazování, péči a údržbu:</w:t>
      </w:r>
    </w:p>
    <w:p w:rsidR="007A5B8C" w:rsidRPr="007A5B8C" w:rsidRDefault="007A5B8C" w:rsidP="007A5B8C">
      <w:pPr>
        <w:keepNext/>
        <w:spacing w:after="0" w:line="240" w:lineRule="auto"/>
        <w:ind w:left="1247" w:hanging="113"/>
        <w:rPr>
          <w:rFonts w:cs="Arial"/>
          <w:sz w:val="18"/>
        </w:rPr>
      </w:pPr>
      <w:r w:rsidRPr="007A5B8C">
        <w:rPr>
          <w:rFonts w:cs="Arial"/>
          <w:sz w:val="18"/>
        </w:rPr>
        <w:t>• parků, zahrad a zelených ploch pro:</w:t>
      </w:r>
    </w:p>
    <w:p w:rsidR="007A5B8C" w:rsidRPr="007A5B8C" w:rsidRDefault="007A5B8C" w:rsidP="007A5B8C">
      <w:pPr>
        <w:keepNext/>
        <w:numPr>
          <w:ilvl w:val="0"/>
          <w:numId w:val="35"/>
        </w:numPr>
        <w:spacing w:after="0" w:line="240" w:lineRule="auto"/>
        <w:ind w:left="1701" w:hanging="207"/>
        <w:rPr>
          <w:rFonts w:cs="Arial"/>
          <w:sz w:val="18"/>
        </w:rPr>
      </w:pPr>
      <w:r w:rsidRPr="007A5B8C">
        <w:rPr>
          <w:rFonts w:cs="Arial"/>
          <w:sz w:val="18"/>
        </w:rPr>
        <w:t>soukromé a obecní bytové domy</w:t>
      </w:r>
    </w:p>
    <w:p w:rsidR="007A5B8C" w:rsidRPr="007A5B8C" w:rsidRDefault="007A5B8C" w:rsidP="007A5B8C">
      <w:pPr>
        <w:keepNext/>
        <w:numPr>
          <w:ilvl w:val="0"/>
          <w:numId w:val="35"/>
        </w:numPr>
        <w:spacing w:after="0" w:line="240" w:lineRule="auto"/>
        <w:ind w:left="1701" w:hanging="207"/>
        <w:rPr>
          <w:rFonts w:cs="Arial"/>
          <w:sz w:val="18"/>
        </w:rPr>
      </w:pPr>
      <w:r w:rsidRPr="007A5B8C">
        <w:rPr>
          <w:rFonts w:cs="Arial"/>
          <w:sz w:val="18"/>
        </w:rPr>
        <w:t>veřejné a účelové budovy (školy, nemocnice, administrativní budovy, kostely atd.)</w:t>
      </w:r>
    </w:p>
    <w:p w:rsidR="007A5B8C" w:rsidRPr="007A5B8C" w:rsidRDefault="007A5B8C" w:rsidP="007A5B8C">
      <w:pPr>
        <w:keepNext/>
        <w:numPr>
          <w:ilvl w:val="0"/>
          <w:numId w:val="35"/>
        </w:numPr>
        <w:spacing w:after="0" w:line="240" w:lineRule="auto"/>
        <w:ind w:left="1701" w:hanging="207"/>
        <w:rPr>
          <w:rFonts w:cs="Arial"/>
          <w:sz w:val="18"/>
        </w:rPr>
      </w:pPr>
      <w:r w:rsidRPr="007A5B8C">
        <w:rPr>
          <w:rFonts w:cs="Arial"/>
          <w:sz w:val="18"/>
        </w:rPr>
        <w:t>městská veřejná prostranství (parky, zelené plochy, hřbitovy atd.)</w:t>
      </w:r>
    </w:p>
    <w:p w:rsidR="007A5B8C" w:rsidRPr="007A5B8C" w:rsidRDefault="007A5B8C" w:rsidP="007A5B8C">
      <w:pPr>
        <w:keepNext/>
        <w:numPr>
          <w:ilvl w:val="0"/>
          <w:numId w:val="35"/>
        </w:numPr>
        <w:spacing w:after="0" w:line="240" w:lineRule="auto"/>
        <w:ind w:left="1701" w:hanging="207"/>
        <w:rPr>
          <w:rFonts w:cs="Arial"/>
          <w:sz w:val="18"/>
        </w:rPr>
      </w:pPr>
      <w:r w:rsidRPr="007A5B8C">
        <w:rPr>
          <w:rFonts w:cs="Arial"/>
          <w:sz w:val="18"/>
        </w:rPr>
        <w:t>komunikace (silnice, železniční a tramvajové trati, vodní cesty, přístavy)</w:t>
      </w:r>
    </w:p>
    <w:p w:rsidR="007A5B8C" w:rsidRPr="007A5B8C" w:rsidRDefault="007A5B8C" w:rsidP="007A5B8C">
      <w:pPr>
        <w:keepNext/>
        <w:numPr>
          <w:ilvl w:val="0"/>
          <w:numId w:val="35"/>
        </w:numPr>
        <w:spacing w:after="0" w:line="240" w:lineRule="auto"/>
        <w:ind w:left="1701" w:hanging="207"/>
        <w:rPr>
          <w:rFonts w:cs="Arial"/>
          <w:sz w:val="18"/>
        </w:rPr>
      </w:pPr>
      <w:r w:rsidRPr="007A5B8C">
        <w:rPr>
          <w:rFonts w:cs="Arial"/>
          <w:sz w:val="18"/>
        </w:rPr>
        <w:t>průmyslové a komerční budovy</w:t>
      </w:r>
    </w:p>
    <w:p w:rsidR="007A5B8C" w:rsidRPr="007A5B8C" w:rsidRDefault="007A5B8C" w:rsidP="007A5B8C">
      <w:pPr>
        <w:keepNext/>
        <w:spacing w:after="0" w:line="240" w:lineRule="auto"/>
        <w:ind w:left="1247" w:hanging="113"/>
        <w:rPr>
          <w:rFonts w:cs="Arial"/>
          <w:sz w:val="18"/>
        </w:rPr>
      </w:pPr>
      <w:r w:rsidRPr="007A5B8C">
        <w:rPr>
          <w:rFonts w:cs="Arial"/>
          <w:sz w:val="18"/>
        </w:rPr>
        <w:t>• zeleně pro:</w:t>
      </w:r>
    </w:p>
    <w:p w:rsidR="007A5B8C" w:rsidRPr="007A5B8C" w:rsidRDefault="007A5B8C" w:rsidP="007A5B8C">
      <w:pPr>
        <w:keepNext/>
        <w:numPr>
          <w:ilvl w:val="0"/>
          <w:numId w:val="35"/>
        </w:numPr>
        <w:spacing w:after="0" w:line="240" w:lineRule="auto"/>
        <w:ind w:left="1701" w:hanging="207"/>
        <w:rPr>
          <w:rFonts w:cs="Arial"/>
          <w:sz w:val="18"/>
        </w:rPr>
      </w:pPr>
      <w:r w:rsidRPr="007A5B8C">
        <w:rPr>
          <w:rFonts w:cs="Arial"/>
          <w:sz w:val="18"/>
        </w:rPr>
        <w:t>budovy (střešní zahrady, zeleň na fasádách, zimní zahrady atd.)</w:t>
      </w:r>
    </w:p>
    <w:p w:rsidR="007A5B8C" w:rsidRPr="007A5B8C" w:rsidRDefault="007A5B8C" w:rsidP="007A5B8C">
      <w:pPr>
        <w:keepNext/>
        <w:numPr>
          <w:ilvl w:val="0"/>
          <w:numId w:val="35"/>
        </w:numPr>
        <w:spacing w:after="0" w:line="240" w:lineRule="auto"/>
        <w:ind w:left="1701" w:hanging="207"/>
        <w:rPr>
          <w:rFonts w:cs="Arial"/>
          <w:sz w:val="18"/>
        </w:rPr>
      </w:pPr>
      <w:r w:rsidRPr="007A5B8C">
        <w:rPr>
          <w:rFonts w:cs="Arial"/>
          <w:sz w:val="18"/>
        </w:rPr>
        <w:t>sportovní areály (fotbalová hřiště, golfová hřiště atd.), dětská hřiště, plochy ke slunění a jiné rekreační parky</w:t>
      </w:r>
    </w:p>
    <w:p w:rsidR="007A5B8C" w:rsidRPr="007A5B8C" w:rsidRDefault="007A5B8C" w:rsidP="007A5B8C">
      <w:pPr>
        <w:keepNext/>
        <w:numPr>
          <w:ilvl w:val="0"/>
          <w:numId w:val="35"/>
        </w:numPr>
        <w:spacing w:after="0" w:line="240" w:lineRule="auto"/>
        <w:ind w:left="1701" w:hanging="207"/>
        <w:rPr>
          <w:rFonts w:cs="Arial"/>
          <w:sz w:val="18"/>
        </w:rPr>
      </w:pPr>
      <w:r w:rsidRPr="007A5B8C">
        <w:rPr>
          <w:rFonts w:cs="Arial"/>
          <w:sz w:val="18"/>
        </w:rPr>
        <w:t>stojatou a tekoucí vodu (bazény, střídající se mokřiny, rybníky, příkopy, vodní toky a kanalizační systémy)</w:t>
      </w:r>
    </w:p>
    <w:p w:rsidR="007A5B8C" w:rsidRPr="007A5B8C" w:rsidRDefault="007A5B8C" w:rsidP="007A5B8C">
      <w:pPr>
        <w:keepNext/>
        <w:spacing w:after="0" w:line="240" w:lineRule="auto"/>
        <w:ind w:left="964" w:hanging="113"/>
        <w:rPr>
          <w:rFonts w:cs="Arial"/>
          <w:sz w:val="18"/>
        </w:rPr>
      </w:pPr>
      <w:r w:rsidRPr="007A5B8C">
        <w:rPr>
          <w:rFonts w:cs="Arial"/>
          <w:sz w:val="18"/>
        </w:rPr>
        <w:t>- opětovné vysazování stromů, pěstební řez a ozdravování stromů v krajině</w:t>
      </w:r>
    </w:p>
    <w:p w:rsidR="007A5B8C" w:rsidRPr="007A5B8C" w:rsidRDefault="007A5B8C" w:rsidP="007A5B8C">
      <w:pPr>
        <w:keepNext/>
        <w:spacing w:after="0" w:line="240" w:lineRule="auto"/>
        <w:ind w:left="964" w:hanging="113"/>
        <w:rPr>
          <w:rFonts w:cs="Arial"/>
          <w:sz w:val="18"/>
        </w:rPr>
      </w:pPr>
      <w:r w:rsidRPr="007A5B8C">
        <w:rPr>
          <w:rFonts w:cs="Arial"/>
          <w:sz w:val="18"/>
        </w:rPr>
        <w:t>- vysazování a krajinářské služby pro ochranu proti hluku, větru, erozi, oslnění a pro viditelnost</w:t>
      </w:r>
    </w:p>
    <w:p w:rsidR="007A5B8C" w:rsidRPr="007A5B8C" w:rsidRDefault="007A5B8C" w:rsidP="007A5B8C">
      <w:pPr>
        <w:keepNext/>
        <w:spacing w:after="0" w:line="240" w:lineRule="auto"/>
        <w:ind w:left="964" w:hanging="113"/>
        <w:rPr>
          <w:rFonts w:cs="Arial"/>
          <w:sz w:val="18"/>
        </w:rPr>
      </w:pPr>
      <w:r w:rsidRPr="007A5B8C">
        <w:rPr>
          <w:rFonts w:cs="Arial"/>
          <w:sz w:val="18"/>
        </w:rPr>
        <w:t>- jiné krajinářské služby pro nezemědělské a nelesní pozemky: renaturalizace, rekultivace, meliorace, retenční oblasti, protipovodňové nádrže atd.</w:t>
      </w:r>
    </w:p>
    <w:p w:rsidR="007A5B8C" w:rsidRPr="007A5B8C" w:rsidRDefault="007A5B8C" w:rsidP="007A5B8C">
      <w:pPr>
        <w:keepNext/>
        <w:spacing w:after="0" w:line="240" w:lineRule="auto"/>
        <w:ind w:left="850"/>
        <w:rPr>
          <w:rFonts w:cs="Arial"/>
          <w:sz w:val="18"/>
          <w:highlight w:val="yellow"/>
        </w:rPr>
      </w:pPr>
    </w:p>
    <w:p w:rsidR="007A5B8C" w:rsidRPr="007A5B8C" w:rsidRDefault="007A5B8C" w:rsidP="007A5B8C">
      <w:pPr>
        <w:keepNext/>
        <w:spacing w:after="0" w:line="240" w:lineRule="auto"/>
        <w:ind w:left="850"/>
        <w:rPr>
          <w:rFonts w:cs="Arial"/>
          <w:sz w:val="18"/>
        </w:rPr>
      </w:pPr>
      <w:r w:rsidRPr="007A5B8C">
        <w:rPr>
          <w:rFonts w:cs="Arial"/>
          <w:sz w:val="18"/>
        </w:rPr>
        <w:t>ZT:</w:t>
      </w:r>
    </w:p>
    <w:p w:rsidR="007A5B8C" w:rsidRPr="007A5B8C" w:rsidRDefault="007A5B8C" w:rsidP="007A5B8C">
      <w:pPr>
        <w:keepNext/>
        <w:spacing w:after="0" w:line="240" w:lineRule="auto"/>
        <w:ind w:left="964" w:hanging="113"/>
        <w:rPr>
          <w:rFonts w:cs="Arial"/>
          <w:sz w:val="18"/>
        </w:rPr>
      </w:pPr>
      <w:r w:rsidRPr="007A5B8C">
        <w:rPr>
          <w:rFonts w:cs="Arial"/>
          <w:sz w:val="18"/>
        </w:rPr>
        <w:t>- menší vedlejší projekty a stavební služby související s krajinou (modelování pozemků, stavba opěrných zdí, stezek atd.)</w:t>
      </w:r>
    </w:p>
    <w:p w:rsidR="007A5B8C" w:rsidRPr="007A5B8C" w:rsidRDefault="007A5B8C" w:rsidP="007A5B8C">
      <w:pPr>
        <w:keepNext/>
        <w:spacing w:after="0" w:line="240" w:lineRule="auto"/>
        <w:ind w:left="850"/>
        <w:rPr>
          <w:rFonts w:cs="Arial"/>
          <w:sz w:val="18"/>
          <w:highlight w:val="yellow"/>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pěstování a sázení rostlin a stromů pro komerční účely (01, 02)</w:t>
      </w:r>
    </w:p>
    <w:p w:rsidR="007A5B8C" w:rsidRPr="007A5B8C" w:rsidRDefault="007A5B8C" w:rsidP="007A5B8C">
      <w:pPr>
        <w:keepNext/>
        <w:spacing w:after="0" w:line="240" w:lineRule="auto"/>
        <w:ind w:left="964" w:hanging="113"/>
        <w:rPr>
          <w:rFonts w:cs="Arial"/>
          <w:sz w:val="18"/>
        </w:rPr>
      </w:pPr>
      <w:r w:rsidRPr="007A5B8C">
        <w:rPr>
          <w:rFonts w:cs="Arial"/>
          <w:sz w:val="18"/>
        </w:rPr>
        <w:t>- služby školek pro pěstování vánočních stromků (01.30.10)</w:t>
      </w:r>
    </w:p>
    <w:p w:rsidR="007A5B8C" w:rsidRPr="007A5B8C" w:rsidRDefault="007A5B8C" w:rsidP="007A5B8C">
      <w:pPr>
        <w:keepNext/>
        <w:spacing w:after="0" w:line="240" w:lineRule="auto"/>
        <w:ind w:left="964" w:hanging="113"/>
        <w:rPr>
          <w:rFonts w:cs="Arial"/>
          <w:sz w:val="18"/>
        </w:rPr>
      </w:pPr>
      <w:r w:rsidRPr="007A5B8C">
        <w:rPr>
          <w:rFonts w:cs="Arial"/>
          <w:sz w:val="18"/>
        </w:rPr>
        <w:t>- služby lesních školek (02.10.20)</w:t>
      </w:r>
    </w:p>
    <w:p w:rsidR="007A5B8C" w:rsidRPr="007A5B8C" w:rsidRDefault="007A5B8C" w:rsidP="007A5B8C">
      <w:pPr>
        <w:keepNext/>
        <w:spacing w:after="0" w:line="240" w:lineRule="auto"/>
        <w:ind w:left="964" w:hanging="113"/>
        <w:rPr>
          <w:rFonts w:cs="Arial"/>
          <w:sz w:val="18"/>
        </w:rPr>
      </w:pPr>
      <w:r w:rsidRPr="007A5B8C">
        <w:rPr>
          <w:rFonts w:cs="Arial"/>
          <w:sz w:val="18"/>
        </w:rPr>
        <w:t>- údržbu zemědělské půdy s cílem uchovat ji v dobrém zemědělském a ekologickém stavu (01.61.10)</w:t>
      </w:r>
    </w:p>
    <w:p w:rsidR="007A5B8C" w:rsidRPr="007A5B8C" w:rsidRDefault="007A5B8C" w:rsidP="007A5B8C">
      <w:pPr>
        <w:keepNext/>
        <w:spacing w:after="0" w:line="240" w:lineRule="auto"/>
        <w:ind w:left="964" w:hanging="113"/>
        <w:rPr>
          <w:rFonts w:cs="Arial"/>
          <w:sz w:val="18"/>
        </w:rPr>
      </w:pPr>
      <w:r w:rsidRPr="007A5B8C">
        <w:rPr>
          <w:rFonts w:cs="Arial"/>
          <w:sz w:val="18"/>
        </w:rPr>
        <w:t>- stavební práce související s terénními úpravami (sekce F)</w:t>
      </w:r>
    </w:p>
    <w:p w:rsidR="007A5B8C" w:rsidRPr="007A5B8C" w:rsidRDefault="007A5B8C" w:rsidP="007A5B8C">
      <w:pPr>
        <w:keepNext/>
        <w:spacing w:after="0" w:line="240" w:lineRule="auto"/>
        <w:ind w:left="964" w:hanging="113"/>
        <w:rPr>
          <w:rFonts w:cs="Arial"/>
          <w:sz w:val="18"/>
        </w:rPr>
      </w:pPr>
      <w:r w:rsidRPr="007A5B8C">
        <w:rPr>
          <w:rFonts w:cs="Arial"/>
          <w:sz w:val="18"/>
        </w:rPr>
        <w:t>- návrhy krajiny a krajinářskou architekturu (71.11.4)</w:t>
      </w:r>
    </w:p>
    <w:p w:rsidR="007A5B8C" w:rsidRPr="007A5B8C" w:rsidRDefault="007A5B8C" w:rsidP="007A5B8C">
      <w:pPr>
        <w:keepNext/>
        <w:spacing w:after="0" w:line="240" w:lineRule="auto"/>
        <w:ind w:left="964" w:hanging="113"/>
        <w:rPr>
          <w:rFonts w:cs="Arial"/>
          <w:sz w:val="18"/>
        </w:rPr>
      </w:pPr>
      <w:r w:rsidRPr="007A5B8C">
        <w:rPr>
          <w:rFonts w:cs="Arial"/>
          <w:sz w:val="18"/>
        </w:rPr>
        <w:t>- vysazování, péči a údržbu domácích zahrad (81.30.11)</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200" w:line="240" w:lineRule="auto"/>
        <w:ind w:left="425" w:hanging="425"/>
        <w:outlineLvl w:val="2"/>
        <w:rPr>
          <w:rFonts w:cs="Arial"/>
          <w:b/>
          <w:bCs/>
          <w:i/>
          <w:sz w:val="28"/>
          <w:szCs w:val="26"/>
        </w:rPr>
      </w:pPr>
      <w:r w:rsidRPr="007A5B8C">
        <w:rPr>
          <w:rFonts w:cs="Arial"/>
          <w:b/>
          <w:bCs/>
          <w:i/>
          <w:sz w:val="28"/>
          <w:szCs w:val="26"/>
        </w:rPr>
        <w:br w:type="column"/>
      </w:r>
      <w:r w:rsidRPr="007A5B8C">
        <w:rPr>
          <w:rFonts w:cs="Arial"/>
          <w:b/>
          <w:bCs/>
          <w:i/>
          <w:sz w:val="28"/>
          <w:szCs w:val="26"/>
        </w:rPr>
        <w:lastRenderedPageBreak/>
        <w:t>82 Administrativní, kancelářské a jiné podpůrné služby pro podnikání</w:t>
      </w:r>
    </w:p>
    <w:p w:rsidR="007A5B8C" w:rsidRPr="007A5B8C" w:rsidRDefault="007A5B8C" w:rsidP="007A5B8C">
      <w:pPr>
        <w:keepNext/>
        <w:spacing w:before="240" w:after="300" w:line="240" w:lineRule="auto"/>
        <w:ind w:left="539" w:hanging="539"/>
        <w:outlineLvl w:val="3"/>
        <w:rPr>
          <w:rFonts w:cs="Arial"/>
          <w:b/>
          <w:bCs/>
          <w:sz w:val="24"/>
          <w:szCs w:val="28"/>
        </w:rPr>
      </w:pPr>
      <w:r w:rsidRPr="007A5B8C">
        <w:rPr>
          <w:rFonts w:cs="Arial"/>
          <w:b/>
          <w:bCs/>
          <w:sz w:val="24"/>
          <w:szCs w:val="28"/>
        </w:rPr>
        <w:t>82.1 Administrativní a kancelářské služby</w:t>
      </w: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82.11 Kombinované administrativní služby</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82.11.1 Kombinované administrativní služby</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82.11.10 Kombinované administrativní služby</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poskytování kombinace každodenních správních kancelářských služeb, např. recepce, finančního plánování, fakturace a vedení evidence, personálních a poštovních služeb atd., pro jiné za poplatek nebo na smluvním základě</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poskytování provozního personálu pro celkový provoz podniku (příslušná třída podle jejich zaměření)</w:t>
      </w:r>
    </w:p>
    <w:p w:rsidR="007A5B8C" w:rsidRPr="007A5B8C" w:rsidRDefault="007A5B8C" w:rsidP="007A5B8C">
      <w:pPr>
        <w:keepNext/>
        <w:spacing w:after="0" w:line="240" w:lineRule="auto"/>
        <w:ind w:left="964" w:hanging="113"/>
        <w:rPr>
          <w:rFonts w:cs="Arial"/>
          <w:sz w:val="18"/>
        </w:rPr>
      </w:pPr>
      <w:r w:rsidRPr="007A5B8C">
        <w:rPr>
          <w:rFonts w:cs="Arial"/>
          <w:sz w:val="18"/>
        </w:rPr>
        <w:t>- poskytování pouze jedné konkrétní služby zde uvedené (příslušná třída podle poskytované služby)</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82.19 Kopírování, příprava dokumentů a jiné specializované kancelářské podpůrné služby</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82.19.1 Kopírování, příprava dokumentů a jiné specializované kancelářské podpůrné služby</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82.19.11 Kopírovací a rozmnožovací služby</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kopírování modrotiskem, fotokopírování, cyklostylování, fotostatické kopírování a ostatní rozmnožování jiné než tiskem</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tisk dokumentů (ofsetový tisk, rychlotisk atd.) (18.12.19)</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82.19.12 Sestavování adresářů a rozesílání zásilek</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sestavování a prodej adresářů vytvořených z telefonních seznamů a jiných zdrojů</w:t>
      </w:r>
    </w:p>
    <w:p w:rsidR="007A5B8C" w:rsidRPr="007A5B8C" w:rsidRDefault="007A5B8C" w:rsidP="007A5B8C">
      <w:pPr>
        <w:keepNext/>
        <w:spacing w:after="0" w:line="240" w:lineRule="auto"/>
        <w:ind w:left="964" w:hanging="113"/>
        <w:rPr>
          <w:rFonts w:cs="Arial"/>
          <w:sz w:val="18"/>
        </w:rPr>
      </w:pPr>
      <w:r w:rsidRPr="007A5B8C">
        <w:rPr>
          <w:rFonts w:cs="Arial"/>
          <w:sz w:val="18"/>
        </w:rPr>
        <w:t>- rozesílání materiálů (např. propagačních, informačních a jiných), tj. napsání adres, vložení do obálky, uzavření, zvážení a odeslání</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kurýrní služby (53.20.1)</w:t>
      </w:r>
    </w:p>
    <w:p w:rsidR="007A5B8C" w:rsidRPr="007A5B8C" w:rsidRDefault="007A5B8C" w:rsidP="007A5B8C">
      <w:pPr>
        <w:keepNext/>
        <w:spacing w:after="0" w:line="240" w:lineRule="auto"/>
        <w:ind w:left="964" w:hanging="113"/>
        <w:rPr>
          <w:rFonts w:cs="Arial"/>
          <w:sz w:val="18"/>
        </w:rPr>
      </w:pPr>
      <w:r w:rsidRPr="007A5B8C">
        <w:rPr>
          <w:rFonts w:cs="Arial"/>
          <w:sz w:val="18"/>
        </w:rPr>
        <w:t>- databázové služby (63.11.1)</w:t>
      </w:r>
    </w:p>
    <w:p w:rsidR="007A5B8C" w:rsidRPr="007A5B8C" w:rsidRDefault="007A5B8C" w:rsidP="007A5B8C">
      <w:pPr>
        <w:keepNext/>
        <w:spacing w:after="0" w:line="240" w:lineRule="auto"/>
        <w:ind w:left="964" w:hanging="113"/>
        <w:rPr>
          <w:rFonts w:cs="Arial"/>
          <w:sz w:val="18"/>
        </w:rPr>
      </w:pPr>
      <w:r w:rsidRPr="007A5B8C">
        <w:rPr>
          <w:rFonts w:cs="Arial"/>
          <w:sz w:val="18"/>
        </w:rPr>
        <w:t>- shromažďování dat a informací (63.99.10)</w:t>
      </w:r>
    </w:p>
    <w:p w:rsidR="007A5B8C" w:rsidRPr="007A5B8C" w:rsidRDefault="007A5B8C" w:rsidP="007A5B8C">
      <w:pPr>
        <w:keepNext/>
        <w:spacing w:after="0" w:line="240" w:lineRule="auto"/>
        <w:ind w:left="964" w:hanging="113"/>
        <w:rPr>
          <w:rFonts w:cs="Arial"/>
          <w:sz w:val="18"/>
        </w:rPr>
      </w:pPr>
      <w:r w:rsidRPr="007A5B8C">
        <w:rPr>
          <w:rFonts w:cs="Arial"/>
          <w:sz w:val="18"/>
        </w:rPr>
        <w:t>- originální sestavování seznamů pro rozesílání (63.99.20)</w:t>
      </w:r>
    </w:p>
    <w:p w:rsidR="007A5B8C" w:rsidRPr="007A5B8C" w:rsidRDefault="007A5B8C" w:rsidP="007A5B8C">
      <w:pPr>
        <w:keepNext/>
        <w:spacing w:after="0" w:line="240" w:lineRule="auto"/>
        <w:ind w:left="964" w:hanging="113"/>
        <w:rPr>
          <w:rFonts w:cs="Arial"/>
          <w:sz w:val="18"/>
        </w:rPr>
      </w:pPr>
      <w:r w:rsidRPr="007A5B8C">
        <w:rPr>
          <w:rFonts w:cs="Arial"/>
          <w:sz w:val="18"/>
        </w:rPr>
        <w:t>- doručování propagačních materiálů (73.11.19)</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82.19.13 Příprava dokumentů a jiné specializované kancelářské podpůrné služby</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přípravu dokumentů</w:t>
      </w:r>
    </w:p>
    <w:p w:rsidR="007A5B8C" w:rsidRPr="007A5B8C" w:rsidRDefault="007A5B8C" w:rsidP="007A5B8C">
      <w:pPr>
        <w:keepNext/>
        <w:spacing w:after="0" w:line="240" w:lineRule="auto"/>
        <w:ind w:left="964" w:hanging="113"/>
        <w:rPr>
          <w:rFonts w:cs="Arial"/>
          <w:sz w:val="18"/>
        </w:rPr>
      </w:pPr>
      <w:r w:rsidRPr="007A5B8C">
        <w:rPr>
          <w:rFonts w:cs="Arial"/>
          <w:sz w:val="18"/>
        </w:rPr>
        <w:t>- redakci dokumentů a korektury</w:t>
      </w:r>
    </w:p>
    <w:p w:rsidR="007A5B8C" w:rsidRPr="007A5B8C" w:rsidRDefault="007A5B8C" w:rsidP="007A5B8C">
      <w:pPr>
        <w:keepNext/>
        <w:spacing w:after="0" w:line="240" w:lineRule="auto"/>
        <w:ind w:left="964" w:hanging="113"/>
        <w:rPr>
          <w:rFonts w:cs="Arial"/>
          <w:sz w:val="18"/>
        </w:rPr>
      </w:pPr>
      <w:r w:rsidRPr="007A5B8C">
        <w:rPr>
          <w:rFonts w:cs="Arial"/>
          <w:sz w:val="18"/>
        </w:rPr>
        <w:t>- psaní, zpracování textů nebo desktop publishing</w:t>
      </w:r>
    </w:p>
    <w:p w:rsidR="007A5B8C" w:rsidRPr="007A5B8C" w:rsidRDefault="007A5B8C" w:rsidP="007A5B8C">
      <w:pPr>
        <w:keepNext/>
        <w:spacing w:after="0" w:line="240" w:lineRule="auto"/>
        <w:ind w:left="964" w:hanging="113"/>
        <w:rPr>
          <w:rFonts w:cs="Arial"/>
          <w:sz w:val="18"/>
        </w:rPr>
      </w:pPr>
      <w:r w:rsidRPr="007A5B8C">
        <w:rPr>
          <w:rFonts w:cs="Arial"/>
          <w:sz w:val="18"/>
        </w:rPr>
        <w:t>- pomocné sekretářské práce</w:t>
      </w:r>
    </w:p>
    <w:p w:rsidR="007A5B8C" w:rsidRPr="007A5B8C" w:rsidRDefault="007A5B8C" w:rsidP="007A5B8C">
      <w:pPr>
        <w:keepNext/>
        <w:spacing w:after="0" w:line="240" w:lineRule="auto"/>
        <w:ind w:left="964" w:hanging="113"/>
        <w:rPr>
          <w:rFonts w:cs="Arial"/>
          <w:sz w:val="18"/>
        </w:rPr>
      </w:pPr>
      <w:r w:rsidRPr="007A5B8C">
        <w:rPr>
          <w:rFonts w:cs="Arial"/>
          <w:sz w:val="18"/>
        </w:rPr>
        <w:t>- přepis dokumentů a jiné sekretářské služby</w:t>
      </w:r>
    </w:p>
    <w:p w:rsidR="007A5B8C" w:rsidRPr="007A5B8C" w:rsidRDefault="007A5B8C" w:rsidP="007A5B8C">
      <w:pPr>
        <w:keepNext/>
        <w:spacing w:after="0" w:line="240" w:lineRule="auto"/>
        <w:ind w:left="964" w:hanging="113"/>
        <w:rPr>
          <w:rFonts w:cs="Arial"/>
          <w:sz w:val="18"/>
        </w:rPr>
      </w:pPr>
      <w:r w:rsidRPr="007A5B8C">
        <w:rPr>
          <w:rFonts w:cs="Arial"/>
          <w:sz w:val="18"/>
        </w:rPr>
        <w:t>- psaní dopisů a shrnutí</w:t>
      </w:r>
    </w:p>
    <w:p w:rsidR="007A5B8C" w:rsidRPr="007A5B8C" w:rsidRDefault="007A5B8C" w:rsidP="007A5B8C">
      <w:pPr>
        <w:keepNext/>
        <w:spacing w:after="0" w:line="240" w:lineRule="auto"/>
        <w:ind w:left="964" w:hanging="113"/>
        <w:rPr>
          <w:rFonts w:cs="Arial"/>
          <w:sz w:val="18"/>
        </w:rPr>
      </w:pPr>
      <w:r w:rsidRPr="007A5B8C">
        <w:rPr>
          <w:rFonts w:cs="Arial"/>
          <w:sz w:val="18"/>
        </w:rPr>
        <w:t>- pronájem poštovních schránek</w:t>
      </w:r>
    </w:p>
    <w:p w:rsidR="007A5B8C" w:rsidRPr="007A5B8C" w:rsidRDefault="007A5B8C" w:rsidP="007A5B8C">
      <w:pPr>
        <w:keepNext/>
        <w:spacing w:after="0" w:line="240" w:lineRule="auto"/>
        <w:ind w:left="964" w:hanging="113"/>
        <w:rPr>
          <w:rFonts w:cs="Arial"/>
          <w:sz w:val="18"/>
        </w:rPr>
      </w:pPr>
      <w:r w:rsidRPr="007A5B8C">
        <w:rPr>
          <w:rFonts w:cs="Arial"/>
          <w:sz w:val="18"/>
        </w:rPr>
        <w:t>- zpracování textů</w:t>
      </w:r>
    </w:p>
    <w:p w:rsidR="007A5B8C" w:rsidRPr="007A5B8C" w:rsidRDefault="007A5B8C" w:rsidP="007A5B8C">
      <w:pPr>
        <w:keepNext/>
        <w:spacing w:after="0" w:line="240" w:lineRule="auto"/>
        <w:ind w:left="964" w:hanging="113"/>
        <w:rPr>
          <w:rFonts w:cs="Arial"/>
          <w:sz w:val="18"/>
        </w:rPr>
      </w:pPr>
      <w:r w:rsidRPr="007A5B8C">
        <w:rPr>
          <w:rFonts w:cs="Arial"/>
          <w:sz w:val="18"/>
        </w:rPr>
        <w:t>- jiné kopírování textů bez současného zajištění tisku (např. ofsetový tisk, rychlý tisk, digitální tisk, příprava před tiskem)</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předtiskovou přípravu (18.13.10)</w:t>
      </w:r>
    </w:p>
    <w:p w:rsidR="007A5B8C" w:rsidRPr="007A5B8C" w:rsidRDefault="007A5B8C" w:rsidP="007A5B8C">
      <w:pPr>
        <w:keepNext/>
        <w:spacing w:after="0" w:line="240" w:lineRule="auto"/>
        <w:ind w:left="964" w:hanging="113"/>
        <w:rPr>
          <w:rFonts w:cs="Arial"/>
          <w:sz w:val="18"/>
        </w:rPr>
      </w:pPr>
      <w:r w:rsidRPr="007A5B8C">
        <w:rPr>
          <w:rFonts w:cs="Arial"/>
          <w:sz w:val="18"/>
        </w:rPr>
        <w:t>- specializované stenografické služby, např. zápisy soudního jednání (82.99.11)</w:t>
      </w:r>
    </w:p>
    <w:p w:rsidR="007A5B8C" w:rsidRPr="007A5B8C" w:rsidRDefault="007A5B8C" w:rsidP="007A5B8C">
      <w:pPr>
        <w:keepNext/>
        <w:spacing w:after="0" w:line="240" w:lineRule="auto"/>
        <w:ind w:left="964" w:hanging="113"/>
        <w:rPr>
          <w:rFonts w:cs="Arial"/>
          <w:sz w:val="18"/>
        </w:rPr>
      </w:pPr>
      <w:r w:rsidRPr="007A5B8C">
        <w:rPr>
          <w:rFonts w:cs="Arial"/>
          <w:sz w:val="18"/>
        </w:rPr>
        <w:t>- veřejné stenografické služby (82.99.11)</w:t>
      </w:r>
    </w:p>
    <w:p w:rsidR="007A5B8C" w:rsidRPr="007A5B8C" w:rsidRDefault="007A5B8C" w:rsidP="007A5B8C">
      <w:pPr>
        <w:keepNext/>
        <w:spacing w:before="240" w:after="300" w:line="240" w:lineRule="auto"/>
        <w:ind w:left="539" w:hanging="539"/>
        <w:outlineLvl w:val="3"/>
        <w:rPr>
          <w:rFonts w:cs="Arial"/>
          <w:b/>
          <w:bCs/>
          <w:sz w:val="24"/>
          <w:szCs w:val="28"/>
        </w:rPr>
      </w:pPr>
      <w:r w:rsidRPr="007A5B8C">
        <w:rPr>
          <w:rFonts w:cs="Arial"/>
          <w:sz w:val="18"/>
        </w:rPr>
        <w:br w:type="column"/>
      </w:r>
      <w:r w:rsidRPr="007A5B8C">
        <w:rPr>
          <w:rFonts w:cs="Arial"/>
          <w:b/>
          <w:bCs/>
          <w:sz w:val="24"/>
          <w:szCs w:val="28"/>
        </w:rPr>
        <w:lastRenderedPageBreak/>
        <w:t>82.2 Služby telefonických středisek (call center)</w:t>
      </w: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82.20 Služby telefonických středisek (call center)</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82.20.1 Služby telefonických středisek (call center)</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82.20.10 Služby telefonických středisek (call center)</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přijímání objednávek po telefonu</w:t>
      </w:r>
    </w:p>
    <w:p w:rsidR="007A5B8C" w:rsidRPr="007A5B8C" w:rsidRDefault="007A5B8C" w:rsidP="007A5B8C">
      <w:pPr>
        <w:keepNext/>
        <w:spacing w:after="0" w:line="240" w:lineRule="auto"/>
        <w:ind w:left="964" w:hanging="113"/>
        <w:rPr>
          <w:rFonts w:cs="Arial"/>
          <w:sz w:val="18"/>
        </w:rPr>
      </w:pPr>
      <w:r w:rsidRPr="007A5B8C">
        <w:rPr>
          <w:rFonts w:cs="Arial"/>
          <w:sz w:val="18"/>
        </w:rPr>
        <w:t>- žádosti o příspěvky nebo poskytnutí informací pro klienta po telefonu</w:t>
      </w:r>
    </w:p>
    <w:p w:rsidR="007A5B8C" w:rsidRPr="007A5B8C" w:rsidRDefault="007A5B8C" w:rsidP="007A5B8C">
      <w:pPr>
        <w:keepNext/>
        <w:spacing w:after="0" w:line="240" w:lineRule="auto"/>
        <w:ind w:left="964" w:hanging="113"/>
        <w:rPr>
          <w:rFonts w:cs="Arial"/>
          <w:sz w:val="18"/>
        </w:rPr>
      </w:pPr>
      <w:r w:rsidRPr="007A5B8C">
        <w:rPr>
          <w:rFonts w:cs="Arial"/>
          <w:sz w:val="18"/>
        </w:rPr>
        <w:t>- telemarketing</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služby na podporu prodeje (bez obdržení objednávky) (73.11.19)</w:t>
      </w:r>
    </w:p>
    <w:p w:rsidR="007A5B8C" w:rsidRPr="007A5B8C" w:rsidRDefault="007A5B8C" w:rsidP="007A5B8C">
      <w:pPr>
        <w:keepNext/>
        <w:spacing w:after="0" w:line="240" w:lineRule="auto"/>
        <w:ind w:left="964" w:hanging="113"/>
        <w:rPr>
          <w:rFonts w:cs="Arial"/>
          <w:sz w:val="18"/>
        </w:rPr>
      </w:pPr>
      <w:r w:rsidRPr="007A5B8C">
        <w:rPr>
          <w:rFonts w:cs="Arial"/>
          <w:sz w:val="18"/>
        </w:rPr>
        <w:t>- průzkumy trhu (73.20.1)</w:t>
      </w:r>
    </w:p>
    <w:p w:rsidR="007A5B8C" w:rsidRPr="007A5B8C" w:rsidRDefault="007A5B8C" w:rsidP="007A5B8C">
      <w:pPr>
        <w:keepNext/>
        <w:spacing w:after="0" w:line="240" w:lineRule="auto"/>
        <w:ind w:left="964" w:hanging="113"/>
        <w:rPr>
          <w:rFonts w:cs="Arial"/>
          <w:sz w:val="18"/>
        </w:rPr>
      </w:pPr>
      <w:r w:rsidRPr="007A5B8C">
        <w:rPr>
          <w:rFonts w:cs="Arial"/>
          <w:sz w:val="18"/>
        </w:rPr>
        <w:t>- průzkumy veřejného mínění (73.20.20)</w:t>
      </w:r>
    </w:p>
    <w:p w:rsidR="007A5B8C" w:rsidRPr="007A5B8C" w:rsidRDefault="007A5B8C" w:rsidP="007A5B8C">
      <w:pPr>
        <w:keepNext/>
        <w:spacing w:after="0" w:line="240" w:lineRule="auto"/>
        <w:ind w:left="964" w:hanging="113"/>
        <w:rPr>
          <w:rFonts w:cs="Arial"/>
          <w:sz w:val="18"/>
        </w:rPr>
      </w:pPr>
      <w:r w:rsidRPr="007A5B8C">
        <w:rPr>
          <w:rFonts w:cs="Arial"/>
          <w:sz w:val="18"/>
        </w:rPr>
        <w:t>- telemarketing v reklamních službách (73.11.12)</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before="240" w:after="300" w:line="240" w:lineRule="auto"/>
        <w:ind w:left="539" w:hanging="539"/>
        <w:outlineLvl w:val="3"/>
        <w:rPr>
          <w:rFonts w:cs="Arial"/>
          <w:b/>
          <w:bCs/>
          <w:sz w:val="24"/>
          <w:szCs w:val="28"/>
        </w:rPr>
      </w:pPr>
      <w:r w:rsidRPr="007A5B8C">
        <w:rPr>
          <w:rFonts w:cs="Arial"/>
          <w:b/>
          <w:bCs/>
          <w:sz w:val="24"/>
          <w:szCs w:val="28"/>
        </w:rPr>
        <w:t>82.3 Pořádání konferencí a hospodářských výstav</w:t>
      </w: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82.30 Pořádání konferencí a hospodářských výstav</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82.30.1 Pořádání konferencí a hospodářských výstav</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82.30.11 Pořádání konferencí</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organizaci a řízení konferencí a kongresů a poskytování pomocných a podpůrných služeb pro konference s vlastním personálem nebo bez něj, např.:</w:t>
      </w:r>
    </w:p>
    <w:p w:rsidR="007A5B8C" w:rsidRPr="007A5B8C" w:rsidRDefault="007A5B8C" w:rsidP="007A5B8C">
      <w:pPr>
        <w:keepNext/>
        <w:spacing w:after="0" w:line="240" w:lineRule="auto"/>
        <w:ind w:left="1247" w:hanging="113"/>
        <w:rPr>
          <w:rFonts w:cs="Arial"/>
          <w:sz w:val="18"/>
        </w:rPr>
      </w:pPr>
      <w:r w:rsidRPr="007A5B8C">
        <w:rPr>
          <w:rFonts w:cs="Arial"/>
          <w:sz w:val="18"/>
        </w:rPr>
        <w:t>• poradenství ve všech aspektech organizování konferencí vč. určení cílů, financování, např. prostřednictvím sponzoringu, výstav, půjček a registračních poplatků, odhadu příjmů a výdajů (rozpočtu) a jiných finančních záležitostí</w:t>
      </w:r>
    </w:p>
    <w:p w:rsidR="007A5B8C" w:rsidRPr="007A5B8C" w:rsidRDefault="007A5B8C" w:rsidP="007A5B8C">
      <w:pPr>
        <w:keepNext/>
        <w:spacing w:after="0" w:line="240" w:lineRule="auto"/>
        <w:ind w:left="1247" w:hanging="113"/>
        <w:rPr>
          <w:rFonts w:cs="Arial"/>
          <w:sz w:val="18"/>
        </w:rPr>
      </w:pPr>
      <w:r w:rsidRPr="007A5B8C">
        <w:rPr>
          <w:rFonts w:cs="Arial"/>
          <w:sz w:val="18"/>
        </w:rPr>
        <w:t>• pomoc při výběru místa, průzkum místa, proveditelnost a projednání</w:t>
      </w:r>
    </w:p>
    <w:p w:rsidR="007A5B8C" w:rsidRPr="007A5B8C" w:rsidRDefault="007A5B8C" w:rsidP="007A5B8C">
      <w:pPr>
        <w:keepNext/>
        <w:spacing w:after="0" w:line="240" w:lineRule="auto"/>
        <w:ind w:left="1247" w:hanging="113"/>
        <w:rPr>
          <w:rFonts w:cs="Arial"/>
          <w:sz w:val="18"/>
        </w:rPr>
      </w:pPr>
      <w:r w:rsidRPr="007A5B8C">
        <w:rPr>
          <w:rFonts w:cs="Arial"/>
          <w:sz w:val="18"/>
        </w:rPr>
        <w:t>• marketing a vztahy s veřejností pro konference a kongresy, kontakty s mluvčím</w:t>
      </w:r>
    </w:p>
    <w:p w:rsidR="007A5B8C" w:rsidRPr="007A5B8C" w:rsidRDefault="007A5B8C" w:rsidP="007A5B8C">
      <w:pPr>
        <w:keepNext/>
        <w:spacing w:after="0" w:line="240" w:lineRule="auto"/>
        <w:ind w:left="1247" w:hanging="113"/>
        <w:rPr>
          <w:rFonts w:cs="Arial"/>
          <w:sz w:val="18"/>
        </w:rPr>
      </w:pPr>
      <w:r w:rsidRPr="007A5B8C">
        <w:rPr>
          <w:rFonts w:cs="Arial"/>
          <w:sz w:val="18"/>
        </w:rPr>
        <w:t>• organizaci nebo poskytnutí sekretariátu a zařízení kanceláře a personálu pro registraci, administrativu a dokumentaci konference, zpracování abstraktů, překlady dokumentů atd.</w:t>
      </w:r>
    </w:p>
    <w:p w:rsidR="007A5B8C" w:rsidRPr="007A5B8C" w:rsidRDefault="007A5B8C" w:rsidP="007A5B8C">
      <w:pPr>
        <w:keepNext/>
        <w:spacing w:after="0" w:line="240" w:lineRule="auto"/>
        <w:ind w:left="1247" w:hanging="113"/>
        <w:rPr>
          <w:rFonts w:cs="Arial"/>
          <w:sz w:val="18"/>
        </w:rPr>
      </w:pPr>
      <w:r w:rsidRPr="007A5B8C">
        <w:rPr>
          <w:rFonts w:cs="Arial"/>
          <w:sz w:val="18"/>
        </w:rPr>
        <w:t>• organizaci nebo dodání simultánního tlumočení a jiných služeb na místě</w:t>
      </w:r>
    </w:p>
    <w:p w:rsidR="007A5B8C" w:rsidRPr="007A5B8C" w:rsidRDefault="007A5B8C" w:rsidP="007A5B8C">
      <w:pPr>
        <w:keepNext/>
        <w:spacing w:after="0" w:line="240" w:lineRule="auto"/>
        <w:ind w:left="1247" w:hanging="113"/>
        <w:rPr>
          <w:rFonts w:cs="Arial"/>
          <w:sz w:val="18"/>
        </w:rPr>
      </w:pPr>
      <w:r w:rsidRPr="007A5B8C">
        <w:rPr>
          <w:rFonts w:cs="Arial"/>
          <w:sz w:val="18"/>
        </w:rPr>
        <w:t>• dodání systému zpracování registrací, elektronických informací a designu</w:t>
      </w:r>
    </w:p>
    <w:p w:rsidR="007A5B8C" w:rsidRPr="007A5B8C" w:rsidRDefault="007A5B8C" w:rsidP="007A5B8C">
      <w:pPr>
        <w:keepNext/>
        <w:spacing w:after="0" w:line="240" w:lineRule="auto"/>
        <w:ind w:left="1247" w:hanging="113"/>
        <w:rPr>
          <w:rFonts w:cs="Arial"/>
          <w:sz w:val="18"/>
        </w:rPr>
      </w:pPr>
      <w:r w:rsidRPr="007A5B8C">
        <w:rPr>
          <w:rFonts w:cs="Arial"/>
          <w:sz w:val="18"/>
        </w:rPr>
        <w:t>• dodání a montáž vybavení jako je audiovizuální vybavení nutné pro organizování konference</w:t>
      </w:r>
    </w:p>
    <w:p w:rsidR="007A5B8C" w:rsidRPr="007A5B8C" w:rsidRDefault="007A5B8C" w:rsidP="007A5B8C">
      <w:pPr>
        <w:keepNext/>
        <w:spacing w:after="120" w:line="240" w:lineRule="auto"/>
        <w:ind w:left="1247" w:hanging="113"/>
        <w:rPr>
          <w:rFonts w:cs="Arial"/>
          <w:sz w:val="18"/>
        </w:rPr>
      </w:pPr>
      <w:r w:rsidRPr="007A5B8C">
        <w:rPr>
          <w:rFonts w:cs="Arial"/>
          <w:sz w:val="18"/>
        </w:rPr>
        <w:t>• organizaci nebo poskytnutí rezervace ubytování, zahrnující projednání skupinových slev, přepravu delegátů a dopravu na místě, zajišťování jídla a nápojů, programy výletů</w:t>
      </w:r>
    </w:p>
    <w:p w:rsidR="007A5B8C" w:rsidRPr="007A5B8C" w:rsidRDefault="007A5B8C" w:rsidP="007A5B8C">
      <w:pPr>
        <w:keepNext/>
        <w:spacing w:after="0" w:line="240" w:lineRule="auto"/>
        <w:ind w:left="850"/>
        <w:rPr>
          <w:rFonts w:cs="Arial"/>
          <w:sz w:val="18"/>
        </w:rPr>
      </w:pPr>
      <w:r w:rsidRPr="007A5B8C">
        <w:rPr>
          <w:rFonts w:cs="Arial"/>
          <w:sz w:val="18"/>
        </w:rPr>
        <w:t>Tyto služby mohou být hrazeny z poplatků vyměřených organizátorům a vystavovatelům stejně jako ze vstupních poplatků účastníků konferencí.</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82.30.12 Pořádání hospodářských výstav</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organizaci a řízení obchodních přehlídek a veletrhů a poskytování pomoci a podpůrných služeb, např.:</w:t>
      </w:r>
    </w:p>
    <w:p w:rsidR="007A5B8C" w:rsidRPr="007A5B8C" w:rsidRDefault="007A5B8C" w:rsidP="007A5B8C">
      <w:pPr>
        <w:keepNext/>
        <w:spacing w:after="0" w:line="240" w:lineRule="auto"/>
        <w:ind w:left="1247" w:hanging="113"/>
        <w:rPr>
          <w:rFonts w:cs="Arial"/>
          <w:sz w:val="18"/>
        </w:rPr>
      </w:pPr>
      <w:r w:rsidRPr="007A5B8C">
        <w:rPr>
          <w:rFonts w:cs="Arial"/>
          <w:sz w:val="18"/>
        </w:rPr>
        <w:t>• poradenství ve všech aspektech organizování obchodních přehlídek a veletrhů, vč. určení cílů, financování, např. prostřednictvím sponzoringu, výstav, půjček a registračních poplatků, odhadu příjmů a výdajů (rozpočtu) a jiných finančních záležitostí</w:t>
      </w:r>
    </w:p>
    <w:p w:rsidR="007A5B8C" w:rsidRPr="007A5B8C" w:rsidRDefault="007A5B8C" w:rsidP="007A5B8C">
      <w:pPr>
        <w:keepNext/>
        <w:spacing w:after="0" w:line="240" w:lineRule="auto"/>
        <w:ind w:left="1247" w:hanging="113"/>
        <w:rPr>
          <w:rFonts w:cs="Arial"/>
          <w:sz w:val="18"/>
        </w:rPr>
      </w:pPr>
      <w:r w:rsidRPr="007A5B8C">
        <w:rPr>
          <w:rFonts w:cs="Arial"/>
          <w:sz w:val="18"/>
        </w:rPr>
        <w:t>• pomoc při výběru místa, průzkum místa, proveditelnost a projednání</w:t>
      </w:r>
    </w:p>
    <w:p w:rsidR="007A5B8C" w:rsidRPr="007A5B8C" w:rsidRDefault="007A5B8C" w:rsidP="007A5B8C">
      <w:pPr>
        <w:keepNext/>
        <w:spacing w:after="0" w:line="240" w:lineRule="auto"/>
        <w:ind w:left="1247" w:hanging="113"/>
        <w:rPr>
          <w:rFonts w:cs="Arial"/>
          <w:sz w:val="18"/>
        </w:rPr>
      </w:pPr>
      <w:r w:rsidRPr="007A5B8C">
        <w:rPr>
          <w:rFonts w:cs="Arial"/>
          <w:sz w:val="18"/>
        </w:rPr>
        <w:t>• marketing a vztahy s veřejností pro obchodní přehlídku nebo veletrh</w:t>
      </w:r>
    </w:p>
    <w:p w:rsidR="007A5B8C" w:rsidRPr="007A5B8C" w:rsidRDefault="007A5B8C" w:rsidP="007A5B8C">
      <w:pPr>
        <w:keepNext/>
        <w:spacing w:after="0" w:line="240" w:lineRule="auto"/>
        <w:ind w:left="1247" w:hanging="113"/>
        <w:rPr>
          <w:rFonts w:cs="Arial"/>
          <w:sz w:val="18"/>
        </w:rPr>
      </w:pPr>
      <w:r w:rsidRPr="007A5B8C">
        <w:rPr>
          <w:rFonts w:cs="Arial"/>
          <w:sz w:val="18"/>
        </w:rPr>
        <w:t>• organizaci nebo poskytnutí sekretariátu a zařízení kanceláře a personálu pro registraci obchodní přehlídky nebo veletrhu, administrativu, dokumentaci, překlady dokumentů atd.</w:t>
      </w:r>
    </w:p>
    <w:p w:rsidR="007A5B8C" w:rsidRPr="007A5B8C" w:rsidRDefault="007A5B8C" w:rsidP="007A5B8C">
      <w:pPr>
        <w:keepNext/>
        <w:spacing w:after="0" w:line="240" w:lineRule="auto"/>
        <w:ind w:left="1247" w:hanging="113"/>
        <w:rPr>
          <w:rFonts w:cs="Arial"/>
          <w:sz w:val="18"/>
        </w:rPr>
      </w:pPr>
      <w:r w:rsidRPr="007A5B8C">
        <w:rPr>
          <w:rFonts w:cs="Arial"/>
          <w:sz w:val="18"/>
        </w:rPr>
        <w:t>• organizaci nebo dodání jiných služeb na místě</w:t>
      </w:r>
    </w:p>
    <w:p w:rsidR="007A5B8C" w:rsidRPr="007A5B8C" w:rsidRDefault="007A5B8C" w:rsidP="007A5B8C">
      <w:pPr>
        <w:keepNext/>
        <w:spacing w:after="0" w:line="240" w:lineRule="auto"/>
        <w:ind w:left="1247" w:hanging="113"/>
        <w:rPr>
          <w:rFonts w:cs="Arial"/>
          <w:sz w:val="18"/>
        </w:rPr>
      </w:pPr>
      <w:r w:rsidRPr="007A5B8C">
        <w:rPr>
          <w:rFonts w:cs="Arial"/>
          <w:sz w:val="18"/>
        </w:rPr>
        <w:t>• dodání systému zpracování registrací, elektronických informací a designu</w:t>
      </w:r>
    </w:p>
    <w:p w:rsidR="007A5B8C" w:rsidRPr="007A5B8C" w:rsidRDefault="007A5B8C" w:rsidP="007A5B8C">
      <w:pPr>
        <w:keepNext/>
        <w:spacing w:after="0" w:line="240" w:lineRule="auto"/>
        <w:ind w:left="1247" w:hanging="113"/>
        <w:rPr>
          <w:rFonts w:cs="Arial"/>
          <w:sz w:val="18"/>
        </w:rPr>
      </w:pPr>
      <w:r w:rsidRPr="007A5B8C">
        <w:rPr>
          <w:rFonts w:cs="Arial"/>
          <w:sz w:val="18"/>
        </w:rPr>
        <w:t>• dodání a montáž vybavení jako je audiovizuální vybavení nutné pro organizování akce</w:t>
      </w:r>
    </w:p>
    <w:p w:rsidR="007A5B8C" w:rsidRPr="007A5B8C" w:rsidRDefault="007A5B8C" w:rsidP="007A5B8C">
      <w:pPr>
        <w:keepNext/>
        <w:spacing w:after="0" w:line="240" w:lineRule="auto"/>
        <w:ind w:left="1247" w:hanging="113"/>
        <w:rPr>
          <w:rFonts w:cs="Arial"/>
          <w:sz w:val="18"/>
        </w:rPr>
      </w:pPr>
      <w:r w:rsidRPr="007A5B8C">
        <w:rPr>
          <w:rFonts w:cs="Arial"/>
          <w:sz w:val="18"/>
        </w:rPr>
        <w:t>• organizaci nebo poskytnutí rezervace ubytování, zahrnující projednání skupinových slev, přepravu delegátů a dopravu na místě, zajišťování jídla a nápojů, programy výletů</w:t>
      </w:r>
    </w:p>
    <w:p w:rsidR="007A5B8C" w:rsidRPr="007A5B8C" w:rsidRDefault="007A5B8C" w:rsidP="007A5B8C">
      <w:pPr>
        <w:keepNext/>
        <w:spacing w:after="0" w:line="240" w:lineRule="auto"/>
        <w:ind w:left="1247" w:hanging="113"/>
        <w:rPr>
          <w:rFonts w:cs="Arial"/>
          <w:sz w:val="18"/>
        </w:rPr>
      </w:pPr>
    </w:p>
    <w:p w:rsidR="007A5B8C" w:rsidRPr="007A5B8C" w:rsidRDefault="007A5B8C" w:rsidP="007A5B8C">
      <w:pPr>
        <w:keepNext/>
        <w:spacing w:before="240" w:after="300" w:line="240" w:lineRule="auto"/>
        <w:ind w:left="539" w:hanging="539"/>
        <w:outlineLvl w:val="3"/>
        <w:rPr>
          <w:rFonts w:cs="Arial"/>
          <w:b/>
          <w:bCs/>
          <w:sz w:val="24"/>
          <w:szCs w:val="28"/>
        </w:rPr>
      </w:pPr>
      <w:r w:rsidRPr="007A5B8C">
        <w:rPr>
          <w:rFonts w:cs="Arial"/>
          <w:b/>
          <w:bCs/>
          <w:sz w:val="24"/>
          <w:szCs w:val="28"/>
        </w:rPr>
        <w:br w:type="column"/>
      </w:r>
      <w:r w:rsidRPr="007A5B8C">
        <w:rPr>
          <w:rFonts w:cs="Arial"/>
          <w:b/>
          <w:bCs/>
          <w:sz w:val="24"/>
          <w:szCs w:val="28"/>
        </w:rPr>
        <w:lastRenderedPageBreak/>
        <w:t>82.9 Podpůrné služby pro podnikání j. n.</w:t>
      </w: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82.91 Služby inkasních agentur a poskytování informací o solventnosti zákazníků</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82.91.1 Služby inkasních agentur a poskytování informací o solventnosti zákazníků</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82.91.11 Služby související s poskytováním informací o solventnosti zákazníků</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služby skládající se z oznamování úvěrových schopností osob a podniků</w:t>
      </w:r>
    </w:p>
    <w:p w:rsidR="007A5B8C" w:rsidRPr="007A5B8C" w:rsidRDefault="007A5B8C" w:rsidP="007A5B8C">
      <w:pPr>
        <w:keepNext/>
        <w:spacing w:after="0" w:line="240" w:lineRule="auto"/>
        <w:ind w:left="964" w:hanging="113"/>
        <w:rPr>
          <w:rFonts w:cs="Arial"/>
          <w:sz w:val="18"/>
        </w:rPr>
      </w:pPr>
      <w:r w:rsidRPr="007A5B8C">
        <w:rPr>
          <w:rFonts w:cs="Arial"/>
          <w:sz w:val="18"/>
        </w:rPr>
        <w:t>- vyhodnocování finančního stavu a úvěrových zkušeností potenciálních zákazníků, žadatelů o půjčku atd.</w:t>
      </w:r>
    </w:p>
    <w:p w:rsidR="007A5B8C" w:rsidRPr="007A5B8C" w:rsidRDefault="007A5B8C" w:rsidP="007A5B8C">
      <w:pPr>
        <w:keepNext/>
        <w:spacing w:after="0" w:line="240" w:lineRule="auto"/>
        <w:ind w:left="964" w:hanging="113"/>
        <w:rPr>
          <w:rFonts w:cs="Arial"/>
          <w:sz w:val="18"/>
        </w:rPr>
      </w:pPr>
      <w:r w:rsidRPr="007A5B8C">
        <w:rPr>
          <w:rFonts w:cs="Arial"/>
          <w:sz w:val="18"/>
        </w:rPr>
        <w:t>- úvěrová šetření</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82.91.12 Služby inkasních agentur</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inkasa účtů, šeků, smluv nebo směnek a úhrady finančních prostředků klientovi</w:t>
      </w:r>
    </w:p>
    <w:p w:rsidR="007A5B8C" w:rsidRPr="007A5B8C" w:rsidRDefault="007A5B8C" w:rsidP="007A5B8C">
      <w:pPr>
        <w:keepNext/>
        <w:spacing w:after="0" w:line="240" w:lineRule="auto"/>
        <w:ind w:left="964" w:hanging="113"/>
        <w:rPr>
          <w:rFonts w:cs="Arial"/>
          <w:sz w:val="18"/>
        </w:rPr>
      </w:pPr>
      <w:r w:rsidRPr="007A5B8C">
        <w:rPr>
          <w:rFonts w:cs="Arial"/>
          <w:sz w:val="18"/>
        </w:rPr>
        <w:t>- inkasa pravidelných účtů (např. účtů za služby) a vymáhání nesplacených účtů</w:t>
      </w:r>
    </w:p>
    <w:p w:rsidR="007A5B8C" w:rsidRPr="007A5B8C" w:rsidRDefault="007A5B8C" w:rsidP="007A5B8C">
      <w:pPr>
        <w:keepNext/>
        <w:spacing w:after="0" w:line="240" w:lineRule="auto"/>
        <w:ind w:left="964" w:hanging="113"/>
        <w:rPr>
          <w:rFonts w:cs="Arial"/>
          <w:sz w:val="18"/>
        </w:rPr>
      </w:pPr>
      <w:r w:rsidRPr="007A5B8C">
        <w:rPr>
          <w:rFonts w:cs="Arial"/>
          <w:sz w:val="18"/>
        </w:rPr>
        <w:t>- přímý nákup nesplácených účtů a dluhů a následné vymáhání</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82.92 Balicí služby</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82.92.1 Balicí služby</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82.92.10 Balicí služby</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balení zboží a jiných položek jako jsou potraviny, farmaceutické výrobky, čisticí prostředky pro domácnost, toaletní přípravky a předměty s použitím různých způsobů automatického nebo ručního balení, vč. balení do bublinkové fólie, smršťovací fólie, plnění a zapečetění forem, plnění sáčků, plnění lahví a aerosolové balení, tato služba může zahrnovat i označení obalu etiketou nebo potiskem</w:t>
      </w:r>
    </w:p>
    <w:p w:rsidR="007A5B8C" w:rsidRPr="007A5B8C" w:rsidRDefault="007A5B8C" w:rsidP="007A5B8C">
      <w:pPr>
        <w:keepNext/>
        <w:spacing w:after="0" w:line="240" w:lineRule="auto"/>
        <w:ind w:left="964" w:hanging="113"/>
        <w:rPr>
          <w:rFonts w:cs="Arial"/>
          <w:sz w:val="18"/>
        </w:rPr>
      </w:pPr>
      <w:r w:rsidRPr="007A5B8C">
        <w:rPr>
          <w:rFonts w:cs="Arial"/>
          <w:sz w:val="18"/>
        </w:rPr>
        <w:t>- balení do balíčků a dárkové balení</w:t>
      </w:r>
    </w:p>
    <w:p w:rsidR="007A5B8C" w:rsidRPr="007A5B8C" w:rsidRDefault="007A5B8C" w:rsidP="007A5B8C">
      <w:pPr>
        <w:keepNext/>
        <w:spacing w:after="0" w:line="240" w:lineRule="auto"/>
        <w:ind w:left="964" w:hanging="113"/>
        <w:rPr>
          <w:rFonts w:cs="Arial"/>
          <w:sz w:val="18"/>
        </w:rPr>
      </w:pPr>
      <w:r w:rsidRPr="007A5B8C">
        <w:rPr>
          <w:rFonts w:cs="Arial"/>
          <w:sz w:val="18"/>
        </w:rPr>
        <w:t>- balení mincí a peněz</w:t>
      </w:r>
    </w:p>
    <w:p w:rsidR="007A5B8C" w:rsidRPr="007A5B8C" w:rsidRDefault="007A5B8C" w:rsidP="007A5B8C">
      <w:pPr>
        <w:keepNext/>
        <w:spacing w:after="0" w:line="240" w:lineRule="auto"/>
        <w:ind w:left="964" w:hanging="113"/>
        <w:rPr>
          <w:rFonts w:cs="Arial"/>
          <w:sz w:val="18"/>
        </w:rPr>
      </w:pPr>
      <w:r w:rsidRPr="007A5B8C">
        <w:rPr>
          <w:rFonts w:cs="Arial"/>
          <w:sz w:val="18"/>
        </w:rPr>
        <w:t>- plnění tekutin, vč. nápojů a potravin do lahví</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samostatný tisk informací na balicí materiál (18.12.16, 18.12.19)</w:t>
      </w:r>
    </w:p>
    <w:p w:rsidR="007A5B8C" w:rsidRPr="007A5B8C" w:rsidRDefault="007A5B8C" w:rsidP="007A5B8C">
      <w:pPr>
        <w:keepNext/>
        <w:spacing w:after="0" w:line="240" w:lineRule="auto"/>
        <w:ind w:left="964" w:hanging="113"/>
        <w:rPr>
          <w:rFonts w:cs="Arial"/>
          <w:sz w:val="18"/>
        </w:rPr>
      </w:pPr>
      <w:r w:rsidRPr="007A5B8C">
        <w:rPr>
          <w:rFonts w:cs="Arial"/>
          <w:sz w:val="18"/>
        </w:rPr>
        <w:t>- balení do balíků a beden na přechodnou dobu během přepravy (52.29.20)</w:t>
      </w:r>
    </w:p>
    <w:p w:rsidR="007A5B8C" w:rsidRPr="007A5B8C" w:rsidRDefault="007A5B8C" w:rsidP="007A5B8C">
      <w:pPr>
        <w:keepNext/>
        <w:spacing w:after="0" w:line="240" w:lineRule="auto"/>
        <w:ind w:left="964" w:hanging="113"/>
        <w:rPr>
          <w:rFonts w:cs="Arial"/>
          <w:sz w:val="18"/>
        </w:rPr>
      </w:pPr>
      <w:r w:rsidRPr="007A5B8C">
        <w:rPr>
          <w:rFonts w:cs="Arial"/>
          <w:sz w:val="18"/>
        </w:rPr>
        <w:t>- návrhářské služby související s balením výrobků (74.10.19)</w:t>
      </w:r>
    </w:p>
    <w:p w:rsidR="007A5B8C" w:rsidRPr="007A5B8C" w:rsidRDefault="007A5B8C" w:rsidP="007A5B8C">
      <w:pPr>
        <w:keepNext/>
        <w:spacing w:after="0" w:line="240" w:lineRule="auto"/>
        <w:ind w:left="964" w:hanging="113"/>
        <w:rPr>
          <w:rFonts w:cs="Arial"/>
          <w:sz w:val="18"/>
        </w:rPr>
      </w:pPr>
      <w:r w:rsidRPr="007A5B8C">
        <w:rPr>
          <w:rFonts w:cs="Arial"/>
          <w:sz w:val="18"/>
        </w:rPr>
        <w:t>- balení zahrnující zpracování materiálu v majetku klienta na různé produkty (např. míchání vody a koncentrátu na výrobu nealkoholických nápojů, vaření ryb před plněním do konzerv, míchání krémů a barviv na kosmetické výrobky) (viz dodavatelské provozy jako součást výroby v sekci C)</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before="120" w:after="300" w:line="240" w:lineRule="auto"/>
        <w:ind w:left="624" w:hanging="624"/>
        <w:outlineLvl w:val="4"/>
        <w:rPr>
          <w:rFonts w:cs="Arial"/>
          <w:b/>
          <w:bCs/>
          <w:iCs/>
          <w:sz w:val="22"/>
          <w:szCs w:val="26"/>
        </w:rPr>
      </w:pPr>
      <w:r w:rsidRPr="007A5B8C">
        <w:rPr>
          <w:rFonts w:cs="Arial"/>
          <w:b/>
          <w:bCs/>
          <w:iCs/>
          <w:sz w:val="22"/>
          <w:szCs w:val="26"/>
        </w:rPr>
        <w:t>82.99 Ostatní podpůrné služby pro podnikání j. n.</w:t>
      </w:r>
    </w:p>
    <w:p w:rsidR="007A5B8C" w:rsidRPr="007A5B8C" w:rsidRDefault="007A5B8C" w:rsidP="007A5B8C">
      <w:pPr>
        <w:keepNext/>
        <w:spacing w:after="120" w:line="240" w:lineRule="auto"/>
        <w:ind w:left="993" w:hanging="709"/>
        <w:outlineLvl w:val="5"/>
        <w:rPr>
          <w:rFonts w:cs="Arial"/>
          <w:b/>
          <w:bCs/>
          <w:szCs w:val="22"/>
        </w:rPr>
      </w:pPr>
      <w:r w:rsidRPr="007A5B8C">
        <w:rPr>
          <w:rFonts w:cs="Arial"/>
          <w:b/>
          <w:bCs/>
          <w:szCs w:val="22"/>
        </w:rPr>
        <w:t>82.99.1 Ostatní podpůrné služby pro podnikání j. n.</w:t>
      </w: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82.99.11 Vyhotovování záznamů a stenografické služby</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specializované stenografické služby, např. zápisy soudního jednání</w:t>
      </w:r>
    </w:p>
    <w:p w:rsidR="007A5B8C" w:rsidRPr="007A5B8C" w:rsidRDefault="007A5B8C" w:rsidP="007A5B8C">
      <w:pPr>
        <w:keepNext/>
        <w:spacing w:after="0" w:line="240" w:lineRule="auto"/>
        <w:ind w:left="964" w:hanging="113"/>
        <w:rPr>
          <w:rFonts w:cs="Arial"/>
          <w:sz w:val="18"/>
        </w:rPr>
      </w:pPr>
      <w:r w:rsidRPr="007A5B8C">
        <w:rPr>
          <w:rFonts w:cs="Arial"/>
          <w:sz w:val="18"/>
        </w:rPr>
        <w:t>- veřejné stenografické služby</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t>82.99.12 Podpůrné telefonické služby</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telefonní odpovídací služba</w:t>
      </w:r>
    </w:p>
    <w:p w:rsidR="007A5B8C" w:rsidRPr="007A5B8C" w:rsidRDefault="007A5B8C" w:rsidP="007A5B8C">
      <w:pPr>
        <w:keepNext/>
        <w:spacing w:after="0" w:line="240" w:lineRule="auto"/>
        <w:ind w:left="964" w:hanging="113"/>
        <w:rPr>
          <w:rFonts w:cs="Arial"/>
          <w:sz w:val="18"/>
        </w:rPr>
      </w:pPr>
      <w:r w:rsidRPr="007A5B8C">
        <w:rPr>
          <w:rFonts w:cs="Arial"/>
          <w:sz w:val="18"/>
        </w:rPr>
        <w:t>- telefonní buzení</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automatizovaný počítačový informační servis (63.99.10)</w:t>
      </w:r>
    </w:p>
    <w:p w:rsidR="007A5B8C" w:rsidRPr="007A5B8C" w:rsidRDefault="007A5B8C" w:rsidP="007A5B8C">
      <w:pPr>
        <w:keepNext/>
        <w:spacing w:after="0" w:line="240" w:lineRule="auto"/>
        <w:ind w:left="964" w:hanging="113"/>
        <w:rPr>
          <w:rFonts w:cs="Arial"/>
          <w:sz w:val="18"/>
        </w:rPr>
      </w:pPr>
      <w:r w:rsidRPr="007A5B8C">
        <w:rPr>
          <w:rFonts w:cs="Arial"/>
          <w:sz w:val="18"/>
        </w:rPr>
        <w:t>- služby call center (82.20.10)</w:t>
      </w:r>
    </w:p>
    <w:p w:rsidR="007A5B8C" w:rsidRPr="007A5B8C" w:rsidRDefault="007A5B8C" w:rsidP="007A5B8C">
      <w:pPr>
        <w:keepNext/>
        <w:spacing w:after="0" w:line="240" w:lineRule="auto"/>
        <w:ind w:left="850"/>
        <w:jc w:val="both"/>
        <w:rPr>
          <w:rFonts w:cs="Arial"/>
          <w:sz w:val="18"/>
        </w:rPr>
      </w:pPr>
    </w:p>
    <w:p w:rsidR="007A5B8C" w:rsidRPr="007A5B8C" w:rsidRDefault="007A5B8C" w:rsidP="007A5B8C">
      <w:pPr>
        <w:keepNext/>
        <w:spacing w:after="120" w:line="240" w:lineRule="auto"/>
        <w:ind w:left="1389" w:hanging="822"/>
        <w:outlineLvl w:val="6"/>
        <w:rPr>
          <w:rFonts w:cs="Arial"/>
          <w:b/>
          <w:sz w:val="18"/>
        </w:rPr>
      </w:pPr>
      <w:r w:rsidRPr="007A5B8C">
        <w:rPr>
          <w:rFonts w:cs="Arial"/>
          <w:b/>
          <w:sz w:val="18"/>
        </w:rPr>
        <w:br w:type="column"/>
      </w:r>
      <w:r w:rsidRPr="007A5B8C">
        <w:rPr>
          <w:rFonts w:cs="Arial"/>
          <w:b/>
          <w:sz w:val="18"/>
        </w:rPr>
        <w:lastRenderedPageBreak/>
        <w:t>82.99.19 Jiné podpůrné služby pro podnikání j. n.</w:t>
      </w:r>
    </w:p>
    <w:p w:rsidR="007A5B8C" w:rsidRPr="007A5B8C" w:rsidRDefault="007A5B8C" w:rsidP="007A5B8C">
      <w:pPr>
        <w:keepNext/>
        <w:spacing w:after="0" w:line="240" w:lineRule="auto"/>
        <w:ind w:left="850"/>
        <w:rPr>
          <w:rFonts w:cs="Arial"/>
          <w:sz w:val="18"/>
        </w:rPr>
      </w:pPr>
      <w:r w:rsidRPr="007A5B8C">
        <w:rPr>
          <w:rFonts w:cs="Arial"/>
          <w:sz w:val="18"/>
        </w:rPr>
        <w:t>Z:</w:t>
      </w:r>
    </w:p>
    <w:p w:rsidR="007A5B8C" w:rsidRPr="007A5B8C" w:rsidRDefault="007A5B8C" w:rsidP="007A5B8C">
      <w:pPr>
        <w:keepNext/>
        <w:spacing w:after="0" w:line="240" w:lineRule="auto"/>
        <w:ind w:left="964" w:hanging="113"/>
        <w:rPr>
          <w:rFonts w:cs="Arial"/>
          <w:sz w:val="18"/>
        </w:rPr>
      </w:pPr>
      <w:r w:rsidRPr="007A5B8C">
        <w:rPr>
          <w:rFonts w:cs="Arial"/>
          <w:sz w:val="18"/>
        </w:rPr>
        <w:t>- simultánní (v reálném čase) titulkování živých televizních přenosů ze setkání, konferencí</w:t>
      </w:r>
    </w:p>
    <w:p w:rsidR="007A5B8C" w:rsidRPr="007A5B8C" w:rsidRDefault="007A5B8C" w:rsidP="007A5B8C">
      <w:pPr>
        <w:keepNext/>
        <w:spacing w:after="0" w:line="240" w:lineRule="auto"/>
        <w:ind w:left="964" w:hanging="113"/>
        <w:rPr>
          <w:rFonts w:cs="Arial"/>
          <w:sz w:val="18"/>
        </w:rPr>
      </w:pPr>
      <w:r w:rsidRPr="007A5B8C">
        <w:rPr>
          <w:rFonts w:cs="Arial"/>
          <w:sz w:val="18"/>
        </w:rPr>
        <w:t>- čárové kódování adres</w:t>
      </w:r>
    </w:p>
    <w:p w:rsidR="007A5B8C" w:rsidRPr="007A5B8C" w:rsidRDefault="007A5B8C" w:rsidP="007A5B8C">
      <w:pPr>
        <w:keepNext/>
        <w:spacing w:after="0" w:line="240" w:lineRule="auto"/>
        <w:ind w:left="964" w:hanging="113"/>
        <w:rPr>
          <w:rFonts w:cs="Arial"/>
          <w:sz w:val="18"/>
        </w:rPr>
      </w:pPr>
      <w:r w:rsidRPr="007A5B8C">
        <w:rPr>
          <w:rFonts w:cs="Arial"/>
          <w:sz w:val="18"/>
        </w:rPr>
        <w:t>- tisk čárových kódů</w:t>
      </w:r>
    </w:p>
    <w:p w:rsidR="007A5B8C" w:rsidRPr="007A5B8C" w:rsidRDefault="007A5B8C" w:rsidP="007A5B8C">
      <w:pPr>
        <w:keepNext/>
        <w:spacing w:after="0" w:line="240" w:lineRule="auto"/>
        <w:ind w:left="964" w:hanging="113"/>
        <w:rPr>
          <w:rFonts w:cs="Arial"/>
          <w:sz w:val="18"/>
        </w:rPr>
      </w:pPr>
      <w:r w:rsidRPr="007A5B8C">
        <w:rPr>
          <w:rFonts w:cs="Arial"/>
          <w:sz w:val="18"/>
        </w:rPr>
        <w:t>- organizace získávání finančních příspěvků za poplatek nebo na smluvním základě</w:t>
      </w:r>
    </w:p>
    <w:p w:rsidR="007A5B8C" w:rsidRPr="007A5B8C" w:rsidRDefault="007A5B8C" w:rsidP="007A5B8C">
      <w:pPr>
        <w:keepNext/>
        <w:spacing w:after="0" w:line="240" w:lineRule="auto"/>
        <w:ind w:left="964" w:hanging="113"/>
        <w:rPr>
          <w:rFonts w:cs="Arial"/>
          <w:sz w:val="18"/>
        </w:rPr>
      </w:pPr>
      <w:r w:rsidRPr="007A5B8C">
        <w:rPr>
          <w:rFonts w:cs="Arial"/>
          <w:sz w:val="18"/>
        </w:rPr>
        <w:t>- služby opětovného získávání do vlastnictví</w:t>
      </w:r>
    </w:p>
    <w:p w:rsidR="007A5B8C" w:rsidRPr="007A5B8C" w:rsidRDefault="007A5B8C" w:rsidP="007A5B8C">
      <w:pPr>
        <w:keepNext/>
        <w:spacing w:after="0" w:line="240" w:lineRule="auto"/>
        <w:ind w:left="964" w:hanging="113"/>
        <w:rPr>
          <w:rFonts w:cs="Arial"/>
          <w:sz w:val="18"/>
        </w:rPr>
      </w:pPr>
      <w:r w:rsidRPr="007A5B8C">
        <w:rPr>
          <w:rFonts w:cs="Arial"/>
          <w:sz w:val="18"/>
        </w:rPr>
        <w:t>- výběr mincí z parkovacích automatů</w:t>
      </w:r>
    </w:p>
    <w:p w:rsidR="007A5B8C" w:rsidRPr="007A5B8C" w:rsidRDefault="007A5B8C" w:rsidP="007A5B8C">
      <w:pPr>
        <w:keepNext/>
        <w:spacing w:after="0" w:line="240" w:lineRule="auto"/>
        <w:ind w:left="964" w:hanging="113"/>
        <w:rPr>
          <w:rFonts w:cs="Arial"/>
          <w:sz w:val="18"/>
        </w:rPr>
      </w:pPr>
      <w:r w:rsidRPr="007A5B8C">
        <w:rPr>
          <w:rFonts w:cs="Arial"/>
          <w:sz w:val="18"/>
        </w:rPr>
        <w:t>- vydávání slevových kuponů a dárkových poukázek</w:t>
      </w:r>
    </w:p>
    <w:p w:rsidR="007A5B8C" w:rsidRPr="007A5B8C" w:rsidRDefault="007A5B8C" w:rsidP="007A5B8C">
      <w:pPr>
        <w:keepNext/>
        <w:spacing w:after="0" w:line="240" w:lineRule="auto"/>
        <w:ind w:left="964" w:hanging="113"/>
        <w:rPr>
          <w:rFonts w:cs="Arial"/>
          <w:sz w:val="18"/>
        </w:rPr>
      </w:pPr>
      <w:r w:rsidRPr="007A5B8C">
        <w:rPr>
          <w:rFonts w:cs="Arial"/>
          <w:sz w:val="18"/>
        </w:rPr>
        <w:t>- aukční služby jiné než spojené se soudním jednáním</w:t>
      </w:r>
    </w:p>
    <w:p w:rsidR="007A5B8C" w:rsidRPr="007A5B8C" w:rsidRDefault="007A5B8C" w:rsidP="007A5B8C">
      <w:pPr>
        <w:keepNext/>
        <w:spacing w:after="0" w:line="240" w:lineRule="auto"/>
        <w:ind w:left="964" w:hanging="113"/>
        <w:rPr>
          <w:rFonts w:cs="Arial"/>
          <w:sz w:val="18"/>
        </w:rPr>
      </w:pPr>
      <w:r w:rsidRPr="007A5B8C">
        <w:rPr>
          <w:rFonts w:cs="Arial"/>
          <w:sz w:val="18"/>
        </w:rPr>
        <w:t>- odečet měřičů odběru tepla, elektroměrů, plynoměrů a vodoměrů</w:t>
      </w:r>
    </w:p>
    <w:p w:rsidR="007A5B8C" w:rsidRPr="007A5B8C" w:rsidRDefault="007A5B8C" w:rsidP="007A5B8C">
      <w:pPr>
        <w:keepNext/>
        <w:spacing w:after="0" w:line="240" w:lineRule="auto"/>
        <w:ind w:left="964" w:hanging="113"/>
        <w:rPr>
          <w:rFonts w:cs="Arial"/>
          <w:sz w:val="18"/>
        </w:rPr>
      </w:pPr>
      <w:r w:rsidRPr="007A5B8C">
        <w:rPr>
          <w:rFonts w:cs="Arial"/>
          <w:sz w:val="18"/>
        </w:rPr>
        <w:t>- služby přípravy dat</w:t>
      </w:r>
    </w:p>
    <w:p w:rsidR="007A5B8C" w:rsidRPr="007A5B8C" w:rsidRDefault="007A5B8C" w:rsidP="007A5B8C">
      <w:pPr>
        <w:keepNext/>
        <w:spacing w:after="0" w:line="240" w:lineRule="auto"/>
        <w:ind w:left="964" w:hanging="113"/>
        <w:rPr>
          <w:rFonts w:cs="Arial"/>
          <w:sz w:val="18"/>
        </w:rPr>
      </w:pPr>
      <w:r w:rsidRPr="007A5B8C">
        <w:rPr>
          <w:rFonts w:cs="Arial"/>
          <w:sz w:val="18"/>
        </w:rPr>
        <w:t>- jiné služby pro podniky j. n.</w:t>
      </w:r>
    </w:p>
    <w:p w:rsidR="007A5B8C" w:rsidRPr="007A5B8C" w:rsidRDefault="007A5B8C" w:rsidP="007A5B8C">
      <w:pPr>
        <w:keepNext/>
        <w:spacing w:after="0" w:line="240" w:lineRule="auto"/>
        <w:ind w:left="850"/>
        <w:rPr>
          <w:rFonts w:cs="Arial"/>
          <w:sz w:val="18"/>
        </w:rPr>
      </w:pPr>
    </w:p>
    <w:p w:rsidR="007A5B8C" w:rsidRPr="007A5B8C" w:rsidRDefault="007A5B8C" w:rsidP="007A5B8C">
      <w:pPr>
        <w:keepNext/>
        <w:spacing w:after="0" w:line="240" w:lineRule="auto"/>
        <w:ind w:left="850"/>
        <w:rPr>
          <w:rFonts w:cs="Arial"/>
          <w:sz w:val="18"/>
        </w:rPr>
      </w:pPr>
      <w:r w:rsidRPr="007A5B8C">
        <w:rPr>
          <w:rFonts w:cs="Arial"/>
          <w:sz w:val="18"/>
        </w:rPr>
        <w:t>N:</w:t>
      </w:r>
    </w:p>
    <w:p w:rsidR="007A5B8C" w:rsidRPr="007A5B8C" w:rsidRDefault="007A5B8C" w:rsidP="007A5B8C">
      <w:pPr>
        <w:keepNext/>
        <w:spacing w:after="0" w:line="240" w:lineRule="auto"/>
        <w:ind w:left="964" w:hanging="113"/>
        <w:rPr>
          <w:rFonts w:cs="Arial"/>
          <w:sz w:val="18"/>
        </w:rPr>
      </w:pPr>
      <w:r w:rsidRPr="007A5B8C">
        <w:rPr>
          <w:rFonts w:cs="Arial"/>
          <w:sz w:val="18"/>
        </w:rPr>
        <w:t>- titulkování jiné než uzavřené simultánní (59.12.16)</w:t>
      </w:r>
    </w:p>
    <w:p w:rsidR="007A5B8C" w:rsidRPr="007A5B8C" w:rsidRDefault="007A5B8C" w:rsidP="007A5B8C">
      <w:pPr>
        <w:keepNext/>
        <w:spacing w:after="0" w:line="240" w:lineRule="auto"/>
        <w:ind w:left="964" w:hanging="113"/>
        <w:rPr>
          <w:rFonts w:cs="Arial"/>
          <w:sz w:val="18"/>
        </w:rPr>
      </w:pPr>
      <w:r w:rsidRPr="007A5B8C">
        <w:rPr>
          <w:rFonts w:cs="Arial"/>
          <w:sz w:val="18"/>
        </w:rPr>
        <w:t>- služby spojené s reklamou a podporou prodeje (73.1)</w:t>
      </w:r>
    </w:p>
    <w:p w:rsidR="007A5B8C" w:rsidRPr="007A5B8C" w:rsidRDefault="007A5B8C" w:rsidP="007A5B8C">
      <w:pPr>
        <w:keepNext/>
        <w:spacing w:after="0" w:line="240" w:lineRule="auto"/>
        <w:ind w:left="964" w:hanging="113"/>
        <w:rPr>
          <w:rFonts w:cs="Arial"/>
          <w:sz w:val="18"/>
        </w:rPr>
      </w:pPr>
      <w:r w:rsidRPr="007A5B8C">
        <w:rPr>
          <w:rFonts w:cs="Arial"/>
          <w:sz w:val="18"/>
        </w:rPr>
        <w:t>- přepis dokumentů (82.19.13)</w:t>
      </w:r>
    </w:p>
    <w:p w:rsidR="007A5B8C" w:rsidRPr="007A5B8C" w:rsidRDefault="007A5B8C" w:rsidP="007A5B8C">
      <w:pPr>
        <w:keepNext/>
        <w:spacing w:after="0" w:line="240" w:lineRule="auto"/>
        <w:ind w:left="850"/>
        <w:jc w:val="both"/>
        <w:rPr>
          <w:rFonts w:cs="Arial"/>
          <w:sz w:val="18"/>
        </w:rPr>
      </w:pPr>
    </w:p>
    <w:p w:rsidR="008763B8" w:rsidRPr="007A5B8C" w:rsidRDefault="008763B8" w:rsidP="007A5B8C"/>
    <w:sectPr w:rsidR="008763B8" w:rsidRPr="007A5B8C" w:rsidSect="00DA41DC">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CA3" w:rsidRDefault="00385CA3" w:rsidP="00DA41DC">
      <w:pPr>
        <w:spacing w:after="0" w:line="240" w:lineRule="auto"/>
      </w:pPr>
      <w:r>
        <w:separator/>
      </w:r>
    </w:p>
  </w:endnote>
  <w:endnote w:type="continuationSeparator" w:id="0">
    <w:p w:rsidR="00385CA3" w:rsidRDefault="00385CA3" w:rsidP="00DA4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CA3" w:rsidRDefault="00385CA3" w:rsidP="00DA41DC">
      <w:pPr>
        <w:spacing w:after="0" w:line="240" w:lineRule="auto"/>
      </w:pPr>
      <w:r>
        <w:separator/>
      </w:r>
    </w:p>
  </w:footnote>
  <w:footnote w:type="continuationSeparator" w:id="0">
    <w:p w:rsidR="00385CA3" w:rsidRDefault="00385CA3" w:rsidP="00DA4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1DC" w:rsidRPr="00DA41DC" w:rsidRDefault="00DA41DC" w:rsidP="00DA41DC">
    <w:pPr>
      <w:spacing w:after="0"/>
      <w:rPr>
        <w:rFonts w:eastAsia="Calibri"/>
        <w:sz w:val="16"/>
        <w:szCs w:val="22"/>
        <w:lang w:eastAsia="en-US"/>
      </w:rPr>
    </w:pPr>
    <w:r w:rsidRPr="00DA41DC">
      <w:rPr>
        <w:rFonts w:eastAsia="Calibri"/>
        <w:sz w:val="16"/>
        <w:szCs w:val="22"/>
        <w:lang w:eastAsia="en-US"/>
      </w:rPr>
      <w:t>Klasifikace produkce (CZ-CPA)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DDD0F024"/>
    <w:lvl w:ilvl="0">
      <w:start w:val="1"/>
      <w:numFmt w:val="decimal"/>
      <w:lvlText w:val="%1."/>
      <w:lvlJc w:val="left"/>
      <w:pPr>
        <w:tabs>
          <w:tab w:val="num" w:pos="1209"/>
        </w:tabs>
        <w:ind w:left="1209" w:hanging="360"/>
      </w:pPr>
    </w:lvl>
  </w:abstractNum>
  <w:abstractNum w:abstractNumId="2">
    <w:nsid w:val="FFFFFF7E"/>
    <w:multiLevelType w:val="singleLevel"/>
    <w:tmpl w:val="AA6C8878"/>
    <w:lvl w:ilvl="0">
      <w:start w:val="1"/>
      <w:numFmt w:val="decimal"/>
      <w:lvlText w:val="%1."/>
      <w:lvlJc w:val="left"/>
      <w:pPr>
        <w:tabs>
          <w:tab w:val="num" w:pos="926"/>
        </w:tabs>
        <w:ind w:left="926" w:hanging="360"/>
      </w:pPr>
    </w:lvl>
  </w:abstractNum>
  <w:abstractNum w:abstractNumId="3">
    <w:nsid w:val="FFFFFF7F"/>
    <w:multiLevelType w:val="singleLevel"/>
    <w:tmpl w:val="EDE071FE"/>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1E9C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ED3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8203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EBC50"/>
    <w:lvl w:ilvl="0">
      <w:start w:val="1"/>
      <w:numFmt w:val="decimal"/>
      <w:lvlText w:val="%1."/>
      <w:lvlJc w:val="left"/>
      <w:pPr>
        <w:tabs>
          <w:tab w:val="num" w:pos="360"/>
        </w:tabs>
        <w:ind w:left="360" w:hanging="360"/>
      </w:pPr>
    </w:lvl>
  </w:abstractNum>
  <w:abstractNum w:abstractNumId="9">
    <w:nsid w:val="FFFFFF89"/>
    <w:multiLevelType w:val="singleLevel"/>
    <w:tmpl w:val="A47A628A"/>
    <w:lvl w:ilvl="0">
      <w:start w:val="1"/>
      <w:numFmt w:val="bullet"/>
      <w:lvlText w:val=""/>
      <w:lvlJc w:val="left"/>
      <w:pPr>
        <w:tabs>
          <w:tab w:val="num" w:pos="360"/>
        </w:tabs>
        <w:ind w:left="360" w:hanging="360"/>
      </w:pPr>
      <w:rPr>
        <w:rFonts w:ascii="Symbol" w:hAnsi="Symbol" w:hint="default"/>
      </w:rPr>
    </w:lvl>
  </w:abstractNum>
  <w:abstractNum w:abstractNumId="10">
    <w:nsid w:val="045313D0"/>
    <w:multiLevelType w:val="multilevel"/>
    <w:tmpl w:val="80BE8260"/>
    <w:lvl w:ilvl="0">
      <w:start w:val="18"/>
      <w:numFmt w:val="decimal"/>
      <w:pStyle w:val="Considrant"/>
      <w:lvlText w:val="%1"/>
      <w:lvlJc w:val="left"/>
      <w:pPr>
        <w:tabs>
          <w:tab w:val="num" w:pos="1410"/>
        </w:tabs>
        <w:ind w:left="1410" w:hanging="1410"/>
      </w:pPr>
      <w:rPr>
        <w:rFonts w:hint="default"/>
      </w:rPr>
    </w:lvl>
    <w:lvl w:ilvl="1">
      <w:start w:val="13"/>
      <w:numFmt w:val="decimal"/>
      <w:lvlText w:val="%1.%2"/>
      <w:lvlJc w:val="left"/>
      <w:pPr>
        <w:tabs>
          <w:tab w:val="num" w:pos="1410"/>
        </w:tabs>
        <w:ind w:left="1410" w:hanging="1410"/>
      </w:pPr>
      <w:rPr>
        <w:rFonts w:hint="default"/>
      </w:rPr>
    </w:lvl>
    <w:lvl w:ilvl="2">
      <w:start w:val="3"/>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E295D2E"/>
    <w:multiLevelType w:val="hybridMultilevel"/>
    <w:tmpl w:val="397480BA"/>
    <w:lvl w:ilvl="0" w:tplc="D6AAAE6C">
      <w:start w:val="1"/>
      <w:numFmt w:val="bullet"/>
      <w:lvlText w:val="o"/>
      <w:lvlJc w:val="left"/>
      <w:pPr>
        <w:ind w:left="1854" w:hanging="360"/>
      </w:pPr>
      <w:rPr>
        <w:rFonts w:ascii="Courier New" w:hAnsi="Courier New" w:cs="Courier New" w:hint="default"/>
        <w:sz w:val="12"/>
        <w:szCs w:val="12"/>
      </w:rPr>
    </w:lvl>
    <w:lvl w:ilvl="1" w:tplc="8F7C2D8A">
      <w:numFmt w:val="bullet"/>
      <w:lvlText w:val="•"/>
      <w:lvlJc w:val="left"/>
      <w:pPr>
        <w:ind w:left="2574" w:hanging="360"/>
      </w:pPr>
      <w:rPr>
        <w:rFonts w:ascii="Arial" w:eastAsia="Times New Roman" w:hAnsi="Arial" w:cs="Aria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2">
    <w:nsid w:val="0E807B8F"/>
    <w:multiLevelType w:val="hybridMultilevel"/>
    <w:tmpl w:val="621E9708"/>
    <w:lvl w:ilvl="0" w:tplc="F9248E20">
      <w:start w:val="1"/>
      <w:numFmt w:val="bullet"/>
      <w:pStyle w:val="Tiret4"/>
      <w:lvlText w:val=""/>
      <w:lvlJc w:val="left"/>
      <w:pPr>
        <w:tabs>
          <w:tab w:val="num" w:pos="720"/>
        </w:tabs>
        <w:ind w:left="720" w:hanging="360"/>
      </w:pPr>
      <w:rPr>
        <w:rFonts w:ascii="Symbol" w:hAnsi="Symbol" w:hint="default"/>
        <w:sz w:val="20"/>
      </w:rPr>
    </w:lvl>
    <w:lvl w:ilvl="1" w:tplc="EEEEA3C0" w:tentative="1">
      <w:start w:val="1"/>
      <w:numFmt w:val="bullet"/>
      <w:lvlText w:val=""/>
      <w:lvlJc w:val="left"/>
      <w:pPr>
        <w:tabs>
          <w:tab w:val="num" w:pos="1440"/>
        </w:tabs>
        <w:ind w:left="1440" w:hanging="360"/>
      </w:pPr>
      <w:rPr>
        <w:rFonts w:ascii="Symbol" w:hAnsi="Symbol" w:hint="default"/>
        <w:sz w:val="20"/>
      </w:rPr>
    </w:lvl>
    <w:lvl w:ilvl="2" w:tplc="97DC5FE6" w:tentative="1">
      <w:start w:val="1"/>
      <w:numFmt w:val="bullet"/>
      <w:lvlText w:val=""/>
      <w:lvlJc w:val="left"/>
      <w:pPr>
        <w:tabs>
          <w:tab w:val="num" w:pos="2160"/>
        </w:tabs>
        <w:ind w:left="2160" w:hanging="360"/>
      </w:pPr>
      <w:rPr>
        <w:rFonts w:ascii="Symbol" w:hAnsi="Symbol" w:hint="default"/>
        <w:sz w:val="20"/>
      </w:rPr>
    </w:lvl>
    <w:lvl w:ilvl="3" w:tplc="6B58AC9C" w:tentative="1">
      <w:start w:val="1"/>
      <w:numFmt w:val="bullet"/>
      <w:lvlText w:val=""/>
      <w:lvlJc w:val="left"/>
      <w:pPr>
        <w:tabs>
          <w:tab w:val="num" w:pos="2880"/>
        </w:tabs>
        <w:ind w:left="2880" w:hanging="360"/>
      </w:pPr>
      <w:rPr>
        <w:rFonts w:ascii="Symbol" w:hAnsi="Symbol" w:hint="default"/>
        <w:sz w:val="20"/>
      </w:rPr>
    </w:lvl>
    <w:lvl w:ilvl="4" w:tplc="5482537E" w:tentative="1">
      <w:start w:val="1"/>
      <w:numFmt w:val="bullet"/>
      <w:lvlText w:val=""/>
      <w:lvlJc w:val="left"/>
      <w:pPr>
        <w:tabs>
          <w:tab w:val="num" w:pos="3600"/>
        </w:tabs>
        <w:ind w:left="3600" w:hanging="360"/>
      </w:pPr>
      <w:rPr>
        <w:rFonts w:ascii="Symbol" w:hAnsi="Symbol" w:hint="default"/>
        <w:sz w:val="20"/>
      </w:rPr>
    </w:lvl>
    <w:lvl w:ilvl="5" w:tplc="5E4E2FF2" w:tentative="1">
      <w:start w:val="1"/>
      <w:numFmt w:val="bullet"/>
      <w:lvlText w:val=""/>
      <w:lvlJc w:val="left"/>
      <w:pPr>
        <w:tabs>
          <w:tab w:val="num" w:pos="4320"/>
        </w:tabs>
        <w:ind w:left="4320" w:hanging="360"/>
      </w:pPr>
      <w:rPr>
        <w:rFonts w:ascii="Symbol" w:hAnsi="Symbol" w:hint="default"/>
        <w:sz w:val="20"/>
      </w:rPr>
    </w:lvl>
    <w:lvl w:ilvl="6" w:tplc="D0E47BF4" w:tentative="1">
      <w:start w:val="1"/>
      <w:numFmt w:val="bullet"/>
      <w:lvlText w:val=""/>
      <w:lvlJc w:val="left"/>
      <w:pPr>
        <w:tabs>
          <w:tab w:val="num" w:pos="5040"/>
        </w:tabs>
        <w:ind w:left="5040" w:hanging="360"/>
      </w:pPr>
      <w:rPr>
        <w:rFonts w:ascii="Symbol" w:hAnsi="Symbol" w:hint="default"/>
        <w:sz w:val="20"/>
      </w:rPr>
    </w:lvl>
    <w:lvl w:ilvl="7" w:tplc="9F0616B6" w:tentative="1">
      <w:start w:val="1"/>
      <w:numFmt w:val="bullet"/>
      <w:lvlText w:val=""/>
      <w:lvlJc w:val="left"/>
      <w:pPr>
        <w:tabs>
          <w:tab w:val="num" w:pos="5760"/>
        </w:tabs>
        <w:ind w:left="5760" w:hanging="360"/>
      </w:pPr>
      <w:rPr>
        <w:rFonts w:ascii="Symbol" w:hAnsi="Symbol" w:hint="default"/>
        <w:sz w:val="20"/>
      </w:rPr>
    </w:lvl>
    <w:lvl w:ilvl="8" w:tplc="9D4010E2" w:tentative="1">
      <w:start w:val="1"/>
      <w:numFmt w:val="bullet"/>
      <w:lvlText w:val=""/>
      <w:lvlJc w:val="left"/>
      <w:pPr>
        <w:tabs>
          <w:tab w:val="num" w:pos="6480"/>
        </w:tabs>
        <w:ind w:left="6480" w:hanging="360"/>
      </w:pPr>
      <w:rPr>
        <w:rFonts w:ascii="Symbol" w:hAnsi="Symbol" w:hint="default"/>
        <w:sz w:val="20"/>
      </w:rPr>
    </w:lvl>
  </w:abstractNum>
  <w:abstractNum w:abstractNumId="13">
    <w:nsid w:val="104E2D7C"/>
    <w:multiLevelType w:val="hybridMultilevel"/>
    <w:tmpl w:val="2C86A040"/>
    <w:lvl w:ilvl="0" w:tplc="2FE6E858">
      <w:start w:val="1"/>
      <w:numFmt w:val="bullet"/>
      <w:lvlText w:val="o"/>
      <w:lvlJc w:val="left"/>
      <w:pPr>
        <w:ind w:left="1854" w:hanging="360"/>
      </w:pPr>
      <w:rPr>
        <w:rFonts w:ascii="Courier New" w:hAnsi="Courier New" w:cs="Courier New" w:hint="default"/>
        <w:sz w:val="12"/>
        <w:szCs w:val="12"/>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4">
    <w:nsid w:val="1324055B"/>
    <w:multiLevelType w:val="hybridMultilevel"/>
    <w:tmpl w:val="2FFE9DAC"/>
    <w:lvl w:ilvl="0" w:tplc="6222358A">
      <w:start w:val="1"/>
      <w:numFmt w:val="bullet"/>
      <w:lvlText w:val="o"/>
      <w:lvlJc w:val="left"/>
      <w:pPr>
        <w:ind w:left="1854" w:hanging="360"/>
      </w:pPr>
      <w:rPr>
        <w:rFonts w:ascii="Courier New" w:hAnsi="Courier New" w:cs="Courier New" w:hint="default"/>
        <w:sz w:val="12"/>
        <w:szCs w:val="12"/>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5">
    <w:nsid w:val="1E7E0ABD"/>
    <w:multiLevelType w:val="hybridMultilevel"/>
    <w:tmpl w:val="B0BC96E6"/>
    <w:lvl w:ilvl="0" w:tplc="38847EDE">
      <w:start w:val="8"/>
      <w:numFmt w:val="bullet"/>
      <w:pStyle w:val="ListDash3"/>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14A57D4"/>
    <w:multiLevelType w:val="multilevel"/>
    <w:tmpl w:val="DF5C8E22"/>
    <w:lvl w:ilvl="0">
      <w:start w:val="18"/>
      <w:numFmt w:val="decimalZero"/>
      <w:pStyle w:val="slovanseznam"/>
      <w:lvlText w:val="%1"/>
      <w:lvlJc w:val="left"/>
      <w:pPr>
        <w:tabs>
          <w:tab w:val="num" w:pos="1410"/>
        </w:tabs>
        <w:ind w:left="1410" w:hanging="1410"/>
      </w:pPr>
      <w:rPr>
        <w:rFonts w:hint="default"/>
      </w:rPr>
    </w:lvl>
    <w:lvl w:ilvl="1">
      <w:start w:val="20"/>
      <w:numFmt w:val="decimal"/>
      <w:lvlText w:val="%1.%2"/>
      <w:lvlJc w:val="left"/>
      <w:pPr>
        <w:tabs>
          <w:tab w:val="num" w:pos="1410"/>
        </w:tabs>
        <w:ind w:left="1410" w:hanging="1410"/>
      </w:pPr>
      <w:rPr>
        <w:rFonts w:hint="default"/>
      </w:rPr>
    </w:lvl>
    <w:lvl w:ilvl="2">
      <w:start w:val="1"/>
      <w:numFmt w:val="decimal"/>
      <w:pStyle w:val="ListNumberLevel3"/>
      <w:lvlText w:val="%1.%2.%3"/>
      <w:lvlJc w:val="left"/>
      <w:pPr>
        <w:tabs>
          <w:tab w:val="num" w:pos="1410"/>
        </w:tabs>
        <w:ind w:left="1410" w:hanging="1410"/>
      </w:pPr>
      <w:rPr>
        <w:rFonts w:hint="default"/>
      </w:rPr>
    </w:lvl>
    <w:lvl w:ilvl="3">
      <w:start w:val="1"/>
      <w:numFmt w:val="decimal"/>
      <w:pStyle w:val="ListNumber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1AA1FF4"/>
    <w:multiLevelType w:val="hybridMultilevel"/>
    <w:tmpl w:val="169845C6"/>
    <w:lvl w:ilvl="0" w:tplc="BAAE1CE0">
      <w:start w:val="1"/>
      <w:numFmt w:val="bullet"/>
      <w:pStyle w:val="Seznamsodrkami4"/>
      <w:lvlText w:val=""/>
      <w:lvlJc w:val="left"/>
      <w:pPr>
        <w:tabs>
          <w:tab w:val="num" w:pos="720"/>
        </w:tabs>
        <w:ind w:left="720" w:hanging="360"/>
      </w:pPr>
      <w:rPr>
        <w:rFonts w:ascii="Symbol" w:hAnsi="Symbol" w:hint="default"/>
        <w:sz w:val="20"/>
      </w:rPr>
    </w:lvl>
    <w:lvl w:ilvl="1" w:tplc="13F02402" w:tentative="1">
      <w:start w:val="1"/>
      <w:numFmt w:val="bullet"/>
      <w:lvlText w:val=""/>
      <w:lvlJc w:val="left"/>
      <w:pPr>
        <w:tabs>
          <w:tab w:val="num" w:pos="1440"/>
        </w:tabs>
        <w:ind w:left="1440" w:hanging="360"/>
      </w:pPr>
      <w:rPr>
        <w:rFonts w:ascii="Symbol" w:hAnsi="Symbol" w:hint="default"/>
        <w:sz w:val="20"/>
      </w:rPr>
    </w:lvl>
    <w:lvl w:ilvl="2" w:tplc="D0420976" w:tentative="1">
      <w:start w:val="1"/>
      <w:numFmt w:val="bullet"/>
      <w:lvlText w:val=""/>
      <w:lvlJc w:val="left"/>
      <w:pPr>
        <w:tabs>
          <w:tab w:val="num" w:pos="2160"/>
        </w:tabs>
        <w:ind w:left="2160" w:hanging="360"/>
      </w:pPr>
      <w:rPr>
        <w:rFonts w:ascii="Symbol" w:hAnsi="Symbol" w:hint="default"/>
        <w:sz w:val="20"/>
      </w:rPr>
    </w:lvl>
    <w:lvl w:ilvl="3" w:tplc="4A9EF1BA" w:tentative="1">
      <w:start w:val="1"/>
      <w:numFmt w:val="bullet"/>
      <w:lvlText w:val=""/>
      <w:lvlJc w:val="left"/>
      <w:pPr>
        <w:tabs>
          <w:tab w:val="num" w:pos="2880"/>
        </w:tabs>
        <w:ind w:left="2880" w:hanging="360"/>
      </w:pPr>
      <w:rPr>
        <w:rFonts w:ascii="Symbol" w:hAnsi="Symbol" w:hint="default"/>
        <w:sz w:val="20"/>
      </w:rPr>
    </w:lvl>
    <w:lvl w:ilvl="4" w:tplc="FD740E1A" w:tentative="1">
      <w:start w:val="1"/>
      <w:numFmt w:val="bullet"/>
      <w:lvlText w:val=""/>
      <w:lvlJc w:val="left"/>
      <w:pPr>
        <w:tabs>
          <w:tab w:val="num" w:pos="3600"/>
        </w:tabs>
        <w:ind w:left="3600" w:hanging="360"/>
      </w:pPr>
      <w:rPr>
        <w:rFonts w:ascii="Symbol" w:hAnsi="Symbol" w:hint="default"/>
        <w:sz w:val="20"/>
      </w:rPr>
    </w:lvl>
    <w:lvl w:ilvl="5" w:tplc="61CAE526" w:tentative="1">
      <w:start w:val="1"/>
      <w:numFmt w:val="bullet"/>
      <w:lvlText w:val=""/>
      <w:lvlJc w:val="left"/>
      <w:pPr>
        <w:tabs>
          <w:tab w:val="num" w:pos="4320"/>
        </w:tabs>
        <w:ind w:left="4320" w:hanging="360"/>
      </w:pPr>
      <w:rPr>
        <w:rFonts w:ascii="Symbol" w:hAnsi="Symbol" w:hint="default"/>
        <w:sz w:val="20"/>
      </w:rPr>
    </w:lvl>
    <w:lvl w:ilvl="6" w:tplc="A5D429AE" w:tentative="1">
      <w:start w:val="1"/>
      <w:numFmt w:val="bullet"/>
      <w:lvlText w:val=""/>
      <w:lvlJc w:val="left"/>
      <w:pPr>
        <w:tabs>
          <w:tab w:val="num" w:pos="5040"/>
        </w:tabs>
        <w:ind w:left="5040" w:hanging="360"/>
      </w:pPr>
      <w:rPr>
        <w:rFonts w:ascii="Symbol" w:hAnsi="Symbol" w:hint="default"/>
        <w:sz w:val="20"/>
      </w:rPr>
    </w:lvl>
    <w:lvl w:ilvl="7" w:tplc="65E8F98E" w:tentative="1">
      <w:start w:val="1"/>
      <w:numFmt w:val="bullet"/>
      <w:lvlText w:val=""/>
      <w:lvlJc w:val="left"/>
      <w:pPr>
        <w:tabs>
          <w:tab w:val="num" w:pos="5760"/>
        </w:tabs>
        <w:ind w:left="5760" w:hanging="360"/>
      </w:pPr>
      <w:rPr>
        <w:rFonts w:ascii="Symbol" w:hAnsi="Symbol" w:hint="default"/>
        <w:sz w:val="20"/>
      </w:rPr>
    </w:lvl>
    <w:lvl w:ilvl="8" w:tplc="7C822CD2" w:tentative="1">
      <w:start w:val="1"/>
      <w:numFmt w:val="bullet"/>
      <w:lvlText w:val=""/>
      <w:lvlJc w:val="left"/>
      <w:pPr>
        <w:tabs>
          <w:tab w:val="num" w:pos="6480"/>
        </w:tabs>
        <w:ind w:left="6480" w:hanging="360"/>
      </w:pPr>
      <w:rPr>
        <w:rFonts w:ascii="Symbol" w:hAnsi="Symbol" w:hint="default"/>
        <w:sz w:val="20"/>
      </w:rPr>
    </w:lvl>
  </w:abstractNum>
  <w:abstractNum w:abstractNumId="18">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15A047D"/>
    <w:multiLevelType w:val="hybridMultilevel"/>
    <w:tmpl w:val="280CC562"/>
    <w:lvl w:ilvl="0" w:tplc="3E76C3AE">
      <w:start w:val="3"/>
      <w:numFmt w:val="bullet"/>
      <w:pStyle w:val="Tiret2"/>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37D11210"/>
    <w:multiLevelType w:val="hybridMultilevel"/>
    <w:tmpl w:val="453EBC30"/>
    <w:lvl w:ilvl="0" w:tplc="04050001">
      <w:start w:val="1"/>
      <w:numFmt w:val="bullet"/>
      <w:pStyle w:val="ISIC-InclusionsInd2"/>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CED1E38"/>
    <w:multiLevelType w:val="hybridMultilevel"/>
    <w:tmpl w:val="4550A4BE"/>
    <w:lvl w:ilvl="0" w:tplc="5A62F932">
      <w:start w:val="1"/>
      <w:numFmt w:val="bullet"/>
      <w:pStyle w:val="ListDash2"/>
      <w:lvlText w:val=""/>
      <w:lvlJc w:val="left"/>
      <w:pPr>
        <w:tabs>
          <w:tab w:val="num" w:pos="720"/>
        </w:tabs>
        <w:ind w:left="720" w:hanging="360"/>
      </w:pPr>
      <w:rPr>
        <w:rFonts w:ascii="Symbol" w:hAnsi="Symbol" w:hint="default"/>
        <w:sz w:val="20"/>
      </w:rPr>
    </w:lvl>
    <w:lvl w:ilvl="1" w:tplc="BFCEE3C8" w:tentative="1">
      <w:start w:val="1"/>
      <w:numFmt w:val="bullet"/>
      <w:lvlText w:val=""/>
      <w:lvlJc w:val="left"/>
      <w:pPr>
        <w:tabs>
          <w:tab w:val="num" w:pos="1440"/>
        </w:tabs>
        <w:ind w:left="1440" w:hanging="360"/>
      </w:pPr>
      <w:rPr>
        <w:rFonts w:ascii="Symbol" w:hAnsi="Symbol" w:hint="default"/>
        <w:sz w:val="20"/>
      </w:rPr>
    </w:lvl>
    <w:lvl w:ilvl="2" w:tplc="F1307CD4" w:tentative="1">
      <w:start w:val="1"/>
      <w:numFmt w:val="bullet"/>
      <w:lvlText w:val=""/>
      <w:lvlJc w:val="left"/>
      <w:pPr>
        <w:tabs>
          <w:tab w:val="num" w:pos="2160"/>
        </w:tabs>
        <w:ind w:left="2160" w:hanging="360"/>
      </w:pPr>
      <w:rPr>
        <w:rFonts w:ascii="Symbol" w:hAnsi="Symbol" w:hint="default"/>
        <w:sz w:val="20"/>
      </w:rPr>
    </w:lvl>
    <w:lvl w:ilvl="3" w:tplc="623CFA02" w:tentative="1">
      <w:start w:val="1"/>
      <w:numFmt w:val="bullet"/>
      <w:lvlText w:val=""/>
      <w:lvlJc w:val="left"/>
      <w:pPr>
        <w:tabs>
          <w:tab w:val="num" w:pos="2880"/>
        </w:tabs>
        <w:ind w:left="2880" w:hanging="360"/>
      </w:pPr>
      <w:rPr>
        <w:rFonts w:ascii="Symbol" w:hAnsi="Symbol" w:hint="default"/>
        <w:sz w:val="20"/>
      </w:rPr>
    </w:lvl>
    <w:lvl w:ilvl="4" w:tplc="E1C2802A" w:tentative="1">
      <w:start w:val="1"/>
      <w:numFmt w:val="bullet"/>
      <w:lvlText w:val=""/>
      <w:lvlJc w:val="left"/>
      <w:pPr>
        <w:tabs>
          <w:tab w:val="num" w:pos="3600"/>
        </w:tabs>
        <w:ind w:left="3600" w:hanging="360"/>
      </w:pPr>
      <w:rPr>
        <w:rFonts w:ascii="Symbol" w:hAnsi="Symbol" w:hint="default"/>
        <w:sz w:val="20"/>
      </w:rPr>
    </w:lvl>
    <w:lvl w:ilvl="5" w:tplc="448E9244" w:tentative="1">
      <w:start w:val="1"/>
      <w:numFmt w:val="bullet"/>
      <w:lvlText w:val=""/>
      <w:lvlJc w:val="left"/>
      <w:pPr>
        <w:tabs>
          <w:tab w:val="num" w:pos="4320"/>
        </w:tabs>
        <w:ind w:left="4320" w:hanging="360"/>
      </w:pPr>
      <w:rPr>
        <w:rFonts w:ascii="Symbol" w:hAnsi="Symbol" w:hint="default"/>
        <w:sz w:val="20"/>
      </w:rPr>
    </w:lvl>
    <w:lvl w:ilvl="6" w:tplc="DC8C8174" w:tentative="1">
      <w:start w:val="1"/>
      <w:numFmt w:val="bullet"/>
      <w:lvlText w:val=""/>
      <w:lvlJc w:val="left"/>
      <w:pPr>
        <w:tabs>
          <w:tab w:val="num" w:pos="5040"/>
        </w:tabs>
        <w:ind w:left="5040" w:hanging="360"/>
      </w:pPr>
      <w:rPr>
        <w:rFonts w:ascii="Symbol" w:hAnsi="Symbol" w:hint="default"/>
        <w:sz w:val="20"/>
      </w:rPr>
    </w:lvl>
    <w:lvl w:ilvl="7" w:tplc="CD84FF36" w:tentative="1">
      <w:start w:val="1"/>
      <w:numFmt w:val="bullet"/>
      <w:lvlText w:val=""/>
      <w:lvlJc w:val="left"/>
      <w:pPr>
        <w:tabs>
          <w:tab w:val="num" w:pos="5760"/>
        </w:tabs>
        <w:ind w:left="5760" w:hanging="360"/>
      </w:pPr>
      <w:rPr>
        <w:rFonts w:ascii="Symbol" w:hAnsi="Symbol" w:hint="default"/>
        <w:sz w:val="20"/>
      </w:rPr>
    </w:lvl>
    <w:lvl w:ilvl="8" w:tplc="3FA611A4" w:tentative="1">
      <w:start w:val="1"/>
      <w:numFmt w:val="bullet"/>
      <w:lvlText w:val=""/>
      <w:lvlJc w:val="left"/>
      <w:pPr>
        <w:tabs>
          <w:tab w:val="num" w:pos="6480"/>
        </w:tabs>
        <w:ind w:left="6480" w:hanging="360"/>
      </w:pPr>
      <w:rPr>
        <w:rFonts w:ascii="Symbol" w:hAnsi="Symbol" w:hint="default"/>
        <w:sz w:val="20"/>
      </w:rPr>
    </w:lvl>
  </w:abstractNum>
  <w:abstractNum w:abstractNumId="22">
    <w:nsid w:val="4186065E"/>
    <w:multiLevelType w:val="multilevel"/>
    <w:tmpl w:val="05F6265A"/>
    <w:lvl w:ilvl="0">
      <w:start w:val="18"/>
      <w:numFmt w:val="decimalZero"/>
      <w:pStyle w:val="slovanseznam3"/>
      <w:lvlText w:val="%1"/>
      <w:lvlJc w:val="left"/>
      <w:pPr>
        <w:tabs>
          <w:tab w:val="num" w:pos="1410"/>
        </w:tabs>
        <w:ind w:left="1410" w:hanging="1410"/>
      </w:pPr>
      <w:rPr>
        <w:rFonts w:hint="default"/>
      </w:rPr>
    </w:lvl>
    <w:lvl w:ilvl="1">
      <w:start w:val="11"/>
      <w:numFmt w:val="decimal"/>
      <w:pStyle w:val="ListNumber3Level2"/>
      <w:lvlText w:val="%1.%2"/>
      <w:lvlJc w:val="left"/>
      <w:pPr>
        <w:tabs>
          <w:tab w:val="num" w:pos="1410"/>
        </w:tabs>
        <w:ind w:left="1410" w:hanging="1410"/>
      </w:pPr>
      <w:rPr>
        <w:rFonts w:hint="default"/>
      </w:rPr>
    </w:lvl>
    <w:lvl w:ilvl="2">
      <w:start w:val="1"/>
      <w:numFmt w:val="decimal"/>
      <w:pStyle w:val="ListNumber3Level3"/>
      <w:lvlText w:val="%1.%2.%3"/>
      <w:lvlJc w:val="left"/>
      <w:pPr>
        <w:tabs>
          <w:tab w:val="num" w:pos="1410"/>
        </w:tabs>
        <w:ind w:left="1410" w:hanging="1410"/>
      </w:pPr>
      <w:rPr>
        <w:rFonts w:hint="default"/>
      </w:rPr>
    </w:lvl>
    <w:lvl w:ilvl="3">
      <w:start w:val="1"/>
      <w:numFmt w:val="decimal"/>
      <w:pStyle w:val="ListNumber3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117B9B"/>
    <w:multiLevelType w:val="hybridMultilevel"/>
    <w:tmpl w:val="B9F22D18"/>
    <w:lvl w:ilvl="0" w:tplc="F2A07FB6">
      <w:start w:val="1"/>
      <w:numFmt w:val="bullet"/>
      <w:pStyle w:val="Tiret3"/>
      <w:lvlText w:val=""/>
      <w:lvlJc w:val="left"/>
      <w:pPr>
        <w:tabs>
          <w:tab w:val="num" w:pos="720"/>
        </w:tabs>
        <w:ind w:left="720" w:hanging="360"/>
      </w:pPr>
      <w:rPr>
        <w:rFonts w:ascii="Symbol" w:hAnsi="Symbol" w:hint="default"/>
        <w:sz w:val="20"/>
      </w:rPr>
    </w:lvl>
    <w:lvl w:ilvl="1" w:tplc="EDDA8D34" w:tentative="1">
      <w:start w:val="1"/>
      <w:numFmt w:val="bullet"/>
      <w:lvlText w:val=""/>
      <w:lvlJc w:val="left"/>
      <w:pPr>
        <w:tabs>
          <w:tab w:val="num" w:pos="1440"/>
        </w:tabs>
        <w:ind w:left="1440" w:hanging="360"/>
      </w:pPr>
      <w:rPr>
        <w:rFonts w:ascii="Symbol" w:hAnsi="Symbol" w:hint="default"/>
        <w:sz w:val="20"/>
      </w:rPr>
    </w:lvl>
    <w:lvl w:ilvl="2" w:tplc="A68E395E" w:tentative="1">
      <w:start w:val="1"/>
      <w:numFmt w:val="bullet"/>
      <w:lvlText w:val=""/>
      <w:lvlJc w:val="left"/>
      <w:pPr>
        <w:tabs>
          <w:tab w:val="num" w:pos="2160"/>
        </w:tabs>
        <w:ind w:left="2160" w:hanging="360"/>
      </w:pPr>
      <w:rPr>
        <w:rFonts w:ascii="Symbol" w:hAnsi="Symbol" w:hint="default"/>
        <w:sz w:val="20"/>
      </w:rPr>
    </w:lvl>
    <w:lvl w:ilvl="3" w:tplc="38127AAA" w:tentative="1">
      <w:start w:val="1"/>
      <w:numFmt w:val="bullet"/>
      <w:lvlText w:val=""/>
      <w:lvlJc w:val="left"/>
      <w:pPr>
        <w:tabs>
          <w:tab w:val="num" w:pos="2880"/>
        </w:tabs>
        <w:ind w:left="2880" w:hanging="360"/>
      </w:pPr>
      <w:rPr>
        <w:rFonts w:ascii="Symbol" w:hAnsi="Symbol" w:hint="default"/>
        <w:sz w:val="20"/>
      </w:rPr>
    </w:lvl>
    <w:lvl w:ilvl="4" w:tplc="3B465A76" w:tentative="1">
      <w:start w:val="1"/>
      <w:numFmt w:val="bullet"/>
      <w:lvlText w:val=""/>
      <w:lvlJc w:val="left"/>
      <w:pPr>
        <w:tabs>
          <w:tab w:val="num" w:pos="3600"/>
        </w:tabs>
        <w:ind w:left="3600" w:hanging="360"/>
      </w:pPr>
      <w:rPr>
        <w:rFonts w:ascii="Symbol" w:hAnsi="Symbol" w:hint="default"/>
        <w:sz w:val="20"/>
      </w:rPr>
    </w:lvl>
    <w:lvl w:ilvl="5" w:tplc="BE7AF38C" w:tentative="1">
      <w:start w:val="1"/>
      <w:numFmt w:val="bullet"/>
      <w:lvlText w:val=""/>
      <w:lvlJc w:val="left"/>
      <w:pPr>
        <w:tabs>
          <w:tab w:val="num" w:pos="4320"/>
        </w:tabs>
        <w:ind w:left="4320" w:hanging="360"/>
      </w:pPr>
      <w:rPr>
        <w:rFonts w:ascii="Symbol" w:hAnsi="Symbol" w:hint="default"/>
        <w:sz w:val="20"/>
      </w:rPr>
    </w:lvl>
    <w:lvl w:ilvl="6" w:tplc="C50855D0" w:tentative="1">
      <w:start w:val="1"/>
      <w:numFmt w:val="bullet"/>
      <w:lvlText w:val=""/>
      <w:lvlJc w:val="left"/>
      <w:pPr>
        <w:tabs>
          <w:tab w:val="num" w:pos="5040"/>
        </w:tabs>
        <w:ind w:left="5040" w:hanging="360"/>
      </w:pPr>
      <w:rPr>
        <w:rFonts w:ascii="Symbol" w:hAnsi="Symbol" w:hint="default"/>
        <w:sz w:val="20"/>
      </w:rPr>
    </w:lvl>
    <w:lvl w:ilvl="7" w:tplc="7102D4D0" w:tentative="1">
      <w:start w:val="1"/>
      <w:numFmt w:val="bullet"/>
      <w:lvlText w:val=""/>
      <w:lvlJc w:val="left"/>
      <w:pPr>
        <w:tabs>
          <w:tab w:val="num" w:pos="5760"/>
        </w:tabs>
        <w:ind w:left="5760" w:hanging="360"/>
      </w:pPr>
      <w:rPr>
        <w:rFonts w:ascii="Symbol" w:hAnsi="Symbol" w:hint="default"/>
        <w:sz w:val="20"/>
      </w:rPr>
    </w:lvl>
    <w:lvl w:ilvl="8" w:tplc="DF00B36E" w:tentative="1">
      <w:start w:val="1"/>
      <w:numFmt w:val="bullet"/>
      <w:lvlText w:val=""/>
      <w:lvlJc w:val="left"/>
      <w:pPr>
        <w:tabs>
          <w:tab w:val="num" w:pos="6480"/>
        </w:tabs>
        <w:ind w:left="6480" w:hanging="360"/>
      </w:pPr>
      <w:rPr>
        <w:rFonts w:ascii="Symbol" w:hAnsi="Symbol" w:hint="default"/>
        <w:sz w:val="20"/>
      </w:rPr>
    </w:lvl>
  </w:abstractNum>
  <w:abstractNum w:abstractNumId="25">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307708F"/>
    <w:multiLevelType w:val="multilevel"/>
    <w:tmpl w:val="B8566A78"/>
    <w:lvl w:ilvl="0">
      <w:start w:val="9"/>
      <w:numFmt w:val="decimalZero"/>
      <w:pStyle w:val="ListNumber1"/>
      <w:lvlText w:val="%1"/>
      <w:lvlJc w:val="left"/>
      <w:pPr>
        <w:tabs>
          <w:tab w:val="num" w:pos="1410"/>
        </w:tabs>
        <w:ind w:left="1410" w:hanging="1410"/>
      </w:pPr>
      <w:rPr>
        <w:rFonts w:hint="default"/>
      </w:rPr>
    </w:lvl>
    <w:lvl w:ilvl="1">
      <w:start w:val="90"/>
      <w:numFmt w:val="decimal"/>
      <w:lvlText w:val="%1.%2"/>
      <w:lvlJc w:val="left"/>
      <w:pPr>
        <w:tabs>
          <w:tab w:val="num" w:pos="1410"/>
        </w:tabs>
        <w:ind w:left="1410" w:hanging="1410"/>
      </w:pPr>
      <w:rPr>
        <w:rFonts w:hint="default"/>
      </w:rPr>
    </w:lvl>
    <w:lvl w:ilvl="2">
      <w:start w:val="1"/>
      <w:numFmt w:val="decimal"/>
      <w:pStyle w:val="ListNumber1Level3"/>
      <w:lvlText w:val="%1.%2.%3"/>
      <w:lvlJc w:val="left"/>
      <w:pPr>
        <w:tabs>
          <w:tab w:val="num" w:pos="1410"/>
        </w:tabs>
        <w:ind w:left="1410" w:hanging="1410"/>
      </w:pPr>
      <w:rPr>
        <w:rFonts w:hint="default"/>
      </w:rPr>
    </w:lvl>
    <w:lvl w:ilvl="3">
      <w:start w:val="1"/>
      <w:numFmt w:val="decimal"/>
      <w:pStyle w:val="ListNumber1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4590F02"/>
    <w:multiLevelType w:val="multilevel"/>
    <w:tmpl w:val="63C01CCC"/>
    <w:lvl w:ilvl="0">
      <w:start w:val="20"/>
      <w:numFmt w:val="decimal"/>
      <w:pStyle w:val="NumPar1"/>
      <w:lvlText w:val="%1"/>
      <w:lvlJc w:val="left"/>
      <w:pPr>
        <w:tabs>
          <w:tab w:val="num" w:pos="1410"/>
        </w:tabs>
        <w:ind w:left="1410" w:hanging="1410"/>
      </w:pPr>
      <w:rPr>
        <w:rFonts w:hint="default"/>
      </w:rPr>
    </w:lvl>
    <w:lvl w:ilvl="1">
      <w:start w:val="15"/>
      <w:numFmt w:val="decimal"/>
      <w:pStyle w:val="NumPar2"/>
      <w:lvlText w:val="%1.%2"/>
      <w:lvlJc w:val="left"/>
      <w:pPr>
        <w:tabs>
          <w:tab w:val="num" w:pos="1410"/>
        </w:tabs>
        <w:ind w:left="1410" w:hanging="1410"/>
      </w:pPr>
      <w:rPr>
        <w:rFonts w:hint="default"/>
      </w:rPr>
    </w:lvl>
    <w:lvl w:ilvl="2">
      <w:start w:val="8"/>
      <w:numFmt w:val="decimal"/>
      <w:pStyle w:val="NumPar3"/>
      <w:lvlText w:val="%1.%2.%3"/>
      <w:lvlJc w:val="left"/>
      <w:pPr>
        <w:tabs>
          <w:tab w:val="num" w:pos="1410"/>
        </w:tabs>
        <w:ind w:left="1410" w:hanging="1410"/>
      </w:pPr>
      <w:rPr>
        <w:rFonts w:hint="default"/>
      </w:rPr>
    </w:lvl>
    <w:lvl w:ilvl="3">
      <w:start w:val="1"/>
      <w:numFmt w:val="decimal"/>
      <w:pStyle w:val="NumPar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B522D99"/>
    <w:multiLevelType w:val="hybridMultilevel"/>
    <w:tmpl w:val="16228CBA"/>
    <w:lvl w:ilvl="0" w:tplc="04050001">
      <w:start w:val="1"/>
      <w:numFmt w:val="bullet"/>
      <w:pStyle w:val="Tiret0"/>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34A57E7"/>
    <w:multiLevelType w:val="hybridMultilevel"/>
    <w:tmpl w:val="2C588106"/>
    <w:lvl w:ilvl="0" w:tplc="84DC968E">
      <w:start w:val="1"/>
      <w:numFmt w:val="bullet"/>
      <w:pStyle w:val="ListDash1"/>
      <w:lvlText w:val=""/>
      <w:lvlJc w:val="left"/>
      <w:pPr>
        <w:tabs>
          <w:tab w:val="num" w:pos="720"/>
        </w:tabs>
        <w:ind w:left="720" w:hanging="360"/>
      </w:pPr>
      <w:rPr>
        <w:rFonts w:ascii="Symbol" w:hAnsi="Symbol" w:hint="default"/>
        <w:sz w:val="20"/>
      </w:rPr>
    </w:lvl>
    <w:lvl w:ilvl="1" w:tplc="40BCDB0A" w:tentative="1">
      <w:start w:val="1"/>
      <w:numFmt w:val="bullet"/>
      <w:lvlText w:val=""/>
      <w:lvlJc w:val="left"/>
      <w:pPr>
        <w:tabs>
          <w:tab w:val="num" w:pos="1440"/>
        </w:tabs>
        <w:ind w:left="1440" w:hanging="360"/>
      </w:pPr>
      <w:rPr>
        <w:rFonts w:ascii="Symbol" w:hAnsi="Symbol" w:hint="default"/>
        <w:sz w:val="20"/>
      </w:rPr>
    </w:lvl>
    <w:lvl w:ilvl="2" w:tplc="CA5E2286" w:tentative="1">
      <w:start w:val="1"/>
      <w:numFmt w:val="bullet"/>
      <w:lvlText w:val=""/>
      <w:lvlJc w:val="left"/>
      <w:pPr>
        <w:tabs>
          <w:tab w:val="num" w:pos="2160"/>
        </w:tabs>
        <w:ind w:left="2160" w:hanging="360"/>
      </w:pPr>
      <w:rPr>
        <w:rFonts w:ascii="Symbol" w:hAnsi="Symbol" w:hint="default"/>
        <w:sz w:val="20"/>
      </w:rPr>
    </w:lvl>
    <w:lvl w:ilvl="3" w:tplc="BF72FD1E" w:tentative="1">
      <w:start w:val="1"/>
      <w:numFmt w:val="bullet"/>
      <w:lvlText w:val=""/>
      <w:lvlJc w:val="left"/>
      <w:pPr>
        <w:tabs>
          <w:tab w:val="num" w:pos="2880"/>
        </w:tabs>
        <w:ind w:left="2880" w:hanging="360"/>
      </w:pPr>
      <w:rPr>
        <w:rFonts w:ascii="Symbol" w:hAnsi="Symbol" w:hint="default"/>
        <w:sz w:val="20"/>
      </w:rPr>
    </w:lvl>
    <w:lvl w:ilvl="4" w:tplc="1C66C0AC" w:tentative="1">
      <w:start w:val="1"/>
      <w:numFmt w:val="bullet"/>
      <w:lvlText w:val=""/>
      <w:lvlJc w:val="left"/>
      <w:pPr>
        <w:tabs>
          <w:tab w:val="num" w:pos="3600"/>
        </w:tabs>
        <w:ind w:left="3600" w:hanging="360"/>
      </w:pPr>
      <w:rPr>
        <w:rFonts w:ascii="Symbol" w:hAnsi="Symbol" w:hint="default"/>
        <w:sz w:val="20"/>
      </w:rPr>
    </w:lvl>
    <w:lvl w:ilvl="5" w:tplc="394A484A" w:tentative="1">
      <w:start w:val="1"/>
      <w:numFmt w:val="bullet"/>
      <w:lvlText w:val=""/>
      <w:lvlJc w:val="left"/>
      <w:pPr>
        <w:tabs>
          <w:tab w:val="num" w:pos="4320"/>
        </w:tabs>
        <w:ind w:left="4320" w:hanging="360"/>
      </w:pPr>
      <w:rPr>
        <w:rFonts w:ascii="Symbol" w:hAnsi="Symbol" w:hint="default"/>
        <w:sz w:val="20"/>
      </w:rPr>
    </w:lvl>
    <w:lvl w:ilvl="6" w:tplc="B3D0C612" w:tentative="1">
      <w:start w:val="1"/>
      <w:numFmt w:val="bullet"/>
      <w:lvlText w:val=""/>
      <w:lvlJc w:val="left"/>
      <w:pPr>
        <w:tabs>
          <w:tab w:val="num" w:pos="5040"/>
        </w:tabs>
        <w:ind w:left="5040" w:hanging="360"/>
      </w:pPr>
      <w:rPr>
        <w:rFonts w:ascii="Symbol" w:hAnsi="Symbol" w:hint="default"/>
        <w:sz w:val="20"/>
      </w:rPr>
    </w:lvl>
    <w:lvl w:ilvl="7" w:tplc="1E2867A8" w:tentative="1">
      <w:start w:val="1"/>
      <w:numFmt w:val="bullet"/>
      <w:lvlText w:val=""/>
      <w:lvlJc w:val="left"/>
      <w:pPr>
        <w:tabs>
          <w:tab w:val="num" w:pos="5760"/>
        </w:tabs>
        <w:ind w:left="5760" w:hanging="360"/>
      </w:pPr>
      <w:rPr>
        <w:rFonts w:ascii="Symbol" w:hAnsi="Symbol" w:hint="default"/>
        <w:sz w:val="20"/>
      </w:rPr>
    </w:lvl>
    <w:lvl w:ilvl="8" w:tplc="0736FE62" w:tentative="1">
      <w:start w:val="1"/>
      <w:numFmt w:val="bullet"/>
      <w:lvlText w:val=""/>
      <w:lvlJc w:val="left"/>
      <w:pPr>
        <w:tabs>
          <w:tab w:val="num" w:pos="6480"/>
        </w:tabs>
        <w:ind w:left="6480" w:hanging="360"/>
      </w:pPr>
      <w:rPr>
        <w:rFonts w:ascii="Symbol" w:hAnsi="Symbol" w:hint="default"/>
        <w:sz w:val="20"/>
      </w:rPr>
    </w:lvl>
  </w:abstractNum>
  <w:abstractNum w:abstractNumId="30">
    <w:nsid w:val="6615758F"/>
    <w:multiLevelType w:val="multilevel"/>
    <w:tmpl w:val="8C92433A"/>
    <w:lvl w:ilvl="0">
      <w:start w:val="18"/>
      <w:numFmt w:val="decimalZero"/>
      <w:lvlText w:val="%1"/>
      <w:lvlJc w:val="left"/>
      <w:pPr>
        <w:tabs>
          <w:tab w:val="num" w:pos="1410"/>
        </w:tabs>
        <w:ind w:left="1410" w:hanging="1410"/>
      </w:pPr>
      <w:rPr>
        <w:rFonts w:hint="default"/>
      </w:rPr>
    </w:lvl>
    <w:lvl w:ilvl="1">
      <w:start w:val="13"/>
      <w:numFmt w:val="decimal"/>
      <w:pStyle w:val="ListNumber4Level2"/>
      <w:lvlText w:val="%1.%2"/>
      <w:lvlJc w:val="left"/>
      <w:pPr>
        <w:tabs>
          <w:tab w:val="num" w:pos="1410"/>
        </w:tabs>
        <w:ind w:left="1410" w:hanging="1410"/>
      </w:pPr>
      <w:rPr>
        <w:rFonts w:hint="default"/>
      </w:rPr>
    </w:lvl>
    <w:lvl w:ilvl="2">
      <w:start w:val="1"/>
      <w:numFmt w:val="decimal"/>
      <w:pStyle w:val="ListNumber4Level3"/>
      <w:lvlText w:val="%1.%2.%3"/>
      <w:lvlJc w:val="left"/>
      <w:pPr>
        <w:tabs>
          <w:tab w:val="num" w:pos="1410"/>
        </w:tabs>
        <w:ind w:left="1410" w:hanging="1410"/>
      </w:pPr>
      <w:rPr>
        <w:rFonts w:hint="default"/>
      </w:rPr>
    </w:lvl>
    <w:lvl w:ilvl="3">
      <w:start w:val="1"/>
      <w:numFmt w:val="decimal"/>
      <w:pStyle w:val="ListNumber4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1E1C74"/>
    <w:multiLevelType w:val="hybridMultilevel"/>
    <w:tmpl w:val="2328FDBE"/>
    <w:lvl w:ilvl="0" w:tplc="0405000F">
      <w:start w:val="1"/>
      <w:numFmt w:val="decimal"/>
      <w:pStyle w:val="Tiret1"/>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6DB91D5E"/>
    <w:multiLevelType w:val="multilevel"/>
    <w:tmpl w:val="C2D60724"/>
    <w:lvl w:ilvl="0">
      <w:start w:val="16"/>
      <w:numFmt w:val="decimal"/>
      <w:pStyle w:val="slovanseznam2"/>
      <w:lvlText w:val="%1"/>
      <w:lvlJc w:val="left"/>
      <w:pPr>
        <w:tabs>
          <w:tab w:val="num" w:pos="1410"/>
        </w:tabs>
        <w:ind w:left="1410" w:hanging="1410"/>
      </w:pPr>
      <w:rPr>
        <w:rFonts w:hint="default"/>
      </w:rPr>
    </w:lvl>
    <w:lvl w:ilvl="1">
      <w:start w:val="23"/>
      <w:numFmt w:val="decimal"/>
      <w:lvlText w:val="%1.%2"/>
      <w:lvlJc w:val="left"/>
      <w:pPr>
        <w:tabs>
          <w:tab w:val="num" w:pos="1410"/>
        </w:tabs>
        <w:ind w:left="1410" w:hanging="1410"/>
      </w:pPr>
      <w:rPr>
        <w:rFonts w:hint="default"/>
      </w:rPr>
    </w:lvl>
    <w:lvl w:ilvl="2">
      <w:start w:val="2"/>
      <w:numFmt w:val="decimal"/>
      <w:pStyle w:val="ListNumber2Level3"/>
      <w:lvlText w:val="%1.%2.%3"/>
      <w:lvlJc w:val="left"/>
      <w:pPr>
        <w:tabs>
          <w:tab w:val="num" w:pos="1410"/>
        </w:tabs>
        <w:ind w:left="1410" w:hanging="1410"/>
      </w:pPr>
      <w:rPr>
        <w:rFonts w:hint="default"/>
      </w:rPr>
    </w:lvl>
    <w:lvl w:ilvl="3">
      <w:start w:val="1"/>
      <w:numFmt w:val="decimal"/>
      <w:pStyle w:val="ListNumber2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E74E68"/>
    <w:multiLevelType w:val="hybridMultilevel"/>
    <w:tmpl w:val="FA38F68E"/>
    <w:lvl w:ilvl="0" w:tplc="8C8C3B02">
      <w:start w:val="1"/>
      <w:numFmt w:val="bullet"/>
      <w:pStyle w:val="ListDash"/>
      <w:lvlText w:val=""/>
      <w:lvlJc w:val="left"/>
      <w:pPr>
        <w:tabs>
          <w:tab w:val="num" w:pos="720"/>
        </w:tabs>
        <w:ind w:left="720" w:hanging="360"/>
      </w:pPr>
      <w:rPr>
        <w:rFonts w:ascii="Symbol" w:hAnsi="Symbol" w:hint="default"/>
        <w:sz w:val="20"/>
      </w:rPr>
    </w:lvl>
    <w:lvl w:ilvl="1" w:tplc="06EAAE6A" w:tentative="1">
      <w:start w:val="1"/>
      <w:numFmt w:val="bullet"/>
      <w:lvlText w:val=""/>
      <w:lvlJc w:val="left"/>
      <w:pPr>
        <w:tabs>
          <w:tab w:val="num" w:pos="1440"/>
        </w:tabs>
        <w:ind w:left="1440" w:hanging="360"/>
      </w:pPr>
      <w:rPr>
        <w:rFonts w:ascii="Symbol" w:hAnsi="Symbol" w:hint="default"/>
        <w:sz w:val="20"/>
      </w:rPr>
    </w:lvl>
    <w:lvl w:ilvl="2" w:tplc="CA4C4AB6" w:tentative="1">
      <w:start w:val="1"/>
      <w:numFmt w:val="bullet"/>
      <w:lvlText w:val=""/>
      <w:lvlJc w:val="left"/>
      <w:pPr>
        <w:tabs>
          <w:tab w:val="num" w:pos="2160"/>
        </w:tabs>
        <w:ind w:left="2160" w:hanging="360"/>
      </w:pPr>
      <w:rPr>
        <w:rFonts w:ascii="Symbol" w:hAnsi="Symbol" w:hint="default"/>
        <w:sz w:val="20"/>
      </w:rPr>
    </w:lvl>
    <w:lvl w:ilvl="3" w:tplc="7B34EEFC" w:tentative="1">
      <w:start w:val="1"/>
      <w:numFmt w:val="bullet"/>
      <w:lvlText w:val=""/>
      <w:lvlJc w:val="left"/>
      <w:pPr>
        <w:tabs>
          <w:tab w:val="num" w:pos="2880"/>
        </w:tabs>
        <w:ind w:left="2880" w:hanging="360"/>
      </w:pPr>
      <w:rPr>
        <w:rFonts w:ascii="Symbol" w:hAnsi="Symbol" w:hint="default"/>
        <w:sz w:val="20"/>
      </w:rPr>
    </w:lvl>
    <w:lvl w:ilvl="4" w:tplc="BC9AE716" w:tentative="1">
      <w:start w:val="1"/>
      <w:numFmt w:val="bullet"/>
      <w:lvlText w:val=""/>
      <w:lvlJc w:val="left"/>
      <w:pPr>
        <w:tabs>
          <w:tab w:val="num" w:pos="3600"/>
        </w:tabs>
        <w:ind w:left="3600" w:hanging="360"/>
      </w:pPr>
      <w:rPr>
        <w:rFonts w:ascii="Symbol" w:hAnsi="Symbol" w:hint="default"/>
        <w:sz w:val="20"/>
      </w:rPr>
    </w:lvl>
    <w:lvl w:ilvl="5" w:tplc="F2485326" w:tentative="1">
      <w:start w:val="1"/>
      <w:numFmt w:val="bullet"/>
      <w:lvlText w:val=""/>
      <w:lvlJc w:val="left"/>
      <w:pPr>
        <w:tabs>
          <w:tab w:val="num" w:pos="4320"/>
        </w:tabs>
        <w:ind w:left="4320" w:hanging="360"/>
      </w:pPr>
      <w:rPr>
        <w:rFonts w:ascii="Symbol" w:hAnsi="Symbol" w:hint="default"/>
        <w:sz w:val="20"/>
      </w:rPr>
    </w:lvl>
    <w:lvl w:ilvl="6" w:tplc="3DC28C20" w:tentative="1">
      <w:start w:val="1"/>
      <w:numFmt w:val="bullet"/>
      <w:lvlText w:val=""/>
      <w:lvlJc w:val="left"/>
      <w:pPr>
        <w:tabs>
          <w:tab w:val="num" w:pos="5040"/>
        </w:tabs>
        <w:ind w:left="5040" w:hanging="360"/>
      </w:pPr>
      <w:rPr>
        <w:rFonts w:ascii="Symbol" w:hAnsi="Symbol" w:hint="default"/>
        <w:sz w:val="20"/>
      </w:rPr>
    </w:lvl>
    <w:lvl w:ilvl="7" w:tplc="15189ACC" w:tentative="1">
      <w:start w:val="1"/>
      <w:numFmt w:val="bullet"/>
      <w:lvlText w:val=""/>
      <w:lvlJc w:val="left"/>
      <w:pPr>
        <w:tabs>
          <w:tab w:val="num" w:pos="5760"/>
        </w:tabs>
        <w:ind w:left="5760" w:hanging="360"/>
      </w:pPr>
      <w:rPr>
        <w:rFonts w:ascii="Symbol" w:hAnsi="Symbol" w:hint="default"/>
        <w:sz w:val="20"/>
      </w:rPr>
    </w:lvl>
    <w:lvl w:ilvl="8" w:tplc="F5100D34" w:tentative="1">
      <w:start w:val="1"/>
      <w:numFmt w:val="bullet"/>
      <w:lvlText w:val=""/>
      <w:lvlJc w:val="left"/>
      <w:pPr>
        <w:tabs>
          <w:tab w:val="num" w:pos="6480"/>
        </w:tabs>
        <w:ind w:left="6480" w:hanging="360"/>
      </w:pPr>
      <w:rPr>
        <w:rFonts w:ascii="Symbol" w:hAnsi="Symbol" w:hint="default"/>
        <w:sz w:val="20"/>
      </w:rPr>
    </w:lvl>
  </w:abstractNum>
  <w:abstractNum w:abstractNumId="34">
    <w:nsid w:val="711467CB"/>
    <w:multiLevelType w:val="hybridMultilevel"/>
    <w:tmpl w:val="AFBEA364"/>
    <w:lvl w:ilvl="0" w:tplc="B498A6C4">
      <w:start w:val="1"/>
      <w:numFmt w:val="bullet"/>
      <w:lvlText w:val="o"/>
      <w:lvlJc w:val="left"/>
      <w:pPr>
        <w:ind w:left="1854" w:hanging="360"/>
      </w:pPr>
      <w:rPr>
        <w:rFonts w:ascii="Courier New" w:hAnsi="Courier New" w:cs="Courier New" w:hint="default"/>
        <w:sz w:val="12"/>
        <w:szCs w:val="12"/>
      </w:rPr>
    </w:lvl>
    <w:lvl w:ilvl="1" w:tplc="2C24EFD2">
      <w:numFmt w:val="bullet"/>
      <w:lvlText w:val="•"/>
      <w:lvlJc w:val="left"/>
      <w:pPr>
        <w:ind w:left="2574" w:hanging="360"/>
      </w:pPr>
      <w:rPr>
        <w:rFonts w:ascii="Arial" w:eastAsia="Times New Roman" w:hAnsi="Arial" w:cs="Aria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5">
    <w:nsid w:val="793E1546"/>
    <w:multiLevelType w:val="multilevel"/>
    <w:tmpl w:val="9D647710"/>
    <w:lvl w:ilvl="0">
      <w:start w:val="9"/>
      <w:numFmt w:val="decimalZero"/>
      <w:pStyle w:val="ListDash4"/>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25"/>
  </w:num>
  <w:num w:numId="14">
    <w:abstractNumId w:val="10"/>
  </w:num>
  <w:num w:numId="15">
    <w:abstractNumId w:val="16"/>
  </w:num>
  <w:num w:numId="16">
    <w:abstractNumId w:val="32"/>
  </w:num>
  <w:num w:numId="17">
    <w:abstractNumId w:val="22"/>
  </w:num>
  <w:num w:numId="18">
    <w:abstractNumId w:val="20"/>
  </w:num>
  <w:num w:numId="19">
    <w:abstractNumId w:val="33"/>
  </w:num>
  <w:num w:numId="20">
    <w:abstractNumId w:val="29"/>
  </w:num>
  <w:num w:numId="21">
    <w:abstractNumId w:val="21"/>
  </w:num>
  <w:num w:numId="22">
    <w:abstractNumId w:val="15"/>
  </w:num>
  <w:num w:numId="23">
    <w:abstractNumId w:val="35"/>
  </w:num>
  <w:num w:numId="24">
    <w:abstractNumId w:val="26"/>
  </w:num>
  <w:num w:numId="25">
    <w:abstractNumId w:val="30"/>
  </w:num>
  <w:num w:numId="26">
    <w:abstractNumId w:val="27"/>
  </w:num>
  <w:num w:numId="27">
    <w:abstractNumId w:val="17"/>
  </w:num>
  <w:num w:numId="28">
    <w:abstractNumId w:val="2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2"/>
  </w:num>
  <w:num w:numId="33">
    <w:abstractNumId w:val="13"/>
  </w:num>
  <w:num w:numId="34">
    <w:abstractNumId w:val="11"/>
  </w:num>
  <w:num w:numId="35">
    <w:abstractNumId w:val="34"/>
  </w:num>
  <w:num w:numId="36">
    <w:abstractNumId w:val="14"/>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DA41DC"/>
    <w:rsid w:val="000060AF"/>
    <w:rsid w:val="000454C8"/>
    <w:rsid w:val="00053A43"/>
    <w:rsid w:val="00191B0F"/>
    <w:rsid w:val="001D34FC"/>
    <w:rsid w:val="00385CA3"/>
    <w:rsid w:val="003A5D01"/>
    <w:rsid w:val="003E5115"/>
    <w:rsid w:val="00481325"/>
    <w:rsid w:val="0049299F"/>
    <w:rsid w:val="004A3ABB"/>
    <w:rsid w:val="0056545F"/>
    <w:rsid w:val="005A7277"/>
    <w:rsid w:val="005D7276"/>
    <w:rsid w:val="00606B6B"/>
    <w:rsid w:val="006B4685"/>
    <w:rsid w:val="00732C51"/>
    <w:rsid w:val="00782DB4"/>
    <w:rsid w:val="007A5B8C"/>
    <w:rsid w:val="00826020"/>
    <w:rsid w:val="00875039"/>
    <w:rsid w:val="008763B8"/>
    <w:rsid w:val="008A26EC"/>
    <w:rsid w:val="008F0C49"/>
    <w:rsid w:val="00AA4CD3"/>
    <w:rsid w:val="00B04216"/>
    <w:rsid w:val="00BD5080"/>
    <w:rsid w:val="00C03AB9"/>
    <w:rsid w:val="00CB4A72"/>
    <w:rsid w:val="00CE6398"/>
    <w:rsid w:val="00D02415"/>
    <w:rsid w:val="00DA41DC"/>
    <w:rsid w:val="00DB5A6D"/>
    <w:rsid w:val="00DC11BD"/>
    <w:rsid w:val="00E83154"/>
    <w:rsid w:val="00E95639"/>
    <w:rsid w:val="00EB0CDA"/>
    <w:rsid w:val="00FA7E1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page number" w:uiPriority="0"/>
    <w:lsdException w:name="endnote text" w:uiPriority="0"/>
    <w:lsdException w:name="List"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41DC"/>
    <w:pPr>
      <w:spacing w:after="240" w:line="288" w:lineRule="auto"/>
    </w:pPr>
    <w:rPr>
      <w:rFonts w:ascii="Arial" w:eastAsia="Times New Roman" w:hAnsi="Arial" w:cs="Times New Roman"/>
      <w:sz w:val="20"/>
      <w:szCs w:val="24"/>
      <w:lang w:eastAsia="cs-CZ"/>
    </w:rPr>
  </w:style>
  <w:style w:type="paragraph" w:styleId="Nadpis1">
    <w:name w:val="heading 1"/>
    <w:next w:val="Normln"/>
    <w:link w:val="Nadpis1Char"/>
    <w:qFormat/>
    <w:rsid w:val="00481325"/>
    <w:pPr>
      <w:keepNext/>
      <w:keepLines/>
      <w:spacing w:after="100" w:line="288" w:lineRule="auto"/>
      <w:contextualSpacing/>
      <w:outlineLvl w:val="0"/>
    </w:pPr>
    <w:rPr>
      <w:rFonts w:ascii="Arial" w:eastAsia="MS Gothic" w:hAnsi="Arial" w:cs="Times New Roman"/>
      <w:b/>
      <w:bCs/>
      <w:sz w:val="32"/>
      <w:szCs w:val="28"/>
      <w:lang w:eastAsia="cs-CZ"/>
    </w:rPr>
  </w:style>
  <w:style w:type="paragraph" w:styleId="Nadpis2">
    <w:name w:val="heading 2"/>
    <w:next w:val="Normln"/>
    <w:link w:val="Nadpis2Char"/>
    <w:qFormat/>
    <w:rsid w:val="00481325"/>
    <w:pPr>
      <w:keepNext/>
      <w:keepLines/>
      <w:spacing w:after="0" w:line="288" w:lineRule="auto"/>
      <w:outlineLvl w:val="1"/>
    </w:pPr>
    <w:rPr>
      <w:rFonts w:ascii="Arial" w:eastAsia="MS Gothic" w:hAnsi="Arial" w:cs="Times New Roman"/>
      <w:b/>
      <w:bCs/>
      <w:sz w:val="28"/>
      <w:szCs w:val="26"/>
      <w:lang w:eastAsia="cs-CZ"/>
    </w:rPr>
  </w:style>
  <w:style w:type="paragraph" w:styleId="Nadpis3">
    <w:name w:val="heading 3"/>
    <w:next w:val="Normln"/>
    <w:link w:val="Nadpis3Char"/>
    <w:qFormat/>
    <w:rsid w:val="00481325"/>
    <w:pPr>
      <w:keepNext/>
      <w:keepLines/>
      <w:spacing w:after="0" w:line="288" w:lineRule="auto"/>
      <w:outlineLvl w:val="2"/>
    </w:pPr>
    <w:rPr>
      <w:rFonts w:ascii="Arial" w:eastAsia="MS Gothic" w:hAnsi="Arial" w:cs="Times New Roman"/>
      <w:b/>
      <w:bCs/>
      <w:sz w:val="24"/>
      <w:szCs w:val="24"/>
      <w:lang w:eastAsia="cs-CZ"/>
    </w:rPr>
  </w:style>
  <w:style w:type="paragraph" w:styleId="Nadpis4">
    <w:name w:val="heading 4"/>
    <w:next w:val="Normln"/>
    <w:link w:val="Nadpis4Char"/>
    <w:qFormat/>
    <w:rsid w:val="00481325"/>
    <w:pPr>
      <w:keepNext/>
      <w:keepLines/>
      <w:spacing w:after="0" w:line="288" w:lineRule="auto"/>
      <w:outlineLvl w:val="3"/>
    </w:pPr>
    <w:rPr>
      <w:rFonts w:ascii="Arial" w:eastAsia="MS Gothic" w:hAnsi="Arial" w:cs="Times New Roman"/>
      <w:b/>
      <w:bCs/>
      <w:iCs/>
      <w:sz w:val="20"/>
      <w:szCs w:val="24"/>
      <w:lang w:eastAsia="cs-CZ"/>
    </w:rPr>
  </w:style>
  <w:style w:type="paragraph" w:styleId="Nadpis5">
    <w:name w:val="heading 5"/>
    <w:basedOn w:val="Normln"/>
    <w:next w:val="Normln"/>
    <w:link w:val="Nadpis5Char"/>
    <w:autoRedefine/>
    <w:qFormat/>
    <w:rsid w:val="00481325"/>
    <w:pPr>
      <w:keepNext/>
      <w:spacing w:before="120" w:after="300" w:line="240" w:lineRule="auto"/>
      <w:ind w:left="624" w:hanging="624"/>
      <w:outlineLvl w:val="4"/>
    </w:pPr>
    <w:rPr>
      <w:rFonts w:cs="Arial"/>
      <w:b/>
      <w:bCs/>
      <w:iCs/>
      <w:sz w:val="22"/>
      <w:szCs w:val="26"/>
    </w:rPr>
  </w:style>
  <w:style w:type="paragraph" w:styleId="Nadpis6">
    <w:name w:val="heading 6"/>
    <w:basedOn w:val="Normln"/>
    <w:next w:val="Normln"/>
    <w:link w:val="Nadpis6Char"/>
    <w:autoRedefine/>
    <w:qFormat/>
    <w:rsid w:val="00481325"/>
    <w:pPr>
      <w:keepNext/>
      <w:spacing w:after="120" w:line="240" w:lineRule="auto"/>
      <w:ind w:left="993" w:hanging="709"/>
      <w:outlineLvl w:val="5"/>
    </w:pPr>
    <w:rPr>
      <w:rFonts w:cs="Arial"/>
      <w:b/>
      <w:bCs/>
      <w:szCs w:val="22"/>
    </w:rPr>
  </w:style>
  <w:style w:type="paragraph" w:styleId="Nadpis7">
    <w:name w:val="heading 7"/>
    <w:basedOn w:val="Normln"/>
    <w:next w:val="Normln"/>
    <w:link w:val="Nadpis7Char"/>
    <w:autoRedefine/>
    <w:qFormat/>
    <w:rsid w:val="00481325"/>
    <w:pPr>
      <w:keepNext/>
      <w:spacing w:after="120" w:line="240" w:lineRule="auto"/>
      <w:ind w:left="1389" w:hanging="822"/>
      <w:outlineLvl w:val="6"/>
    </w:pPr>
    <w:rPr>
      <w:rFonts w:cs="Arial"/>
      <w:b/>
      <w:sz w:val="18"/>
    </w:rPr>
  </w:style>
  <w:style w:type="paragraph" w:styleId="Nadpis8">
    <w:name w:val="heading 8"/>
    <w:basedOn w:val="Normln"/>
    <w:next w:val="Normln"/>
    <w:link w:val="Nadpis8Char"/>
    <w:qFormat/>
    <w:rsid w:val="00481325"/>
    <w:pPr>
      <w:keepNext/>
      <w:spacing w:after="0" w:line="240" w:lineRule="auto"/>
      <w:outlineLvl w:val="7"/>
    </w:pPr>
    <w:rPr>
      <w:rFonts w:ascii="Times New Roman" w:hAnsi="Times New Roman"/>
      <w:b/>
      <w:sz w:val="22"/>
      <w:szCs w:val="22"/>
    </w:rPr>
  </w:style>
  <w:style w:type="paragraph" w:styleId="Nadpis9">
    <w:name w:val="heading 9"/>
    <w:basedOn w:val="Normln"/>
    <w:next w:val="Normln"/>
    <w:link w:val="Nadpis9Char"/>
    <w:unhideWhenUsed/>
    <w:qFormat/>
    <w:rsid w:val="0048132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qFormat/>
    <w:rsid w:val="00DA41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41DC"/>
    <w:rPr>
      <w:rFonts w:ascii="Arial" w:eastAsia="Times New Roman" w:hAnsi="Arial" w:cs="Times New Roman"/>
      <w:sz w:val="20"/>
      <w:szCs w:val="24"/>
      <w:lang w:eastAsia="cs-CZ"/>
    </w:rPr>
  </w:style>
  <w:style w:type="paragraph" w:styleId="Zpat">
    <w:name w:val="footer"/>
    <w:basedOn w:val="Normln"/>
    <w:link w:val="ZpatChar"/>
    <w:unhideWhenUsed/>
    <w:qFormat/>
    <w:rsid w:val="00DA41DC"/>
    <w:pPr>
      <w:tabs>
        <w:tab w:val="center" w:pos="4536"/>
        <w:tab w:val="right" w:pos="9072"/>
      </w:tabs>
      <w:spacing w:after="0" w:line="240" w:lineRule="auto"/>
    </w:pPr>
  </w:style>
  <w:style w:type="character" w:customStyle="1" w:styleId="ZpatChar">
    <w:name w:val="Zápatí Char"/>
    <w:basedOn w:val="Standardnpsmoodstavce"/>
    <w:link w:val="Zpat"/>
    <w:uiPriority w:val="99"/>
    <w:rsid w:val="00DA41DC"/>
    <w:rPr>
      <w:rFonts w:ascii="Arial" w:eastAsia="Times New Roman" w:hAnsi="Arial" w:cs="Times New Roman"/>
      <w:sz w:val="20"/>
      <w:szCs w:val="24"/>
      <w:lang w:eastAsia="cs-CZ"/>
    </w:rPr>
  </w:style>
  <w:style w:type="character" w:customStyle="1" w:styleId="Nadpis1Char">
    <w:name w:val="Nadpis 1 Char"/>
    <w:basedOn w:val="Standardnpsmoodstavce"/>
    <w:link w:val="Nadpis1"/>
    <w:uiPriority w:val="9"/>
    <w:rsid w:val="00481325"/>
    <w:rPr>
      <w:rFonts w:ascii="Arial" w:eastAsia="MS Gothic" w:hAnsi="Arial" w:cs="Times New Roman"/>
      <w:b/>
      <w:bCs/>
      <w:sz w:val="32"/>
      <w:szCs w:val="28"/>
      <w:lang w:eastAsia="cs-CZ"/>
    </w:rPr>
  </w:style>
  <w:style w:type="character" w:customStyle="1" w:styleId="Nadpis2Char">
    <w:name w:val="Nadpis 2 Char"/>
    <w:basedOn w:val="Standardnpsmoodstavce"/>
    <w:link w:val="Nadpis2"/>
    <w:uiPriority w:val="9"/>
    <w:rsid w:val="00481325"/>
    <w:rPr>
      <w:rFonts w:ascii="Arial" w:eastAsia="MS Gothic" w:hAnsi="Arial" w:cs="Times New Roman"/>
      <w:b/>
      <w:bCs/>
      <w:sz w:val="28"/>
      <w:szCs w:val="26"/>
      <w:lang w:eastAsia="cs-CZ"/>
    </w:rPr>
  </w:style>
  <w:style w:type="character" w:customStyle="1" w:styleId="Nadpis3Char">
    <w:name w:val="Nadpis 3 Char"/>
    <w:basedOn w:val="Standardnpsmoodstavce"/>
    <w:link w:val="Nadpis3"/>
    <w:rsid w:val="00481325"/>
    <w:rPr>
      <w:rFonts w:ascii="Arial" w:eastAsia="MS Gothic" w:hAnsi="Arial" w:cs="Times New Roman"/>
      <w:b/>
      <w:bCs/>
      <w:sz w:val="24"/>
      <w:szCs w:val="24"/>
      <w:lang w:eastAsia="cs-CZ"/>
    </w:rPr>
  </w:style>
  <w:style w:type="character" w:customStyle="1" w:styleId="Nadpis4Char">
    <w:name w:val="Nadpis 4 Char"/>
    <w:basedOn w:val="Standardnpsmoodstavce"/>
    <w:link w:val="Nadpis4"/>
    <w:uiPriority w:val="9"/>
    <w:rsid w:val="00481325"/>
    <w:rPr>
      <w:rFonts w:ascii="Arial" w:eastAsia="MS Gothic" w:hAnsi="Arial" w:cs="Times New Roman"/>
      <w:b/>
      <w:bCs/>
      <w:iCs/>
      <w:sz w:val="20"/>
      <w:szCs w:val="24"/>
      <w:lang w:eastAsia="cs-CZ"/>
    </w:rPr>
  </w:style>
  <w:style w:type="character" w:customStyle="1" w:styleId="Nadpis5Char">
    <w:name w:val="Nadpis 5 Char"/>
    <w:basedOn w:val="Standardnpsmoodstavce"/>
    <w:link w:val="Nadpis5"/>
    <w:rsid w:val="00481325"/>
    <w:rPr>
      <w:rFonts w:ascii="Arial" w:eastAsia="Times New Roman" w:hAnsi="Arial" w:cs="Arial"/>
      <w:b/>
      <w:bCs/>
      <w:iCs/>
      <w:szCs w:val="26"/>
      <w:lang w:eastAsia="cs-CZ"/>
    </w:rPr>
  </w:style>
  <w:style w:type="character" w:customStyle="1" w:styleId="Nadpis6Char">
    <w:name w:val="Nadpis 6 Char"/>
    <w:basedOn w:val="Standardnpsmoodstavce"/>
    <w:link w:val="Nadpis6"/>
    <w:rsid w:val="00481325"/>
    <w:rPr>
      <w:rFonts w:ascii="Arial" w:eastAsia="Times New Roman" w:hAnsi="Arial" w:cs="Arial"/>
      <w:b/>
      <w:bCs/>
      <w:sz w:val="20"/>
      <w:lang w:eastAsia="cs-CZ"/>
    </w:rPr>
  </w:style>
  <w:style w:type="character" w:customStyle="1" w:styleId="Nadpis7Char">
    <w:name w:val="Nadpis 7 Char"/>
    <w:basedOn w:val="Standardnpsmoodstavce"/>
    <w:link w:val="Nadpis7"/>
    <w:rsid w:val="00481325"/>
    <w:rPr>
      <w:rFonts w:ascii="Arial" w:eastAsia="Times New Roman" w:hAnsi="Arial" w:cs="Arial"/>
      <w:b/>
      <w:sz w:val="18"/>
      <w:szCs w:val="24"/>
      <w:lang w:eastAsia="cs-CZ"/>
    </w:rPr>
  </w:style>
  <w:style w:type="character" w:customStyle="1" w:styleId="Nadpis8Char">
    <w:name w:val="Nadpis 8 Char"/>
    <w:basedOn w:val="Standardnpsmoodstavce"/>
    <w:link w:val="Nadpis8"/>
    <w:rsid w:val="00481325"/>
    <w:rPr>
      <w:rFonts w:ascii="Times New Roman" w:eastAsia="Times New Roman" w:hAnsi="Times New Roman" w:cs="Times New Roman"/>
      <w:b/>
      <w:lang w:eastAsia="cs-CZ"/>
    </w:rPr>
  </w:style>
  <w:style w:type="character" w:customStyle="1" w:styleId="Nadpis9Char">
    <w:name w:val="Nadpis 9 Char"/>
    <w:basedOn w:val="Standardnpsmoodstavce"/>
    <w:link w:val="Nadpis9"/>
    <w:uiPriority w:val="9"/>
    <w:rsid w:val="00481325"/>
    <w:rPr>
      <w:rFonts w:ascii="Cambria" w:eastAsia="Times New Roman" w:hAnsi="Cambria" w:cs="Times New Roman"/>
      <w:lang w:eastAsia="cs-CZ"/>
    </w:rPr>
  </w:style>
  <w:style w:type="character" w:styleId="Hypertextovodkaz">
    <w:name w:val="Hyperlink"/>
    <w:uiPriority w:val="99"/>
    <w:rsid w:val="00481325"/>
    <w:rPr>
      <w:color w:val="0000FF"/>
      <w:u w:val="single"/>
    </w:rPr>
  </w:style>
  <w:style w:type="paragraph" w:styleId="Textbubliny">
    <w:name w:val="Balloon Text"/>
    <w:basedOn w:val="Normln"/>
    <w:link w:val="TextbublinyChar"/>
    <w:semiHidden/>
    <w:unhideWhenUsed/>
    <w:rsid w:val="00481325"/>
    <w:rPr>
      <w:rFonts w:ascii="Tahoma" w:eastAsia="Calibri" w:hAnsi="Tahoma"/>
      <w:sz w:val="16"/>
      <w:szCs w:val="16"/>
    </w:rPr>
  </w:style>
  <w:style w:type="character" w:customStyle="1" w:styleId="TextbublinyChar">
    <w:name w:val="Text bubliny Char"/>
    <w:basedOn w:val="Standardnpsmoodstavce"/>
    <w:link w:val="Textbubliny"/>
    <w:uiPriority w:val="99"/>
    <w:semiHidden/>
    <w:rsid w:val="00481325"/>
    <w:rPr>
      <w:rFonts w:ascii="Tahoma" w:eastAsia="Calibri" w:hAnsi="Tahoma" w:cs="Times New Roman"/>
      <w:sz w:val="16"/>
      <w:szCs w:val="16"/>
      <w:lang w:eastAsia="cs-CZ"/>
    </w:rPr>
  </w:style>
  <w:style w:type="paragraph" w:customStyle="1" w:styleId="Zkladnodstavec">
    <w:name w:val="[Základní odstavec]"/>
    <w:link w:val="ZkladnodstavecChar"/>
    <w:uiPriority w:val="99"/>
    <w:rsid w:val="00481325"/>
    <w:pPr>
      <w:autoSpaceDE w:val="0"/>
      <w:autoSpaceDN w:val="0"/>
      <w:adjustRightInd w:val="0"/>
      <w:spacing w:after="0"/>
      <w:textAlignment w:val="center"/>
    </w:pPr>
    <w:rPr>
      <w:rFonts w:ascii="Arial" w:eastAsia="Calibri" w:hAnsi="Arial" w:cs="Minion Pro"/>
      <w:color w:val="000000"/>
      <w:sz w:val="20"/>
      <w:szCs w:val="24"/>
      <w:lang w:eastAsia="cs-CZ"/>
    </w:rPr>
  </w:style>
  <w:style w:type="character" w:customStyle="1" w:styleId="ZkladnodstavecChar">
    <w:name w:val="[Základní odstavec] Char"/>
    <w:link w:val="Zkladnodstavec"/>
    <w:uiPriority w:val="99"/>
    <w:rsid w:val="00481325"/>
    <w:rPr>
      <w:rFonts w:ascii="Arial" w:eastAsia="Calibri" w:hAnsi="Arial" w:cs="Minion Pro"/>
      <w:color w:val="000000"/>
      <w:sz w:val="20"/>
      <w:szCs w:val="24"/>
      <w:lang w:eastAsia="cs-CZ"/>
    </w:rPr>
  </w:style>
  <w:style w:type="paragraph" w:styleId="Obsah1">
    <w:name w:val="toc 1"/>
    <w:basedOn w:val="Obsahpoloky"/>
    <w:next w:val="Obsahpoloky"/>
    <w:autoRedefine/>
    <w:uiPriority w:val="39"/>
    <w:unhideWhenUsed/>
    <w:rsid w:val="00481325"/>
    <w:rPr>
      <w:rFonts w:cs="Arial"/>
      <w:b/>
      <w:bCs/>
      <w:noProof/>
      <w:sz w:val="22"/>
      <w:szCs w:val="22"/>
    </w:rPr>
  </w:style>
  <w:style w:type="paragraph" w:customStyle="1" w:styleId="TLIdentifikace-sted">
    <w:name w:val="TL Identifikace - střed"/>
    <w:qFormat/>
    <w:rsid w:val="00481325"/>
    <w:pPr>
      <w:spacing w:line="288" w:lineRule="auto"/>
    </w:pPr>
    <w:rPr>
      <w:rFonts w:ascii="Arial" w:eastAsia="Times New Roman" w:hAnsi="Arial" w:cs="Times New Roman"/>
      <w:sz w:val="24"/>
      <w:szCs w:val="24"/>
      <w:lang w:eastAsia="cs-CZ"/>
    </w:rPr>
  </w:style>
  <w:style w:type="paragraph" w:customStyle="1" w:styleId="Obsah">
    <w:name w:val="Obsah"/>
    <w:next w:val="Normln"/>
    <w:qFormat/>
    <w:rsid w:val="00481325"/>
    <w:pPr>
      <w:spacing w:after="80" w:line="288" w:lineRule="auto"/>
    </w:pPr>
    <w:rPr>
      <w:rFonts w:ascii="Arial" w:eastAsia="Times New Roman" w:hAnsi="Arial" w:cs="Times New Roman"/>
      <w:b/>
      <w:color w:val="747678"/>
      <w:sz w:val="32"/>
      <w:szCs w:val="24"/>
      <w:lang w:eastAsia="cs-CZ"/>
    </w:rPr>
  </w:style>
  <w:style w:type="paragraph" w:customStyle="1" w:styleId="Obsahpoloky">
    <w:name w:val="Obsah položky"/>
    <w:qFormat/>
    <w:rsid w:val="00481325"/>
    <w:pPr>
      <w:tabs>
        <w:tab w:val="right" w:leader="dot" w:pos="9639"/>
      </w:tabs>
      <w:spacing w:after="0" w:line="288" w:lineRule="auto"/>
    </w:pPr>
    <w:rPr>
      <w:rFonts w:ascii="Arial" w:eastAsia="Times New Roman" w:hAnsi="Arial" w:cs="Times New Roman"/>
      <w:sz w:val="20"/>
      <w:szCs w:val="24"/>
      <w:lang w:eastAsia="cs-CZ"/>
    </w:rPr>
  </w:style>
  <w:style w:type="paragraph" w:customStyle="1" w:styleId="Box1">
    <w:name w:val="Box 1"/>
    <w:next w:val="Normln"/>
    <w:qFormat/>
    <w:rsid w:val="00481325"/>
    <w:pPr>
      <w:shd w:val="clear" w:color="auto" w:fill="E3E3E3"/>
      <w:spacing w:before="240" w:after="240" w:line="288" w:lineRule="auto"/>
      <w:ind w:left="709"/>
      <w:contextualSpacing/>
    </w:pPr>
    <w:rPr>
      <w:rFonts w:ascii="Arial" w:eastAsia="Calibri" w:hAnsi="Arial" w:cs="Arial"/>
      <w:sz w:val="20"/>
      <w:szCs w:val="20"/>
      <w:lang w:eastAsia="cs-CZ"/>
    </w:rPr>
  </w:style>
  <w:style w:type="paragraph" w:customStyle="1" w:styleId="Box2">
    <w:name w:val="Box 2"/>
    <w:qFormat/>
    <w:rsid w:val="00481325"/>
    <w:pPr>
      <w:spacing w:before="240" w:after="240" w:line="288" w:lineRule="auto"/>
      <w:ind w:left="709"/>
      <w:contextualSpacing/>
    </w:pPr>
    <w:rPr>
      <w:rFonts w:ascii="Arial" w:eastAsia="Calibri" w:hAnsi="Arial" w:cs="Arial"/>
      <w:sz w:val="20"/>
      <w:szCs w:val="20"/>
      <w:lang w:eastAsia="cs-CZ"/>
    </w:rPr>
  </w:style>
  <w:style w:type="paragraph" w:styleId="Seznam">
    <w:name w:val="List"/>
    <w:basedOn w:val="Normln"/>
    <w:uiPriority w:val="99"/>
    <w:unhideWhenUsed/>
    <w:qFormat/>
    <w:rsid w:val="00481325"/>
    <w:pPr>
      <w:contextualSpacing/>
    </w:pPr>
  </w:style>
  <w:style w:type="character" w:styleId="Siln">
    <w:name w:val="Strong"/>
    <w:aliases w:val="Tučné"/>
    <w:qFormat/>
    <w:rsid w:val="00481325"/>
    <w:rPr>
      <w:rFonts w:ascii="Arial" w:hAnsi="Arial"/>
      <w:b/>
      <w:bCs/>
      <w:sz w:val="20"/>
    </w:rPr>
  </w:style>
  <w:style w:type="paragraph" w:customStyle="1" w:styleId="TLKontaktyerven">
    <w:name w:val="TL Kontakty červené"/>
    <w:basedOn w:val="Normln"/>
    <w:qFormat/>
    <w:rsid w:val="00481325"/>
    <w:pPr>
      <w:spacing w:after="40"/>
      <w:contextualSpacing/>
    </w:pPr>
    <w:rPr>
      <w:b/>
      <w:caps/>
      <w:color w:val="747678"/>
      <w:sz w:val="24"/>
    </w:rPr>
  </w:style>
  <w:style w:type="paragraph" w:customStyle="1" w:styleId="TLKontakty">
    <w:name w:val="TL Kontakty"/>
    <w:qFormat/>
    <w:rsid w:val="00481325"/>
    <w:pPr>
      <w:spacing w:after="160" w:line="259" w:lineRule="auto"/>
      <w:contextualSpacing/>
    </w:pPr>
    <w:rPr>
      <w:rFonts w:ascii="Arial" w:eastAsia="Times New Roman" w:hAnsi="Arial" w:cs="Times New Roman"/>
      <w:b/>
      <w:sz w:val="20"/>
      <w:szCs w:val="20"/>
      <w:lang w:eastAsia="cs-CZ"/>
    </w:rPr>
  </w:style>
  <w:style w:type="paragraph" w:styleId="Nzev">
    <w:name w:val="Title"/>
    <w:link w:val="NzevChar"/>
    <w:qFormat/>
    <w:rsid w:val="00481325"/>
    <w:pPr>
      <w:spacing w:after="0" w:line="288" w:lineRule="auto"/>
    </w:pPr>
    <w:rPr>
      <w:rFonts w:ascii="Arial" w:eastAsia="Times New Roman" w:hAnsi="Arial" w:cs="Times New Roman"/>
      <w:b/>
      <w:bCs/>
      <w:caps/>
      <w:kern w:val="28"/>
      <w:sz w:val="56"/>
      <w:szCs w:val="32"/>
      <w:lang w:eastAsia="cs-CZ"/>
    </w:rPr>
  </w:style>
  <w:style w:type="character" w:customStyle="1" w:styleId="NzevChar">
    <w:name w:val="Název Char"/>
    <w:basedOn w:val="Standardnpsmoodstavce"/>
    <w:link w:val="Nzev"/>
    <w:uiPriority w:val="10"/>
    <w:rsid w:val="00481325"/>
    <w:rPr>
      <w:rFonts w:ascii="Arial" w:eastAsia="Times New Roman" w:hAnsi="Arial" w:cs="Times New Roman"/>
      <w:b/>
      <w:bCs/>
      <w:caps/>
      <w:kern w:val="28"/>
      <w:sz w:val="56"/>
      <w:szCs w:val="32"/>
      <w:lang w:eastAsia="cs-CZ"/>
    </w:rPr>
  </w:style>
  <w:style w:type="paragraph" w:styleId="Podtitul">
    <w:name w:val="Subtitle"/>
    <w:link w:val="PodtitulChar"/>
    <w:qFormat/>
    <w:rsid w:val="00481325"/>
    <w:pPr>
      <w:spacing w:after="0" w:line="288" w:lineRule="auto"/>
    </w:pPr>
    <w:rPr>
      <w:rFonts w:ascii="Arial" w:eastAsia="Times New Roman" w:hAnsi="Arial" w:cs="Arial"/>
      <w:b/>
      <w:sz w:val="28"/>
      <w:szCs w:val="24"/>
      <w:lang w:eastAsia="cs-CZ"/>
    </w:rPr>
  </w:style>
  <w:style w:type="character" w:customStyle="1" w:styleId="PodtitulChar">
    <w:name w:val="Podtitul Char"/>
    <w:basedOn w:val="Standardnpsmoodstavce"/>
    <w:link w:val="Podtitul"/>
    <w:uiPriority w:val="11"/>
    <w:rsid w:val="00481325"/>
    <w:rPr>
      <w:rFonts w:ascii="Arial" w:eastAsia="Times New Roman" w:hAnsi="Arial" w:cs="Arial"/>
      <w:b/>
      <w:sz w:val="28"/>
      <w:szCs w:val="24"/>
      <w:lang w:eastAsia="cs-CZ"/>
    </w:rPr>
  </w:style>
  <w:style w:type="paragraph" w:styleId="Obsah2">
    <w:name w:val="toc 2"/>
    <w:basedOn w:val="Obsahpoloky"/>
    <w:next w:val="Obsahpoloky"/>
    <w:autoRedefine/>
    <w:uiPriority w:val="39"/>
    <w:unhideWhenUsed/>
    <w:rsid w:val="00481325"/>
    <w:pPr>
      <w:tabs>
        <w:tab w:val="left" w:pos="1134"/>
        <w:tab w:val="left" w:pos="1276"/>
      </w:tabs>
      <w:ind w:left="1276" w:hanging="1076"/>
    </w:pPr>
    <w:rPr>
      <w:rFonts w:cs="Arial"/>
      <w:bCs/>
      <w:iCs/>
      <w:noProof/>
      <w:szCs w:val="20"/>
    </w:rPr>
  </w:style>
  <w:style w:type="paragraph" w:styleId="Obsah3">
    <w:name w:val="toc 3"/>
    <w:basedOn w:val="Obsahpoloky"/>
    <w:next w:val="Obsahpoloky"/>
    <w:autoRedefine/>
    <w:unhideWhenUsed/>
    <w:rsid w:val="00481325"/>
    <w:pPr>
      <w:ind w:left="400"/>
    </w:pPr>
  </w:style>
  <w:style w:type="paragraph" w:styleId="Obsah4">
    <w:name w:val="toc 4"/>
    <w:basedOn w:val="Obsahpoloky"/>
    <w:next w:val="Obsahpoloky"/>
    <w:autoRedefine/>
    <w:unhideWhenUsed/>
    <w:rsid w:val="00481325"/>
    <w:pPr>
      <w:ind w:left="600"/>
    </w:pPr>
  </w:style>
  <w:style w:type="paragraph" w:styleId="Obsah5">
    <w:name w:val="toc 5"/>
    <w:basedOn w:val="Obsahpoloky"/>
    <w:next w:val="Obsahpoloky"/>
    <w:autoRedefine/>
    <w:semiHidden/>
    <w:unhideWhenUsed/>
    <w:rsid w:val="00481325"/>
    <w:pPr>
      <w:ind w:left="800"/>
    </w:pPr>
  </w:style>
  <w:style w:type="paragraph" w:styleId="Obsah6">
    <w:name w:val="toc 6"/>
    <w:basedOn w:val="Obsahpoloky"/>
    <w:next w:val="Obsahpoloky"/>
    <w:autoRedefine/>
    <w:semiHidden/>
    <w:unhideWhenUsed/>
    <w:rsid w:val="00481325"/>
    <w:pPr>
      <w:ind w:left="1000"/>
    </w:pPr>
  </w:style>
  <w:style w:type="paragraph" w:styleId="Obsah7">
    <w:name w:val="toc 7"/>
    <w:basedOn w:val="Obsahpoloky"/>
    <w:next w:val="Obsahpoloky"/>
    <w:autoRedefine/>
    <w:semiHidden/>
    <w:unhideWhenUsed/>
    <w:rsid w:val="00481325"/>
    <w:pPr>
      <w:ind w:left="1200"/>
    </w:pPr>
  </w:style>
  <w:style w:type="paragraph" w:styleId="Obsah8">
    <w:name w:val="toc 8"/>
    <w:basedOn w:val="Obsahpoloky"/>
    <w:next w:val="Obsahpoloky"/>
    <w:autoRedefine/>
    <w:semiHidden/>
    <w:unhideWhenUsed/>
    <w:rsid w:val="00481325"/>
    <w:pPr>
      <w:ind w:left="1400"/>
    </w:pPr>
  </w:style>
  <w:style w:type="paragraph" w:styleId="Obsah9">
    <w:name w:val="toc 9"/>
    <w:basedOn w:val="Obsahpoloky"/>
    <w:next w:val="Obsahpoloky"/>
    <w:autoRedefine/>
    <w:semiHidden/>
    <w:unhideWhenUsed/>
    <w:rsid w:val="00481325"/>
    <w:pPr>
      <w:ind w:left="1600"/>
    </w:pPr>
  </w:style>
  <w:style w:type="numbering" w:customStyle="1" w:styleId="Bezseznamu1">
    <w:name w:val="Bez seznamu1"/>
    <w:next w:val="Bezseznamu"/>
    <w:uiPriority w:val="99"/>
    <w:semiHidden/>
    <w:unhideWhenUsed/>
    <w:rsid w:val="00481325"/>
  </w:style>
  <w:style w:type="paragraph" w:customStyle="1" w:styleId="ZZZkouka">
    <w:name w:val="ZZZkouška"/>
    <w:basedOn w:val="Normln"/>
    <w:autoRedefine/>
    <w:rsid w:val="00481325"/>
    <w:pPr>
      <w:spacing w:after="0" w:line="240" w:lineRule="auto"/>
    </w:pPr>
    <w:rPr>
      <w:rFonts w:cs="Arial"/>
      <w:sz w:val="18"/>
    </w:rPr>
  </w:style>
  <w:style w:type="character" w:styleId="slostrnky">
    <w:name w:val="page number"/>
    <w:basedOn w:val="Standardnpsmoodstavce"/>
    <w:semiHidden/>
    <w:rsid w:val="00481325"/>
    <w:rPr>
      <w:rFonts w:ascii="Arial" w:hAnsi="Arial" w:cs="Arial"/>
      <w:sz w:val="16"/>
    </w:rPr>
  </w:style>
  <w:style w:type="paragraph" w:customStyle="1" w:styleId="CPA-sti">
    <w:name w:val="CPA - části"/>
    <w:basedOn w:val="Nadpis1"/>
    <w:autoRedefine/>
    <w:rsid w:val="00481325"/>
    <w:pPr>
      <w:keepLines w:val="0"/>
      <w:spacing w:before="240" w:after="300" w:line="240" w:lineRule="auto"/>
      <w:ind w:left="397" w:hanging="397"/>
      <w:contextualSpacing w:val="0"/>
      <w:jc w:val="center"/>
    </w:pPr>
    <w:rPr>
      <w:rFonts w:eastAsia="Times New Roman" w:cs="Arial"/>
      <w:sz w:val="36"/>
      <w:szCs w:val="24"/>
    </w:rPr>
  </w:style>
  <w:style w:type="paragraph" w:customStyle="1" w:styleId="CPA-Text">
    <w:name w:val="CPA - Text"/>
    <w:basedOn w:val="Normln"/>
    <w:rsid w:val="00481325"/>
    <w:pPr>
      <w:keepNext/>
      <w:spacing w:after="0" w:line="240" w:lineRule="auto"/>
      <w:ind w:left="850"/>
      <w:jc w:val="both"/>
    </w:pPr>
    <w:rPr>
      <w:rFonts w:cs="Arial"/>
      <w:sz w:val="18"/>
    </w:rPr>
  </w:style>
  <w:style w:type="paragraph" w:customStyle="1" w:styleId="CPA-Bod1">
    <w:name w:val="CPA - Bod 1"/>
    <w:basedOn w:val="Normln"/>
    <w:rsid w:val="00481325"/>
    <w:pPr>
      <w:keepNext/>
      <w:spacing w:after="0" w:line="240" w:lineRule="auto"/>
      <w:ind w:left="964" w:hanging="113"/>
    </w:pPr>
    <w:rPr>
      <w:rFonts w:cs="Arial"/>
      <w:sz w:val="18"/>
    </w:rPr>
  </w:style>
  <w:style w:type="paragraph" w:customStyle="1" w:styleId="CPA-Bod2">
    <w:name w:val="CPA - Bod 2"/>
    <w:basedOn w:val="Normln"/>
    <w:rsid w:val="00481325"/>
    <w:pPr>
      <w:keepNext/>
      <w:spacing w:after="0" w:line="240" w:lineRule="auto"/>
      <w:ind w:left="1247" w:hanging="113"/>
    </w:pPr>
    <w:rPr>
      <w:rFonts w:cs="Arial"/>
      <w:sz w:val="18"/>
    </w:rPr>
  </w:style>
  <w:style w:type="paragraph" w:customStyle="1" w:styleId="CPA-Metodika">
    <w:name w:val="CPA - Metodika"/>
    <w:basedOn w:val="Normln"/>
    <w:autoRedefine/>
    <w:rsid w:val="00481325"/>
    <w:pPr>
      <w:keepLines/>
      <w:tabs>
        <w:tab w:val="left" w:pos="2040"/>
      </w:tabs>
      <w:spacing w:before="120" w:after="0" w:line="240" w:lineRule="auto"/>
    </w:pPr>
    <w:rPr>
      <w:rFonts w:cs="Arial"/>
      <w:snapToGrid w:val="0"/>
      <w:sz w:val="18"/>
      <w:szCs w:val="20"/>
      <w:lang w:eastAsia="en-GB"/>
    </w:rPr>
  </w:style>
  <w:style w:type="paragraph" w:styleId="Zkladntext">
    <w:name w:val="Body Text"/>
    <w:basedOn w:val="Normln"/>
    <w:link w:val="ZkladntextChar"/>
    <w:semiHidden/>
    <w:rsid w:val="00481325"/>
    <w:pPr>
      <w:spacing w:after="0" w:line="240" w:lineRule="auto"/>
    </w:pPr>
    <w:rPr>
      <w:rFonts w:ascii="Times New Roman" w:hAnsi="Times New Roman"/>
    </w:rPr>
  </w:style>
  <w:style w:type="character" w:customStyle="1" w:styleId="ZkladntextChar">
    <w:name w:val="Základní text Char"/>
    <w:basedOn w:val="Standardnpsmoodstavce"/>
    <w:link w:val="Zkladntext"/>
    <w:semiHidden/>
    <w:rsid w:val="00481325"/>
    <w:rPr>
      <w:rFonts w:ascii="Times New Roman" w:eastAsia="Times New Roman" w:hAnsi="Times New Roman" w:cs="Times New Roman"/>
      <w:sz w:val="20"/>
      <w:szCs w:val="24"/>
      <w:lang w:eastAsia="cs-CZ"/>
    </w:rPr>
  </w:style>
  <w:style w:type="paragraph" w:customStyle="1" w:styleId="Normln0">
    <w:name w:val="Normln"/>
    <w:rsid w:val="00481325"/>
    <w:pPr>
      <w:autoSpaceDE w:val="0"/>
      <w:autoSpaceDN w:val="0"/>
      <w:adjustRightInd w:val="0"/>
      <w:spacing w:after="0" w:line="240" w:lineRule="auto"/>
    </w:pPr>
    <w:rPr>
      <w:rFonts w:ascii="Arial" w:eastAsia="Times New Roman" w:hAnsi="Arial" w:cs="Times New Roman"/>
      <w:sz w:val="24"/>
      <w:szCs w:val="24"/>
      <w:lang w:eastAsia="cs-CZ"/>
    </w:rPr>
  </w:style>
  <w:style w:type="paragraph" w:styleId="Zkladntext2">
    <w:name w:val="Body Text 2"/>
    <w:basedOn w:val="Normln"/>
    <w:link w:val="Zkladntext2Char"/>
    <w:semiHidden/>
    <w:rsid w:val="00481325"/>
    <w:pPr>
      <w:autoSpaceDE w:val="0"/>
      <w:autoSpaceDN w:val="0"/>
      <w:adjustRightInd w:val="0"/>
      <w:spacing w:after="0" w:line="240" w:lineRule="auto"/>
      <w:jc w:val="both"/>
    </w:pPr>
    <w:rPr>
      <w:rFonts w:ascii="Times New Roman" w:hAnsi="Times New Roman"/>
      <w:b/>
      <w:bCs/>
      <w:i/>
      <w:iCs/>
      <w:sz w:val="24"/>
      <w:szCs w:val="18"/>
    </w:rPr>
  </w:style>
  <w:style w:type="character" w:customStyle="1" w:styleId="Zkladntext2Char">
    <w:name w:val="Základní text 2 Char"/>
    <w:basedOn w:val="Standardnpsmoodstavce"/>
    <w:link w:val="Zkladntext2"/>
    <w:semiHidden/>
    <w:rsid w:val="00481325"/>
    <w:rPr>
      <w:rFonts w:ascii="Times New Roman" w:eastAsia="Times New Roman" w:hAnsi="Times New Roman" w:cs="Times New Roman"/>
      <w:b/>
      <w:bCs/>
      <w:i/>
      <w:iCs/>
      <w:sz w:val="24"/>
      <w:szCs w:val="18"/>
      <w:lang w:eastAsia="cs-CZ"/>
    </w:rPr>
  </w:style>
  <w:style w:type="paragraph" w:styleId="Zkladntext3">
    <w:name w:val="Body Text 3"/>
    <w:basedOn w:val="Normln"/>
    <w:link w:val="Zkladntext3Char"/>
    <w:semiHidden/>
    <w:rsid w:val="00481325"/>
    <w:pPr>
      <w:spacing w:after="120" w:line="240" w:lineRule="auto"/>
    </w:pPr>
    <w:rPr>
      <w:rFonts w:ascii="Times New Roman" w:hAnsi="Times New Roman"/>
      <w:sz w:val="16"/>
      <w:szCs w:val="16"/>
    </w:rPr>
  </w:style>
  <w:style w:type="character" w:customStyle="1" w:styleId="Zkladntext3Char">
    <w:name w:val="Základní text 3 Char"/>
    <w:basedOn w:val="Standardnpsmoodstavce"/>
    <w:link w:val="Zkladntext3"/>
    <w:semiHidden/>
    <w:rsid w:val="00481325"/>
    <w:rPr>
      <w:rFonts w:ascii="Times New Roman" w:eastAsia="Times New Roman" w:hAnsi="Times New Roman" w:cs="Times New Roman"/>
      <w:sz w:val="16"/>
      <w:szCs w:val="16"/>
      <w:lang w:eastAsia="cs-CZ"/>
    </w:rPr>
  </w:style>
  <w:style w:type="character" w:styleId="Odkaznakoment">
    <w:name w:val="annotation reference"/>
    <w:basedOn w:val="Standardnpsmoodstavce"/>
    <w:semiHidden/>
    <w:rsid w:val="00481325"/>
    <w:rPr>
      <w:sz w:val="16"/>
      <w:szCs w:val="16"/>
    </w:rPr>
  </w:style>
  <w:style w:type="paragraph" w:styleId="Textkomente">
    <w:name w:val="annotation text"/>
    <w:basedOn w:val="Normln"/>
    <w:link w:val="TextkomenteChar"/>
    <w:semiHidden/>
    <w:rsid w:val="00481325"/>
    <w:pPr>
      <w:spacing w:after="0" w:line="240" w:lineRule="auto"/>
    </w:pPr>
    <w:rPr>
      <w:rFonts w:ascii="Times New Roman" w:hAnsi="Times New Roman"/>
      <w:szCs w:val="20"/>
    </w:rPr>
  </w:style>
  <w:style w:type="character" w:customStyle="1" w:styleId="TextkomenteChar">
    <w:name w:val="Text komentáře Char"/>
    <w:basedOn w:val="Standardnpsmoodstavce"/>
    <w:link w:val="Textkomente"/>
    <w:semiHidden/>
    <w:rsid w:val="0048132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481325"/>
    <w:rPr>
      <w:b/>
      <w:bCs/>
    </w:rPr>
  </w:style>
  <w:style w:type="character" w:customStyle="1" w:styleId="PedmtkomenteChar">
    <w:name w:val="Předmět komentáře Char"/>
    <w:basedOn w:val="TextkomenteChar"/>
    <w:link w:val="Pedmtkomente"/>
    <w:semiHidden/>
    <w:rsid w:val="00481325"/>
    <w:rPr>
      <w:b/>
      <w:bCs/>
    </w:rPr>
  </w:style>
  <w:style w:type="paragraph" w:styleId="Zkladntextodsazen">
    <w:name w:val="Body Text Indent"/>
    <w:basedOn w:val="Normln"/>
    <w:link w:val="ZkladntextodsazenChar"/>
    <w:semiHidden/>
    <w:rsid w:val="00481325"/>
    <w:pPr>
      <w:spacing w:after="0" w:line="240" w:lineRule="auto"/>
      <w:ind w:left="180" w:hanging="180"/>
    </w:pPr>
    <w:rPr>
      <w:rFonts w:ascii="Times New Roman" w:hAnsi="Times New Roman"/>
    </w:rPr>
  </w:style>
  <w:style w:type="character" w:customStyle="1" w:styleId="ZkladntextodsazenChar">
    <w:name w:val="Základní text odsazený Char"/>
    <w:basedOn w:val="Standardnpsmoodstavce"/>
    <w:link w:val="Zkladntextodsazen"/>
    <w:semiHidden/>
    <w:rsid w:val="00481325"/>
    <w:rPr>
      <w:rFonts w:ascii="Times New Roman" w:eastAsia="Times New Roman" w:hAnsi="Times New Roman" w:cs="Times New Roman"/>
      <w:sz w:val="20"/>
      <w:szCs w:val="24"/>
      <w:lang w:eastAsia="cs-CZ"/>
    </w:rPr>
  </w:style>
  <w:style w:type="paragraph" w:styleId="Zkladntextodsazen2">
    <w:name w:val="Body Text Indent 2"/>
    <w:basedOn w:val="Normln"/>
    <w:link w:val="Zkladntextodsazen2Char"/>
    <w:semiHidden/>
    <w:rsid w:val="00481325"/>
    <w:pPr>
      <w:spacing w:after="0" w:line="240" w:lineRule="auto"/>
      <w:ind w:left="120" w:hanging="120"/>
    </w:pPr>
    <w:rPr>
      <w:rFonts w:ascii="Times New Roman" w:hAnsi="Times New Roman"/>
      <w:sz w:val="24"/>
    </w:rPr>
  </w:style>
  <w:style w:type="character" w:customStyle="1" w:styleId="Zkladntextodsazen2Char">
    <w:name w:val="Základní text odsazený 2 Char"/>
    <w:basedOn w:val="Standardnpsmoodstavce"/>
    <w:link w:val="Zkladntextodsazen2"/>
    <w:semiHidden/>
    <w:rsid w:val="0048132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481325"/>
    <w:pPr>
      <w:tabs>
        <w:tab w:val="left" w:pos="1025"/>
      </w:tabs>
      <w:spacing w:after="0" w:line="240" w:lineRule="auto"/>
      <w:ind w:left="65"/>
    </w:pPr>
    <w:rPr>
      <w:b/>
      <w:bCs/>
      <w:szCs w:val="20"/>
    </w:rPr>
  </w:style>
  <w:style w:type="character" w:customStyle="1" w:styleId="Zkladntextodsazen3Char">
    <w:name w:val="Základní text odsazený 3 Char"/>
    <w:basedOn w:val="Standardnpsmoodstavce"/>
    <w:link w:val="Zkladntextodsazen3"/>
    <w:semiHidden/>
    <w:rsid w:val="00481325"/>
    <w:rPr>
      <w:rFonts w:ascii="Arial" w:eastAsia="Times New Roman" w:hAnsi="Arial" w:cs="Times New Roman"/>
      <w:b/>
      <w:bCs/>
      <w:sz w:val="20"/>
      <w:szCs w:val="20"/>
      <w:lang w:eastAsia="cs-CZ"/>
    </w:rPr>
  </w:style>
  <w:style w:type="paragraph" w:customStyle="1" w:styleId="Style1">
    <w:name w:val="Style 1"/>
    <w:basedOn w:val="Normln"/>
    <w:rsid w:val="00481325"/>
    <w:pPr>
      <w:widowControl w:val="0"/>
      <w:spacing w:after="0" w:line="240" w:lineRule="auto"/>
      <w:ind w:left="216"/>
    </w:pPr>
    <w:rPr>
      <w:rFonts w:ascii="Times New Roman" w:hAnsi="Times New Roman"/>
      <w:noProof/>
      <w:snapToGrid w:val="0"/>
      <w:color w:val="000000"/>
      <w:szCs w:val="20"/>
      <w:lang w:val="en-GB" w:eastAsia="en-GB"/>
    </w:rPr>
  </w:style>
  <w:style w:type="paragraph" w:customStyle="1" w:styleId="Style2">
    <w:name w:val="Style 2"/>
    <w:basedOn w:val="Normln"/>
    <w:rsid w:val="00481325"/>
    <w:pPr>
      <w:widowControl w:val="0"/>
      <w:tabs>
        <w:tab w:val="left" w:pos="396"/>
      </w:tabs>
      <w:spacing w:after="0" w:line="240" w:lineRule="auto"/>
      <w:ind w:left="360" w:hanging="144"/>
    </w:pPr>
    <w:rPr>
      <w:rFonts w:ascii="Times New Roman" w:hAnsi="Times New Roman"/>
      <w:noProof/>
      <w:snapToGrid w:val="0"/>
      <w:color w:val="000000"/>
      <w:szCs w:val="20"/>
      <w:lang w:val="en-GB" w:eastAsia="en-GB"/>
    </w:rPr>
  </w:style>
  <w:style w:type="paragraph" w:customStyle="1" w:styleId="Style3">
    <w:name w:val="Style 3"/>
    <w:basedOn w:val="Normln"/>
    <w:rsid w:val="00481325"/>
    <w:pPr>
      <w:widowControl w:val="0"/>
      <w:spacing w:after="0" w:line="360" w:lineRule="auto"/>
    </w:pPr>
    <w:rPr>
      <w:rFonts w:ascii="Times New Roman" w:hAnsi="Times New Roman"/>
      <w:noProof/>
      <w:snapToGrid w:val="0"/>
      <w:color w:val="000000"/>
      <w:szCs w:val="20"/>
      <w:lang w:val="en-GB" w:eastAsia="en-GB"/>
    </w:rPr>
  </w:style>
  <w:style w:type="paragraph" w:customStyle="1" w:styleId="ISIC-InclusionsInd2">
    <w:name w:val="ISIC-Inclusions Ind2"/>
    <w:basedOn w:val="Normln"/>
    <w:rsid w:val="00481325"/>
    <w:pPr>
      <w:widowControl w:val="0"/>
      <w:numPr>
        <w:numId w:val="18"/>
      </w:numPr>
      <w:spacing w:after="0" w:line="240" w:lineRule="auto"/>
      <w:ind w:left="1080" w:hanging="216"/>
      <w:jc w:val="both"/>
    </w:pPr>
    <w:rPr>
      <w:rFonts w:ascii="Times New Roman" w:hAnsi="Times New Roman"/>
      <w:szCs w:val="20"/>
      <w:lang w:val="en-US" w:eastAsia="en-GB"/>
    </w:rPr>
  </w:style>
  <w:style w:type="paragraph" w:customStyle="1" w:styleId="ISICheading">
    <w:name w:val="ISICheading"/>
    <w:basedOn w:val="Normln"/>
    <w:rsid w:val="00481325"/>
    <w:pPr>
      <w:tabs>
        <w:tab w:val="left" w:pos="720"/>
        <w:tab w:val="num" w:pos="1224"/>
        <w:tab w:val="left" w:pos="10813"/>
      </w:tabs>
      <w:spacing w:after="0" w:line="240" w:lineRule="auto"/>
      <w:ind w:left="849" w:hanging="806"/>
    </w:pPr>
    <w:rPr>
      <w:rFonts w:ascii="Times New Roman" w:hAnsi="Times New Roman"/>
      <w:b/>
      <w:color w:val="000000"/>
      <w:szCs w:val="20"/>
      <w:lang w:val="de-DE" w:eastAsia="en-GB"/>
    </w:rPr>
  </w:style>
  <w:style w:type="paragraph" w:customStyle="1" w:styleId="ISIC-InclusionsInd1">
    <w:name w:val="ISIC-Inclusions Ind1"/>
    <w:basedOn w:val="Normln"/>
    <w:rsid w:val="00481325"/>
    <w:pPr>
      <w:widowControl w:val="0"/>
      <w:tabs>
        <w:tab w:val="num" w:pos="1440"/>
      </w:tabs>
      <w:spacing w:after="0" w:line="240" w:lineRule="auto"/>
      <w:ind w:left="864" w:hanging="144"/>
      <w:jc w:val="both"/>
    </w:pPr>
    <w:rPr>
      <w:rFonts w:ascii="Times New Roman" w:hAnsi="Times New Roman"/>
      <w:szCs w:val="20"/>
      <w:lang w:val="en-US" w:eastAsia="en-GB"/>
    </w:rPr>
  </w:style>
  <w:style w:type="paragraph" w:customStyle="1" w:styleId="ISIC-Inclusions">
    <w:name w:val="ISIC-Inclusions"/>
    <w:basedOn w:val="Normln"/>
    <w:rsid w:val="00481325"/>
    <w:pPr>
      <w:widowControl w:val="0"/>
      <w:spacing w:after="0" w:line="240" w:lineRule="auto"/>
      <w:ind w:left="720"/>
      <w:jc w:val="both"/>
    </w:pPr>
    <w:rPr>
      <w:rFonts w:ascii="Times New Roman" w:hAnsi="Times New Roman"/>
      <w:szCs w:val="20"/>
      <w:lang w:val="en-US" w:eastAsia="en-GB"/>
    </w:rPr>
  </w:style>
  <w:style w:type="paragraph" w:customStyle="1" w:styleId="odst00">
    <w:name w:val="_odst00"/>
    <w:basedOn w:val="Normln"/>
    <w:rsid w:val="00481325"/>
    <w:pPr>
      <w:autoSpaceDE w:val="0"/>
      <w:autoSpaceDN w:val="0"/>
      <w:adjustRightInd w:val="0"/>
      <w:spacing w:after="0" w:line="240" w:lineRule="auto"/>
      <w:ind w:left="170"/>
    </w:pPr>
    <w:rPr>
      <w:sz w:val="18"/>
      <w:lang w:val="de-DE"/>
    </w:rPr>
  </w:style>
  <w:style w:type="paragraph" w:customStyle="1" w:styleId="odst01">
    <w:name w:val="_odst01"/>
    <w:basedOn w:val="Normln"/>
    <w:rsid w:val="00481325"/>
    <w:pPr>
      <w:tabs>
        <w:tab w:val="left" w:pos="210"/>
      </w:tabs>
      <w:autoSpaceDE w:val="0"/>
      <w:autoSpaceDN w:val="0"/>
      <w:adjustRightInd w:val="0"/>
      <w:spacing w:after="0" w:line="240" w:lineRule="auto"/>
      <w:ind w:left="283" w:hanging="113"/>
    </w:pPr>
    <w:rPr>
      <w:sz w:val="18"/>
      <w:lang w:val="de-DE"/>
    </w:rPr>
  </w:style>
  <w:style w:type="paragraph" w:customStyle="1" w:styleId="NACE-Text">
    <w:name w:val="NACE - Text"/>
    <w:basedOn w:val="Normln"/>
    <w:rsid w:val="00481325"/>
    <w:pPr>
      <w:spacing w:after="0" w:line="240" w:lineRule="auto"/>
      <w:ind w:left="283"/>
      <w:jc w:val="both"/>
    </w:pPr>
    <w:rPr>
      <w:rFonts w:cs="Arial"/>
      <w:snapToGrid w:val="0"/>
      <w:sz w:val="18"/>
      <w:szCs w:val="20"/>
      <w:lang w:eastAsia="en-GB"/>
    </w:rPr>
  </w:style>
  <w:style w:type="paragraph" w:styleId="Textpoznpodarou">
    <w:name w:val="footnote text"/>
    <w:basedOn w:val="Normln"/>
    <w:link w:val="TextpoznpodarouChar"/>
    <w:semiHidden/>
    <w:rsid w:val="00481325"/>
    <w:pPr>
      <w:spacing w:after="0" w:line="240" w:lineRule="auto"/>
    </w:pPr>
    <w:rPr>
      <w:rFonts w:ascii="Times New Roman" w:hAnsi="Times New Roman"/>
      <w:szCs w:val="20"/>
    </w:rPr>
  </w:style>
  <w:style w:type="character" w:customStyle="1" w:styleId="TextpoznpodarouChar">
    <w:name w:val="Text pozn. pod čarou Char"/>
    <w:basedOn w:val="Standardnpsmoodstavce"/>
    <w:link w:val="Textpoznpodarou"/>
    <w:semiHidden/>
    <w:rsid w:val="0048132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481325"/>
    <w:rPr>
      <w:vertAlign w:val="superscript"/>
    </w:rPr>
  </w:style>
  <w:style w:type="paragraph" w:customStyle="1" w:styleId="NormalCentered">
    <w:name w:val="Normal Centered"/>
    <w:basedOn w:val="Normln"/>
    <w:rsid w:val="00481325"/>
    <w:pPr>
      <w:spacing w:before="120" w:after="120" w:line="240" w:lineRule="auto"/>
      <w:jc w:val="center"/>
    </w:pPr>
    <w:rPr>
      <w:rFonts w:ascii="Times New Roman" w:hAnsi="Times New Roman"/>
      <w:sz w:val="24"/>
      <w:szCs w:val="20"/>
      <w:lang w:eastAsia="en-GB"/>
    </w:rPr>
  </w:style>
  <w:style w:type="paragraph" w:customStyle="1" w:styleId="Tiret0">
    <w:name w:val="Tiret 0"/>
    <w:basedOn w:val="Point0"/>
    <w:rsid w:val="00481325"/>
    <w:pPr>
      <w:numPr>
        <w:numId w:val="28"/>
      </w:numPr>
    </w:pPr>
    <w:rPr>
      <w:lang w:eastAsia="en-US"/>
    </w:rPr>
  </w:style>
  <w:style w:type="paragraph" w:customStyle="1" w:styleId="Point0">
    <w:name w:val="Point 0"/>
    <w:basedOn w:val="Normln"/>
    <w:rsid w:val="00481325"/>
    <w:pPr>
      <w:spacing w:before="120" w:after="120" w:line="240" w:lineRule="auto"/>
      <w:ind w:left="850" w:hanging="850"/>
      <w:jc w:val="both"/>
    </w:pPr>
    <w:rPr>
      <w:rFonts w:ascii="Times New Roman" w:hAnsi="Times New Roman"/>
      <w:sz w:val="24"/>
      <w:szCs w:val="20"/>
      <w:lang w:eastAsia="en-GB"/>
    </w:rPr>
  </w:style>
  <w:style w:type="paragraph" w:customStyle="1" w:styleId="Tiret1">
    <w:name w:val="Tiret 1"/>
    <w:basedOn w:val="Point1"/>
    <w:rsid w:val="00481325"/>
    <w:pPr>
      <w:numPr>
        <w:numId w:val="29"/>
      </w:numPr>
    </w:pPr>
    <w:rPr>
      <w:lang w:eastAsia="en-US"/>
    </w:rPr>
  </w:style>
  <w:style w:type="paragraph" w:customStyle="1" w:styleId="Point1">
    <w:name w:val="Point 1"/>
    <w:basedOn w:val="Normln"/>
    <w:rsid w:val="00481325"/>
    <w:pPr>
      <w:spacing w:before="120" w:after="120" w:line="240" w:lineRule="auto"/>
      <w:ind w:left="1417" w:hanging="567"/>
      <w:jc w:val="both"/>
    </w:pPr>
    <w:rPr>
      <w:rFonts w:ascii="Times New Roman" w:hAnsi="Times New Roman"/>
      <w:sz w:val="24"/>
      <w:szCs w:val="20"/>
      <w:lang w:eastAsia="en-GB"/>
    </w:rPr>
  </w:style>
  <w:style w:type="paragraph" w:customStyle="1" w:styleId="Tiret2">
    <w:name w:val="Tiret 2"/>
    <w:basedOn w:val="Point2"/>
    <w:rsid w:val="00481325"/>
    <w:pPr>
      <w:numPr>
        <w:numId w:val="30"/>
      </w:numPr>
    </w:pPr>
    <w:rPr>
      <w:lang w:eastAsia="en-US"/>
    </w:rPr>
  </w:style>
  <w:style w:type="paragraph" w:customStyle="1" w:styleId="Point2">
    <w:name w:val="Point 2"/>
    <w:basedOn w:val="Normln"/>
    <w:rsid w:val="00481325"/>
    <w:pPr>
      <w:spacing w:before="120" w:after="120" w:line="240" w:lineRule="auto"/>
      <w:ind w:left="1984" w:hanging="567"/>
      <w:jc w:val="both"/>
    </w:pPr>
    <w:rPr>
      <w:rFonts w:ascii="Times New Roman" w:hAnsi="Times New Roman"/>
      <w:sz w:val="24"/>
      <w:szCs w:val="20"/>
      <w:lang w:eastAsia="en-GB"/>
    </w:rPr>
  </w:style>
  <w:style w:type="paragraph" w:customStyle="1" w:styleId="Tiret3">
    <w:name w:val="Tiret 3"/>
    <w:basedOn w:val="Point3"/>
    <w:rsid w:val="00481325"/>
    <w:pPr>
      <w:numPr>
        <w:numId w:val="31"/>
      </w:numPr>
    </w:pPr>
    <w:rPr>
      <w:lang w:eastAsia="en-US"/>
    </w:rPr>
  </w:style>
  <w:style w:type="paragraph" w:customStyle="1" w:styleId="Point3">
    <w:name w:val="Point 3"/>
    <w:basedOn w:val="Normln"/>
    <w:rsid w:val="00481325"/>
    <w:pPr>
      <w:spacing w:before="120" w:after="120" w:line="240" w:lineRule="auto"/>
      <w:ind w:left="2551" w:hanging="567"/>
      <w:jc w:val="both"/>
    </w:pPr>
    <w:rPr>
      <w:rFonts w:ascii="Times New Roman" w:hAnsi="Times New Roman"/>
      <w:sz w:val="24"/>
      <w:szCs w:val="20"/>
      <w:lang w:eastAsia="en-GB"/>
    </w:rPr>
  </w:style>
  <w:style w:type="paragraph" w:customStyle="1" w:styleId="Tiret4">
    <w:name w:val="Tiret 4"/>
    <w:basedOn w:val="Point4"/>
    <w:rsid w:val="00481325"/>
    <w:pPr>
      <w:numPr>
        <w:numId w:val="32"/>
      </w:numPr>
    </w:pPr>
    <w:rPr>
      <w:lang w:eastAsia="en-US"/>
    </w:rPr>
  </w:style>
  <w:style w:type="paragraph" w:customStyle="1" w:styleId="Point4">
    <w:name w:val="Point 4"/>
    <w:basedOn w:val="Normln"/>
    <w:rsid w:val="00481325"/>
    <w:pPr>
      <w:spacing w:before="120" w:after="120" w:line="240" w:lineRule="auto"/>
      <w:ind w:left="3118" w:hanging="567"/>
      <w:jc w:val="both"/>
    </w:pPr>
    <w:rPr>
      <w:rFonts w:ascii="Times New Roman" w:hAnsi="Times New Roman"/>
      <w:sz w:val="24"/>
      <w:szCs w:val="20"/>
      <w:lang w:eastAsia="en-GB"/>
    </w:rPr>
  </w:style>
  <w:style w:type="paragraph" w:customStyle="1" w:styleId="NumPar1">
    <w:name w:val="NumPar 1"/>
    <w:basedOn w:val="Normln"/>
    <w:next w:val="Text1"/>
    <w:rsid w:val="00481325"/>
    <w:pPr>
      <w:numPr>
        <w:numId w:val="26"/>
      </w:numPr>
      <w:spacing w:before="120" w:after="120" w:line="240" w:lineRule="auto"/>
      <w:jc w:val="both"/>
    </w:pPr>
    <w:rPr>
      <w:rFonts w:ascii="Times New Roman" w:hAnsi="Times New Roman"/>
      <w:sz w:val="24"/>
      <w:szCs w:val="20"/>
      <w:lang w:eastAsia="en-US"/>
    </w:rPr>
  </w:style>
  <w:style w:type="paragraph" w:customStyle="1" w:styleId="Text1">
    <w:name w:val="Text 1"/>
    <w:basedOn w:val="Normln"/>
    <w:rsid w:val="00481325"/>
    <w:pPr>
      <w:spacing w:before="120" w:after="120" w:line="240" w:lineRule="auto"/>
      <w:ind w:left="850"/>
      <w:jc w:val="both"/>
    </w:pPr>
    <w:rPr>
      <w:rFonts w:ascii="Times New Roman" w:hAnsi="Times New Roman"/>
      <w:sz w:val="24"/>
      <w:szCs w:val="20"/>
      <w:lang w:eastAsia="en-GB"/>
    </w:rPr>
  </w:style>
  <w:style w:type="paragraph" w:customStyle="1" w:styleId="NumPar2">
    <w:name w:val="NumPar 2"/>
    <w:basedOn w:val="Normln"/>
    <w:next w:val="Text2"/>
    <w:rsid w:val="00481325"/>
    <w:pPr>
      <w:numPr>
        <w:ilvl w:val="1"/>
        <w:numId w:val="26"/>
      </w:numPr>
      <w:spacing w:before="120" w:after="120" w:line="240" w:lineRule="auto"/>
      <w:jc w:val="both"/>
    </w:pPr>
    <w:rPr>
      <w:rFonts w:ascii="Times New Roman" w:hAnsi="Times New Roman"/>
      <w:sz w:val="24"/>
      <w:szCs w:val="20"/>
      <w:lang w:eastAsia="en-US"/>
    </w:rPr>
  </w:style>
  <w:style w:type="paragraph" w:customStyle="1" w:styleId="Text2">
    <w:name w:val="Text 2"/>
    <w:basedOn w:val="Normln"/>
    <w:rsid w:val="00481325"/>
    <w:pPr>
      <w:spacing w:before="120" w:after="120" w:line="240" w:lineRule="auto"/>
      <w:ind w:left="850"/>
      <w:jc w:val="both"/>
    </w:pPr>
    <w:rPr>
      <w:rFonts w:ascii="Times New Roman" w:hAnsi="Times New Roman"/>
      <w:sz w:val="24"/>
      <w:szCs w:val="20"/>
      <w:lang w:eastAsia="en-GB"/>
    </w:rPr>
  </w:style>
  <w:style w:type="paragraph" w:customStyle="1" w:styleId="NumPar3">
    <w:name w:val="NumPar 3"/>
    <w:basedOn w:val="Normln"/>
    <w:next w:val="Text3"/>
    <w:rsid w:val="00481325"/>
    <w:pPr>
      <w:numPr>
        <w:ilvl w:val="2"/>
        <w:numId w:val="26"/>
      </w:numPr>
      <w:spacing w:before="120" w:after="120" w:line="240" w:lineRule="auto"/>
      <w:jc w:val="both"/>
    </w:pPr>
    <w:rPr>
      <w:rFonts w:ascii="Times New Roman" w:hAnsi="Times New Roman"/>
      <w:sz w:val="24"/>
      <w:szCs w:val="20"/>
      <w:lang w:eastAsia="en-US"/>
    </w:rPr>
  </w:style>
  <w:style w:type="paragraph" w:customStyle="1" w:styleId="Text3">
    <w:name w:val="Text 3"/>
    <w:basedOn w:val="Normln"/>
    <w:rsid w:val="00481325"/>
    <w:pPr>
      <w:spacing w:before="120" w:after="120" w:line="240" w:lineRule="auto"/>
      <w:ind w:left="850"/>
      <w:jc w:val="both"/>
    </w:pPr>
    <w:rPr>
      <w:rFonts w:ascii="Times New Roman" w:hAnsi="Times New Roman"/>
      <w:sz w:val="24"/>
      <w:szCs w:val="20"/>
      <w:lang w:eastAsia="en-GB"/>
    </w:rPr>
  </w:style>
  <w:style w:type="paragraph" w:customStyle="1" w:styleId="NumPar4">
    <w:name w:val="NumPar 4"/>
    <w:basedOn w:val="Normln"/>
    <w:next w:val="Text4"/>
    <w:rsid w:val="00481325"/>
    <w:pPr>
      <w:numPr>
        <w:ilvl w:val="3"/>
        <w:numId w:val="26"/>
      </w:numPr>
      <w:spacing w:before="120" w:after="120" w:line="240" w:lineRule="auto"/>
      <w:jc w:val="both"/>
    </w:pPr>
    <w:rPr>
      <w:rFonts w:ascii="Times New Roman" w:hAnsi="Times New Roman"/>
      <w:sz w:val="24"/>
      <w:szCs w:val="20"/>
      <w:lang w:eastAsia="en-US"/>
    </w:rPr>
  </w:style>
  <w:style w:type="paragraph" w:customStyle="1" w:styleId="Text4">
    <w:name w:val="Text 4"/>
    <w:basedOn w:val="Normln"/>
    <w:rsid w:val="00481325"/>
    <w:pPr>
      <w:spacing w:before="120" w:after="120" w:line="240" w:lineRule="auto"/>
      <w:ind w:left="850"/>
      <w:jc w:val="both"/>
    </w:pPr>
    <w:rPr>
      <w:rFonts w:ascii="Times New Roman" w:hAnsi="Times New Roman"/>
      <w:sz w:val="24"/>
      <w:szCs w:val="20"/>
      <w:lang w:eastAsia="en-GB"/>
    </w:rPr>
  </w:style>
  <w:style w:type="paragraph" w:styleId="Seznamsodrkami">
    <w:name w:val="List Bullet"/>
    <w:basedOn w:val="Normln"/>
    <w:semiHidden/>
    <w:rsid w:val="00481325"/>
    <w:pPr>
      <w:tabs>
        <w:tab w:val="num" w:pos="283"/>
      </w:tabs>
      <w:spacing w:before="120" w:after="120" w:line="240" w:lineRule="auto"/>
      <w:ind w:left="283" w:hanging="283"/>
      <w:jc w:val="both"/>
    </w:pPr>
    <w:rPr>
      <w:rFonts w:ascii="Times New Roman" w:hAnsi="Times New Roman"/>
      <w:sz w:val="24"/>
      <w:szCs w:val="20"/>
      <w:lang w:eastAsia="en-US"/>
    </w:rPr>
  </w:style>
  <w:style w:type="paragraph" w:customStyle="1" w:styleId="ListBullet1">
    <w:name w:val="List Bullet 1"/>
    <w:basedOn w:val="Normln"/>
    <w:rsid w:val="00481325"/>
    <w:pPr>
      <w:tabs>
        <w:tab w:val="num" w:pos="1134"/>
      </w:tabs>
      <w:spacing w:before="120" w:after="120" w:line="240" w:lineRule="auto"/>
      <w:ind w:left="1134" w:hanging="283"/>
      <w:jc w:val="both"/>
    </w:pPr>
    <w:rPr>
      <w:rFonts w:ascii="Times New Roman" w:hAnsi="Times New Roman"/>
      <w:sz w:val="24"/>
      <w:szCs w:val="20"/>
      <w:lang w:eastAsia="en-US"/>
    </w:rPr>
  </w:style>
  <w:style w:type="paragraph" w:styleId="Seznamsodrkami2">
    <w:name w:val="List Bullet 2"/>
    <w:basedOn w:val="Normln"/>
    <w:semiHidden/>
    <w:rsid w:val="00481325"/>
    <w:pPr>
      <w:tabs>
        <w:tab w:val="num" w:pos="1134"/>
      </w:tabs>
      <w:spacing w:before="120" w:after="120" w:line="240" w:lineRule="auto"/>
      <w:ind w:left="1134" w:hanging="283"/>
      <w:jc w:val="both"/>
    </w:pPr>
    <w:rPr>
      <w:rFonts w:ascii="Times New Roman" w:hAnsi="Times New Roman"/>
      <w:sz w:val="24"/>
      <w:szCs w:val="20"/>
      <w:lang w:eastAsia="en-US"/>
    </w:rPr>
  </w:style>
  <w:style w:type="paragraph" w:styleId="Seznamsodrkami3">
    <w:name w:val="List Bullet 3"/>
    <w:basedOn w:val="Normln"/>
    <w:semiHidden/>
    <w:rsid w:val="00481325"/>
    <w:pPr>
      <w:tabs>
        <w:tab w:val="num" w:pos="1134"/>
      </w:tabs>
      <w:spacing w:before="120" w:after="120" w:line="240" w:lineRule="auto"/>
      <w:ind w:left="1134" w:hanging="283"/>
      <w:jc w:val="both"/>
    </w:pPr>
    <w:rPr>
      <w:rFonts w:ascii="Times New Roman" w:hAnsi="Times New Roman"/>
      <w:sz w:val="24"/>
      <w:szCs w:val="20"/>
      <w:lang w:eastAsia="en-US"/>
    </w:rPr>
  </w:style>
  <w:style w:type="paragraph" w:styleId="Seznamsodrkami4">
    <w:name w:val="List Bullet 4"/>
    <w:basedOn w:val="Normln"/>
    <w:semiHidden/>
    <w:rsid w:val="00481325"/>
    <w:pPr>
      <w:numPr>
        <w:numId w:val="27"/>
      </w:numPr>
      <w:spacing w:before="120" w:after="120" w:line="240" w:lineRule="auto"/>
      <w:jc w:val="both"/>
    </w:pPr>
    <w:rPr>
      <w:rFonts w:ascii="Times New Roman" w:hAnsi="Times New Roman"/>
      <w:sz w:val="24"/>
      <w:szCs w:val="20"/>
      <w:lang w:eastAsia="en-US"/>
    </w:rPr>
  </w:style>
  <w:style w:type="paragraph" w:customStyle="1" w:styleId="ListDash">
    <w:name w:val="List Dash"/>
    <w:basedOn w:val="Normln"/>
    <w:rsid w:val="00481325"/>
    <w:pPr>
      <w:numPr>
        <w:numId w:val="19"/>
      </w:numPr>
      <w:spacing w:before="120" w:after="120" w:line="240" w:lineRule="auto"/>
      <w:jc w:val="both"/>
    </w:pPr>
    <w:rPr>
      <w:rFonts w:ascii="Times New Roman" w:hAnsi="Times New Roman"/>
      <w:sz w:val="24"/>
      <w:szCs w:val="20"/>
      <w:lang w:eastAsia="en-US"/>
    </w:rPr>
  </w:style>
  <w:style w:type="paragraph" w:customStyle="1" w:styleId="ListDash1">
    <w:name w:val="List Dash 1"/>
    <w:basedOn w:val="Normln"/>
    <w:rsid w:val="00481325"/>
    <w:pPr>
      <w:numPr>
        <w:numId w:val="20"/>
      </w:numPr>
      <w:spacing w:before="120" w:after="120" w:line="240" w:lineRule="auto"/>
      <w:jc w:val="both"/>
    </w:pPr>
    <w:rPr>
      <w:rFonts w:ascii="Times New Roman" w:hAnsi="Times New Roman"/>
      <w:sz w:val="24"/>
      <w:szCs w:val="20"/>
      <w:lang w:eastAsia="en-US"/>
    </w:rPr>
  </w:style>
  <w:style w:type="paragraph" w:customStyle="1" w:styleId="ListDash2">
    <w:name w:val="List Dash 2"/>
    <w:basedOn w:val="Normln"/>
    <w:rsid w:val="00481325"/>
    <w:pPr>
      <w:numPr>
        <w:numId w:val="21"/>
      </w:numPr>
      <w:spacing w:before="120" w:after="120" w:line="240" w:lineRule="auto"/>
      <w:jc w:val="both"/>
    </w:pPr>
    <w:rPr>
      <w:rFonts w:ascii="Times New Roman" w:hAnsi="Times New Roman"/>
      <w:sz w:val="24"/>
      <w:szCs w:val="20"/>
      <w:lang w:eastAsia="en-US"/>
    </w:rPr>
  </w:style>
  <w:style w:type="paragraph" w:customStyle="1" w:styleId="ListDash3">
    <w:name w:val="List Dash 3"/>
    <w:basedOn w:val="Normln"/>
    <w:rsid w:val="00481325"/>
    <w:pPr>
      <w:numPr>
        <w:numId w:val="22"/>
      </w:numPr>
      <w:spacing w:before="120" w:after="120" w:line="240" w:lineRule="auto"/>
      <w:jc w:val="both"/>
    </w:pPr>
    <w:rPr>
      <w:rFonts w:ascii="Times New Roman" w:hAnsi="Times New Roman"/>
      <w:sz w:val="24"/>
      <w:szCs w:val="20"/>
      <w:lang w:eastAsia="en-US"/>
    </w:rPr>
  </w:style>
  <w:style w:type="paragraph" w:customStyle="1" w:styleId="ListDash4">
    <w:name w:val="List Dash 4"/>
    <w:basedOn w:val="Normln"/>
    <w:rsid w:val="00481325"/>
    <w:pPr>
      <w:numPr>
        <w:numId w:val="23"/>
      </w:numPr>
      <w:spacing w:before="120" w:after="120" w:line="240" w:lineRule="auto"/>
      <w:jc w:val="both"/>
    </w:pPr>
    <w:rPr>
      <w:rFonts w:ascii="Times New Roman" w:hAnsi="Times New Roman"/>
      <w:sz w:val="24"/>
      <w:szCs w:val="20"/>
      <w:lang w:eastAsia="en-US"/>
    </w:rPr>
  </w:style>
  <w:style w:type="paragraph" w:styleId="slovanseznam">
    <w:name w:val="List Number"/>
    <w:basedOn w:val="Normln"/>
    <w:semiHidden/>
    <w:rsid w:val="00481325"/>
    <w:pPr>
      <w:numPr>
        <w:numId w:val="15"/>
      </w:numPr>
      <w:spacing w:before="120" w:after="120" w:line="240" w:lineRule="auto"/>
      <w:jc w:val="both"/>
    </w:pPr>
    <w:rPr>
      <w:rFonts w:ascii="Times New Roman" w:hAnsi="Times New Roman"/>
      <w:sz w:val="24"/>
      <w:szCs w:val="20"/>
      <w:lang w:eastAsia="en-US"/>
    </w:rPr>
  </w:style>
  <w:style w:type="paragraph" w:customStyle="1" w:styleId="ListNumber1">
    <w:name w:val="List Number 1"/>
    <w:basedOn w:val="Text1"/>
    <w:rsid w:val="00481325"/>
    <w:pPr>
      <w:numPr>
        <w:numId w:val="24"/>
      </w:numPr>
    </w:pPr>
    <w:rPr>
      <w:lang w:eastAsia="en-US"/>
    </w:rPr>
  </w:style>
  <w:style w:type="paragraph" w:styleId="slovanseznam2">
    <w:name w:val="List Number 2"/>
    <w:basedOn w:val="Normln"/>
    <w:semiHidden/>
    <w:rsid w:val="00481325"/>
    <w:pPr>
      <w:numPr>
        <w:numId w:val="16"/>
      </w:numPr>
      <w:spacing w:before="120" w:after="120" w:line="240" w:lineRule="auto"/>
      <w:jc w:val="both"/>
    </w:pPr>
    <w:rPr>
      <w:rFonts w:ascii="Times New Roman" w:hAnsi="Times New Roman"/>
      <w:sz w:val="24"/>
      <w:szCs w:val="20"/>
      <w:lang w:eastAsia="en-US"/>
    </w:rPr>
  </w:style>
  <w:style w:type="paragraph" w:styleId="slovanseznam3">
    <w:name w:val="List Number 3"/>
    <w:basedOn w:val="Normln"/>
    <w:semiHidden/>
    <w:rsid w:val="00481325"/>
    <w:pPr>
      <w:numPr>
        <w:numId w:val="17"/>
      </w:numPr>
      <w:spacing w:before="120" w:after="120" w:line="240" w:lineRule="auto"/>
      <w:jc w:val="both"/>
    </w:pPr>
    <w:rPr>
      <w:rFonts w:ascii="Times New Roman" w:hAnsi="Times New Roman"/>
      <w:sz w:val="24"/>
      <w:szCs w:val="20"/>
      <w:lang w:eastAsia="en-US"/>
    </w:rPr>
  </w:style>
  <w:style w:type="paragraph" w:styleId="slovanseznam4">
    <w:name w:val="List Number 4"/>
    <w:basedOn w:val="Normln"/>
    <w:semiHidden/>
    <w:rsid w:val="00481325"/>
    <w:pPr>
      <w:tabs>
        <w:tab w:val="num" w:pos="1560"/>
      </w:tabs>
      <w:spacing w:before="120" w:after="120" w:line="240" w:lineRule="auto"/>
      <w:ind w:left="1560" w:hanging="709"/>
      <w:jc w:val="both"/>
    </w:pPr>
    <w:rPr>
      <w:rFonts w:ascii="Times New Roman" w:hAnsi="Times New Roman"/>
      <w:sz w:val="24"/>
      <w:szCs w:val="20"/>
      <w:lang w:eastAsia="en-US"/>
    </w:rPr>
  </w:style>
  <w:style w:type="paragraph" w:customStyle="1" w:styleId="ListNumberLevel2">
    <w:name w:val="List Number (Level 2)"/>
    <w:basedOn w:val="Normln"/>
    <w:rsid w:val="00481325"/>
    <w:pPr>
      <w:tabs>
        <w:tab w:val="num" w:pos="1417"/>
      </w:tabs>
      <w:spacing w:before="120" w:after="120" w:line="240" w:lineRule="auto"/>
      <w:ind w:left="1417" w:hanging="708"/>
      <w:jc w:val="both"/>
    </w:pPr>
    <w:rPr>
      <w:rFonts w:ascii="Times New Roman" w:hAnsi="Times New Roman"/>
      <w:sz w:val="24"/>
      <w:szCs w:val="20"/>
      <w:lang w:eastAsia="en-US"/>
    </w:rPr>
  </w:style>
  <w:style w:type="paragraph" w:customStyle="1" w:styleId="ListNumber1Level2">
    <w:name w:val="List Number 1 (Level 2)"/>
    <w:basedOn w:val="Text1"/>
    <w:rsid w:val="00481325"/>
    <w:pPr>
      <w:tabs>
        <w:tab w:val="num" w:pos="2268"/>
      </w:tabs>
      <w:ind w:left="2268" w:hanging="708"/>
    </w:pPr>
    <w:rPr>
      <w:lang w:eastAsia="en-US"/>
    </w:rPr>
  </w:style>
  <w:style w:type="paragraph" w:customStyle="1" w:styleId="ListNumber2Level2">
    <w:name w:val="List Number 2 (Level 2)"/>
    <w:basedOn w:val="Text2"/>
    <w:rsid w:val="00481325"/>
    <w:pPr>
      <w:tabs>
        <w:tab w:val="num" w:pos="2268"/>
      </w:tabs>
      <w:ind w:left="2268" w:hanging="708"/>
    </w:pPr>
    <w:rPr>
      <w:lang w:eastAsia="en-US"/>
    </w:rPr>
  </w:style>
  <w:style w:type="paragraph" w:customStyle="1" w:styleId="ListNumber3Level2">
    <w:name w:val="List Number 3 (Level 2)"/>
    <w:basedOn w:val="Text3"/>
    <w:rsid w:val="00481325"/>
    <w:pPr>
      <w:numPr>
        <w:ilvl w:val="1"/>
        <w:numId w:val="17"/>
      </w:numPr>
    </w:pPr>
    <w:rPr>
      <w:lang w:eastAsia="en-US"/>
    </w:rPr>
  </w:style>
  <w:style w:type="paragraph" w:customStyle="1" w:styleId="ListNumber4Level2">
    <w:name w:val="List Number 4 (Level 2)"/>
    <w:basedOn w:val="Text4"/>
    <w:rsid w:val="00481325"/>
    <w:pPr>
      <w:numPr>
        <w:ilvl w:val="1"/>
        <w:numId w:val="25"/>
      </w:numPr>
    </w:pPr>
    <w:rPr>
      <w:lang w:eastAsia="en-US"/>
    </w:rPr>
  </w:style>
  <w:style w:type="paragraph" w:customStyle="1" w:styleId="ListNumberLevel3">
    <w:name w:val="List Number (Level 3)"/>
    <w:basedOn w:val="Normln"/>
    <w:rsid w:val="00481325"/>
    <w:pPr>
      <w:numPr>
        <w:ilvl w:val="2"/>
        <w:numId w:val="15"/>
      </w:numPr>
      <w:spacing w:before="120" w:after="120" w:line="240" w:lineRule="auto"/>
      <w:jc w:val="both"/>
    </w:pPr>
    <w:rPr>
      <w:rFonts w:ascii="Times New Roman" w:hAnsi="Times New Roman"/>
      <w:sz w:val="24"/>
      <w:szCs w:val="20"/>
      <w:lang w:eastAsia="en-US"/>
    </w:rPr>
  </w:style>
  <w:style w:type="paragraph" w:customStyle="1" w:styleId="ListNumber1Level3">
    <w:name w:val="List Number 1 (Level 3)"/>
    <w:basedOn w:val="Text1"/>
    <w:rsid w:val="00481325"/>
    <w:pPr>
      <w:numPr>
        <w:ilvl w:val="2"/>
        <w:numId w:val="24"/>
      </w:numPr>
    </w:pPr>
    <w:rPr>
      <w:lang w:eastAsia="en-US"/>
    </w:rPr>
  </w:style>
  <w:style w:type="paragraph" w:customStyle="1" w:styleId="ListNumber2Level3">
    <w:name w:val="List Number 2 (Level 3)"/>
    <w:basedOn w:val="Text2"/>
    <w:rsid w:val="00481325"/>
    <w:pPr>
      <w:numPr>
        <w:ilvl w:val="2"/>
        <w:numId w:val="16"/>
      </w:numPr>
    </w:pPr>
    <w:rPr>
      <w:lang w:eastAsia="en-US"/>
    </w:rPr>
  </w:style>
  <w:style w:type="paragraph" w:customStyle="1" w:styleId="ListNumber3Level3">
    <w:name w:val="List Number 3 (Level 3)"/>
    <w:basedOn w:val="Text3"/>
    <w:rsid w:val="00481325"/>
    <w:pPr>
      <w:numPr>
        <w:ilvl w:val="2"/>
        <w:numId w:val="17"/>
      </w:numPr>
    </w:pPr>
    <w:rPr>
      <w:lang w:eastAsia="en-US"/>
    </w:rPr>
  </w:style>
  <w:style w:type="paragraph" w:customStyle="1" w:styleId="ListNumber4Level3">
    <w:name w:val="List Number 4 (Level 3)"/>
    <w:basedOn w:val="Text4"/>
    <w:rsid w:val="00481325"/>
    <w:pPr>
      <w:numPr>
        <w:ilvl w:val="2"/>
        <w:numId w:val="25"/>
      </w:numPr>
    </w:pPr>
    <w:rPr>
      <w:lang w:eastAsia="en-US"/>
    </w:rPr>
  </w:style>
  <w:style w:type="paragraph" w:customStyle="1" w:styleId="ListNumberLevel4">
    <w:name w:val="List Number (Level 4)"/>
    <w:basedOn w:val="Normln"/>
    <w:rsid w:val="00481325"/>
    <w:pPr>
      <w:numPr>
        <w:ilvl w:val="3"/>
        <w:numId w:val="15"/>
      </w:numPr>
      <w:spacing w:before="120" w:after="120" w:line="240" w:lineRule="auto"/>
      <w:jc w:val="both"/>
    </w:pPr>
    <w:rPr>
      <w:rFonts w:ascii="Times New Roman" w:hAnsi="Times New Roman"/>
      <w:sz w:val="24"/>
      <w:szCs w:val="20"/>
      <w:lang w:eastAsia="en-US"/>
    </w:rPr>
  </w:style>
  <w:style w:type="paragraph" w:customStyle="1" w:styleId="ListNumber1Level4">
    <w:name w:val="List Number 1 (Level 4)"/>
    <w:basedOn w:val="Text1"/>
    <w:rsid w:val="00481325"/>
    <w:pPr>
      <w:numPr>
        <w:ilvl w:val="3"/>
        <w:numId w:val="24"/>
      </w:numPr>
    </w:pPr>
    <w:rPr>
      <w:lang w:eastAsia="en-US"/>
    </w:rPr>
  </w:style>
  <w:style w:type="paragraph" w:customStyle="1" w:styleId="ListNumber2Level4">
    <w:name w:val="List Number 2 (Level 4)"/>
    <w:basedOn w:val="Text2"/>
    <w:rsid w:val="00481325"/>
    <w:pPr>
      <w:numPr>
        <w:ilvl w:val="3"/>
        <w:numId w:val="16"/>
      </w:numPr>
    </w:pPr>
    <w:rPr>
      <w:lang w:eastAsia="en-US"/>
    </w:rPr>
  </w:style>
  <w:style w:type="paragraph" w:customStyle="1" w:styleId="ListNumber3Level4">
    <w:name w:val="List Number 3 (Level 4)"/>
    <w:basedOn w:val="Text3"/>
    <w:rsid w:val="00481325"/>
    <w:pPr>
      <w:numPr>
        <w:ilvl w:val="3"/>
        <w:numId w:val="17"/>
      </w:numPr>
    </w:pPr>
    <w:rPr>
      <w:lang w:eastAsia="en-US"/>
    </w:rPr>
  </w:style>
  <w:style w:type="paragraph" w:customStyle="1" w:styleId="ListNumber4Level4">
    <w:name w:val="List Number 4 (Level 4)"/>
    <w:basedOn w:val="Text4"/>
    <w:rsid w:val="00481325"/>
    <w:pPr>
      <w:numPr>
        <w:ilvl w:val="3"/>
        <w:numId w:val="25"/>
      </w:numPr>
    </w:pPr>
    <w:rPr>
      <w:lang w:eastAsia="en-US"/>
    </w:rPr>
  </w:style>
  <w:style w:type="paragraph" w:customStyle="1" w:styleId="Considrant">
    <w:name w:val="Considérant"/>
    <w:basedOn w:val="Normln"/>
    <w:rsid w:val="00481325"/>
    <w:pPr>
      <w:numPr>
        <w:numId w:val="14"/>
      </w:numPr>
      <w:spacing w:before="120" w:after="120" w:line="240" w:lineRule="auto"/>
      <w:jc w:val="both"/>
    </w:pPr>
    <w:rPr>
      <w:rFonts w:ascii="Times New Roman" w:hAnsi="Times New Roman"/>
      <w:sz w:val="24"/>
      <w:szCs w:val="20"/>
      <w:lang w:eastAsia="en-US"/>
    </w:rPr>
  </w:style>
  <w:style w:type="paragraph" w:customStyle="1" w:styleId="Fichefinanciretextetable">
    <w:name w:val="Fiche financière texte (table)"/>
    <w:basedOn w:val="Normln"/>
    <w:rsid w:val="00481325"/>
    <w:pPr>
      <w:spacing w:after="0" w:line="240" w:lineRule="auto"/>
    </w:pPr>
    <w:rPr>
      <w:rFonts w:ascii="Times New Roman" w:hAnsi="Times New Roman"/>
      <w:szCs w:val="20"/>
      <w:lang w:eastAsia="en-GB"/>
    </w:rPr>
  </w:style>
  <w:style w:type="paragraph" w:customStyle="1" w:styleId="Default">
    <w:name w:val="Default"/>
    <w:rsid w:val="00481325"/>
    <w:pPr>
      <w:widowControl w:val="0"/>
      <w:autoSpaceDE w:val="0"/>
      <w:autoSpaceDN w:val="0"/>
      <w:adjustRightInd w:val="0"/>
      <w:spacing w:after="0" w:line="240" w:lineRule="auto"/>
    </w:pPr>
    <w:rPr>
      <w:rFonts w:ascii="Arial Black" w:eastAsia="Times New Roman" w:hAnsi="Arial Black" w:cs="Times New Roman"/>
      <w:color w:val="000000"/>
      <w:sz w:val="24"/>
      <w:szCs w:val="24"/>
      <w:lang w:eastAsia="cs-CZ"/>
    </w:rPr>
  </w:style>
  <w:style w:type="paragraph" w:customStyle="1" w:styleId="CM1">
    <w:name w:val="CM1"/>
    <w:basedOn w:val="Default"/>
    <w:next w:val="Default"/>
    <w:rsid w:val="00481325"/>
    <w:rPr>
      <w:color w:val="auto"/>
    </w:rPr>
  </w:style>
  <w:style w:type="paragraph" w:customStyle="1" w:styleId="Styl1">
    <w:name w:val="Styl1"/>
    <w:basedOn w:val="Prosttext"/>
    <w:rsid w:val="00481325"/>
    <w:rPr>
      <w:rFonts w:ascii="Arial" w:hAnsi="Arial" w:cs="Arial"/>
      <w:color w:val="000000"/>
    </w:rPr>
  </w:style>
  <w:style w:type="paragraph" w:styleId="Prosttext">
    <w:name w:val="Plain Text"/>
    <w:basedOn w:val="Normln"/>
    <w:link w:val="ProsttextChar"/>
    <w:semiHidden/>
    <w:rsid w:val="00481325"/>
    <w:pPr>
      <w:spacing w:after="0" w:line="240" w:lineRule="auto"/>
    </w:pPr>
    <w:rPr>
      <w:rFonts w:ascii="Courier New" w:hAnsi="Courier New" w:cs="Courier New"/>
      <w:szCs w:val="20"/>
    </w:rPr>
  </w:style>
  <w:style w:type="character" w:customStyle="1" w:styleId="ProsttextChar">
    <w:name w:val="Prostý text Char"/>
    <w:basedOn w:val="Standardnpsmoodstavce"/>
    <w:link w:val="Prosttext"/>
    <w:semiHidden/>
    <w:rsid w:val="00481325"/>
    <w:rPr>
      <w:rFonts w:ascii="Courier New" w:eastAsia="Times New Roman" w:hAnsi="Courier New" w:cs="Courier New"/>
      <w:sz w:val="20"/>
      <w:szCs w:val="20"/>
      <w:lang w:eastAsia="cs-CZ"/>
    </w:rPr>
  </w:style>
  <w:style w:type="paragraph" w:customStyle="1" w:styleId="Styl2">
    <w:name w:val="Styl2"/>
    <w:basedOn w:val="Normln"/>
    <w:rsid w:val="00481325"/>
    <w:pPr>
      <w:spacing w:after="0" w:line="240" w:lineRule="auto"/>
    </w:pPr>
    <w:rPr>
      <w:rFonts w:cs="Arial"/>
      <w:color w:val="000000"/>
      <w:szCs w:val="20"/>
    </w:rPr>
  </w:style>
  <w:style w:type="paragraph" w:customStyle="1" w:styleId="normlna">
    <w:name w:val="normální a"/>
    <w:basedOn w:val="Normln"/>
    <w:rsid w:val="00481325"/>
    <w:pPr>
      <w:tabs>
        <w:tab w:val="left" w:pos="0"/>
        <w:tab w:val="left" w:pos="284"/>
        <w:tab w:val="left" w:pos="851"/>
      </w:tabs>
      <w:overflowPunct w:val="0"/>
      <w:autoSpaceDE w:val="0"/>
      <w:autoSpaceDN w:val="0"/>
      <w:adjustRightInd w:val="0"/>
      <w:spacing w:after="0" w:line="240" w:lineRule="auto"/>
      <w:textAlignment w:val="baseline"/>
    </w:pPr>
    <w:rPr>
      <w:rFonts w:cs="Arial"/>
      <w:szCs w:val="20"/>
    </w:rPr>
  </w:style>
  <w:style w:type="paragraph" w:styleId="Textvysvtlivek">
    <w:name w:val="endnote text"/>
    <w:basedOn w:val="Normln"/>
    <w:link w:val="TextvysvtlivekChar"/>
    <w:semiHidden/>
    <w:rsid w:val="00481325"/>
    <w:pPr>
      <w:tabs>
        <w:tab w:val="left" w:pos="0"/>
        <w:tab w:val="left" w:pos="284"/>
        <w:tab w:val="left" w:pos="851"/>
      </w:tabs>
      <w:overflowPunct w:val="0"/>
      <w:autoSpaceDE w:val="0"/>
      <w:autoSpaceDN w:val="0"/>
      <w:adjustRightInd w:val="0"/>
      <w:spacing w:after="0" w:line="240" w:lineRule="auto"/>
      <w:textAlignment w:val="baseline"/>
    </w:pPr>
    <w:rPr>
      <w:rFonts w:cs="Arial"/>
      <w:szCs w:val="20"/>
    </w:rPr>
  </w:style>
  <w:style w:type="character" w:customStyle="1" w:styleId="TextvysvtlivekChar">
    <w:name w:val="Text vysvětlivek Char"/>
    <w:basedOn w:val="Standardnpsmoodstavce"/>
    <w:link w:val="Textvysvtlivek"/>
    <w:semiHidden/>
    <w:rsid w:val="00481325"/>
    <w:rPr>
      <w:rFonts w:ascii="Arial" w:eastAsia="Times New Roman" w:hAnsi="Arial" w:cs="Arial"/>
      <w:sz w:val="20"/>
      <w:szCs w:val="20"/>
      <w:lang w:eastAsia="cs-CZ"/>
    </w:rPr>
  </w:style>
  <w:style w:type="paragraph" w:customStyle="1" w:styleId="nadpispruka1">
    <w:name w:val="nadpis_příručka_1"/>
    <w:basedOn w:val="Nzev"/>
    <w:rsid w:val="00481325"/>
    <w:pPr>
      <w:spacing w:before="120" w:after="120" w:line="240" w:lineRule="auto"/>
      <w:jc w:val="center"/>
    </w:pPr>
    <w:rPr>
      <w:rFonts w:ascii="Times New Roman" w:hAnsi="Times New Roman"/>
      <w:caps w:val="0"/>
      <w:kern w:val="0"/>
      <w:sz w:val="28"/>
      <w:szCs w:val="24"/>
    </w:rPr>
  </w:style>
  <w:style w:type="paragraph" w:customStyle="1" w:styleId="nadpispruka2">
    <w:name w:val="nadpis_příručka_2"/>
    <w:basedOn w:val="Normln"/>
    <w:rsid w:val="00481325"/>
    <w:pPr>
      <w:tabs>
        <w:tab w:val="num" w:pos="360"/>
      </w:tabs>
      <w:spacing w:before="120" w:after="120" w:line="240" w:lineRule="auto"/>
      <w:ind w:left="360" w:hanging="360"/>
      <w:jc w:val="both"/>
    </w:pPr>
    <w:rPr>
      <w:rFonts w:ascii="Times New Roman" w:hAnsi="Times New Roman"/>
      <w:b/>
      <w:bCs/>
      <w:sz w:val="24"/>
      <w:u w:val="single"/>
    </w:rPr>
  </w:style>
  <w:style w:type="paragraph" w:customStyle="1" w:styleId="nadpispruka3">
    <w:name w:val="nadpis_příručka_3"/>
    <w:basedOn w:val="Nadpis1"/>
    <w:rsid w:val="00481325"/>
    <w:pPr>
      <w:keepLines w:val="0"/>
      <w:spacing w:after="0" w:line="240" w:lineRule="auto"/>
      <w:contextualSpacing w:val="0"/>
      <w:jc w:val="both"/>
    </w:pPr>
    <w:rPr>
      <w:rFonts w:ascii="Times New Roman" w:eastAsia="Times New Roman" w:hAnsi="Times New Roman"/>
      <w:sz w:val="24"/>
      <w:szCs w:val="24"/>
    </w:rPr>
  </w:style>
  <w:style w:type="character" w:styleId="Sledovanodkaz">
    <w:name w:val="FollowedHyperlink"/>
    <w:basedOn w:val="Standardnpsmoodstavce"/>
    <w:uiPriority w:val="99"/>
    <w:semiHidden/>
    <w:rsid w:val="00481325"/>
    <w:rPr>
      <w:color w:val="800080"/>
      <w:u w:val="single"/>
    </w:rPr>
  </w:style>
  <w:style w:type="paragraph" w:styleId="Rozvrendokumentu">
    <w:name w:val="Document Map"/>
    <w:basedOn w:val="Normln"/>
    <w:link w:val="RozvrendokumentuChar"/>
    <w:uiPriority w:val="99"/>
    <w:semiHidden/>
    <w:unhideWhenUsed/>
    <w:rsid w:val="00481325"/>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481325"/>
    <w:rPr>
      <w:rFonts w:ascii="Tahoma" w:eastAsia="Times New Roman" w:hAnsi="Tahoma" w:cs="Tahoma"/>
      <w:sz w:val="16"/>
      <w:szCs w:val="16"/>
      <w:lang w:eastAsia="cs-CZ"/>
    </w:rPr>
  </w:style>
  <w:style w:type="paragraph" w:styleId="Revize">
    <w:name w:val="Revision"/>
    <w:hidden/>
    <w:uiPriority w:val="99"/>
    <w:semiHidden/>
    <w:rsid w:val="00481325"/>
    <w:pPr>
      <w:spacing w:after="0" w:line="240" w:lineRule="auto"/>
    </w:pPr>
    <w:rPr>
      <w:rFonts w:ascii="Times New Roman" w:eastAsia="Times New Roman" w:hAnsi="Times New Roman" w:cs="Times New Roman"/>
      <w:sz w:val="24"/>
      <w:szCs w:val="24"/>
      <w:lang w:eastAsia="cs-CZ"/>
    </w:rPr>
  </w:style>
  <w:style w:type="paragraph" w:customStyle="1" w:styleId="cpa-bod10">
    <w:name w:val="cpa-bod1"/>
    <w:basedOn w:val="Normln"/>
    <w:rsid w:val="00481325"/>
    <w:pPr>
      <w:spacing w:before="100" w:beforeAutospacing="1" w:after="100" w:afterAutospacing="1" w:line="240" w:lineRule="auto"/>
    </w:pPr>
    <w:rPr>
      <w:rFonts w:ascii="Times New Roman" w:hAnsi="Times New Roman"/>
      <w:sz w:val="24"/>
    </w:rPr>
  </w:style>
  <w:style w:type="table" w:styleId="Mkatabulky">
    <w:name w:val="Table Grid"/>
    <w:basedOn w:val="Normlntabulka"/>
    <w:uiPriority w:val="59"/>
    <w:rsid w:val="00481325"/>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ln"/>
    <w:rsid w:val="00481325"/>
    <w:pPr>
      <w:spacing w:before="100" w:beforeAutospacing="1" w:after="100" w:afterAutospacing="1" w:line="240" w:lineRule="auto"/>
      <w:textAlignment w:val="top"/>
    </w:pPr>
    <w:rPr>
      <w:rFonts w:ascii="Times New Roman" w:hAnsi="Times New Roman"/>
      <w:sz w:val="24"/>
    </w:rPr>
  </w:style>
  <w:style w:type="paragraph" w:customStyle="1" w:styleId="xl67">
    <w:name w:val="xl67"/>
    <w:basedOn w:val="Normln"/>
    <w:rsid w:val="00481325"/>
    <w:pPr>
      <w:spacing w:before="100" w:beforeAutospacing="1" w:after="100" w:afterAutospacing="1" w:line="240" w:lineRule="auto"/>
      <w:textAlignment w:val="top"/>
    </w:pPr>
    <w:rPr>
      <w:rFonts w:ascii="Times New Roman" w:hAnsi="Times New Roman"/>
      <w:sz w:val="24"/>
    </w:rPr>
  </w:style>
  <w:style w:type="paragraph" w:customStyle="1" w:styleId="xl64">
    <w:name w:val="xl64"/>
    <w:basedOn w:val="Normln"/>
    <w:rsid w:val="00481325"/>
    <w:pPr>
      <w:spacing w:before="100" w:beforeAutospacing="1" w:after="100" w:afterAutospacing="1" w:line="240" w:lineRule="auto"/>
      <w:textAlignment w:val="top"/>
    </w:pPr>
    <w:rPr>
      <w:rFonts w:ascii="Times New Roman" w:hAnsi="Times New Roman"/>
      <w:sz w:val="24"/>
    </w:rPr>
  </w:style>
  <w:style w:type="character" w:customStyle="1" w:styleId="content">
    <w:name w:val="content"/>
    <w:basedOn w:val="Standardnpsmoodstavce"/>
    <w:rsid w:val="0048132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6408</Words>
  <Characters>37809</Characters>
  <Application>Microsoft Office Word</Application>
  <DocSecurity>0</DocSecurity>
  <Lines>315</Lines>
  <Paragraphs>88</Paragraphs>
  <ScaleCrop>false</ScaleCrop>
  <Company>ČSÚ</Company>
  <LinksUpToDate>false</LinksUpToDate>
  <CharactersWithSpaces>44129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pesko225</dc:creator>
  <cp:lastModifiedBy>pesko225</cp:lastModifiedBy>
  <cp:revision>3</cp:revision>
  <dcterms:created xsi:type="dcterms:W3CDTF">2017-11-14T15:19:00Z</dcterms:created>
  <dcterms:modified xsi:type="dcterms:W3CDTF">2017-11-14T15:20:00Z</dcterms:modified>
</cp:coreProperties>
</file>