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29" w:rsidRPr="00ED3A7E" w:rsidRDefault="00006F29" w:rsidP="00006F29">
      <w:pPr>
        <w:jc w:val="center"/>
        <w:rPr>
          <w:rFonts w:ascii="Arial" w:eastAsia="MS Mincho" w:hAnsi="Arial" w:cs="Arial"/>
          <w:bCs/>
          <w:i/>
          <w:lang w:val="en-GB"/>
        </w:rPr>
      </w:pPr>
      <w:bookmarkStart w:id="0" w:name="_GoBack"/>
      <w:bookmarkEnd w:id="0"/>
      <w:r w:rsidRPr="00557063">
        <w:rPr>
          <w:rFonts w:ascii="Arial" w:eastAsia="MS Mincho" w:hAnsi="Arial" w:cs="Arial"/>
          <w:b/>
          <w:bCs/>
          <w:i/>
          <w:lang w:val="en-GB"/>
        </w:rPr>
        <w:t>3</w:t>
      </w:r>
      <w:r w:rsidR="005E0CF3" w:rsidRPr="00557063">
        <w:rPr>
          <w:rFonts w:ascii="Arial" w:eastAsia="MS Mincho" w:hAnsi="Arial" w:cs="Arial"/>
          <w:b/>
          <w:bCs/>
          <w:i/>
          <w:lang w:val="en-GB"/>
        </w:rPr>
        <w:t>2</w:t>
      </w:r>
      <w:r w:rsidR="004A11A2" w:rsidRPr="00557063">
        <w:rPr>
          <w:rFonts w:ascii="Arial" w:eastAsia="MS Mincho" w:hAnsi="Arial" w:cs="Arial"/>
          <w:b/>
          <w:bCs/>
          <w:i/>
          <w:lang w:val="en-GB"/>
        </w:rPr>
        <w:t>.</w:t>
      </w:r>
      <w:r w:rsidRPr="00557063">
        <w:rPr>
          <w:rFonts w:ascii="Arial" w:eastAsia="MS Mincho" w:hAnsi="Arial" w:cs="Arial"/>
          <w:b/>
          <w:bCs/>
          <w:i/>
          <w:lang w:val="en-GB"/>
        </w:rPr>
        <w:t xml:space="preserve"> </w:t>
      </w:r>
      <w:r w:rsidR="001E7A46" w:rsidRPr="00557063">
        <w:rPr>
          <w:rFonts w:ascii="Arial" w:eastAsia="MS Mincho" w:hAnsi="Arial" w:cs="Arial"/>
          <w:b/>
          <w:bCs/>
          <w:i/>
          <w:lang w:val="en-GB"/>
        </w:rPr>
        <w:t>ELECTIONS</w:t>
      </w:r>
    </w:p>
    <w:p w:rsidR="00006F29" w:rsidRPr="00557063" w:rsidRDefault="00006F29" w:rsidP="00006F29">
      <w:pPr>
        <w:pStyle w:val="Prosttext"/>
        <w:jc w:val="both"/>
        <w:rPr>
          <w:rFonts w:ascii="Arial" w:eastAsia="MS Mincho" w:hAnsi="Arial" w:cs="Arial"/>
          <w:lang w:val="en-GB"/>
        </w:rPr>
      </w:pPr>
    </w:p>
    <w:p w:rsidR="00C67375" w:rsidRPr="00557063" w:rsidRDefault="004A11A2" w:rsidP="00DD6468">
      <w:pPr>
        <w:pStyle w:val="Prosttext"/>
        <w:ind w:firstLine="709"/>
        <w:jc w:val="both"/>
        <w:rPr>
          <w:rFonts w:ascii="Arial" w:hAnsi="Arial" w:cs="Arial"/>
          <w:bCs/>
          <w:i/>
          <w:lang w:val="en-GB"/>
        </w:rPr>
      </w:pPr>
      <w:r w:rsidRPr="00557063">
        <w:rPr>
          <w:rFonts w:ascii="Arial" w:hAnsi="Arial" w:cs="Arial"/>
          <w:bCs/>
          <w:i/>
          <w:lang w:val="en-GB"/>
        </w:rPr>
        <w:t>On 7 and 8 October 2016,</w:t>
      </w:r>
      <w:r w:rsidR="00451B55" w:rsidRPr="00557063">
        <w:rPr>
          <w:rFonts w:ascii="Arial" w:hAnsi="Arial" w:cs="Arial"/>
          <w:bCs/>
          <w:i/>
          <w:lang w:val="en-GB"/>
        </w:rPr>
        <w:t xml:space="preserve"> regular elections to regional councils were held in 13 regions of </w:t>
      </w:r>
      <w:r w:rsidR="000E7961">
        <w:rPr>
          <w:rFonts w:ascii="Arial" w:hAnsi="Arial" w:cs="Arial"/>
          <w:bCs/>
          <w:i/>
          <w:lang w:val="en-GB"/>
        </w:rPr>
        <w:t>the </w:t>
      </w:r>
      <w:r w:rsidR="00451B55" w:rsidRPr="00557063">
        <w:rPr>
          <w:rFonts w:ascii="Arial" w:hAnsi="Arial" w:cs="Arial"/>
          <w:bCs/>
          <w:i/>
          <w:lang w:val="en-GB"/>
        </w:rPr>
        <w:t xml:space="preserve">Czech Republic </w:t>
      </w:r>
      <w:r w:rsidR="004C6385" w:rsidRPr="00557063">
        <w:rPr>
          <w:rFonts w:ascii="Arial" w:hAnsi="Arial" w:cs="Arial"/>
          <w:bCs/>
          <w:i/>
          <w:lang w:val="en-GB"/>
        </w:rPr>
        <w:t>for another four-year term. (</w:t>
      </w:r>
      <w:r w:rsidR="000E7961">
        <w:rPr>
          <w:rFonts w:ascii="Arial" w:hAnsi="Arial" w:cs="Arial"/>
          <w:bCs/>
          <w:i/>
          <w:lang w:val="en-GB"/>
        </w:rPr>
        <w:t>The </w:t>
      </w:r>
      <w:r w:rsidR="004C6385" w:rsidRPr="00557063">
        <w:rPr>
          <w:rFonts w:ascii="Arial" w:hAnsi="Arial" w:cs="Arial"/>
          <w:bCs/>
          <w:i/>
          <w:lang w:val="en-GB"/>
        </w:rPr>
        <w:t xml:space="preserve">elections were not held in </w:t>
      </w:r>
      <w:r w:rsidR="000E7961">
        <w:rPr>
          <w:rFonts w:ascii="Arial" w:hAnsi="Arial" w:cs="Arial"/>
          <w:bCs/>
          <w:i/>
          <w:lang w:val="en-GB"/>
        </w:rPr>
        <w:t>the </w:t>
      </w:r>
      <w:r w:rsidR="004C6385" w:rsidRPr="00557063">
        <w:rPr>
          <w:rFonts w:ascii="Arial" w:hAnsi="Arial" w:cs="Arial"/>
          <w:bCs/>
          <w:i/>
          <w:lang w:val="en-GB"/>
        </w:rPr>
        <w:t xml:space="preserve">Capital City of Prague, </w:t>
      </w:r>
      <w:r w:rsidR="000E7961">
        <w:rPr>
          <w:rFonts w:ascii="Arial" w:hAnsi="Arial" w:cs="Arial"/>
          <w:bCs/>
          <w:i/>
          <w:lang w:val="en-GB"/>
        </w:rPr>
        <w:t>the </w:t>
      </w:r>
      <w:r w:rsidR="000E7961">
        <w:rPr>
          <w:rFonts w:ascii="Arial" w:hAnsi="Arial" w:cs="Arial"/>
          <w:bCs/>
          <w:lang w:val="en-GB"/>
        </w:rPr>
        <w:t>Hl. m. </w:t>
      </w:r>
      <w:r w:rsidR="004C6385" w:rsidRPr="00557063">
        <w:rPr>
          <w:rFonts w:ascii="Arial" w:hAnsi="Arial" w:cs="Arial"/>
          <w:bCs/>
          <w:lang w:val="en-GB"/>
        </w:rPr>
        <w:t xml:space="preserve">Praha </w:t>
      </w:r>
      <w:r w:rsidR="004C6385" w:rsidRPr="00557063">
        <w:rPr>
          <w:rFonts w:ascii="Arial" w:hAnsi="Arial" w:cs="Arial"/>
          <w:bCs/>
          <w:i/>
          <w:lang w:val="en-GB"/>
        </w:rPr>
        <w:t xml:space="preserve">Region, in which </w:t>
      </w:r>
      <w:r w:rsidR="000E7961">
        <w:rPr>
          <w:rFonts w:ascii="Arial" w:hAnsi="Arial" w:cs="Arial"/>
          <w:bCs/>
          <w:i/>
          <w:lang w:val="en-GB"/>
        </w:rPr>
        <w:t>the </w:t>
      </w:r>
      <w:r w:rsidR="003A6A59" w:rsidRPr="00557063">
        <w:rPr>
          <w:rFonts w:ascii="Arial" w:hAnsi="Arial" w:cs="Arial"/>
          <w:bCs/>
          <w:i/>
          <w:lang w:val="en-GB"/>
        </w:rPr>
        <w:t xml:space="preserve">function of </w:t>
      </w:r>
      <w:r w:rsidR="000E7961">
        <w:rPr>
          <w:rFonts w:ascii="Arial" w:hAnsi="Arial" w:cs="Arial"/>
          <w:bCs/>
          <w:i/>
          <w:lang w:val="en-GB"/>
        </w:rPr>
        <w:t>the </w:t>
      </w:r>
      <w:r w:rsidR="003A6A59" w:rsidRPr="00557063">
        <w:rPr>
          <w:rFonts w:ascii="Arial" w:hAnsi="Arial" w:cs="Arial"/>
          <w:bCs/>
          <w:i/>
          <w:lang w:val="en-GB"/>
        </w:rPr>
        <w:t xml:space="preserve">regional council is </w:t>
      </w:r>
      <w:r w:rsidR="00751476" w:rsidRPr="00557063">
        <w:rPr>
          <w:rFonts w:ascii="Arial" w:hAnsi="Arial" w:cs="Arial"/>
          <w:bCs/>
          <w:i/>
          <w:lang w:val="en-GB"/>
        </w:rPr>
        <w:t>performed</w:t>
      </w:r>
      <w:r w:rsidR="003A6A59" w:rsidRPr="00557063">
        <w:rPr>
          <w:rFonts w:ascii="Arial" w:hAnsi="Arial" w:cs="Arial"/>
          <w:bCs/>
          <w:i/>
          <w:lang w:val="en-GB"/>
        </w:rPr>
        <w:t xml:space="preserve"> by </w:t>
      </w:r>
      <w:r w:rsidR="000E7961">
        <w:rPr>
          <w:rFonts w:ascii="Arial" w:hAnsi="Arial" w:cs="Arial"/>
          <w:bCs/>
          <w:i/>
          <w:lang w:val="en-GB"/>
        </w:rPr>
        <w:t>the </w:t>
      </w:r>
      <w:r w:rsidR="00BA20D8" w:rsidRPr="00557063">
        <w:rPr>
          <w:rFonts w:ascii="Arial" w:hAnsi="Arial" w:cs="Arial"/>
          <w:bCs/>
          <w:i/>
          <w:lang w:val="en-GB"/>
        </w:rPr>
        <w:t>Prague City Assembly</w:t>
      </w:r>
      <w:r w:rsidR="00006F29" w:rsidRPr="00557063">
        <w:rPr>
          <w:rFonts w:ascii="Arial" w:hAnsi="Arial" w:cs="Arial"/>
          <w:bCs/>
          <w:i/>
          <w:lang w:val="en-GB"/>
        </w:rPr>
        <w:t xml:space="preserve">, </w:t>
      </w:r>
      <w:r w:rsidR="00CE6B70" w:rsidRPr="00557063">
        <w:rPr>
          <w:rFonts w:ascii="Arial" w:hAnsi="Arial" w:cs="Arial"/>
          <w:bCs/>
          <w:i/>
          <w:lang w:val="en-GB"/>
        </w:rPr>
        <w:t xml:space="preserve">elected pursuant to </w:t>
      </w:r>
      <w:r w:rsidR="000E7961">
        <w:rPr>
          <w:rFonts w:ascii="Arial" w:hAnsi="Arial" w:cs="Arial"/>
          <w:bCs/>
          <w:i/>
          <w:lang w:val="en-GB"/>
        </w:rPr>
        <w:t>the </w:t>
      </w:r>
      <w:r w:rsidR="00CE6B70" w:rsidRPr="00557063">
        <w:rPr>
          <w:rFonts w:ascii="Arial" w:hAnsi="Arial" w:cs="Arial"/>
          <w:bCs/>
          <w:i/>
          <w:lang w:val="en-GB"/>
        </w:rPr>
        <w:t xml:space="preserve">Act on elections to </w:t>
      </w:r>
      <w:r w:rsidR="00865FE8" w:rsidRPr="00557063">
        <w:rPr>
          <w:rFonts w:ascii="Arial" w:hAnsi="Arial" w:cs="Arial"/>
          <w:bCs/>
          <w:i/>
          <w:lang w:val="en-GB"/>
        </w:rPr>
        <w:t xml:space="preserve">local </w:t>
      </w:r>
      <w:r w:rsidR="00CE6B70" w:rsidRPr="00557063">
        <w:rPr>
          <w:rFonts w:ascii="Arial" w:hAnsi="Arial" w:cs="Arial"/>
          <w:bCs/>
          <w:i/>
          <w:lang w:val="en-GB"/>
        </w:rPr>
        <w:t xml:space="preserve">councils.) </w:t>
      </w:r>
      <w:r w:rsidR="00C67375" w:rsidRPr="00557063">
        <w:rPr>
          <w:rFonts w:ascii="Arial" w:hAnsi="Arial" w:cs="Arial"/>
          <w:bCs/>
          <w:i/>
          <w:lang w:val="en-GB"/>
        </w:rPr>
        <w:t>Taking place concurrently with elections to regional councils</w:t>
      </w:r>
      <w:r w:rsidR="0037436C" w:rsidRPr="00557063">
        <w:rPr>
          <w:rFonts w:ascii="Arial" w:hAnsi="Arial" w:cs="Arial"/>
          <w:bCs/>
          <w:i/>
          <w:lang w:val="en-GB"/>
        </w:rPr>
        <w:t xml:space="preserve">, also regular elections to </w:t>
      </w:r>
      <w:r w:rsidR="000E7961">
        <w:rPr>
          <w:rFonts w:ascii="Arial" w:hAnsi="Arial" w:cs="Arial"/>
          <w:bCs/>
          <w:i/>
          <w:lang w:val="en-GB"/>
        </w:rPr>
        <w:t>the </w:t>
      </w:r>
      <w:r w:rsidR="0037436C" w:rsidRPr="00557063">
        <w:rPr>
          <w:rFonts w:ascii="Arial" w:hAnsi="Arial" w:cs="Arial"/>
          <w:bCs/>
          <w:i/>
          <w:lang w:val="en-GB"/>
        </w:rPr>
        <w:t>Se</w:t>
      </w:r>
      <w:r w:rsidR="008776BA" w:rsidRPr="00557063">
        <w:rPr>
          <w:rFonts w:ascii="Arial" w:hAnsi="Arial" w:cs="Arial"/>
          <w:bCs/>
          <w:i/>
          <w:lang w:val="en-GB"/>
        </w:rPr>
        <w:t xml:space="preserve">nate of </w:t>
      </w:r>
      <w:r w:rsidR="000E7961">
        <w:rPr>
          <w:rFonts w:ascii="Arial" w:hAnsi="Arial" w:cs="Arial"/>
          <w:bCs/>
          <w:i/>
          <w:lang w:val="en-GB"/>
        </w:rPr>
        <w:t>the </w:t>
      </w:r>
      <w:r w:rsidR="008776BA" w:rsidRPr="00557063">
        <w:rPr>
          <w:rFonts w:ascii="Arial" w:hAnsi="Arial" w:cs="Arial"/>
          <w:bCs/>
          <w:i/>
          <w:lang w:val="en-GB"/>
        </w:rPr>
        <w:t xml:space="preserve">Parliament of </w:t>
      </w:r>
      <w:r w:rsidR="000E7961">
        <w:rPr>
          <w:rFonts w:ascii="Arial" w:hAnsi="Arial" w:cs="Arial"/>
          <w:bCs/>
          <w:i/>
          <w:lang w:val="en-GB"/>
        </w:rPr>
        <w:t>the </w:t>
      </w:r>
      <w:r w:rsidR="008776BA" w:rsidRPr="00557063">
        <w:rPr>
          <w:rFonts w:ascii="Arial" w:hAnsi="Arial" w:cs="Arial"/>
          <w:bCs/>
          <w:i/>
          <w:lang w:val="en-GB"/>
        </w:rPr>
        <w:t>CR took p</w:t>
      </w:r>
      <w:r w:rsidR="000E7961">
        <w:rPr>
          <w:rFonts w:ascii="Arial" w:hAnsi="Arial" w:cs="Arial"/>
          <w:bCs/>
          <w:i/>
          <w:lang w:val="en-GB"/>
        </w:rPr>
        <w:t>lace in 27 </w:t>
      </w:r>
      <w:r w:rsidR="0041548E" w:rsidRPr="00557063">
        <w:rPr>
          <w:rFonts w:ascii="Arial" w:hAnsi="Arial" w:cs="Arial"/>
          <w:bCs/>
          <w:i/>
          <w:lang w:val="en-GB"/>
        </w:rPr>
        <w:t xml:space="preserve">electoral districts. It concerned districts, in which </w:t>
      </w:r>
      <w:r w:rsidR="000E7961">
        <w:rPr>
          <w:rFonts w:ascii="Arial" w:hAnsi="Arial" w:cs="Arial"/>
          <w:bCs/>
          <w:i/>
          <w:lang w:val="en-GB"/>
        </w:rPr>
        <w:t>the </w:t>
      </w:r>
      <w:r w:rsidR="0041548E" w:rsidRPr="00557063">
        <w:rPr>
          <w:rFonts w:ascii="Arial" w:hAnsi="Arial" w:cs="Arial"/>
          <w:bCs/>
          <w:i/>
          <w:lang w:val="en-GB"/>
        </w:rPr>
        <w:t>electo</w:t>
      </w:r>
      <w:r w:rsidR="000E7961">
        <w:rPr>
          <w:rFonts w:ascii="Arial" w:hAnsi="Arial" w:cs="Arial"/>
          <w:bCs/>
          <w:i/>
          <w:lang w:val="en-GB"/>
        </w:rPr>
        <w:t>ral term of senators elected in </w:t>
      </w:r>
      <w:r w:rsidR="0041548E" w:rsidRPr="00557063">
        <w:rPr>
          <w:rFonts w:ascii="Arial" w:hAnsi="Arial" w:cs="Arial"/>
          <w:bCs/>
          <w:i/>
          <w:lang w:val="en-GB"/>
        </w:rPr>
        <w:t xml:space="preserve">2010 </w:t>
      </w:r>
      <w:r w:rsidR="00AA66F3" w:rsidRPr="00557063">
        <w:rPr>
          <w:rFonts w:ascii="Arial" w:hAnsi="Arial" w:cs="Arial"/>
          <w:bCs/>
          <w:i/>
          <w:lang w:val="en-GB"/>
        </w:rPr>
        <w:t xml:space="preserve">was about to be </w:t>
      </w:r>
      <w:r w:rsidR="0041548E" w:rsidRPr="00557063">
        <w:rPr>
          <w:rFonts w:ascii="Arial" w:hAnsi="Arial" w:cs="Arial"/>
          <w:bCs/>
          <w:i/>
          <w:lang w:val="en-GB"/>
        </w:rPr>
        <w:t>finished</w:t>
      </w:r>
      <w:r w:rsidR="00621F81" w:rsidRPr="00557063">
        <w:rPr>
          <w:rFonts w:ascii="Arial" w:hAnsi="Arial" w:cs="Arial"/>
          <w:bCs/>
          <w:i/>
          <w:lang w:val="en-GB"/>
        </w:rPr>
        <w:t xml:space="preserve"> (as well as </w:t>
      </w:r>
      <w:r w:rsidR="000E7961">
        <w:rPr>
          <w:rFonts w:ascii="Arial" w:hAnsi="Arial" w:cs="Arial"/>
          <w:bCs/>
          <w:i/>
          <w:lang w:val="en-GB"/>
        </w:rPr>
        <w:t>the </w:t>
      </w:r>
      <w:r w:rsidR="00621F81" w:rsidRPr="00557063">
        <w:rPr>
          <w:rFonts w:ascii="Arial" w:hAnsi="Arial" w:cs="Arial"/>
          <w:bCs/>
          <w:i/>
          <w:lang w:val="en-GB"/>
        </w:rPr>
        <w:t>term of one senator</w:t>
      </w:r>
      <w:r w:rsidR="00B452CF" w:rsidRPr="00557063">
        <w:rPr>
          <w:rFonts w:ascii="Arial" w:hAnsi="Arial" w:cs="Arial"/>
          <w:bCs/>
          <w:i/>
          <w:lang w:val="en-GB"/>
        </w:rPr>
        <w:t xml:space="preserve"> in </w:t>
      </w:r>
      <w:r w:rsidR="000E7961">
        <w:rPr>
          <w:rFonts w:ascii="Arial" w:hAnsi="Arial" w:cs="Arial"/>
          <w:bCs/>
          <w:i/>
          <w:lang w:val="en-GB"/>
        </w:rPr>
        <w:t>the electoral district No </w:t>
      </w:r>
      <w:r w:rsidR="00B452CF" w:rsidRPr="00557063">
        <w:rPr>
          <w:rFonts w:ascii="Arial" w:hAnsi="Arial" w:cs="Arial"/>
          <w:bCs/>
          <w:i/>
          <w:lang w:val="en-GB"/>
        </w:rPr>
        <w:t>22</w:t>
      </w:r>
      <w:r w:rsidR="00621F81" w:rsidRPr="00557063">
        <w:rPr>
          <w:rFonts w:ascii="Arial" w:hAnsi="Arial" w:cs="Arial"/>
          <w:bCs/>
          <w:i/>
          <w:lang w:val="en-GB"/>
        </w:rPr>
        <w:t xml:space="preserve">, who was elected in </w:t>
      </w:r>
      <w:r w:rsidR="002346D7" w:rsidRPr="00557063">
        <w:rPr>
          <w:rFonts w:ascii="Arial" w:hAnsi="Arial" w:cs="Arial"/>
          <w:bCs/>
          <w:i/>
          <w:lang w:val="en-GB"/>
        </w:rPr>
        <w:t>by-</w:t>
      </w:r>
      <w:r w:rsidR="00621F81" w:rsidRPr="00557063">
        <w:rPr>
          <w:rFonts w:ascii="Arial" w:hAnsi="Arial" w:cs="Arial"/>
          <w:bCs/>
          <w:i/>
          <w:lang w:val="en-GB"/>
        </w:rPr>
        <w:t>elections</w:t>
      </w:r>
      <w:r w:rsidR="000E7961">
        <w:rPr>
          <w:rFonts w:ascii="Arial" w:hAnsi="Arial" w:cs="Arial"/>
          <w:bCs/>
          <w:i/>
          <w:lang w:val="en-GB"/>
        </w:rPr>
        <w:t xml:space="preserve"> in </w:t>
      </w:r>
      <w:r w:rsidR="002346D7" w:rsidRPr="00557063">
        <w:rPr>
          <w:rFonts w:ascii="Arial" w:hAnsi="Arial" w:cs="Arial"/>
          <w:bCs/>
          <w:i/>
          <w:lang w:val="en-GB"/>
        </w:rPr>
        <w:t>2014</w:t>
      </w:r>
      <w:r w:rsidR="00621F81" w:rsidRPr="00557063">
        <w:rPr>
          <w:rFonts w:ascii="Arial" w:hAnsi="Arial" w:cs="Arial"/>
          <w:bCs/>
          <w:i/>
          <w:lang w:val="en-GB"/>
        </w:rPr>
        <w:t>).</w:t>
      </w:r>
      <w:r w:rsidR="00DF2377" w:rsidRPr="00557063">
        <w:rPr>
          <w:rFonts w:ascii="Arial" w:hAnsi="Arial" w:cs="Arial"/>
          <w:bCs/>
          <w:i/>
          <w:lang w:val="en-GB"/>
        </w:rPr>
        <w:t xml:space="preserve"> </w:t>
      </w:r>
      <w:r w:rsidR="000E7961">
        <w:rPr>
          <w:rFonts w:ascii="Arial" w:hAnsi="Arial" w:cs="Arial"/>
          <w:bCs/>
          <w:i/>
          <w:lang w:val="en-GB"/>
        </w:rPr>
        <w:t>The </w:t>
      </w:r>
      <w:r w:rsidR="00DF2377" w:rsidRPr="00557063">
        <w:rPr>
          <w:rFonts w:ascii="Arial" w:hAnsi="Arial" w:cs="Arial"/>
          <w:bCs/>
          <w:i/>
          <w:lang w:val="en-GB"/>
        </w:rPr>
        <w:t xml:space="preserve">elections were announced based on </w:t>
      </w:r>
      <w:r w:rsidR="000E7961">
        <w:rPr>
          <w:rFonts w:ascii="Arial" w:hAnsi="Arial" w:cs="Arial"/>
          <w:bCs/>
          <w:i/>
          <w:lang w:val="en-GB"/>
        </w:rPr>
        <w:t>the </w:t>
      </w:r>
      <w:r w:rsidR="00DF2377" w:rsidRPr="00557063">
        <w:rPr>
          <w:rFonts w:ascii="Arial" w:hAnsi="Arial" w:cs="Arial"/>
          <w:bCs/>
          <w:i/>
          <w:lang w:val="en-GB"/>
        </w:rPr>
        <w:t xml:space="preserve">Decision of </w:t>
      </w:r>
      <w:r w:rsidR="000E7961">
        <w:rPr>
          <w:rFonts w:ascii="Arial" w:hAnsi="Arial" w:cs="Arial"/>
          <w:bCs/>
          <w:i/>
          <w:lang w:val="en-GB"/>
        </w:rPr>
        <w:t>the </w:t>
      </w:r>
      <w:r w:rsidR="00DF2377" w:rsidRPr="00557063">
        <w:rPr>
          <w:rFonts w:ascii="Arial" w:hAnsi="Arial" w:cs="Arial"/>
          <w:bCs/>
          <w:i/>
          <w:lang w:val="en-GB"/>
        </w:rPr>
        <w:t xml:space="preserve">President of </w:t>
      </w:r>
      <w:r w:rsidR="000E7961">
        <w:rPr>
          <w:rFonts w:ascii="Arial" w:hAnsi="Arial" w:cs="Arial"/>
          <w:bCs/>
          <w:i/>
          <w:lang w:val="en-GB"/>
        </w:rPr>
        <w:t>the </w:t>
      </w:r>
      <w:r w:rsidR="00DF2377" w:rsidRPr="00557063">
        <w:rPr>
          <w:rFonts w:ascii="Arial" w:hAnsi="Arial" w:cs="Arial"/>
          <w:bCs/>
          <w:i/>
          <w:lang w:val="en-GB"/>
        </w:rPr>
        <w:t>C</w:t>
      </w:r>
      <w:r w:rsidR="002C2FEA" w:rsidRPr="00557063">
        <w:rPr>
          <w:rFonts w:ascii="Arial" w:hAnsi="Arial" w:cs="Arial"/>
          <w:bCs/>
          <w:i/>
          <w:lang w:val="en-GB"/>
        </w:rPr>
        <w:t>zech Republic</w:t>
      </w:r>
      <w:r w:rsidR="000E7961">
        <w:rPr>
          <w:rFonts w:ascii="Arial" w:hAnsi="Arial" w:cs="Arial"/>
          <w:bCs/>
          <w:i/>
          <w:lang w:val="en-GB"/>
        </w:rPr>
        <w:t xml:space="preserve"> No 138/2016 Sb from 21 April </w:t>
      </w:r>
      <w:r w:rsidR="00DF2377" w:rsidRPr="00557063">
        <w:rPr>
          <w:rFonts w:ascii="Arial" w:hAnsi="Arial" w:cs="Arial"/>
          <w:bCs/>
          <w:i/>
          <w:lang w:val="en-GB"/>
        </w:rPr>
        <w:t>2016.</w:t>
      </w:r>
    </w:p>
    <w:p w:rsidR="00F1649E" w:rsidRPr="00557063" w:rsidRDefault="00F1649E" w:rsidP="00FE6BDA">
      <w:pPr>
        <w:pStyle w:val="Prosttext"/>
        <w:spacing w:before="120"/>
        <w:ind w:firstLine="709"/>
        <w:jc w:val="both"/>
        <w:rPr>
          <w:rFonts w:ascii="Arial" w:hAnsi="Arial" w:cs="Arial"/>
          <w:bCs/>
          <w:i/>
          <w:lang w:val="en-GB"/>
        </w:rPr>
      </w:pPr>
      <w:r w:rsidRPr="00557063">
        <w:rPr>
          <w:rFonts w:ascii="Arial" w:hAnsi="Arial" w:cs="Arial"/>
          <w:bCs/>
          <w:i/>
          <w:lang w:val="en-GB"/>
        </w:rPr>
        <w:t>Ballots were cast, examined, and counted in permanent electoral wards where the ward election committees</w:t>
      </w:r>
      <w:r w:rsidR="00000973" w:rsidRPr="00557063">
        <w:rPr>
          <w:rFonts w:ascii="Arial" w:hAnsi="Arial" w:cs="Arial"/>
          <w:bCs/>
          <w:i/>
          <w:lang w:val="en-GB"/>
        </w:rPr>
        <w:t xml:space="preserve"> </w:t>
      </w:r>
      <w:r w:rsidRPr="00557063">
        <w:rPr>
          <w:rFonts w:ascii="Arial" w:hAnsi="Arial" w:cs="Arial"/>
          <w:bCs/>
          <w:i/>
          <w:lang w:val="en-GB"/>
        </w:rPr>
        <w:t>were the same for both elections. The elections to regiona</w:t>
      </w:r>
      <w:r w:rsidR="00FE6BDA">
        <w:rPr>
          <w:rFonts w:ascii="Arial" w:hAnsi="Arial" w:cs="Arial"/>
          <w:bCs/>
          <w:i/>
          <w:lang w:val="en-GB"/>
        </w:rPr>
        <w:t xml:space="preserve">l councils took place in 13 660 </w:t>
      </w:r>
      <w:r w:rsidRPr="00557063">
        <w:rPr>
          <w:rFonts w:ascii="Arial" w:hAnsi="Arial" w:cs="Arial"/>
          <w:bCs/>
          <w:i/>
          <w:lang w:val="en-GB"/>
        </w:rPr>
        <w:t xml:space="preserve">electoral wards, the elections to the Senate of the Parliament of the Czech Republic in </w:t>
      </w:r>
      <w:r w:rsidR="0028558B" w:rsidRPr="00557063">
        <w:rPr>
          <w:rFonts w:ascii="Arial" w:hAnsi="Arial" w:cs="Arial"/>
          <w:bCs/>
          <w:i/>
          <w:lang w:val="en-GB"/>
        </w:rPr>
        <w:t>4 903</w:t>
      </w:r>
      <w:r w:rsidR="0028558B" w:rsidRPr="00557063">
        <w:rPr>
          <w:rFonts w:ascii="Arial" w:eastAsia="MS Mincho" w:hAnsi="Arial" w:cs="Arial"/>
          <w:lang w:val="en-GB"/>
        </w:rPr>
        <w:t xml:space="preserve"> </w:t>
      </w:r>
      <w:r w:rsidRPr="00557063">
        <w:rPr>
          <w:rFonts w:ascii="Arial" w:hAnsi="Arial" w:cs="Arial"/>
          <w:bCs/>
          <w:i/>
          <w:lang w:val="en-GB"/>
        </w:rPr>
        <w:t>electoral wards</w:t>
      </w:r>
      <w:r w:rsidR="0028558B" w:rsidRPr="00557063">
        <w:rPr>
          <w:rFonts w:ascii="Arial" w:hAnsi="Arial" w:cs="Arial"/>
          <w:bCs/>
          <w:i/>
          <w:lang w:val="en-GB"/>
        </w:rPr>
        <w:t>, and in 4</w:t>
      </w:r>
      <w:r w:rsidR="00C66483" w:rsidRPr="00557063">
        <w:rPr>
          <w:rFonts w:ascii="Arial" w:hAnsi="Arial" w:cs="Arial"/>
          <w:bCs/>
          <w:i/>
          <w:lang w:val="en-GB"/>
        </w:rPr>
        <w:t> </w:t>
      </w:r>
      <w:r w:rsidR="0028558B" w:rsidRPr="00557063">
        <w:rPr>
          <w:rFonts w:ascii="Arial" w:hAnsi="Arial" w:cs="Arial"/>
          <w:bCs/>
          <w:i/>
          <w:lang w:val="en-GB"/>
        </w:rPr>
        <w:t>588</w:t>
      </w:r>
      <w:r w:rsidR="00C66483" w:rsidRPr="00557063">
        <w:rPr>
          <w:rFonts w:ascii="Arial" w:hAnsi="Arial" w:cs="Arial"/>
          <w:bCs/>
          <w:i/>
          <w:lang w:val="en-GB"/>
        </w:rPr>
        <w:t xml:space="preserve"> electoral wards </w:t>
      </w:r>
      <w:r w:rsidR="000E7961">
        <w:rPr>
          <w:rFonts w:ascii="Arial" w:hAnsi="Arial" w:cs="Arial"/>
          <w:bCs/>
          <w:i/>
          <w:lang w:val="en-GB"/>
        </w:rPr>
        <w:t>the </w:t>
      </w:r>
      <w:r w:rsidR="00C66483" w:rsidRPr="00557063">
        <w:rPr>
          <w:rFonts w:ascii="Arial" w:hAnsi="Arial" w:cs="Arial"/>
          <w:bCs/>
          <w:i/>
          <w:lang w:val="en-GB"/>
        </w:rPr>
        <w:t>aforementioned el</w:t>
      </w:r>
      <w:r w:rsidR="000E7961">
        <w:rPr>
          <w:rFonts w:ascii="Arial" w:hAnsi="Arial" w:cs="Arial"/>
          <w:bCs/>
          <w:i/>
          <w:lang w:val="en-GB"/>
        </w:rPr>
        <w:t>ections were held concurrently.</w:t>
      </w:r>
    </w:p>
    <w:p w:rsidR="00A9221A" w:rsidRPr="00557063" w:rsidRDefault="00A9221A" w:rsidP="00006F29">
      <w:pPr>
        <w:pStyle w:val="Prosttext"/>
        <w:spacing w:before="120"/>
        <w:ind w:firstLine="709"/>
        <w:jc w:val="both"/>
        <w:rPr>
          <w:rFonts w:ascii="Arial" w:eastAsia="MS Mincho" w:hAnsi="Arial" w:cs="Arial"/>
          <w:lang w:val="en-GB"/>
        </w:rPr>
      </w:pPr>
      <w:r w:rsidRPr="00557063">
        <w:rPr>
          <w:rFonts w:ascii="Arial" w:hAnsi="Arial" w:cs="Arial"/>
          <w:i/>
          <w:lang w:val="en-GB"/>
        </w:rPr>
        <w:t>The elections took place only on the territory of the Czech Republic and their execution was governed by the</w:t>
      </w:r>
      <w:r w:rsidRPr="00557063">
        <w:rPr>
          <w:rFonts w:ascii="Arial" w:eastAsia="MS Mincho" w:hAnsi="Arial" w:cs="Arial"/>
          <w:i/>
          <w:lang w:val="en-GB"/>
        </w:rPr>
        <w:t> Act No 130/2000 Sb, on Regional Council Elections, as amended, and the Act No 247/1995 Sb, on Elections to the Parliament of the Czech Republic, as amended.</w:t>
      </w:r>
    </w:p>
    <w:p w:rsidR="00AE2409" w:rsidRDefault="00AE2409" w:rsidP="00006F29">
      <w:pPr>
        <w:pStyle w:val="Prosttext"/>
        <w:jc w:val="both"/>
        <w:rPr>
          <w:rFonts w:ascii="Arial" w:eastAsia="MS Mincho" w:hAnsi="Arial" w:cs="Arial"/>
          <w:lang w:val="en-GB"/>
        </w:rPr>
      </w:pPr>
    </w:p>
    <w:p w:rsidR="000E7961" w:rsidRPr="00557063" w:rsidRDefault="000E7961" w:rsidP="00006F29">
      <w:pPr>
        <w:pStyle w:val="Prosttext"/>
        <w:jc w:val="both"/>
        <w:rPr>
          <w:rFonts w:ascii="Arial" w:eastAsia="MS Mincho" w:hAnsi="Arial" w:cs="Arial"/>
          <w:lang w:val="en-GB"/>
        </w:rPr>
      </w:pPr>
    </w:p>
    <w:p w:rsidR="005749AE" w:rsidRPr="00557063" w:rsidRDefault="005749AE" w:rsidP="000E7961">
      <w:pPr>
        <w:pStyle w:val="Prosttext"/>
        <w:ind w:firstLine="709"/>
        <w:jc w:val="both"/>
        <w:rPr>
          <w:rFonts w:ascii="Arial" w:eastAsia="MS Mincho" w:hAnsi="Arial" w:cs="Arial"/>
          <w:i/>
          <w:lang w:val="en-GB"/>
        </w:rPr>
      </w:pPr>
      <w:r w:rsidRPr="00557063">
        <w:rPr>
          <w:rFonts w:ascii="Arial" w:eastAsia="MS Mincho" w:hAnsi="Arial" w:cs="Arial"/>
          <w:i/>
          <w:lang w:val="en-GB"/>
        </w:rPr>
        <w:t>The </w:t>
      </w:r>
      <w:r w:rsidRPr="00557063">
        <w:rPr>
          <w:rFonts w:ascii="Arial" w:eastAsia="MS Mincho" w:hAnsi="Arial" w:cs="Arial"/>
          <w:b/>
          <w:i/>
          <w:lang w:val="en-GB"/>
        </w:rPr>
        <w:t>elections to regional councils</w:t>
      </w:r>
      <w:r w:rsidRPr="00557063">
        <w:rPr>
          <w:rFonts w:ascii="Arial" w:eastAsia="MS Mincho" w:hAnsi="Arial" w:cs="Arial"/>
          <w:i/>
          <w:lang w:val="en-GB"/>
        </w:rPr>
        <w:t xml:space="preserve"> were held on the basis of universal, equal</w:t>
      </w:r>
      <w:r w:rsidR="00065AD8" w:rsidRPr="00557063">
        <w:rPr>
          <w:rFonts w:ascii="Arial" w:eastAsia="MS Mincho" w:hAnsi="Arial" w:cs="Arial"/>
          <w:i/>
          <w:lang w:val="en-GB"/>
        </w:rPr>
        <w:t>,</w:t>
      </w:r>
      <w:r w:rsidRPr="00557063">
        <w:rPr>
          <w:rFonts w:ascii="Arial" w:eastAsia="MS Mincho" w:hAnsi="Arial" w:cs="Arial"/>
          <w:i/>
          <w:lang w:val="en-GB"/>
        </w:rPr>
        <w:t xml:space="preserve"> and direct suffrage by secret ballot, using the proportional representation system. The number of seats in each regional council was determined in proportion to the population of the region as at 1 January 20</w:t>
      </w:r>
      <w:r w:rsidR="00477B17" w:rsidRPr="00557063">
        <w:rPr>
          <w:rFonts w:ascii="Arial" w:eastAsia="MS Mincho" w:hAnsi="Arial" w:cs="Arial"/>
          <w:i/>
          <w:lang w:val="en-GB"/>
        </w:rPr>
        <w:t>16</w:t>
      </w:r>
      <w:r w:rsidRPr="00557063">
        <w:rPr>
          <w:rFonts w:ascii="Arial" w:eastAsia="MS Mincho" w:hAnsi="Arial" w:cs="Arial"/>
          <w:i/>
          <w:lang w:val="en-GB"/>
        </w:rPr>
        <w:t>, and 45, 55</w:t>
      </w:r>
      <w:r w:rsidR="00477B17" w:rsidRPr="00557063">
        <w:rPr>
          <w:rFonts w:ascii="Arial" w:eastAsia="MS Mincho" w:hAnsi="Arial" w:cs="Arial"/>
          <w:i/>
          <w:lang w:val="en-GB"/>
        </w:rPr>
        <w:t>,</w:t>
      </w:r>
      <w:r w:rsidRPr="00557063">
        <w:rPr>
          <w:rFonts w:ascii="Arial" w:eastAsia="MS Mincho" w:hAnsi="Arial" w:cs="Arial"/>
          <w:i/>
          <w:lang w:val="en-GB"/>
        </w:rPr>
        <w:t xml:space="preserve"> or 65 councillors </w:t>
      </w:r>
      <w:r w:rsidR="00477B17" w:rsidRPr="00557063">
        <w:rPr>
          <w:rFonts w:ascii="Arial" w:eastAsia="MS Mincho" w:hAnsi="Arial" w:cs="Arial"/>
          <w:i/>
          <w:lang w:val="en-GB"/>
        </w:rPr>
        <w:t>were to be</w:t>
      </w:r>
      <w:r w:rsidRPr="00557063">
        <w:rPr>
          <w:rFonts w:ascii="Arial" w:eastAsia="MS Mincho" w:hAnsi="Arial" w:cs="Arial"/>
          <w:i/>
          <w:lang w:val="en-GB"/>
        </w:rPr>
        <w:t xml:space="preserve"> el</w:t>
      </w:r>
      <w:r w:rsidR="000E7961">
        <w:rPr>
          <w:rFonts w:ascii="Arial" w:eastAsia="MS Mincho" w:hAnsi="Arial" w:cs="Arial"/>
          <w:i/>
          <w:lang w:val="en-GB"/>
        </w:rPr>
        <w:t>ected.</w:t>
      </w:r>
    </w:p>
    <w:p w:rsidR="005749AE" w:rsidRPr="00557063" w:rsidRDefault="005749AE" w:rsidP="005749AE">
      <w:pPr>
        <w:pStyle w:val="Prosttext"/>
        <w:spacing w:before="120"/>
        <w:ind w:firstLine="709"/>
        <w:jc w:val="both"/>
        <w:rPr>
          <w:rFonts w:ascii="Arial" w:eastAsia="MS Mincho" w:hAnsi="Arial" w:cs="Arial"/>
          <w:i/>
          <w:lang w:val="en-GB"/>
        </w:rPr>
      </w:pPr>
      <w:r w:rsidRPr="00557063">
        <w:rPr>
          <w:rFonts w:ascii="Arial" w:eastAsia="MS Mincho" w:hAnsi="Arial" w:cs="Arial"/>
          <w:i/>
          <w:lang w:val="en-GB"/>
        </w:rPr>
        <w:t>The </w:t>
      </w:r>
      <w:r w:rsidR="009523CD" w:rsidRPr="00557063">
        <w:rPr>
          <w:rFonts w:ascii="Arial" w:eastAsia="MS Mincho" w:hAnsi="Arial" w:cs="Arial"/>
          <w:i/>
          <w:lang w:val="en-GB"/>
        </w:rPr>
        <w:t>right to vote belonged to</w:t>
      </w:r>
      <w:r w:rsidRPr="00557063">
        <w:rPr>
          <w:rFonts w:ascii="Arial" w:eastAsia="MS Mincho" w:hAnsi="Arial" w:cs="Arial"/>
          <w:i/>
          <w:lang w:val="en-GB"/>
        </w:rPr>
        <w:t xml:space="preserve"> citizens of the Czech Republic wh</w:t>
      </w:r>
      <w:r w:rsidR="00FE6BDA">
        <w:rPr>
          <w:rFonts w:ascii="Arial" w:eastAsia="MS Mincho" w:hAnsi="Arial" w:cs="Arial"/>
          <w:i/>
          <w:lang w:val="en-GB"/>
        </w:rPr>
        <w:t>o had attained the age of 18 on </w:t>
      </w:r>
      <w:r w:rsidRPr="00557063">
        <w:rPr>
          <w:rFonts w:ascii="Arial" w:eastAsia="MS Mincho" w:hAnsi="Arial" w:cs="Arial"/>
          <w:i/>
          <w:lang w:val="en-GB"/>
        </w:rPr>
        <w:t>the second day of the elections</w:t>
      </w:r>
      <w:r w:rsidR="00E702E3" w:rsidRPr="00557063">
        <w:rPr>
          <w:rFonts w:ascii="Arial" w:eastAsia="MS Mincho" w:hAnsi="Arial" w:cs="Arial"/>
          <w:i/>
          <w:lang w:val="en-GB"/>
        </w:rPr>
        <w:t xml:space="preserve"> at </w:t>
      </w:r>
      <w:r w:rsidR="000E7961">
        <w:rPr>
          <w:rFonts w:ascii="Arial" w:eastAsia="MS Mincho" w:hAnsi="Arial" w:cs="Arial"/>
          <w:i/>
          <w:lang w:val="en-GB"/>
        </w:rPr>
        <w:t>the </w:t>
      </w:r>
      <w:r w:rsidR="00E702E3" w:rsidRPr="00557063">
        <w:rPr>
          <w:rFonts w:ascii="Arial" w:eastAsia="MS Mincho" w:hAnsi="Arial" w:cs="Arial"/>
          <w:i/>
          <w:lang w:val="en-GB"/>
        </w:rPr>
        <w:t>latest provided no legal impediment to the exercise of their right to vote occurred.</w:t>
      </w:r>
      <w:r w:rsidR="002A4189" w:rsidRPr="00557063">
        <w:rPr>
          <w:rFonts w:ascii="Arial" w:eastAsia="MS Mincho" w:hAnsi="Arial" w:cs="Arial"/>
          <w:i/>
          <w:lang w:val="en-GB"/>
        </w:rPr>
        <w:t xml:space="preserve"> Voters could exercise their right to vote</w:t>
      </w:r>
      <w:r w:rsidRPr="00557063">
        <w:rPr>
          <w:rFonts w:ascii="Arial" w:eastAsia="MS Mincho" w:hAnsi="Arial" w:cs="Arial"/>
          <w:i/>
          <w:lang w:val="en-GB"/>
        </w:rPr>
        <w:t xml:space="preserve"> in</w:t>
      </w:r>
      <w:r w:rsidR="00FE6BDA">
        <w:rPr>
          <w:rFonts w:ascii="Arial" w:eastAsia="MS Mincho" w:hAnsi="Arial" w:cs="Arial"/>
          <w:i/>
          <w:lang w:val="en-GB"/>
        </w:rPr>
        <w:t xml:space="preserve"> some of the electoral wards in </w:t>
      </w:r>
      <w:r w:rsidR="000E7961">
        <w:rPr>
          <w:rFonts w:ascii="Arial" w:eastAsia="MS Mincho" w:hAnsi="Arial" w:cs="Arial"/>
          <w:i/>
          <w:lang w:val="en-GB"/>
        </w:rPr>
        <w:t>the </w:t>
      </w:r>
      <w:r w:rsidRPr="00557063">
        <w:rPr>
          <w:rFonts w:ascii="Arial" w:eastAsia="MS Mincho" w:hAnsi="Arial" w:cs="Arial"/>
          <w:i/>
          <w:lang w:val="en-GB"/>
        </w:rPr>
        <w:t xml:space="preserve">territorial district of </w:t>
      </w:r>
      <w:r w:rsidR="000E7961">
        <w:rPr>
          <w:rFonts w:ascii="Arial" w:eastAsia="MS Mincho" w:hAnsi="Arial" w:cs="Arial"/>
          <w:i/>
          <w:lang w:val="en-GB"/>
        </w:rPr>
        <w:t>the </w:t>
      </w:r>
      <w:r w:rsidRPr="00557063">
        <w:rPr>
          <w:rFonts w:ascii="Arial" w:eastAsia="MS Mincho" w:hAnsi="Arial" w:cs="Arial"/>
          <w:i/>
          <w:lang w:val="en-GB"/>
        </w:rPr>
        <w:t>region, in which they were included in the permanent electoral r</w:t>
      </w:r>
      <w:r w:rsidR="00E702E3" w:rsidRPr="00557063">
        <w:rPr>
          <w:rFonts w:ascii="Arial" w:eastAsia="MS Mincho" w:hAnsi="Arial" w:cs="Arial"/>
          <w:i/>
          <w:lang w:val="en-GB"/>
        </w:rPr>
        <w:t>oll</w:t>
      </w:r>
      <w:r w:rsidR="00067455" w:rsidRPr="00557063">
        <w:rPr>
          <w:rFonts w:ascii="Arial" w:eastAsia="MS Mincho" w:hAnsi="Arial" w:cs="Arial"/>
          <w:i/>
          <w:lang w:val="en-GB"/>
        </w:rPr>
        <w:t xml:space="preserve"> </w:t>
      </w:r>
      <w:r w:rsidR="00E702E3" w:rsidRPr="00557063">
        <w:rPr>
          <w:rFonts w:ascii="Arial" w:eastAsia="MS Mincho" w:hAnsi="Arial" w:cs="Arial"/>
          <w:i/>
          <w:lang w:val="en-GB"/>
        </w:rPr>
        <w:t>according to their domicile.</w:t>
      </w:r>
    </w:p>
    <w:p w:rsidR="001A00EF" w:rsidRPr="00557063" w:rsidRDefault="00E809BA" w:rsidP="0042406E">
      <w:pPr>
        <w:pStyle w:val="Prosttext"/>
        <w:spacing w:before="120"/>
        <w:ind w:firstLine="709"/>
        <w:jc w:val="both"/>
        <w:rPr>
          <w:rFonts w:ascii="Arial" w:eastAsia="MS Mincho" w:hAnsi="Arial" w:cs="Arial"/>
          <w:i/>
          <w:lang w:val="en-GB"/>
        </w:rPr>
      </w:pPr>
      <w:r w:rsidRPr="00557063">
        <w:rPr>
          <w:rFonts w:ascii="Arial" w:eastAsia="MS Mincho" w:hAnsi="Arial" w:cs="Arial"/>
          <w:i/>
          <w:lang w:val="en-GB"/>
        </w:rPr>
        <w:t>Lists of candidates for elections to regional councils</w:t>
      </w:r>
      <w:r w:rsidR="005D2BDD" w:rsidRPr="00557063">
        <w:rPr>
          <w:rFonts w:ascii="Arial" w:eastAsia="MS Mincho" w:hAnsi="Arial" w:cs="Arial"/>
          <w:i/>
          <w:lang w:val="en-GB"/>
        </w:rPr>
        <w:t xml:space="preserve"> </w:t>
      </w:r>
      <w:r w:rsidR="00D803F2" w:rsidRPr="00557063">
        <w:rPr>
          <w:rFonts w:ascii="Arial" w:eastAsia="MS Mincho" w:hAnsi="Arial" w:cs="Arial"/>
          <w:i/>
          <w:lang w:val="en-GB"/>
        </w:rPr>
        <w:t>were to</w:t>
      </w:r>
      <w:r w:rsidR="005D2BDD" w:rsidRPr="00557063">
        <w:rPr>
          <w:rFonts w:ascii="Arial" w:eastAsia="MS Mincho" w:hAnsi="Arial" w:cs="Arial"/>
          <w:i/>
          <w:lang w:val="en-GB"/>
        </w:rPr>
        <w:t xml:space="preserve"> </w:t>
      </w:r>
      <w:r w:rsidR="00D803F2" w:rsidRPr="00557063">
        <w:rPr>
          <w:rFonts w:ascii="Arial" w:eastAsia="MS Mincho" w:hAnsi="Arial" w:cs="Arial"/>
          <w:i/>
          <w:lang w:val="en-GB"/>
        </w:rPr>
        <w:t>be</w:t>
      </w:r>
      <w:r w:rsidR="005D2BDD" w:rsidRPr="00557063">
        <w:rPr>
          <w:rFonts w:ascii="Arial" w:eastAsia="MS Mincho" w:hAnsi="Arial" w:cs="Arial"/>
          <w:i/>
          <w:lang w:val="en-GB"/>
        </w:rPr>
        <w:t xml:space="preserve"> submitted to registration offices by</w:t>
      </w:r>
      <w:r w:rsidR="00FE6BDA">
        <w:rPr>
          <w:rFonts w:ascii="Arial" w:eastAsia="MS Mincho" w:hAnsi="Arial" w:cs="Arial"/>
          <w:i/>
          <w:lang w:val="en-GB"/>
        </w:rPr>
        <w:t xml:space="preserve"> a </w:t>
      </w:r>
      <w:r w:rsidRPr="00557063">
        <w:rPr>
          <w:rFonts w:ascii="Arial" w:eastAsia="MS Mincho" w:hAnsi="Arial" w:cs="Arial"/>
          <w:i/>
          <w:lang w:val="en-GB"/>
        </w:rPr>
        <w:t xml:space="preserve">political party, political movement or coalition standing for </w:t>
      </w:r>
      <w:r w:rsidR="000E7961">
        <w:rPr>
          <w:rFonts w:ascii="Arial" w:eastAsia="MS Mincho" w:hAnsi="Arial" w:cs="Arial"/>
          <w:i/>
          <w:lang w:val="en-GB"/>
        </w:rPr>
        <w:t>the </w:t>
      </w:r>
      <w:r w:rsidRPr="00557063">
        <w:rPr>
          <w:rFonts w:ascii="Arial" w:eastAsia="MS Mincho" w:hAnsi="Arial" w:cs="Arial"/>
          <w:i/>
          <w:lang w:val="en-GB"/>
        </w:rPr>
        <w:t>election (hereinafter referred to as</w:t>
      </w:r>
      <w:r w:rsidR="00807267" w:rsidRPr="00557063">
        <w:rPr>
          <w:rFonts w:ascii="Arial" w:eastAsia="MS Mincho" w:hAnsi="Arial" w:cs="Arial"/>
          <w:i/>
          <w:lang w:val="en-GB"/>
        </w:rPr>
        <w:t xml:space="preserve"> </w:t>
      </w:r>
      <w:r w:rsidR="00E31AB5" w:rsidRPr="00557063">
        <w:rPr>
          <w:rFonts w:ascii="Arial" w:eastAsia="MS Mincho" w:hAnsi="Arial" w:cs="Arial"/>
          <w:i/>
          <w:lang w:val="en-GB"/>
        </w:rPr>
        <w:t>parties</w:t>
      </w:r>
      <w:r w:rsidRPr="00557063">
        <w:rPr>
          <w:rFonts w:ascii="Arial" w:eastAsia="MS Mincho" w:hAnsi="Arial" w:cs="Arial"/>
          <w:i/>
          <w:lang w:val="en-GB"/>
        </w:rPr>
        <w:t>)</w:t>
      </w:r>
      <w:r w:rsidR="00F65853" w:rsidRPr="00557063">
        <w:rPr>
          <w:rFonts w:ascii="Arial" w:eastAsia="MS Mincho" w:hAnsi="Arial" w:cs="Arial"/>
          <w:i/>
          <w:lang w:val="en-GB"/>
        </w:rPr>
        <w:t>.</w:t>
      </w:r>
      <w:r w:rsidR="00AF7FAA" w:rsidRPr="00557063">
        <w:rPr>
          <w:rFonts w:ascii="Arial" w:eastAsia="MS Mincho" w:hAnsi="Arial" w:cs="Arial"/>
          <w:i/>
          <w:lang w:val="en-GB"/>
        </w:rPr>
        <w:t xml:space="preserve"> </w:t>
      </w:r>
      <w:r w:rsidR="000E7961">
        <w:rPr>
          <w:rFonts w:ascii="Arial" w:eastAsia="MS Mincho" w:hAnsi="Arial" w:cs="Arial"/>
          <w:i/>
          <w:lang w:val="en-GB"/>
        </w:rPr>
        <w:t>The </w:t>
      </w:r>
      <w:r w:rsidR="001A00EF" w:rsidRPr="00557063">
        <w:rPr>
          <w:rFonts w:ascii="Arial" w:eastAsia="MS Mincho" w:hAnsi="Arial" w:cs="Arial"/>
          <w:i/>
          <w:lang w:val="en-GB"/>
        </w:rPr>
        <w:t>total of</w:t>
      </w:r>
      <w:r w:rsidR="00F65853" w:rsidRPr="00557063">
        <w:rPr>
          <w:rFonts w:ascii="Arial" w:eastAsia="MS Mincho" w:hAnsi="Arial" w:cs="Arial"/>
          <w:i/>
          <w:lang w:val="en-GB"/>
        </w:rPr>
        <w:t xml:space="preserve"> 11 803 </w:t>
      </w:r>
      <w:r w:rsidR="001A00EF" w:rsidRPr="00557063">
        <w:rPr>
          <w:rFonts w:ascii="Arial" w:eastAsia="MS Mincho" w:hAnsi="Arial" w:cs="Arial"/>
          <w:i/>
          <w:lang w:val="en-GB"/>
        </w:rPr>
        <w:t>valid candidates</w:t>
      </w:r>
      <w:r w:rsidR="00F65853" w:rsidRPr="00557063">
        <w:rPr>
          <w:rFonts w:ascii="Arial" w:eastAsia="MS Mincho" w:hAnsi="Arial" w:cs="Arial"/>
          <w:i/>
          <w:lang w:val="en-GB"/>
        </w:rPr>
        <w:t xml:space="preserve"> </w:t>
      </w:r>
      <w:r w:rsidR="007B6E11" w:rsidRPr="00557063">
        <w:rPr>
          <w:rFonts w:ascii="Arial" w:eastAsia="MS Mincho" w:hAnsi="Arial" w:cs="Arial"/>
          <w:i/>
          <w:lang w:val="en-GB"/>
        </w:rPr>
        <w:t>listed on</w:t>
      </w:r>
      <w:r w:rsidR="00F65853" w:rsidRPr="00557063">
        <w:rPr>
          <w:rFonts w:ascii="Arial" w:eastAsia="MS Mincho" w:hAnsi="Arial" w:cs="Arial"/>
          <w:i/>
          <w:lang w:val="en-GB"/>
        </w:rPr>
        <w:t xml:space="preserve"> 88 </w:t>
      </w:r>
      <w:r w:rsidR="007D58BF" w:rsidRPr="00557063">
        <w:rPr>
          <w:rFonts w:ascii="Arial" w:eastAsia="MS Mincho" w:hAnsi="Arial" w:cs="Arial"/>
          <w:i/>
          <w:lang w:val="en-GB"/>
        </w:rPr>
        <w:t>registered</w:t>
      </w:r>
      <w:r w:rsidR="00F65853" w:rsidRPr="00557063">
        <w:rPr>
          <w:rFonts w:ascii="Arial" w:eastAsia="MS Mincho" w:hAnsi="Arial" w:cs="Arial"/>
          <w:i/>
          <w:lang w:val="en-GB"/>
        </w:rPr>
        <w:t xml:space="preserve"> </w:t>
      </w:r>
      <w:r w:rsidR="00FB4665" w:rsidRPr="00557063">
        <w:rPr>
          <w:rFonts w:ascii="Arial" w:eastAsia="MS Mincho" w:hAnsi="Arial" w:cs="Arial"/>
          <w:i/>
          <w:lang w:val="en-GB"/>
        </w:rPr>
        <w:t>lists of candidates of election parties</w:t>
      </w:r>
      <w:r w:rsidR="00807267" w:rsidRPr="00557063">
        <w:rPr>
          <w:rFonts w:ascii="Arial" w:eastAsia="MS Mincho" w:hAnsi="Arial" w:cs="Arial"/>
          <w:i/>
          <w:lang w:val="en-GB"/>
        </w:rPr>
        <w:t xml:space="preserve"> stood up in regions in </w:t>
      </w:r>
      <w:r w:rsidR="000E7961">
        <w:rPr>
          <w:rFonts w:ascii="Arial" w:eastAsia="MS Mincho" w:hAnsi="Arial" w:cs="Arial"/>
          <w:i/>
          <w:lang w:val="en-GB"/>
        </w:rPr>
        <w:t>the </w:t>
      </w:r>
      <w:r w:rsidR="00807267" w:rsidRPr="00557063">
        <w:rPr>
          <w:rFonts w:ascii="Arial" w:eastAsia="MS Mincho" w:hAnsi="Arial" w:cs="Arial"/>
          <w:i/>
          <w:lang w:val="en-GB"/>
        </w:rPr>
        <w:t xml:space="preserve">elections for </w:t>
      </w:r>
      <w:r w:rsidR="000E7961">
        <w:rPr>
          <w:rFonts w:ascii="Arial" w:eastAsia="MS Mincho" w:hAnsi="Arial" w:cs="Arial"/>
          <w:i/>
          <w:lang w:val="en-GB"/>
        </w:rPr>
        <w:t>the </w:t>
      </w:r>
      <w:r w:rsidR="00807267" w:rsidRPr="00557063">
        <w:rPr>
          <w:rFonts w:ascii="Arial" w:eastAsia="MS Mincho" w:hAnsi="Arial" w:cs="Arial"/>
          <w:i/>
          <w:lang w:val="en-GB"/>
        </w:rPr>
        <w:t>total of 675 seats in regional councils</w:t>
      </w:r>
      <w:r w:rsidR="0042406E" w:rsidRPr="00557063">
        <w:rPr>
          <w:rFonts w:ascii="Arial" w:eastAsia="MS Mincho" w:hAnsi="Arial" w:cs="Arial"/>
          <w:i/>
          <w:lang w:val="en-GB"/>
        </w:rPr>
        <w:t>.</w:t>
      </w:r>
    </w:p>
    <w:p w:rsidR="00AE2409" w:rsidRDefault="00A80A1A" w:rsidP="00CD2BEA">
      <w:pPr>
        <w:pStyle w:val="Prosttext"/>
        <w:spacing w:before="120"/>
        <w:ind w:firstLine="709"/>
        <w:jc w:val="both"/>
        <w:rPr>
          <w:rFonts w:ascii="Arial" w:eastAsia="MS Mincho" w:hAnsi="Arial" w:cs="Arial"/>
          <w:i/>
          <w:lang w:val="en-GB"/>
        </w:rPr>
      </w:pPr>
      <w:r w:rsidRPr="00557063">
        <w:rPr>
          <w:rFonts w:ascii="Arial" w:eastAsia="MS Mincho" w:hAnsi="Arial" w:cs="Arial"/>
          <w:i/>
          <w:lang w:val="en-GB"/>
        </w:rPr>
        <w:t>Votes were cast as follows: voters</w:t>
      </w:r>
      <w:r w:rsidR="004C3150" w:rsidRPr="00557063">
        <w:rPr>
          <w:rFonts w:ascii="Arial" w:eastAsia="MS Mincho" w:hAnsi="Arial" w:cs="Arial"/>
          <w:i/>
          <w:lang w:val="en-GB"/>
        </w:rPr>
        <w:t xml:space="preserve"> inserted </w:t>
      </w:r>
      <w:r w:rsidR="00127B9C" w:rsidRPr="00557063">
        <w:rPr>
          <w:rFonts w:ascii="Arial" w:eastAsia="MS Mincho" w:hAnsi="Arial" w:cs="Arial"/>
          <w:i/>
          <w:lang w:val="en-GB"/>
        </w:rPr>
        <w:t>one</w:t>
      </w:r>
      <w:r w:rsidR="004C3150" w:rsidRPr="00557063">
        <w:rPr>
          <w:rFonts w:ascii="Arial" w:eastAsia="MS Mincho" w:hAnsi="Arial" w:cs="Arial"/>
          <w:i/>
          <w:lang w:val="en-GB"/>
        </w:rPr>
        <w:t> ballot paper of</w:t>
      </w:r>
      <w:r w:rsidR="00FE6BDA">
        <w:rPr>
          <w:rFonts w:ascii="Arial" w:eastAsia="MS Mincho" w:hAnsi="Arial" w:cs="Arial"/>
          <w:i/>
          <w:lang w:val="en-GB"/>
        </w:rPr>
        <w:t xml:space="preserve"> an </w:t>
      </w:r>
      <w:r w:rsidR="00060799" w:rsidRPr="00557063">
        <w:rPr>
          <w:rFonts w:ascii="Arial" w:eastAsia="MS Mincho" w:hAnsi="Arial" w:cs="Arial"/>
          <w:i/>
          <w:lang w:val="en-GB"/>
        </w:rPr>
        <w:t>election party</w:t>
      </w:r>
      <w:r w:rsidRPr="00557063">
        <w:rPr>
          <w:rFonts w:ascii="Arial" w:eastAsia="MS Mincho" w:hAnsi="Arial" w:cs="Arial"/>
          <w:i/>
          <w:lang w:val="en-GB"/>
        </w:rPr>
        <w:t xml:space="preserve"> chosen by them </w:t>
      </w:r>
      <w:r w:rsidR="00FE6BDA">
        <w:rPr>
          <w:rFonts w:ascii="Arial" w:eastAsia="MS Mincho" w:hAnsi="Arial" w:cs="Arial"/>
          <w:i/>
          <w:lang w:val="en-GB"/>
        </w:rPr>
        <w:t>into an </w:t>
      </w:r>
      <w:r w:rsidR="004C3150" w:rsidRPr="00557063">
        <w:rPr>
          <w:rFonts w:ascii="Arial" w:eastAsia="MS Mincho" w:hAnsi="Arial" w:cs="Arial"/>
          <w:i/>
          <w:lang w:val="en-GB"/>
        </w:rPr>
        <w:t xml:space="preserve">official envelope and </w:t>
      </w:r>
      <w:r w:rsidRPr="00557063">
        <w:rPr>
          <w:rFonts w:ascii="Arial" w:eastAsia="MS Mincho" w:hAnsi="Arial" w:cs="Arial"/>
          <w:i/>
          <w:lang w:val="en-GB"/>
        </w:rPr>
        <w:t>put</w:t>
      </w:r>
      <w:r w:rsidR="004C3150" w:rsidRPr="00557063">
        <w:rPr>
          <w:rFonts w:ascii="Arial" w:eastAsia="MS Mincho" w:hAnsi="Arial" w:cs="Arial"/>
          <w:i/>
          <w:lang w:val="en-GB"/>
        </w:rPr>
        <w:t xml:space="preserve"> the envelope into the ballot box</w:t>
      </w:r>
      <w:r w:rsidRPr="00557063">
        <w:rPr>
          <w:rFonts w:ascii="Arial" w:eastAsia="MS Mincho" w:hAnsi="Arial" w:cs="Arial"/>
          <w:i/>
          <w:lang w:val="en-GB"/>
        </w:rPr>
        <w:t xml:space="preserve">, while they </w:t>
      </w:r>
      <w:r w:rsidR="005749AE" w:rsidRPr="00557063">
        <w:rPr>
          <w:rFonts w:ascii="Arial" w:eastAsia="MS Mincho" w:hAnsi="Arial" w:cs="Arial"/>
          <w:i/>
          <w:lang w:val="en-GB"/>
        </w:rPr>
        <w:t>were allowed to</w:t>
      </w:r>
      <w:r w:rsidRPr="00557063">
        <w:rPr>
          <w:rFonts w:ascii="Arial" w:eastAsia="MS Mincho" w:hAnsi="Arial" w:cs="Arial"/>
          <w:i/>
          <w:lang w:val="en-GB"/>
        </w:rPr>
        <w:t xml:space="preserve"> mark in</w:t>
      </w:r>
      <w:r w:rsidR="00FE6BDA">
        <w:rPr>
          <w:rFonts w:ascii="Arial" w:eastAsia="MS Mincho" w:hAnsi="Arial" w:cs="Arial"/>
          <w:i/>
          <w:lang w:val="en-GB"/>
        </w:rPr>
        <w:t xml:space="preserve"> a </w:t>
      </w:r>
      <w:r w:rsidR="003B5C01" w:rsidRPr="00557063">
        <w:rPr>
          <w:rFonts w:ascii="Arial" w:eastAsia="MS Mincho" w:hAnsi="Arial" w:cs="Arial"/>
          <w:i/>
          <w:lang w:val="en-GB"/>
        </w:rPr>
        <w:t>required</w:t>
      </w:r>
      <w:r w:rsidRPr="00557063">
        <w:rPr>
          <w:rFonts w:ascii="Arial" w:eastAsia="MS Mincho" w:hAnsi="Arial" w:cs="Arial"/>
          <w:i/>
          <w:lang w:val="en-GB"/>
        </w:rPr>
        <w:t xml:space="preserve"> way up to four candidates on the ballot</w:t>
      </w:r>
      <w:r w:rsidR="00F81955" w:rsidRPr="00557063">
        <w:rPr>
          <w:rFonts w:ascii="Arial" w:eastAsia="MS Mincho" w:hAnsi="Arial" w:cs="Arial"/>
          <w:i/>
          <w:lang w:val="en-GB"/>
        </w:rPr>
        <w:t xml:space="preserve"> paper</w:t>
      </w:r>
      <w:r w:rsidRPr="00557063">
        <w:rPr>
          <w:rFonts w:ascii="Arial" w:eastAsia="MS Mincho" w:hAnsi="Arial" w:cs="Arial"/>
          <w:i/>
          <w:lang w:val="en-GB"/>
        </w:rPr>
        <w:t xml:space="preserve"> and thereby prefer them to others (hereinafter referred to as </w:t>
      </w:r>
      <w:r w:rsidR="005749AE" w:rsidRPr="00557063">
        <w:rPr>
          <w:rFonts w:ascii="Arial" w:eastAsia="MS Mincho" w:hAnsi="Arial" w:cs="Arial"/>
          <w:i/>
          <w:lang w:val="en-GB"/>
        </w:rPr>
        <w:t>preferential votes</w:t>
      </w:r>
      <w:r w:rsidRPr="00557063">
        <w:rPr>
          <w:rFonts w:ascii="Arial" w:eastAsia="MS Mincho" w:hAnsi="Arial" w:cs="Arial"/>
          <w:i/>
          <w:lang w:val="en-GB"/>
        </w:rPr>
        <w:t>)</w:t>
      </w:r>
      <w:r w:rsidR="005749AE" w:rsidRPr="00557063">
        <w:rPr>
          <w:rFonts w:ascii="Arial" w:eastAsia="MS Mincho" w:hAnsi="Arial" w:cs="Arial"/>
          <w:i/>
          <w:lang w:val="en-GB"/>
        </w:rPr>
        <w:t xml:space="preserve">. Only parties winning at least 5% of </w:t>
      </w:r>
      <w:r w:rsidR="000E7961">
        <w:rPr>
          <w:rFonts w:ascii="Arial" w:eastAsia="MS Mincho" w:hAnsi="Arial" w:cs="Arial"/>
          <w:i/>
          <w:lang w:val="en-GB"/>
        </w:rPr>
        <w:t>the </w:t>
      </w:r>
      <w:r w:rsidR="005749AE" w:rsidRPr="00557063">
        <w:rPr>
          <w:rFonts w:ascii="Arial" w:eastAsia="MS Mincho" w:hAnsi="Arial" w:cs="Arial"/>
          <w:i/>
          <w:lang w:val="en-GB"/>
        </w:rPr>
        <w:t xml:space="preserve">total number of valid votes in the region could compete for </w:t>
      </w:r>
      <w:r w:rsidR="000E7961">
        <w:rPr>
          <w:rFonts w:ascii="Arial" w:eastAsia="MS Mincho" w:hAnsi="Arial" w:cs="Arial"/>
          <w:i/>
          <w:lang w:val="en-GB"/>
        </w:rPr>
        <w:t>the </w:t>
      </w:r>
      <w:r w:rsidR="005749AE" w:rsidRPr="00557063">
        <w:rPr>
          <w:rFonts w:ascii="Arial" w:eastAsia="MS Mincho" w:hAnsi="Arial" w:cs="Arial"/>
          <w:i/>
          <w:lang w:val="en-GB"/>
        </w:rPr>
        <w:t>determined number of seats in the council. The seats were then split among the parties in a single scrutiny, using the Election Act algorithm and election divisors. The seats won by a party were allocated to the candidates starting from the top of the list of candidates; provided that a candidate gained preferential votes making up at least 5% of the vote for the party in the region, jumped to the top for seat allocation</w:t>
      </w:r>
      <w:r w:rsidR="0041196A" w:rsidRPr="00557063">
        <w:rPr>
          <w:rFonts w:ascii="Arial" w:eastAsia="MS Mincho" w:hAnsi="Arial" w:cs="Arial"/>
          <w:i/>
          <w:lang w:val="en-GB"/>
        </w:rPr>
        <w:t>. Provided that there were more such candidates</w:t>
      </w:r>
      <w:r w:rsidR="0065120A" w:rsidRPr="00557063">
        <w:rPr>
          <w:rFonts w:ascii="Arial" w:eastAsia="MS Mincho" w:hAnsi="Arial" w:cs="Arial"/>
          <w:i/>
          <w:lang w:val="en-GB"/>
        </w:rPr>
        <w:t>, their</w:t>
      </w:r>
      <w:r w:rsidR="008D001F" w:rsidRPr="00557063">
        <w:rPr>
          <w:rFonts w:ascii="Arial" w:eastAsia="MS Mincho" w:hAnsi="Arial" w:cs="Arial"/>
          <w:i/>
          <w:lang w:val="en-GB"/>
        </w:rPr>
        <w:t xml:space="preserve"> </w:t>
      </w:r>
      <w:r w:rsidR="004A258C" w:rsidRPr="00557063">
        <w:rPr>
          <w:rFonts w:ascii="Arial" w:eastAsia="MS Mincho" w:hAnsi="Arial" w:cs="Arial"/>
          <w:i/>
          <w:lang w:val="en-GB"/>
        </w:rPr>
        <w:t xml:space="preserve">order </w:t>
      </w:r>
      <w:r w:rsidR="001C575B" w:rsidRPr="00557063">
        <w:rPr>
          <w:rFonts w:ascii="Arial" w:eastAsia="MS Mincho" w:hAnsi="Arial" w:cs="Arial"/>
          <w:i/>
          <w:lang w:val="en-GB"/>
        </w:rPr>
        <w:t xml:space="preserve">on </w:t>
      </w:r>
      <w:r w:rsidR="000E7961">
        <w:rPr>
          <w:rFonts w:ascii="Arial" w:eastAsia="MS Mincho" w:hAnsi="Arial" w:cs="Arial"/>
          <w:i/>
          <w:lang w:val="en-GB"/>
        </w:rPr>
        <w:t>the </w:t>
      </w:r>
      <w:r w:rsidR="001C575B" w:rsidRPr="00557063">
        <w:rPr>
          <w:rFonts w:ascii="Arial" w:eastAsia="MS Mincho" w:hAnsi="Arial" w:cs="Arial"/>
          <w:i/>
          <w:lang w:val="en-GB"/>
        </w:rPr>
        <w:t xml:space="preserve">top positions </w:t>
      </w:r>
      <w:r w:rsidR="0065120A" w:rsidRPr="00557063">
        <w:rPr>
          <w:rFonts w:ascii="Arial" w:eastAsia="MS Mincho" w:hAnsi="Arial" w:cs="Arial"/>
          <w:i/>
          <w:lang w:val="en-GB"/>
        </w:rPr>
        <w:t xml:space="preserve">was decided about by </w:t>
      </w:r>
      <w:r w:rsidR="000E7961">
        <w:rPr>
          <w:rFonts w:ascii="Arial" w:eastAsia="MS Mincho" w:hAnsi="Arial" w:cs="Arial"/>
          <w:i/>
          <w:lang w:val="en-GB"/>
        </w:rPr>
        <w:t>the </w:t>
      </w:r>
      <w:r w:rsidR="0065120A" w:rsidRPr="00557063">
        <w:rPr>
          <w:rFonts w:ascii="Arial" w:eastAsia="MS Mincho" w:hAnsi="Arial" w:cs="Arial"/>
          <w:i/>
          <w:lang w:val="en-GB"/>
        </w:rPr>
        <w:t>n</w:t>
      </w:r>
      <w:r w:rsidR="00FE6BDA">
        <w:rPr>
          <w:rFonts w:ascii="Arial" w:eastAsia="MS Mincho" w:hAnsi="Arial" w:cs="Arial"/>
          <w:i/>
          <w:lang w:val="en-GB"/>
        </w:rPr>
        <w:t>umber of preferential votes. In </w:t>
      </w:r>
      <w:r w:rsidR="0065120A" w:rsidRPr="00557063">
        <w:rPr>
          <w:rFonts w:ascii="Arial" w:eastAsia="MS Mincho" w:hAnsi="Arial" w:cs="Arial"/>
          <w:i/>
          <w:lang w:val="en-GB"/>
        </w:rPr>
        <w:t xml:space="preserve">case that </w:t>
      </w:r>
      <w:r w:rsidR="000E7961">
        <w:rPr>
          <w:rFonts w:ascii="Arial" w:eastAsia="MS Mincho" w:hAnsi="Arial" w:cs="Arial"/>
          <w:i/>
          <w:lang w:val="en-GB"/>
        </w:rPr>
        <w:t>the </w:t>
      </w:r>
      <w:r w:rsidR="0065120A" w:rsidRPr="00557063">
        <w:rPr>
          <w:rFonts w:ascii="Arial" w:eastAsia="MS Mincho" w:hAnsi="Arial" w:cs="Arial"/>
          <w:i/>
          <w:lang w:val="en-GB"/>
        </w:rPr>
        <w:t xml:space="preserve">number of their preferential votes was </w:t>
      </w:r>
      <w:r w:rsidR="000E7961">
        <w:rPr>
          <w:rFonts w:ascii="Arial" w:eastAsia="MS Mincho" w:hAnsi="Arial" w:cs="Arial"/>
          <w:i/>
          <w:lang w:val="en-GB"/>
        </w:rPr>
        <w:t>the </w:t>
      </w:r>
      <w:r w:rsidR="0065120A" w:rsidRPr="00557063">
        <w:rPr>
          <w:rFonts w:ascii="Arial" w:eastAsia="MS Mincho" w:hAnsi="Arial" w:cs="Arial"/>
          <w:i/>
          <w:lang w:val="en-GB"/>
        </w:rPr>
        <w:t xml:space="preserve">same, what was deciding was </w:t>
      </w:r>
      <w:r w:rsidR="000E7961">
        <w:rPr>
          <w:rFonts w:ascii="Arial" w:eastAsia="MS Mincho" w:hAnsi="Arial" w:cs="Arial"/>
          <w:i/>
          <w:lang w:val="en-GB"/>
        </w:rPr>
        <w:t>the </w:t>
      </w:r>
      <w:r w:rsidR="0065120A" w:rsidRPr="00557063">
        <w:rPr>
          <w:rFonts w:ascii="Arial" w:eastAsia="MS Mincho" w:hAnsi="Arial" w:cs="Arial"/>
          <w:i/>
          <w:lang w:val="en-GB"/>
        </w:rPr>
        <w:t xml:space="preserve">order of </w:t>
      </w:r>
      <w:r w:rsidR="000E7961">
        <w:rPr>
          <w:rFonts w:ascii="Arial" w:eastAsia="MS Mincho" w:hAnsi="Arial" w:cs="Arial"/>
          <w:i/>
          <w:lang w:val="en-GB"/>
        </w:rPr>
        <w:t>the </w:t>
      </w:r>
      <w:r w:rsidR="0065120A" w:rsidRPr="00557063">
        <w:rPr>
          <w:rFonts w:ascii="Arial" w:eastAsia="MS Mincho" w:hAnsi="Arial" w:cs="Arial"/>
          <w:i/>
          <w:lang w:val="en-GB"/>
        </w:rPr>
        <w:t xml:space="preserve">candidate on </w:t>
      </w:r>
      <w:r w:rsidR="000E7961">
        <w:rPr>
          <w:rFonts w:ascii="Arial" w:eastAsia="MS Mincho" w:hAnsi="Arial" w:cs="Arial"/>
          <w:i/>
          <w:lang w:val="en-GB"/>
        </w:rPr>
        <w:t>the </w:t>
      </w:r>
      <w:r w:rsidR="0065120A" w:rsidRPr="00557063">
        <w:rPr>
          <w:rFonts w:ascii="Arial" w:eastAsia="MS Mincho" w:hAnsi="Arial" w:cs="Arial"/>
          <w:i/>
          <w:lang w:val="en-GB"/>
        </w:rPr>
        <w:t>ballot paper.</w:t>
      </w:r>
    </w:p>
    <w:p w:rsidR="0077397F" w:rsidRDefault="0077397F" w:rsidP="000E7961">
      <w:pPr>
        <w:pStyle w:val="Prosttext"/>
        <w:jc w:val="both"/>
        <w:rPr>
          <w:rFonts w:ascii="Arial" w:eastAsia="MS Mincho" w:hAnsi="Arial" w:cs="Arial"/>
          <w:i/>
          <w:lang w:val="en-GB"/>
        </w:rPr>
      </w:pPr>
    </w:p>
    <w:p w:rsidR="000E7961" w:rsidRPr="00557063" w:rsidRDefault="000E7961" w:rsidP="000E7961">
      <w:pPr>
        <w:pStyle w:val="Prosttext"/>
        <w:jc w:val="both"/>
        <w:rPr>
          <w:rFonts w:ascii="Arial" w:eastAsia="MS Mincho" w:hAnsi="Arial" w:cs="Arial"/>
          <w:i/>
          <w:lang w:val="en-GB"/>
        </w:rPr>
      </w:pPr>
    </w:p>
    <w:p w:rsidR="007D1AB8" w:rsidRPr="00557063" w:rsidRDefault="00340698" w:rsidP="00340698">
      <w:pPr>
        <w:pStyle w:val="Normang-1"/>
        <w:spacing w:before="0" w:after="0" w:line="240" w:lineRule="auto"/>
        <w:ind w:firstLine="709"/>
        <w:rPr>
          <w:rFonts w:ascii="Arial" w:hAnsi="Arial" w:cs="Arial"/>
          <w:i/>
          <w:iCs/>
          <w:color w:val="000000"/>
          <w:sz w:val="20"/>
          <w:szCs w:val="20"/>
        </w:rPr>
      </w:pPr>
      <w:r w:rsidRPr="00557063">
        <w:rPr>
          <w:rFonts w:ascii="Arial" w:hAnsi="Arial" w:cs="Arial"/>
          <w:bCs/>
          <w:i/>
          <w:iCs/>
          <w:sz w:val="20"/>
        </w:rPr>
        <w:t>The</w:t>
      </w:r>
      <w:r w:rsidRPr="00557063">
        <w:rPr>
          <w:rFonts w:ascii="Arial" w:hAnsi="Arial" w:cs="Arial"/>
          <w:b/>
          <w:bCs/>
          <w:i/>
          <w:iCs/>
          <w:sz w:val="20"/>
        </w:rPr>
        <w:t> elections to the Senate of the Parliament of the Czech Republic</w:t>
      </w:r>
      <w:r w:rsidRPr="00557063">
        <w:rPr>
          <w:rFonts w:ascii="Arial" w:hAnsi="Arial" w:cs="Arial"/>
          <w:i/>
          <w:iCs/>
          <w:sz w:val="20"/>
        </w:rPr>
        <w:t xml:space="preserve"> were held on the basis of universal, equal, and direct suffrage by secret ballot, using the plurality voting system, in single-member </w:t>
      </w:r>
      <w:r w:rsidR="00557063" w:rsidRPr="00557063">
        <w:rPr>
          <w:rFonts w:ascii="Arial" w:hAnsi="Arial" w:cs="Arial"/>
          <w:i/>
          <w:iCs/>
          <w:sz w:val="20"/>
        </w:rPr>
        <w:t>electoral</w:t>
      </w:r>
      <w:r w:rsidRPr="00557063">
        <w:rPr>
          <w:rFonts w:ascii="Arial" w:hAnsi="Arial" w:cs="Arial"/>
          <w:i/>
          <w:iCs/>
          <w:sz w:val="20"/>
        </w:rPr>
        <w:t xml:space="preserve"> districts. In comparison to 20</w:t>
      </w:r>
      <w:r w:rsidR="005B63B1" w:rsidRPr="00557063">
        <w:rPr>
          <w:rFonts w:ascii="Arial" w:hAnsi="Arial" w:cs="Arial"/>
          <w:i/>
          <w:iCs/>
          <w:sz w:val="20"/>
        </w:rPr>
        <w:t>10</w:t>
      </w:r>
      <w:r w:rsidRPr="00557063">
        <w:rPr>
          <w:rFonts w:ascii="Arial" w:hAnsi="Arial" w:cs="Arial"/>
          <w:i/>
          <w:iCs/>
          <w:sz w:val="20"/>
        </w:rPr>
        <w:t xml:space="preserve">, </w:t>
      </w:r>
      <w:r w:rsidR="005B63B1" w:rsidRPr="00557063">
        <w:rPr>
          <w:rFonts w:ascii="Arial" w:hAnsi="Arial" w:cs="Arial"/>
          <w:i/>
          <w:iCs/>
          <w:sz w:val="20"/>
        </w:rPr>
        <w:t>nine</w:t>
      </w:r>
      <w:r w:rsidRPr="00557063">
        <w:rPr>
          <w:rFonts w:ascii="Arial" w:hAnsi="Arial" w:cs="Arial"/>
          <w:i/>
          <w:iCs/>
          <w:sz w:val="20"/>
        </w:rPr>
        <w:t xml:space="preserve"> out of 27 </w:t>
      </w:r>
      <w:r w:rsidR="00557063" w:rsidRPr="00557063">
        <w:rPr>
          <w:rFonts w:ascii="Arial" w:hAnsi="Arial" w:cs="Arial"/>
          <w:i/>
          <w:iCs/>
          <w:sz w:val="20"/>
        </w:rPr>
        <w:t>electoral</w:t>
      </w:r>
      <w:r w:rsidRPr="00557063">
        <w:rPr>
          <w:rFonts w:ascii="Arial" w:hAnsi="Arial" w:cs="Arial"/>
          <w:i/>
          <w:iCs/>
          <w:sz w:val="20"/>
        </w:rPr>
        <w:t xml:space="preserve"> districts where the elections took place were </w:t>
      </w:r>
      <w:r w:rsidR="00102C0E" w:rsidRPr="00557063">
        <w:rPr>
          <w:rFonts w:ascii="Arial" w:hAnsi="Arial" w:cs="Arial"/>
          <w:i/>
          <w:iCs/>
          <w:sz w:val="20"/>
        </w:rPr>
        <w:t>re-</w:t>
      </w:r>
      <w:r w:rsidR="009A662C" w:rsidRPr="00557063">
        <w:rPr>
          <w:rFonts w:ascii="Arial" w:hAnsi="Arial" w:cs="Arial"/>
          <w:i/>
          <w:iCs/>
          <w:sz w:val="20"/>
        </w:rPr>
        <w:t>delineated</w:t>
      </w:r>
      <w:r w:rsidRPr="00557063">
        <w:rPr>
          <w:rFonts w:ascii="Arial" w:hAnsi="Arial" w:cs="Arial"/>
          <w:i/>
          <w:iCs/>
          <w:sz w:val="20"/>
        </w:rPr>
        <w:t xml:space="preserve"> as for their territory. </w:t>
      </w:r>
      <w:r w:rsidRPr="00557063">
        <w:rPr>
          <w:rFonts w:ascii="Arial" w:hAnsi="Arial" w:cs="Arial"/>
          <w:i/>
          <w:iCs/>
          <w:color w:val="000000"/>
          <w:sz w:val="20"/>
          <w:szCs w:val="20"/>
        </w:rPr>
        <w:t>The underlying reason</w:t>
      </w:r>
      <w:r w:rsidR="007D1AB8" w:rsidRPr="00557063">
        <w:rPr>
          <w:rFonts w:ascii="Arial" w:hAnsi="Arial" w:cs="Arial"/>
          <w:i/>
          <w:iCs/>
          <w:color w:val="000000"/>
          <w:sz w:val="20"/>
          <w:szCs w:val="20"/>
        </w:rPr>
        <w:t xml:space="preserve"> was</w:t>
      </w:r>
      <w:r w:rsidR="00102C0E" w:rsidRPr="00557063">
        <w:rPr>
          <w:rFonts w:ascii="Arial" w:hAnsi="Arial" w:cs="Arial"/>
          <w:i/>
          <w:iCs/>
          <w:color w:val="000000"/>
          <w:sz w:val="20"/>
          <w:szCs w:val="20"/>
        </w:rPr>
        <w:t xml:space="preserve"> that</w:t>
      </w:r>
      <w:r w:rsidRPr="00557063">
        <w:rPr>
          <w:rFonts w:ascii="Arial" w:hAnsi="Arial" w:cs="Arial"/>
          <w:i/>
          <w:iCs/>
          <w:color w:val="000000"/>
          <w:sz w:val="20"/>
          <w:szCs w:val="20"/>
        </w:rPr>
        <w:t xml:space="preserve"> the population size </w:t>
      </w:r>
      <w:r w:rsidR="00102C0E" w:rsidRPr="00557063">
        <w:rPr>
          <w:rFonts w:ascii="Arial" w:hAnsi="Arial" w:cs="Arial"/>
          <w:i/>
          <w:iCs/>
          <w:color w:val="000000"/>
          <w:sz w:val="20"/>
          <w:szCs w:val="20"/>
        </w:rPr>
        <w:t xml:space="preserve">in </w:t>
      </w:r>
      <w:r w:rsidR="000E7961">
        <w:rPr>
          <w:rFonts w:ascii="Arial" w:hAnsi="Arial" w:cs="Arial"/>
          <w:i/>
          <w:iCs/>
          <w:color w:val="000000"/>
          <w:sz w:val="20"/>
          <w:szCs w:val="20"/>
        </w:rPr>
        <w:t>the </w:t>
      </w:r>
      <w:r w:rsidR="00102C0E" w:rsidRPr="00557063">
        <w:rPr>
          <w:rFonts w:ascii="Arial" w:hAnsi="Arial" w:cs="Arial"/>
          <w:i/>
          <w:iCs/>
          <w:color w:val="000000"/>
          <w:sz w:val="20"/>
          <w:szCs w:val="20"/>
        </w:rPr>
        <w:t>senatorial districts was at that time above or below</w:t>
      </w:r>
      <w:r w:rsidRPr="00557063">
        <w:rPr>
          <w:rFonts w:ascii="Arial" w:hAnsi="Arial" w:cs="Arial"/>
          <w:i/>
          <w:iCs/>
          <w:color w:val="000000"/>
          <w:sz w:val="20"/>
          <w:szCs w:val="20"/>
        </w:rPr>
        <w:t xml:space="preserve"> the permitted range</w:t>
      </w:r>
      <w:r w:rsidR="00102C0E" w:rsidRPr="00557063">
        <w:rPr>
          <w:rFonts w:ascii="Arial" w:hAnsi="Arial" w:cs="Arial"/>
          <w:i/>
          <w:iCs/>
          <w:color w:val="000000"/>
          <w:sz w:val="20"/>
          <w:szCs w:val="20"/>
        </w:rPr>
        <w:t>.</w:t>
      </w:r>
    </w:p>
    <w:p w:rsidR="00340698" w:rsidRPr="00557063" w:rsidRDefault="00D91D5A" w:rsidP="00340698">
      <w:pPr>
        <w:pStyle w:val="Normang-1"/>
        <w:spacing w:line="240" w:lineRule="auto"/>
        <w:ind w:firstLine="708"/>
        <w:rPr>
          <w:rFonts w:ascii="Arial" w:hAnsi="Arial" w:cs="Arial"/>
          <w:i/>
          <w:iCs/>
          <w:color w:val="000000"/>
          <w:sz w:val="20"/>
          <w:szCs w:val="20"/>
        </w:rPr>
      </w:pPr>
      <w:r w:rsidRPr="00557063">
        <w:rPr>
          <w:rFonts w:ascii="Arial" w:hAnsi="Arial" w:cs="Arial"/>
          <w:i/>
          <w:iCs/>
          <w:color w:val="000000"/>
          <w:sz w:val="20"/>
          <w:szCs w:val="20"/>
        </w:rPr>
        <w:t>The right to vote belonged to citizens of the Czech Republic wh</w:t>
      </w:r>
      <w:r w:rsidR="00ED3A7E">
        <w:rPr>
          <w:rFonts w:ascii="Arial" w:hAnsi="Arial" w:cs="Arial"/>
          <w:i/>
          <w:iCs/>
          <w:color w:val="000000"/>
          <w:sz w:val="20"/>
          <w:szCs w:val="20"/>
        </w:rPr>
        <w:t xml:space="preserve">o had attained the age of 18 on </w:t>
      </w:r>
      <w:r w:rsidRPr="00557063">
        <w:rPr>
          <w:rFonts w:ascii="Arial" w:hAnsi="Arial" w:cs="Arial"/>
          <w:i/>
          <w:iCs/>
          <w:color w:val="000000"/>
          <w:sz w:val="20"/>
          <w:szCs w:val="20"/>
        </w:rPr>
        <w:t xml:space="preserve">the second day of the elections at </w:t>
      </w:r>
      <w:r w:rsidR="000E7961">
        <w:rPr>
          <w:rFonts w:ascii="Arial" w:hAnsi="Arial" w:cs="Arial"/>
          <w:i/>
          <w:iCs/>
          <w:color w:val="000000"/>
          <w:sz w:val="20"/>
          <w:szCs w:val="20"/>
        </w:rPr>
        <w:t>the </w:t>
      </w:r>
      <w:r w:rsidRPr="00557063">
        <w:rPr>
          <w:rFonts w:ascii="Arial" w:hAnsi="Arial" w:cs="Arial"/>
          <w:i/>
          <w:iCs/>
          <w:color w:val="000000"/>
          <w:sz w:val="20"/>
          <w:szCs w:val="20"/>
        </w:rPr>
        <w:t>latest provided no legal impediment to the exercise of their right to vote occurred.</w:t>
      </w:r>
      <w:r w:rsidR="00871336" w:rsidRPr="00557063">
        <w:rPr>
          <w:rFonts w:ascii="Arial" w:hAnsi="Arial" w:cs="Arial"/>
          <w:i/>
          <w:iCs/>
          <w:color w:val="000000"/>
          <w:sz w:val="20"/>
          <w:szCs w:val="20"/>
        </w:rPr>
        <w:t xml:space="preserve"> </w:t>
      </w:r>
      <w:r w:rsidR="00AE4A7E" w:rsidRPr="00557063">
        <w:rPr>
          <w:rFonts w:ascii="Arial" w:hAnsi="Arial" w:cs="Arial"/>
          <w:i/>
          <w:iCs/>
          <w:color w:val="000000"/>
          <w:sz w:val="20"/>
          <w:szCs w:val="20"/>
        </w:rPr>
        <w:t>Voters could exercise their right to vote in</w:t>
      </w:r>
      <w:r w:rsidR="00AE4A7E" w:rsidRPr="00557063">
        <w:rPr>
          <w:rFonts w:ascii="Arial" w:eastAsia="MS Mincho" w:hAnsi="Arial" w:cs="Arial"/>
          <w:i/>
        </w:rPr>
        <w:t xml:space="preserve"> </w:t>
      </w:r>
      <w:r w:rsidR="006C12F6" w:rsidRPr="00557063">
        <w:rPr>
          <w:rFonts w:ascii="Arial" w:hAnsi="Arial" w:cs="Arial"/>
          <w:i/>
          <w:iCs/>
          <w:sz w:val="20"/>
        </w:rPr>
        <w:t>some of the</w:t>
      </w:r>
      <w:r w:rsidR="00340698" w:rsidRPr="00557063">
        <w:rPr>
          <w:rFonts w:ascii="Arial" w:hAnsi="Arial" w:cs="Arial"/>
          <w:i/>
          <w:iCs/>
          <w:sz w:val="20"/>
        </w:rPr>
        <w:t> electoral ward</w:t>
      </w:r>
      <w:r w:rsidR="006C12F6" w:rsidRPr="00557063">
        <w:rPr>
          <w:rFonts w:ascii="Arial" w:hAnsi="Arial" w:cs="Arial"/>
          <w:i/>
          <w:iCs/>
          <w:sz w:val="20"/>
        </w:rPr>
        <w:t>s</w:t>
      </w:r>
      <w:r w:rsidR="00AE4A7E" w:rsidRPr="00557063">
        <w:rPr>
          <w:rFonts w:ascii="Arial" w:hAnsi="Arial" w:cs="Arial"/>
          <w:i/>
          <w:iCs/>
          <w:sz w:val="20"/>
        </w:rPr>
        <w:t xml:space="preserve"> on </w:t>
      </w:r>
      <w:r w:rsidR="000E7961">
        <w:rPr>
          <w:rFonts w:ascii="Arial" w:hAnsi="Arial" w:cs="Arial"/>
          <w:i/>
          <w:iCs/>
          <w:sz w:val="20"/>
        </w:rPr>
        <w:t>the </w:t>
      </w:r>
      <w:r w:rsidR="00AE4A7E" w:rsidRPr="00557063">
        <w:rPr>
          <w:rFonts w:ascii="Arial" w:hAnsi="Arial" w:cs="Arial"/>
          <w:i/>
          <w:iCs/>
          <w:sz w:val="20"/>
        </w:rPr>
        <w:t xml:space="preserve">territory </w:t>
      </w:r>
      <w:r w:rsidR="00340698" w:rsidRPr="00557063">
        <w:rPr>
          <w:rFonts w:ascii="Arial" w:hAnsi="Arial" w:cs="Arial"/>
          <w:i/>
          <w:iCs/>
          <w:sz w:val="20"/>
        </w:rPr>
        <w:t>of the </w:t>
      </w:r>
      <w:r w:rsidR="00557063" w:rsidRPr="00557063">
        <w:rPr>
          <w:rFonts w:ascii="Arial" w:hAnsi="Arial" w:cs="Arial"/>
          <w:i/>
          <w:iCs/>
          <w:sz w:val="20"/>
        </w:rPr>
        <w:t>electoral</w:t>
      </w:r>
      <w:r w:rsidR="00340698" w:rsidRPr="00557063">
        <w:rPr>
          <w:rFonts w:ascii="Arial" w:hAnsi="Arial" w:cs="Arial"/>
          <w:i/>
          <w:iCs/>
          <w:sz w:val="20"/>
        </w:rPr>
        <w:t xml:space="preserve"> district</w:t>
      </w:r>
      <w:r w:rsidR="00725B38" w:rsidRPr="00557063">
        <w:rPr>
          <w:rFonts w:ascii="Arial" w:hAnsi="Arial" w:cs="Arial"/>
          <w:i/>
          <w:iCs/>
          <w:sz w:val="20"/>
        </w:rPr>
        <w:t>, in which</w:t>
      </w:r>
      <w:r w:rsidR="00340698" w:rsidRPr="00557063">
        <w:rPr>
          <w:rFonts w:ascii="Arial" w:hAnsi="Arial" w:cs="Arial"/>
          <w:i/>
          <w:iCs/>
          <w:sz w:val="20"/>
        </w:rPr>
        <w:t xml:space="preserve"> they were included in the electoral roll. Citizens of the Czech Republic with permanent residence outside the country were also entitled to vote if they stayed on the territory </w:t>
      </w:r>
      <w:r w:rsidR="00340698" w:rsidRPr="00557063">
        <w:rPr>
          <w:rFonts w:ascii="Arial" w:hAnsi="Arial" w:cs="Arial"/>
          <w:i/>
          <w:iCs/>
          <w:sz w:val="20"/>
        </w:rPr>
        <w:lastRenderedPageBreak/>
        <w:t>of the Czech Republic on the election day. They could vote in any electoral ward of the </w:t>
      </w:r>
      <w:r w:rsidR="00557063" w:rsidRPr="00557063">
        <w:rPr>
          <w:rFonts w:ascii="Arial" w:hAnsi="Arial" w:cs="Arial"/>
          <w:i/>
          <w:iCs/>
          <w:sz w:val="20"/>
        </w:rPr>
        <w:t>electoral</w:t>
      </w:r>
      <w:r w:rsidR="00340698" w:rsidRPr="00557063">
        <w:rPr>
          <w:rFonts w:ascii="Arial" w:hAnsi="Arial" w:cs="Arial"/>
          <w:i/>
          <w:iCs/>
          <w:sz w:val="20"/>
        </w:rPr>
        <w:t xml:space="preserve"> district, in which the elections took place.</w:t>
      </w:r>
    </w:p>
    <w:p w:rsidR="003964B4" w:rsidRPr="00557063" w:rsidRDefault="00C66F3C" w:rsidP="004E3015">
      <w:pPr>
        <w:pStyle w:val="Prosttext"/>
        <w:spacing w:before="120"/>
        <w:ind w:firstLine="720"/>
        <w:jc w:val="both"/>
        <w:rPr>
          <w:rFonts w:ascii="Arial" w:eastAsia="MS Mincho" w:hAnsi="Arial" w:cs="Arial"/>
          <w:lang w:val="en-GB"/>
        </w:rPr>
      </w:pPr>
      <w:r w:rsidRPr="00557063">
        <w:rPr>
          <w:rFonts w:ascii="Arial" w:eastAsia="MS Mincho" w:hAnsi="Arial" w:cs="Arial"/>
          <w:i/>
          <w:lang w:val="en-GB"/>
        </w:rPr>
        <w:t>P</w:t>
      </w:r>
      <w:r w:rsidR="006000F4" w:rsidRPr="00557063">
        <w:rPr>
          <w:rFonts w:ascii="Arial" w:eastAsia="MS Mincho" w:hAnsi="Arial" w:cs="Arial"/>
          <w:i/>
          <w:lang w:val="en-GB"/>
        </w:rPr>
        <w:t xml:space="preserve">olitical parties and political movements with registration </w:t>
      </w:r>
      <w:r w:rsidR="00660051" w:rsidRPr="00557063">
        <w:rPr>
          <w:rFonts w:ascii="Arial" w:eastAsia="MS Mincho" w:hAnsi="Arial" w:cs="Arial"/>
          <w:i/>
          <w:lang w:val="en-GB"/>
        </w:rPr>
        <w:t>at</w:t>
      </w:r>
      <w:r w:rsidR="006000F4" w:rsidRPr="00557063">
        <w:rPr>
          <w:rFonts w:ascii="Arial" w:eastAsia="MS Mincho" w:hAnsi="Arial" w:cs="Arial"/>
          <w:i/>
          <w:lang w:val="en-GB"/>
        </w:rPr>
        <w:t xml:space="preserve"> </w:t>
      </w:r>
      <w:r w:rsidR="000E7961">
        <w:rPr>
          <w:rFonts w:ascii="Arial" w:eastAsia="MS Mincho" w:hAnsi="Arial" w:cs="Arial"/>
          <w:i/>
          <w:lang w:val="en-GB"/>
        </w:rPr>
        <w:t>the </w:t>
      </w:r>
      <w:r w:rsidR="006000F4" w:rsidRPr="00557063">
        <w:rPr>
          <w:rFonts w:ascii="Arial" w:eastAsia="MS Mincho" w:hAnsi="Arial" w:cs="Arial"/>
          <w:i/>
          <w:lang w:val="en-GB"/>
        </w:rPr>
        <w:t xml:space="preserve">Ministry of </w:t>
      </w:r>
      <w:r w:rsidR="000E7961">
        <w:rPr>
          <w:rFonts w:ascii="Arial" w:eastAsia="MS Mincho" w:hAnsi="Arial" w:cs="Arial"/>
          <w:i/>
          <w:lang w:val="en-GB"/>
        </w:rPr>
        <w:t>the </w:t>
      </w:r>
      <w:r w:rsidR="006000F4" w:rsidRPr="00557063">
        <w:rPr>
          <w:rFonts w:ascii="Arial" w:eastAsia="MS Mincho" w:hAnsi="Arial" w:cs="Arial"/>
          <w:i/>
          <w:lang w:val="en-GB"/>
        </w:rPr>
        <w:t>Interior or their coalition</w:t>
      </w:r>
      <w:r w:rsidRPr="00557063">
        <w:rPr>
          <w:rFonts w:ascii="Arial" w:eastAsia="MS Mincho" w:hAnsi="Arial" w:cs="Arial"/>
          <w:i/>
          <w:lang w:val="en-GB"/>
        </w:rPr>
        <w:t xml:space="preserve"> were allowed to nominate their candidates for </w:t>
      </w:r>
      <w:r w:rsidR="000E7961">
        <w:rPr>
          <w:rFonts w:ascii="Arial" w:eastAsia="MS Mincho" w:hAnsi="Arial" w:cs="Arial"/>
          <w:i/>
          <w:lang w:val="en-GB"/>
        </w:rPr>
        <w:t>the </w:t>
      </w:r>
      <w:r w:rsidRPr="00557063">
        <w:rPr>
          <w:rFonts w:ascii="Arial" w:eastAsia="MS Mincho" w:hAnsi="Arial" w:cs="Arial"/>
          <w:i/>
          <w:lang w:val="en-GB"/>
        </w:rPr>
        <w:t xml:space="preserve">elections to </w:t>
      </w:r>
      <w:r w:rsidR="000E7961">
        <w:rPr>
          <w:rFonts w:ascii="Arial" w:eastAsia="MS Mincho" w:hAnsi="Arial" w:cs="Arial"/>
          <w:i/>
          <w:lang w:val="en-GB"/>
        </w:rPr>
        <w:t>the </w:t>
      </w:r>
      <w:r w:rsidRPr="00557063">
        <w:rPr>
          <w:rFonts w:ascii="Arial" w:eastAsia="MS Mincho" w:hAnsi="Arial" w:cs="Arial"/>
          <w:i/>
          <w:lang w:val="en-GB"/>
        </w:rPr>
        <w:t>Senate</w:t>
      </w:r>
      <w:r w:rsidR="006000F4" w:rsidRPr="00557063">
        <w:rPr>
          <w:rFonts w:ascii="Arial" w:eastAsia="MS Mincho" w:hAnsi="Arial" w:cs="Arial"/>
          <w:i/>
          <w:lang w:val="en-GB"/>
        </w:rPr>
        <w:t xml:space="preserve"> or</w:t>
      </w:r>
      <w:r w:rsidR="00FE6BDA">
        <w:rPr>
          <w:rFonts w:ascii="Arial" w:eastAsia="MS Mincho" w:hAnsi="Arial" w:cs="Arial"/>
          <w:i/>
          <w:lang w:val="en-GB"/>
        </w:rPr>
        <w:t xml:space="preserve"> an </w:t>
      </w:r>
      <w:r w:rsidRPr="00557063">
        <w:rPr>
          <w:rFonts w:ascii="Arial" w:eastAsia="MS Mincho" w:hAnsi="Arial" w:cs="Arial"/>
          <w:i/>
          <w:lang w:val="en-GB"/>
        </w:rPr>
        <w:t>individual independent candidate</w:t>
      </w:r>
      <w:r w:rsidR="00040DF1">
        <w:rPr>
          <w:rFonts w:ascii="Arial" w:eastAsia="MS Mincho" w:hAnsi="Arial" w:cs="Arial"/>
          <w:i/>
          <w:lang w:val="en-GB"/>
        </w:rPr>
        <w:t xml:space="preserve"> w</w:t>
      </w:r>
      <w:r w:rsidRPr="00557063">
        <w:rPr>
          <w:rFonts w:ascii="Arial" w:eastAsia="MS Mincho" w:hAnsi="Arial" w:cs="Arial"/>
          <w:i/>
          <w:lang w:val="en-GB"/>
        </w:rPr>
        <w:t xml:space="preserve">as also allowed to </w:t>
      </w:r>
      <w:r w:rsidR="00507AC8" w:rsidRPr="00557063">
        <w:rPr>
          <w:rFonts w:ascii="Arial" w:eastAsia="MS Mincho" w:hAnsi="Arial" w:cs="Arial"/>
          <w:i/>
          <w:lang w:val="en-GB"/>
        </w:rPr>
        <w:t xml:space="preserve">apply </w:t>
      </w:r>
      <w:r w:rsidR="006000F4" w:rsidRPr="00557063">
        <w:rPr>
          <w:rFonts w:ascii="Arial" w:eastAsia="MS Mincho" w:hAnsi="Arial" w:cs="Arial"/>
          <w:i/>
          <w:lang w:val="en-GB"/>
        </w:rPr>
        <w:t xml:space="preserve">provided that he or she </w:t>
      </w:r>
      <w:r w:rsidR="005C2C16" w:rsidRPr="00557063">
        <w:rPr>
          <w:rFonts w:ascii="Arial" w:eastAsia="MS Mincho" w:hAnsi="Arial" w:cs="Arial"/>
          <w:i/>
          <w:lang w:val="en-GB"/>
        </w:rPr>
        <w:t>met</w:t>
      </w:r>
      <w:r w:rsidR="006000F4" w:rsidRPr="00557063">
        <w:rPr>
          <w:rFonts w:ascii="Arial" w:eastAsia="MS Mincho" w:hAnsi="Arial" w:cs="Arial"/>
          <w:i/>
          <w:lang w:val="en-GB"/>
        </w:rPr>
        <w:t xml:space="preserve"> </w:t>
      </w:r>
      <w:r w:rsidR="00507AC8" w:rsidRPr="00557063">
        <w:rPr>
          <w:rFonts w:ascii="Arial" w:eastAsia="MS Mincho" w:hAnsi="Arial" w:cs="Arial"/>
          <w:i/>
          <w:lang w:val="en-GB"/>
        </w:rPr>
        <w:t>conditions</w:t>
      </w:r>
      <w:r w:rsidR="006000F4" w:rsidRPr="00557063">
        <w:rPr>
          <w:rFonts w:ascii="Arial" w:eastAsia="MS Mincho" w:hAnsi="Arial" w:cs="Arial"/>
          <w:i/>
          <w:lang w:val="en-GB"/>
        </w:rPr>
        <w:t xml:space="preserve"> </w:t>
      </w:r>
      <w:r w:rsidR="001A6EA9" w:rsidRPr="00557063">
        <w:rPr>
          <w:rFonts w:ascii="Arial" w:eastAsia="MS Mincho" w:hAnsi="Arial" w:cs="Arial"/>
          <w:i/>
          <w:lang w:val="en-GB"/>
        </w:rPr>
        <w:t>set</w:t>
      </w:r>
      <w:r w:rsidR="006000F4" w:rsidRPr="00557063">
        <w:rPr>
          <w:rFonts w:ascii="Arial" w:eastAsia="MS Mincho" w:hAnsi="Arial" w:cs="Arial"/>
          <w:i/>
          <w:lang w:val="en-GB"/>
        </w:rPr>
        <w:t xml:space="preserve"> by law</w:t>
      </w:r>
      <w:r w:rsidR="00040DF1">
        <w:rPr>
          <w:rFonts w:ascii="Arial" w:eastAsia="MS Mincho" w:hAnsi="Arial" w:cs="Arial"/>
          <w:i/>
          <w:lang w:val="en-GB"/>
        </w:rPr>
        <w:t xml:space="preserve"> </w:t>
      </w:r>
      <w:r w:rsidR="00040DF1" w:rsidRPr="00557063">
        <w:rPr>
          <w:rFonts w:ascii="Arial" w:eastAsia="MS Mincho" w:hAnsi="Arial" w:cs="Arial"/>
          <w:i/>
          <w:lang w:val="en-GB"/>
        </w:rPr>
        <w:t>(hereinafter referred to as election parties)</w:t>
      </w:r>
      <w:r w:rsidR="006000F4" w:rsidRPr="00557063">
        <w:rPr>
          <w:rFonts w:ascii="Arial" w:eastAsia="MS Mincho" w:hAnsi="Arial" w:cs="Arial"/>
          <w:i/>
          <w:lang w:val="en-GB"/>
        </w:rPr>
        <w:t xml:space="preserve">. </w:t>
      </w:r>
      <w:r w:rsidR="00FE6BDA">
        <w:rPr>
          <w:rFonts w:ascii="Arial" w:eastAsia="MS Mincho" w:hAnsi="Arial" w:cs="Arial"/>
          <w:i/>
          <w:lang w:val="en-GB"/>
        </w:rPr>
        <w:t>In total, 233 </w:t>
      </w:r>
      <w:r w:rsidR="000158AA" w:rsidRPr="00557063">
        <w:rPr>
          <w:rFonts w:ascii="Arial" w:eastAsia="MS Mincho" w:hAnsi="Arial" w:cs="Arial"/>
          <w:i/>
          <w:lang w:val="en-GB"/>
        </w:rPr>
        <w:t>candidates were</w:t>
      </w:r>
      <w:r w:rsidR="00260565" w:rsidRPr="00557063">
        <w:rPr>
          <w:rFonts w:ascii="Arial" w:eastAsia="MS Mincho" w:hAnsi="Arial" w:cs="Arial"/>
          <w:i/>
          <w:lang w:val="en-GB"/>
        </w:rPr>
        <w:t xml:space="preserve"> standing </w:t>
      </w:r>
      <w:r w:rsidR="005844CD" w:rsidRPr="00557063">
        <w:rPr>
          <w:rFonts w:ascii="Arial" w:eastAsia="MS Mincho" w:hAnsi="Arial" w:cs="Arial"/>
          <w:i/>
          <w:lang w:val="en-GB"/>
        </w:rPr>
        <w:t>for</w:t>
      </w:r>
      <w:r w:rsidR="00FE6BDA">
        <w:rPr>
          <w:rFonts w:ascii="Arial" w:eastAsia="MS Mincho" w:hAnsi="Arial" w:cs="Arial"/>
          <w:i/>
          <w:lang w:val="en-GB"/>
        </w:rPr>
        <w:t xml:space="preserve"> a </w:t>
      </w:r>
      <w:r w:rsidR="005844CD" w:rsidRPr="00557063">
        <w:rPr>
          <w:rFonts w:ascii="Arial" w:eastAsia="MS Mincho" w:hAnsi="Arial" w:cs="Arial"/>
          <w:i/>
          <w:lang w:val="en-GB"/>
        </w:rPr>
        <w:t xml:space="preserve">seat </w:t>
      </w:r>
      <w:r w:rsidR="00260565" w:rsidRPr="00557063">
        <w:rPr>
          <w:rFonts w:ascii="Arial" w:eastAsia="MS Mincho" w:hAnsi="Arial" w:cs="Arial"/>
          <w:i/>
          <w:lang w:val="en-GB"/>
        </w:rPr>
        <w:t xml:space="preserve">in </w:t>
      </w:r>
      <w:r w:rsidR="000E7961">
        <w:rPr>
          <w:rFonts w:ascii="Arial" w:eastAsia="MS Mincho" w:hAnsi="Arial" w:cs="Arial"/>
          <w:i/>
          <w:lang w:val="en-GB"/>
        </w:rPr>
        <w:t>the </w:t>
      </w:r>
      <w:r w:rsidR="00260565" w:rsidRPr="00557063">
        <w:rPr>
          <w:rFonts w:ascii="Arial" w:eastAsia="MS Mincho" w:hAnsi="Arial" w:cs="Arial"/>
          <w:i/>
          <w:lang w:val="en-GB"/>
        </w:rPr>
        <w:t>elections from</w:t>
      </w:r>
      <w:r w:rsidR="005844CD" w:rsidRPr="00557063">
        <w:rPr>
          <w:rFonts w:ascii="Arial" w:eastAsia="MS Mincho" w:hAnsi="Arial" w:cs="Arial"/>
          <w:i/>
          <w:lang w:val="en-GB"/>
        </w:rPr>
        <w:t xml:space="preserve"> </w:t>
      </w:r>
      <w:r w:rsidR="000E7961">
        <w:rPr>
          <w:rFonts w:ascii="Arial" w:eastAsia="MS Mincho" w:hAnsi="Arial" w:cs="Arial"/>
          <w:i/>
          <w:lang w:val="en-GB"/>
        </w:rPr>
        <w:t>the </w:t>
      </w:r>
      <w:r w:rsidR="005844CD" w:rsidRPr="00557063">
        <w:rPr>
          <w:rFonts w:ascii="Arial" w:eastAsia="MS Mincho" w:hAnsi="Arial" w:cs="Arial"/>
          <w:i/>
          <w:lang w:val="en-GB"/>
        </w:rPr>
        <w:t>total of</w:t>
      </w:r>
      <w:r w:rsidR="00FE6BDA">
        <w:rPr>
          <w:rFonts w:ascii="Arial" w:eastAsia="MS Mincho" w:hAnsi="Arial" w:cs="Arial"/>
          <w:i/>
          <w:lang w:val="en-GB"/>
        </w:rPr>
        <w:t xml:space="preserve"> 63 </w:t>
      </w:r>
      <w:r w:rsidR="00260565" w:rsidRPr="00557063">
        <w:rPr>
          <w:rFonts w:ascii="Arial" w:eastAsia="MS Mincho" w:hAnsi="Arial" w:cs="Arial"/>
          <w:i/>
          <w:lang w:val="en-GB"/>
        </w:rPr>
        <w:t>election parties.</w:t>
      </w:r>
    </w:p>
    <w:p w:rsidR="00384F43" w:rsidRPr="00557063" w:rsidRDefault="00340698" w:rsidP="000E7961">
      <w:pPr>
        <w:pStyle w:val="Prosttext"/>
        <w:spacing w:before="120"/>
        <w:ind w:firstLine="720"/>
        <w:jc w:val="both"/>
        <w:rPr>
          <w:rFonts w:ascii="Arial" w:eastAsia="MS Mincho" w:hAnsi="Arial" w:cs="Arial"/>
          <w:b/>
          <w:bCs/>
          <w:lang w:val="en-GB"/>
        </w:rPr>
      </w:pPr>
      <w:r w:rsidRPr="00557063">
        <w:rPr>
          <w:rFonts w:ascii="Arial" w:hAnsi="Arial" w:cs="Arial"/>
          <w:i/>
          <w:iCs/>
          <w:lang w:val="en-GB"/>
        </w:rPr>
        <w:t>A voter inserted a ballot paper of the selected candidate into</w:t>
      </w:r>
      <w:r w:rsidR="00FE6BDA">
        <w:rPr>
          <w:rFonts w:ascii="Arial" w:hAnsi="Arial" w:cs="Arial"/>
          <w:i/>
          <w:iCs/>
          <w:lang w:val="en-GB"/>
        </w:rPr>
        <w:t xml:space="preserve"> an </w:t>
      </w:r>
      <w:r w:rsidRPr="00557063">
        <w:rPr>
          <w:rFonts w:ascii="Arial" w:hAnsi="Arial" w:cs="Arial"/>
          <w:i/>
          <w:iCs/>
          <w:lang w:val="en-GB"/>
        </w:rPr>
        <w:t xml:space="preserve">official envelope and put the envelope into the ballot box. If a candidate won over 50% of </w:t>
      </w:r>
      <w:r w:rsidR="000E7961">
        <w:rPr>
          <w:rFonts w:ascii="Arial" w:hAnsi="Arial" w:cs="Arial"/>
          <w:i/>
          <w:iCs/>
          <w:lang w:val="en-GB"/>
        </w:rPr>
        <w:t>the </w:t>
      </w:r>
      <w:r w:rsidRPr="00557063">
        <w:rPr>
          <w:rFonts w:ascii="Arial" w:hAnsi="Arial" w:cs="Arial"/>
          <w:i/>
          <w:iCs/>
          <w:lang w:val="en-GB"/>
        </w:rPr>
        <w:t>total number of valid votes in the </w:t>
      </w:r>
      <w:r w:rsidR="00557063" w:rsidRPr="00557063">
        <w:rPr>
          <w:rFonts w:ascii="Arial" w:hAnsi="Arial" w:cs="Arial"/>
          <w:i/>
          <w:iCs/>
          <w:lang w:val="en-GB"/>
        </w:rPr>
        <w:t>electoral</w:t>
      </w:r>
      <w:r w:rsidRPr="00557063">
        <w:rPr>
          <w:rFonts w:ascii="Arial" w:hAnsi="Arial" w:cs="Arial"/>
          <w:i/>
          <w:iCs/>
          <w:lang w:val="en-GB"/>
        </w:rPr>
        <w:t xml:space="preserve"> district, he</w:t>
      </w:r>
      <w:r w:rsidR="00B706A4" w:rsidRPr="00557063">
        <w:rPr>
          <w:rFonts w:ascii="Arial" w:hAnsi="Arial" w:cs="Arial"/>
          <w:i/>
          <w:iCs/>
          <w:lang w:val="en-GB"/>
        </w:rPr>
        <w:t xml:space="preserve"> or she</w:t>
      </w:r>
      <w:r w:rsidRPr="00557063">
        <w:rPr>
          <w:rFonts w:ascii="Arial" w:hAnsi="Arial" w:cs="Arial"/>
          <w:i/>
          <w:iCs/>
          <w:lang w:val="en-GB"/>
        </w:rPr>
        <w:t xml:space="preserve"> was elected senator; if none of the candidates won over 50% of valid votes, the senator was not elected and in such electoral district the second round</w:t>
      </w:r>
      <w:r w:rsidR="00B706A4" w:rsidRPr="00557063">
        <w:rPr>
          <w:rFonts w:ascii="Arial" w:hAnsi="Arial" w:cs="Arial"/>
          <w:i/>
          <w:iCs/>
          <w:lang w:val="en-GB"/>
        </w:rPr>
        <w:t xml:space="preserve"> of elections</w:t>
      </w:r>
      <w:r w:rsidRPr="00557063">
        <w:rPr>
          <w:rFonts w:ascii="Arial" w:hAnsi="Arial" w:cs="Arial"/>
          <w:i/>
          <w:iCs/>
          <w:lang w:val="en-GB"/>
        </w:rPr>
        <w:t xml:space="preserve"> took place a week later. It was a runoff between two candidates who won the highest numbers of valid votes in the first round.</w:t>
      </w:r>
    </w:p>
    <w:p w:rsidR="0010651E" w:rsidRDefault="00E51B81" w:rsidP="00463097">
      <w:pPr>
        <w:pStyle w:val="Prosttext"/>
        <w:spacing w:before="120"/>
        <w:ind w:firstLine="720"/>
        <w:jc w:val="both"/>
        <w:rPr>
          <w:rFonts w:ascii="Arial" w:hAnsi="Arial" w:cs="Arial"/>
          <w:i/>
          <w:iCs/>
          <w:lang w:val="en-GB"/>
        </w:rPr>
      </w:pPr>
      <w:r w:rsidRPr="00557063">
        <w:rPr>
          <w:rFonts w:ascii="Arial" w:hAnsi="Arial" w:cs="Arial"/>
          <w:i/>
          <w:iCs/>
          <w:lang w:val="en-GB"/>
        </w:rPr>
        <w:t>No senator was elected in the first round of elections on 7 and 8 October 2016 so the second round was held on 14 and 15 October 2016 in all of the 27 electoral districts.</w:t>
      </w:r>
    </w:p>
    <w:p w:rsidR="00A17F6C" w:rsidRDefault="00A17F6C" w:rsidP="000E7961">
      <w:pPr>
        <w:pStyle w:val="Prosttext"/>
        <w:jc w:val="both"/>
        <w:rPr>
          <w:rFonts w:ascii="Arial" w:eastAsia="MS Mincho" w:hAnsi="Arial" w:cs="Arial"/>
          <w:lang w:val="en-GB"/>
        </w:rPr>
      </w:pPr>
    </w:p>
    <w:p w:rsidR="000E7961" w:rsidRPr="00557063" w:rsidRDefault="000E7961" w:rsidP="000E7961">
      <w:pPr>
        <w:pStyle w:val="Prosttext"/>
        <w:jc w:val="both"/>
        <w:rPr>
          <w:rFonts w:ascii="Arial" w:eastAsia="MS Mincho" w:hAnsi="Arial" w:cs="Arial"/>
          <w:lang w:val="en-GB"/>
        </w:rPr>
      </w:pPr>
    </w:p>
    <w:p w:rsidR="00463097" w:rsidRPr="00557063" w:rsidRDefault="00B44132" w:rsidP="000E7961">
      <w:pPr>
        <w:pStyle w:val="Prosttext"/>
        <w:ind w:firstLine="720"/>
        <w:jc w:val="both"/>
        <w:rPr>
          <w:rFonts w:ascii="Arial" w:hAnsi="Arial" w:cs="Arial"/>
          <w:i/>
          <w:iCs/>
          <w:lang w:val="en-GB"/>
        </w:rPr>
      </w:pPr>
      <w:r w:rsidRPr="00557063">
        <w:rPr>
          <w:rFonts w:ascii="Arial" w:hAnsi="Arial" w:cs="Arial"/>
          <w:i/>
          <w:iCs/>
          <w:lang w:val="en-GB"/>
        </w:rPr>
        <w:t xml:space="preserve">Registered voters are </w:t>
      </w:r>
      <w:r w:rsidR="000E7961">
        <w:rPr>
          <w:rFonts w:ascii="Arial" w:hAnsi="Arial" w:cs="Arial"/>
          <w:i/>
          <w:iCs/>
          <w:lang w:val="en-GB"/>
        </w:rPr>
        <w:t>the </w:t>
      </w:r>
      <w:r w:rsidRPr="00557063">
        <w:rPr>
          <w:rFonts w:ascii="Arial" w:hAnsi="Arial" w:cs="Arial"/>
          <w:i/>
          <w:iCs/>
          <w:lang w:val="en-GB"/>
        </w:rPr>
        <w:t xml:space="preserve">number of persons </w:t>
      </w:r>
      <w:r w:rsidR="006842B1" w:rsidRPr="00557063">
        <w:rPr>
          <w:rFonts w:ascii="Arial" w:eastAsia="MS Mincho" w:hAnsi="Arial" w:cs="Arial"/>
          <w:i/>
          <w:lang w:val="en-GB"/>
        </w:rPr>
        <w:t>included</w:t>
      </w:r>
      <w:r w:rsidRPr="00557063">
        <w:rPr>
          <w:rFonts w:ascii="Arial" w:hAnsi="Arial" w:cs="Arial"/>
          <w:i/>
          <w:iCs/>
          <w:lang w:val="en-GB"/>
        </w:rPr>
        <w:t xml:space="preserve"> in electoral rolls (persons who meet statutory conditions for e</w:t>
      </w:r>
      <w:r w:rsidR="000E7961">
        <w:rPr>
          <w:rFonts w:ascii="Arial" w:hAnsi="Arial" w:cs="Arial"/>
          <w:i/>
          <w:iCs/>
          <w:lang w:val="en-GB"/>
        </w:rPr>
        <w:t>xecution of the right to vote).</w:t>
      </w:r>
    </w:p>
    <w:p w:rsidR="00B44132" w:rsidRPr="00557063" w:rsidRDefault="000E7961" w:rsidP="00463097">
      <w:pPr>
        <w:pStyle w:val="Prosttext"/>
        <w:spacing w:before="120"/>
        <w:ind w:firstLine="720"/>
        <w:jc w:val="both"/>
        <w:rPr>
          <w:rFonts w:ascii="Arial" w:hAnsi="Arial" w:cs="Arial"/>
          <w:i/>
          <w:iCs/>
          <w:lang w:val="en-GB"/>
        </w:rPr>
      </w:pPr>
      <w:r>
        <w:rPr>
          <w:rFonts w:ascii="Arial" w:hAnsi="Arial" w:cs="Arial"/>
          <w:i/>
          <w:iCs/>
          <w:lang w:val="en-GB"/>
        </w:rPr>
        <w:t>The </w:t>
      </w:r>
      <w:r w:rsidR="00B44132" w:rsidRPr="00557063">
        <w:rPr>
          <w:rFonts w:ascii="Arial" w:hAnsi="Arial" w:cs="Arial"/>
          <w:i/>
          <w:iCs/>
          <w:lang w:val="en-GB"/>
        </w:rPr>
        <w:t xml:space="preserve">number of issued official envelopes is equal to </w:t>
      </w:r>
      <w:r>
        <w:rPr>
          <w:rFonts w:ascii="Arial" w:hAnsi="Arial" w:cs="Arial"/>
          <w:i/>
          <w:iCs/>
          <w:lang w:val="en-GB"/>
        </w:rPr>
        <w:t>the </w:t>
      </w:r>
      <w:r w:rsidR="00B44132" w:rsidRPr="00557063">
        <w:rPr>
          <w:rFonts w:ascii="Arial" w:hAnsi="Arial" w:cs="Arial"/>
          <w:i/>
          <w:iCs/>
          <w:lang w:val="en-GB"/>
        </w:rPr>
        <w:t>number of voting voters who came to vote and were given</w:t>
      </w:r>
      <w:r w:rsidR="00FE6BDA">
        <w:rPr>
          <w:rFonts w:ascii="Arial" w:hAnsi="Arial" w:cs="Arial"/>
          <w:i/>
          <w:iCs/>
          <w:lang w:val="en-GB"/>
        </w:rPr>
        <w:t xml:space="preserve"> an </w:t>
      </w:r>
      <w:r w:rsidR="00B44132" w:rsidRPr="00557063">
        <w:rPr>
          <w:rFonts w:ascii="Arial" w:hAnsi="Arial" w:cs="Arial"/>
          <w:i/>
          <w:iCs/>
          <w:lang w:val="en-GB"/>
        </w:rPr>
        <w:t xml:space="preserve">official envelope in </w:t>
      </w:r>
      <w:r>
        <w:rPr>
          <w:rFonts w:ascii="Arial" w:hAnsi="Arial" w:cs="Arial"/>
          <w:i/>
          <w:iCs/>
          <w:lang w:val="en-GB"/>
        </w:rPr>
        <w:t>the </w:t>
      </w:r>
      <w:r w:rsidR="00B44132" w:rsidRPr="00557063">
        <w:rPr>
          <w:rFonts w:ascii="Arial" w:hAnsi="Arial" w:cs="Arial"/>
          <w:i/>
          <w:iCs/>
          <w:lang w:val="en-GB"/>
        </w:rPr>
        <w:t>polling station to put their ballot paper in.</w:t>
      </w:r>
    </w:p>
    <w:p w:rsidR="00463097" w:rsidRPr="00557063" w:rsidRDefault="000E7961" w:rsidP="00463097">
      <w:pPr>
        <w:pStyle w:val="Prosttext"/>
        <w:spacing w:before="120"/>
        <w:ind w:firstLine="720"/>
        <w:jc w:val="both"/>
        <w:rPr>
          <w:rFonts w:ascii="Arial" w:hAnsi="Arial" w:cs="Arial"/>
          <w:i/>
          <w:iCs/>
          <w:lang w:val="en-GB"/>
        </w:rPr>
      </w:pPr>
      <w:r>
        <w:rPr>
          <w:rFonts w:ascii="Arial" w:hAnsi="Arial" w:cs="Arial"/>
          <w:i/>
          <w:iCs/>
          <w:lang w:val="en-GB"/>
        </w:rPr>
        <w:t>The </w:t>
      </w:r>
      <w:r w:rsidR="00463097" w:rsidRPr="00557063">
        <w:rPr>
          <w:rFonts w:ascii="Arial" w:hAnsi="Arial" w:cs="Arial"/>
          <w:i/>
          <w:iCs/>
          <w:lang w:val="en-GB"/>
        </w:rPr>
        <w:t xml:space="preserve">number of </w:t>
      </w:r>
      <w:r w:rsidR="00950B5C" w:rsidRPr="00557063">
        <w:rPr>
          <w:rFonts w:ascii="Arial" w:hAnsi="Arial" w:cs="Arial"/>
          <w:i/>
          <w:iCs/>
          <w:lang w:val="en-GB"/>
        </w:rPr>
        <w:t>returned</w:t>
      </w:r>
      <w:r w:rsidR="00463097" w:rsidRPr="00557063">
        <w:rPr>
          <w:rFonts w:ascii="Arial" w:hAnsi="Arial" w:cs="Arial"/>
          <w:i/>
          <w:iCs/>
          <w:lang w:val="en-GB"/>
        </w:rPr>
        <w:t xml:space="preserve"> official envelopes is </w:t>
      </w:r>
      <w:r>
        <w:rPr>
          <w:rFonts w:ascii="Arial" w:hAnsi="Arial" w:cs="Arial"/>
          <w:i/>
          <w:iCs/>
          <w:lang w:val="en-GB"/>
        </w:rPr>
        <w:t>the </w:t>
      </w:r>
      <w:r w:rsidR="00463097" w:rsidRPr="00557063">
        <w:rPr>
          <w:rFonts w:ascii="Arial" w:hAnsi="Arial" w:cs="Arial"/>
          <w:i/>
          <w:iCs/>
          <w:lang w:val="en-GB"/>
        </w:rPr>
        <w:t>number of official envelopes cast</w:t>
      </w:r>
      <w:r>
        <w:rPr>
          <w:rFonts w:ascii="Arial" w:hAnsi="Arial" w:cs="Arial"/>
          <w:i/>
          <w:iCs/>
          <w:lang w:val="en-GB"/>
        </w:rPr>
        <w:t xml:space="preserve"> by the voters to ballot boxes.</w:t>
      </w:r>
    </w:p>
    <w:p w:rsidR="00A75311" w:rsidRPr="00557063" w:rsidRDefault="00676D6A" w:rsidP="00463097">
      <w:pPr>
        <w:pStyle w:val="Prosttext"/>
        <w:spacing w:before="120"/>
        <w:ind w:firstLine="720"/>
        <w:jc w:val="both"/>
        <w:rPr>
          <w:rFonts w:ascii="Arial" w:hAnsi="Arial" w:cs="Arial"/>
          <w:i/>
          <w:iCs/>
          <w:lang w:val="en-GB"/>
        </w:rPr>
      </w:pPr>
      <w:r w:rsidRPr="00557063">
        <w:rPr>
          <w:rFonts w:ascii="Arial" w:hAnsi="Arial" w:cs="Arial"/>
          <w:i/>
          <w:iCs/>
          <w:lang w:val="en-GB"/>
        </w:rPr>
        <w:t>T</w:t>
      </w:r>
      <w:r w:rsidR="00463097" w:rsidRPr="00557063">
        <w:rPr>
          <w:rFonts w:ascii="Arial" w:hAnsi="Arial" w:cs="Arial"/>
          <w:i/>
          <w:iCs/>
          <w:lang w:val="en-GB"/>
        </w:rPr>
        <w:t xml:space="preserve">urnout is calculated as </w:t>
      </w:r>
      <w:r w:rsidR="000E7961">
        <w:rPr>
          <w:rFonts w:ascii="Arial" w:hAnsi="Arial" w:cs="Arial"/>
          <w:i/>
          <w:iCs/>
          <w:lang w:val="en-GB"/>
        </w:rPr>
        <w:t>the </w:t>
      </w:r>
      <w:r w:rsidR="00463097" w:rsidRPr="00557063">
        <w:rPr>
          <w:rFonts w:ascii="Arial" w:hAnsi="Arial" w:cs="Arial"/>
          <w:i/>
          <w:iCs/>
          <w:lang w:val="en-GB"/>
        </w:rPr>
        <w:t xml:space="preserve">share of </w:t>
      </w:r>
      <w:r w:rsidR="000E7961">
        <w:rPr>
          <w:rFonts w:ascii="Arial" w:hAnsi="Arial" w:cs="Arial"/>
          <w:i/>
          <w:iCs/>
          <w:lang w:val="en-GB"/>
        </w:rPr>
        <w:t>the </w:t>
      </w:r>
      <w:r w:rsidR="00463097" w:rsidRPr="00557063">
        <w:rPr>
          <w:rFonts w:ascii="Arial" w:hAnsi="Arial" w:cs="Arial"/>
          <w:i/>
          <w:iCs/>
          <w:lang w:val="en-GB"/>
        </w:rPr>
        <w:t xml:space="preserve">number of voting voters (persons who were </w:t>
      </w:r>
      <w:r w:rsidR="00447BC1" w:rsidRPr="00557063">
        <w:rPr>
          <w:rFonts w:ascii="Arial" w:hAnsi="Arial" w:cs="Arial"/>
          <w:i/>
          <w:iCs/>
          <w:lang w:val="en-GB"/>
        </w:rPr>
        <w:t>given</w:t>
      </w:r>
      <w:r w:rsidR="00FE6BDA">
        <w:rPr>
          <w:rFonts w:ascii="Arial" w:hAnsi="Arial" w:cs="Arial"/>
          <w:i/>
          <w:iCs/>
          <w:lang w:val="en-GB"/>
        </w:rPr>
        <w:t xml:space="preserve"> an </w:t>
      </w:r>
      <w:r w:rsidR="00463097" w:rsidRPr="00557063">
        <w:rPr>
          <w:rFonts w:ascii="Arial" w:hAnsi="Arial" w:cs="Arial"/>
          <w:i/>
          <w:iCs/>
          <w:lang w:val="en-GB"/>
        </w:rPr>
        <w:t xml:space="preserve">official envelope in </w:t>
      </w:r>
      <w:r w:rsidR="000E7961">
        <w:rPr>
          <w:rFonts w:ascii="Arial" w:hAnsi="Arial" w:cs="Arial"/>
          <w:i/>
          <w:iCs/>
          <w:lang w:val="en-GB"/>
        </w:rPr>
        <w:t>the </w:t>
      </w:r>
      <w:r w:rsidR="00463097" w:rsidRPr="00557063">
        <w:rPr>
          <w:rFonts w:ascii="Arial" w:hAnsi="Arial" w:cs="Arial"/>
          <w:i/>
          <w:iCs/>
          <w:lang w:val="en-GB"/>
        </w:rPr>
        <w:t xml:space="preserve">polling station) in registered voters (persons included in </w:t>
      </w:r>
      <w:r w:rsidR="000E7961">
        <w:rPr>
          <w:rFonts w:ascii="Arial" w:hAnsi="Arial" w:cs="Arial"/>
          <w:i/>
          <w:iCs/>
          <w:lang w:val="en-GB"/>
        </w:rPr>
        <w:t>the </w:t>
      </w:r>
      <w:r w:rsidR="00FE6BDA">
        <w:rPr>
          <w:rFonts w:ascii="Arial" w:hAnsi="Arial" w:cs="Arial"/>
          <w:i/>
          <w:iCs/>
          <w:lang w:val="en-GB"/>
        </w:rPr>
        <w:t>electoral rolls).</w:t>
      </w:r>
    </w:p>
    <w:p w:rsidR="00DB01EF" w:rsidRPr="00557063" w:rsidRDefault="00DB01EF" w:rsidP="00384F43">
      <w:pPr>
        <w:spacing w:before="120"/>
        <w:ind w:firstLine="709"/>
        <w:jc w:val="both"/>
        <w:rPr>
          <w:rFonts w:ascii="Arial" w:hAnsi="Arial" w:cs="Arial"/>
          <w:sz w:val="20"/>
          <w:szCs w:val="20"/>
          <w:lang w:val="en-GB"/>
        </w:rPr>
      </w:pPr>
      <w:r w:rsidRPr="00557063">
        <w:rPr>
          <w:rFonts w:ascii="Arial" w:hAnsi="Arial" w:cs="Arial"/>
          <w:i/>
          <w:iCs/>
          <w:sz w:val="20"/>
          <w:szCs w:val="20"/>
          <w:lang w:val="en-GB"/>
        </w:rPr>
        <w:t xml:space="preserve">Names of election parties that are too long are for </w:t>
      </w:r>
      <w:r w:rsidR="000E7961">
        <w:rPr>
          <w:rFonts w:ascii="Arial" w:hAnsi="Arial" w:cs="Arial"/>
          <w:i/>
          <w:iCs/>
          <w:sz w:val="20"/>
          <w:szCs w:val="20"/>
          <w:lang w:val="en-GB"/>
        </w:rPr>
        <w:t>the </w:t>
      </w:r>
      <w:r w:rsidRPr="00557063">
        <w:rPr>
          <w:rFonts w:ascii="Arial" w:hAnsi="Arial" w:cs="Arial"/>
          <w:i/>
          <w:iCs/>
          <w:sz w:val="20"/>
          <w:szCs w:val="20"/>
          <w:lang w:val="en-GB"/>
        </w:rPr>
        <w:t>needs of presentation in tables shortened. Only data on identical political entities are comparabl</w:t>
      </w:r>
      <w:r w:rsidR="000E7961">
        <w:rPr>
          <w:rFonts w:ascii="Arial" w:hAnsi="Arial" w:cs="Arial"/>
          <w:i/>
          <w:iCs/>
          <w:sz w:val="20"/>
          <w:szCs w:val="20"/>
          <w:lang w:val="en-GB"/>
        </w:rPr>
        <w:t xml:space="preserve">e to data from previous years. </w:t>
      </w:r>
      <w:r w:rsidRPr="00557063">
        <w:rPr>
          <w:rFonts w:ascii="Arial" w:hAnsi="Arial" w:cs="Arial"/>
          <w:i/>
          <w:iCs/>
          <w:sz w:val="20"/>
          <w:szCs w:val="20"/>
          <w:lang w:val="en-GB"/>
        </w:rPr>
        <w:t xml:space="preserve">Nevertheless, identification according to </w:t>
      </w:r>
      <w:r w:rsidR="000E7961">
        <w:rPr>
          <w:rFonts w:ascii="Arial" w:hAnsi="Arial" w:cs="Arial"/>
          <w:i/>
          <w:iCs/>
          <w:sz w:val="20"/>
          <w:szCs w:val="20"/>
          <w:lang w:val="en-GB"/>
        </w:rPr>
        <w:t>the </w:t>
      </w:r>
      <w:r w:rsidRPr="00557063">
        <w:rPr>
          <w:rFonts w:ascii="Arial" w:hAnsi="Arial" w:cs="Arial"/>
          <w:i/>
          <w:iCs/>
          <w:sz w:val="20"/>
          <w:szCs w:val="20"/>
          <w:lang w:val="en-GB"/>
        </w:rPr>
        <w:t>name (or</w:t>
      </w:r>
      <w:r w:rsidR="00FE6BDA">
        <w:rPr>
          <w:rFonts w:ascii="Arial" w:hAnsi="Arial" w:cs="Arial"/>
          <w:i/>
          <w:iCs/>
          <w:sz w:val="20"/>
          <w:szCs w:val="20"/>
          <w:lang w:val="en-GB"/>
        </w:rPr>
        <w:t xml:space="preserve"> an </w:t>
      </w:r>
      <w:r w:rsidRPr="00557063">
        <w:rPr>
          <w:rFonts w:ascii="Arial" w:hAnsi="Arial" w:cs="Arial"/>
          <w:i/>
          <w:iCs/>
          <w:sz w:val="20"/>
          <w:szCs w:val="20"/>
          <w:lang w:val="en-GB"/>
        </w:rPr>
        <w:t xml:space="preserve">abbreviation) when comparing in time may not be </w:t>
      </w:r>
      <w:r w:rsidR="00133165" w:rsidRPr="00557063">
        <w:rPr>
          <w:rFonts w:ascii="Arial" w:hAnsi="Arial" w:cs="Arial"/>
          <w:i/>
          <w:sz w:val="20"/>
          <w:szCs w:val="20"/>
          <w:lang w:val="en-GB"/>
        </w:rPr>
        <w:t>unequivocal</w:t>
      </w:r>
      <w:r w:rsidR="00E95D22" w:rsidRPr="00557063">
        <w:rPr>
          <w:rFonts w:ascii="Arial" w:hAnsi="Arial" w:cs="Arial"/>
          <w:i/>
          <w:iCs/>
          <w:sz w:val="20"/>
          <w:szCs w:val="20"/>
          <w:lang w:val="en-GB"/>
        </w:rPr>
        <w:t xml:space="preserve"> due to often changes (births of new political entities, changes of their names, changes in composition of coalitions, etc.).</w:t>
      </w:r>
    </w:p>
    <w:p w:rsidR="00A02DCD" w:rsidRPr="00557063" w:rsidRDefault="00A02DCD" w:rsidP="00A02DCD">
      <w:pPr>
        <w:pStyle w:val="Prosttext"/>
        <w:spacing w:before="120"/>
        <w:ind w:firstLine="720"/>
        <w:jc w:val="both"/>
        <w:rPr>
          <w:rFonts w:ascii="Arial" w:hAnsi="Arial" w:cs="Arial"/>
          <w:i/>
          <w:lang w:val="en-GB"/>
        </w:rPr>
      </w:pPr>
      <w:r w:rsidRPr="00557063">
        <w:rPr>
          <w:rFonts w:ascii="Arial" w:hAnsi="Arial" w:cs="Arial"/>
          <w:i/>
          <w:lang w:val="en-GB"/>
        </w:rPr>
        <w:t xml:space="preserve">First names, surnames, and degrees of elected senators are taken over from applications for registration for </w:t>
      </w:r>
      <w:r w:rsidR="000E7961">
        <w:rPr>
          <w:rFonts w:ascii="Arial" w:hAnsi="Arial" w:cs="Arial"/>
          <w:i/>
          <w:lang w:val="en-GB"/>
        </w:rPr>
        <w:t>the </w:t>
      </w:r>
      <w:r w:rsidRPr="00557063">
        <w:rPr>
          <w:rFonts w:ascii="Arial" w:hAnsi="Arial" w:cs="Arial"/>
          <w:i/>
          <w:lang w:val="en-GB"/>
        </w:rPr>
        <w:t xml:space="preserve">elections to </w:t>
      </w:r>
      <w:r w:rsidR="000E7961">
        <w:rPr>
          <w:rFonts w:ascii="Arial" w:hAnsi="Arial" w:cs="Arial"/>
          <w:i/>
          <w:lang w:val="en-GB"/>
        </w:rPr>
        <w:t>the </w:t>
      </w:r>
      <w:r w:rsidRPr="00557063">
        <w:rPr>
          <w:rFonts w:ascii="Arial" w:hAnsi="Arial" w:cs="Arial"/>
          <w:i/>
          <w:lang w:val="en-GB"/>
        </w:rPr>
        <w:t xml:space="preserve">Senate of </w:t>
      </w:r>
      <w:r w:rsidR="000E7961">
        <w:rPr>
          <w:rFonts w:ascii="Arial" w:hAnsi="Arial" w:cs="Arial"/>
          <w:i/>
          <w:lang w:val="en-GB"/>
        </w:rPr>
        <w:t>the </w:t>
      </w:r>
      <w:r w:rsidRPr="00557063">
        <w:rPr>
          <w:rFonts w:ascii="Arial" w:hAnsi="Arial" w:cs="Arial"/>
          <w:i/>
          <w:lang w:val="en-GB"/>
        </w:rPr>
        <w:t xml:space="preserve">Parliament of </w:t>
      </w:r>
      <w:r w:rsidR="000E7961">
        <w:rPr>
          <w:rFonts w:ascii="Arial" w:hAnsi="Arial" w:cs="Arial"/>
          <w:i/>
          <w:lang w:val="en-GB"/>
        </w:rPr>
        <w:t>the </w:t>
      </w:r>
      <w:r w:rsidRPr="00557063">
        <w:rPr>
          <w:rFonts w:ascii="Arial" w:hAnsi="Arial" w:cs="Arial"/>
          <w:i/>
          <w:lang w:val="en-GB"/>
        </w:rPr>
        <w:t xml:space="preserve">CR, which had been submitted to </w:t>
      </w:r>
      <w:r w:rsidR="000E7961">
        <w:rPr>
          <w:rFonts w:ascii="Arial" w:hAnsi="Arial" w:cs="Arial"/>
          <w:i/>
          <w:lang w:val="en-GB"/>
        </w:rPr>
        <w:t>the relevant registration office.</w:t>
      </w:r>
    </w:p>
    <w:p w:rsidR="001A08D1" w:rsidRPr="00557063" w:rsidRDefault="00B440EF" w:rsidP="001D1DF9">
      <w:pPr>
        <w:pStyle w:val="Prosttext"/>
        <w:spacing w:before="120"/>
        <w:ind w:firstLine="720"/>
        <w:jc w:val="both"/>
        <w:rPr>
          <w:rFonts w:ascii="Arial" w:hAnsi="Arial" w:cs="Arial"/>
          <w:i/>
          <w:lang w:val="en-GB"/>
        </w:rPr>
      </w:pPr>
      <w:r w:rsidRPr="00557063">
        <w:rPr>
          <w:rFonts w:ascii="Arial" w:hAnsi="Arial" w:cs="Arial"/>
          <w:i/>
          <w:lang w:val="en-GB"/>
        </w:rPr>
        <w:t xml:space="preserve">Since </w:t>
      </w:r>
      <w:r w:rsidR="000E7961">
        <w:rPr>
          <w:rFonts w:ascii="Arial" w:hAnsi="Arial" w:cs="Arial"/>
          <w:i/>
          <w:lang w:val="en-GB"/>
        </w:rPr>
        <w:t>the </w:t>
      </w:r>
      <w:r w:rsidRPr="00557063">
        <w:rPr>
          <w:rFonts w:ascii="Arial" w:hAnsi="Arial" w:cs="Arial"/>
          <w:i/>
          <w:lang w:val="en-GB"/>
        </w:rPr>
        <w:t xml:space="preserve">percentages are rounded off, their sum may not be equal to 100. </w:t>
      </w:r>
      <w:r w:rsidR="00C00616" w:rsidRPr="00557063">
        <w:rPr>
          <w:rFonts w:ascii="Arial" w:hAnsi="Arial" w:cs="Arial"/>
          <w:i/>
          <w:lang w:val="en-GB"/>
        </w:rPr>
        <w:t xml:space="preserve">In </w:t>
      </w:r>
      <w:r w:rsidR="000E7961">
        <w:rPr>
          <w:rFonts w:ascii="Arial" w:hAnsi="Arial" w:cs="Arial"/>
          <w:i/>
          <w:lang w:val="en-GB"/>
        </w:rPr>
        <w:t>the </w:t>
      </w:r>
      <w:r w:rsidR="001D1DF9" w:rsidRPr="00557063">
        <w:rPr>
          <w:rFonts w:ascii="Arial" w:hAnsi="Arial" w:cs="Arial"/>
          <w:i/>
          <w:lang w:val="en-GB"/>
        </w:rPr>
        <w:t xml:space="preserve">Table </w:t>
      </w:r>
      <w:r w:rsidR="001D1DF9" w:rsidRPr="00557063">
        <w:rPr>
          <w:rFonts w:ascii="Arial" w:hAnsi="Arial" w:cs="Arial"/>
          <w:b/>
          <w:i/>
          <w:lang w:val="en-GB"/>
        </w:rPr>
        <w:t>3</w:t>
      </w:r>
      <w:r w:rsidR="007F00C4">
        <w:rPr>
          <w:rFonts w:ascii="Arial" w:hAnsi="Arial" w:cs="Arial"/>
          <w:b/>
          <w:i/>
          <w:lang w:val="en-GB"/>
        </w:rPr>
        <w:t>2</w:t>
      </w:r>
      <w:r w:rsidR="001D1DF9" w:rsidRPr="00557063">
        <w:rPr>
          <w:rFonts w:ascii="Arial" w:hAnsi="Arial" w:cs="Arial"/>
          <w:i/>
          <w:lang w:val="en-GB"/>
        </w:rPr>
        <w:t xml:space="preserve">-3 data on </w:t>
      </w:r>
      <w:r w:rsidR="000E7961">
        <w:rPr>
          <w:rFonts w:ascii="Arial" w:hAnsi="Arial" w:cs="Arial"/>
          <w:i/>
          <w:iCs/>
          <w:lang w:val="en-GB"/>
        </w:rPr>
        <w:t>the </w:t>
      </w:r>
      <w:r w:rsidR="001A08D1" w:rsidRPr="00557063">
        <w:rPr>
          <w:rFonts w:ascii="Arial" w:hAnsi="Arial" w:cs="Arial"/>
          <w:i/>
          <w:iCs/>
          <w:lang w:val="en-GB"/>
        </w:rPr>
        <w:t>percentage</w:t>
      </w:r>
      <w:r w:rsidR="00C00616" w:rsidRPr="00557063">
        <w:rPr>
          <w:rFonts w:ascii="Arial" w:hAnsi="Arial" w:cs="Arial"/>
          <w:i/>
          <w:iCs/>
          <w:lang w:val="en-GB"/>
        </w:rPr>
        <w:t>s</w:t>
      </w:r>
      <w:r w:rsidR="001A08D1" w:rsidRPr="00557063">
        <w:rPr>
          <w:rFonts w:ascii="Arial" w:hAnsi="Arial" w:cs="Arial"/>
          <w:i/>
          <w:iCs/>
          <w:lang w:val="en-GB"/>
        </w:rPr>
        <w:t xml:space="preserve"> of valid votes</w:t>
      </w:r>
      <w:r w:rsidR="007F00C4">
        <w:rPr>
          <w:rFonts w:ascii="Arial" w:hAnsi="Arial" w:cs="Arial"/>
          <w:i/>
          <w:iCs/>
          <w:lang w:val="en-GB"/>
        </w:rPr>
        <w:t xml:space="preserve"> for election parties</w:t>
      </w:r>
      <w:r w:rsidR="001A08D1" w:rsidRPr="00557063">
        <w:rPr>
          <w:rFonts w:ascii="Arial" w:hAnsi="Arial" w:cs="Arial"/>
          <w:i/>
          <w:iCs/>
          <w:lang w:val="en-GB"/>
        </w:rPr>
        <w:t xml:space="preserve"> are not rounded off and are provided to two decimal places.</w:t>
      </w:r>
    </w:p>
    <w:p w:rsidR="00512FD7" w:rsidRPr="00557063" w:rsidRDefault="00512FD7" w:rsidP="0010651E">
      <w:pPr>
        <w:pStyle w:val="Prosttext"/>
        <w:jc w:val="both"/>
        <w:rPr>
          <w:rFonts w:ascii="Arial" w:hAnsi="Arial" w:cs="Arial"/>
          <w:lang w:val="en-GB"/>
        </w:rPr>
      </w:pPr>
    </w:p>
    <w:p w:rsidR="0010651E" w:rsidRPr="00557063" w:rsidRDefault="0010651E" w:rsidP="0010651E">
      <w:pPr>
        <w:pStyle w:val="Prosttext"/>
        <w:jc w:val="both"/>
        <w:rPr>
          <w:rFonts w:ascii="Arial" w:hAnsi="Arial" w:cs="Arial"/>
          <w:lang w:val="en-GB"/>
        </w:rPr>
      </w:pPr>
    </w:p>
    <w:p w:rsidR="00E3568D" w:rsidRPr="00557063" w:rsidRDefault="00E3568D" w:rsidP="00E3568D">
      <w:pPr>
        <w:jc w:val="center"/>
        <w:rPr>
          <w:rFonts w:ascii="Arial" w:hAnsi="Arial" w:cs="Arial"/>
          <w:i/>
          <w:iCs/>
          <w:sz w:val="20"/>
          <w:szCs w:val="17"/>
          <w:lang w:val="en-GB"/>
        </w:rPr>
      </w:pPr>
      <w:r w:rsidRPr="00557063">
        <w:rPr>
          <w:rFonts w:ascii="Arial" w:hAnsi="Arial" w:cs="Arial"/>
          <w:i/>
          <w:iCs/>
          <w:sz w:val="20"/>
          <w:szCs w:val="17"/>
          <w:lang w:val="en-GB"/>
        </w:rPr>
        <w:t>*          *          *</w:t>
      </w:r>
    </w:p>
    <w:p w:rsidR="00E3568D" w:rsidRPr="00557063" w:rsidRDefault="00E3568D" w:rsidP="00E3568D">
      <w:pPr>
        <w:jc w:val="both"/>
        <w:rPr>
          <w:rFonts w:ascii="Arial" w:hAnsi="Arial" w:cs="Arial"/>
          <w:i/>
          <w:iCs/>
          <w:sz w:val="20"/>
          <w:szCs w:val="17"/>
          <w:lang w:val="en-GB"/>
        </w:rPr>
      </w:pPr>
    </w:p>
    <w:p w:rsidR="00E3568D" w:rsidRPr="00557063" w:rsidRDefault="00E3568D" w:rsidP="00E3568D">
      <w:pPr>
        <w:jc w:val="both"/>
        <w:rPr>
          <w:rFonts w:ascii="Arial" w:hAnsi="Arial" w:cs="Arial"/>
          <w:i/>
          <w:iCs/>
          <w:sz w:val="20"/>
          <w:szCs w:val="17"/>
          <w:lang w:val="en-GB"/>
        </w:rPr>
      </w:pPr>
    </w:p>
    <w:p w:rsidR="00384F43" w:rsidRPr="00557063" w:rsidRDefault="00E3568D" w:rsidP="00E3568D">
      <w:pPr>
        <w:pStyle w:val="Zkladntextodsazen"/>
        <w:rPr>
          <w:szCs w:val="20"/>
          <w:lang w:val="en-GB"/>
        </w:rPr>
      </w:pPr>
      <w:r w:rsidRPr="00557063">
        <w:rPr>
          <w:i/>
          <w:iCs/>
          <w:lang w:val="en-GB"/>
        </w:rPr>
        <w:t>Further data can be found on the website of the Czech Statistical Office at:</w:t>
      </w:r>
    </w:p>
    <w:p w:rsidR="00C51AB9" w:rsidRDefault="00384F43" w:rsidP="00384F43">
      <w:pPr>
        <w:spacing w:before="120"/>
        <w:jc w:val="both"/>
        <w:rPr>
          <w:rFonts w:ascii="Arial" w:hAnsi="Arial" w:cs="Arial"/>
          <w:sz w:val="20"/>
          <w:szCs w:val="20"/>
          <w:lang w:val="en-GB"/>
        </w:rPr>
      </w:pPr>
      <w:r w:rsidRPr="00557063">
        <w:rPr>
          <w:rFonts w:ascii="Arial" w:hAnsi="Arial" w:cs="Arial"/>
          <w:sz w:val="20"/>
          <w:szCs w:val="20"/>
          <w:lang w:val="en-GB"/>
        </w:rPr>
        <w:t>– </w:t>
      </w:r>
      <w:hyperlink r:id="rId4" w:history="1">
        <w:r w:rsidR="00C51AB9">
          <w:rPr>
            <w:rStyle w:val="Hypertextovodkaz"/>
            <w:rFonts w:ascii="Arial" w:hAnsi="Arial" w:cs="Arial"/>
            <w:sz w:val="20"/>
            <w:szCs w:val="20"/>
            <w:lang w:val="en-GB"/>
          </w:rPr>
          <w:t>www.czso.cz/csu/czso/elections_en</w:t>
        </w:r>
      </w:hyperlink>
    </w:p>
    <w:p w:rsidR="00250CAC" w:rsidRDefault="00384F43" w:rsidP="0010651E">
      <w:pPr>
        <w:spacing w:before="120"/>
        <w:jc w:val="both"/>
        <w:rPr>
          <w:rFonts w:ascii="Arial" w:hAnsi="Arial" w:cs="Arial"/>
          <w:sz w:val="20"/>
          <w:szCs w:val="20"/>
        </w:rPr>
      </w:pPr>
      <w:r w:rsidRPr="00557063">
        <w:rPr>
          <w:rFonts w:ascii="Arial" w:hAnsi="Arial" w:cs="Arial"/>
          <w:sz w:val="20"/>
          <w:szCs w:val="20"/>
          <w:lang w:val="en-GB"/>
        </w:rPr>
        <w:t>– </w:t>
      </w:r>
      <w:hyperlink r:id="rId5" w:history="1">
        <w:r w:rsidR="00C51AB9" w:rsidRPr="003A238F">
          <w:rPr>
            <w:rStyle w:val="Hypertextovodkaz"/>
            <w:rFonts w:ascii="Arial" w:hAnsi="Arial" w:cs="Arial"/>
            <w:sz w:val="20"/>
            <w:szCs w:val="20"/>
          </w:rPr>
          <w:t>www.volby.cz/index_en.htm</w:t>
        </w:r>
      </w:hyperlink>
    </w:p>
    <w:sectPr w:rsidR="00250CAC" w:rsidSect="0025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06F29"/>
    <w:rsid w:val="00000973"/>
    <w:rsid w:val="0000632A"/>
    <w:rsid w:val="00006F29"/>
    <w:rsid w:val="000158AA"/>
    <w:rsid w:val="00021A1C"/>
    <w:rsid w:val="0004021E"/>
    <w:rsid w:val="00040C8E"/>
    <w:rsid w:val="00040DF1"/>
    <w:rsid w:val="00056795"/>
    <w:rsid w:val="00056DE1"/>
    <w:rsid w:val="00060799"/>
    <w:rsid w:val="00062DD6"/>
    <w:rsid w:val="00065AD8"/>
    <w:rsid w:val="00067455"/>
    <w:rsid w:val="00093230"/>
    <w:rsid w:val="0009476F"/>
    <w:rsid w:val="00095D4D"/>
    <w:rsid w:val="000B0DE2"/>
    <w:rsid w:val="000C3CCF"/>
    <w:rsid w:val="000C5D0D"/>
    <w:rsid w:val="000D6979"/>
    <w:rsid w:val="000D7505"/>
    <w:rsid w:val="000E1E35"/>
    <w:rsid w:val="000E370E"/>
    <w:rsid w:val="000E7961"/>
    <w:rsid w:val="00102C0E"/>
    <w:rsid w:val="0010651E"/>
    <w:rsid w:val="00127B9C"/>
    <w:rsid w:val="00130469"/>
    <w:rsid w:val="00133165"/>
    <w:rsid w:val="00140905"/>
    <w:rsid w:val="0014105A"/>
    <w:rsid w:val="00151C50"/>
    <w:rsid w:val="001555A9"/>
    <w:rsid w:val="00174931"/>
    <w:rsid w:val="00175761"/>
    <w:rsid w:val="00180AB5"/>
    <w:rsid w:val="00195AA2"/>
    <w:rsid w:val="001A00EF"/>
    <w:rsid w:val="001A08D1"/>
    <w:rsid w:val="001A493F"/>
    <w:rsid w:val="001A6EA9"/>
    <w:rsid w:val="001B7458"/>
    <w:rsid w:val="001C575B"/>
    <w:rsid w:val="001D1DF9"/>
    <w:rsid w:val="001D3671"/>
    <w:rsid w:val="001D50A7"/>
    <w:rsid w:val="001D6FC8"/>
    <w:rsid w:val="001E7847"/>
    <w:rsid w:val="001E7A46"/>
    <w:rsid w:val="001F737A"/>
    <w:rsid w:val="0020512D"/>
    <w:rsid w:val="002346D7"/>
    <w:rsid w:val="00237C89"/>
    <w:rsid w:val="0024003F"/>
    <w:rsid w:val="00246A51"/>
    <w:rsid w:val="00250BA6"/>
    <w:rsid w:val="00250CAC"/>
    <w:rsid w:val="00251DDB"/>
    <w:rsid w:val="00260565"/>
    <w:rsid w:val="00261A54"/>
    <w:rsid w:val="0028558B"/>
    <w:rsid w:val="00292F89"/>
    <w:rsid w:val="0029385D"/>
    <w:rsid w:val="00293BD7"/>
    <w:rsid w:val="002A4189"/>
    <w:rsid w:val="002C2FEA"/>
    <w:rsid w:val="002D3AD7"/>
    <w:rsid w:val="002F55FF"/>
    <w:rsid w:val="003063D0"/>
    <w:rsid w:val="00333A49"/>
    <w:rsid w:val="00336B6E"/>
    <w:rsid w:val="00340698"/>
    <w:rsid w:val="003440C1"/>
    <w:rsid w:val="00354C7C"/>
    <w:rsid w:val="003650E5"/>
    <w:rsid w:val="0037436C"/>
    <w:rsid w:val="00383590"/>
    <w:rsid w:val="00384F43"/>
    <w:rsid w:val="003964B4"/>
    <w:rsid w:val="003A6A59"/>
    <w:rsid w:val="003B068A"/>
    <w:rsid w:val="003B5C01"/>
    <w:rsid w:val="003B7E18"/>
    <w:rsid w:val="003D470D"/>
    <w:rsid w:val="003F4D05"/>
    <w:rsid w:val="00400DA8"/>
    <w:rsid w:val="0041196A"/>
    <w:rsid w:val="004124A6"/>
    <w:rsid w:val="0041548E"/>
    <w:rsid w:val="00422932"/>
    <w:rsid w:val="0042406E"/>
    <w:rsid w:val="00434350"/>
    <w:rsid w:val="004461CA"/>
    <w:rsid w:val="00447BC1"/>
    <w:rsid w:val="00451B55"/>
    <w:rsid w:val="00462DCF"/>
    <w:rsid w:val="00463097"/>
    <w:rsid w:val="00477B17"/>
    <w:rsid w:val="004A11A2"/>
    <w:rsid w:val="004A258C"/>
    <w:rsid w:val="004B3364"/>
    <w:rsid w:val="004C3150"/>
    <w:rsid w:val="004C6385"/>
    <w:rsid w:val="004C64ED"/>
    <w:rsid w:val="004E3015"/>
    <w:rsid w:val="004E3079"/>
    <w:rsid w:val="00502314"/>
    <w:rsid w:val="00502BBC"/>
    <w:rsid w:val="00504445"/>
    <w:rsid w:val="00505CD0"/>
    <w:rsid w:val="00505F10"/>
    <w:rsid w:val="00507AC8"/>
    <w:rsid w:val="00512FD7"/>
    <w:rsid w:val="005173D3"/>
    <w:rsid w:val="00521CD3"/>
    <w:rsid w:val="005257E7"/>
    <w:rsid w:val="00540A71"/>
    <w:rsid w:val="005433BB"/>
    <w:rsid w:val="00557063"/>
    <w:rsid w:val="005749AE"/>
    <w:rsid w:val="00576F21"/>
    <w:rsid w:val="005844CD"/>
    <w:rsid w:val="005A0124"/>
    <w:rsid w:val="005B57E2"/>
    <w:rsid w:val="005B63B1"/>
    <w:rsid w:val="005C2C16"/>
    <w:rsid w:val="005C41C5"/>
    <w:rsid w:val="005D091C"/>
    <w:rsid w:val="005D2BDD"/>
    <w:rsid w:val="005E0CF3"/>
    <w:rsid w:val="006000F4"/>
    <w:rsid w:val="00601701"/>
    <w:rsid w:val="00621F81"/>
    <w:rsid w:val="00630757"/>
    <w:rsid w:val="00631793"/>
    <w:rsid w:val="00633ACD"/>
    <w:rsid w:val="0063569D"/>
    <w:rsid w:val="0064600C"/>
    <w:rsid w:val="0065120A"/>
    <w:rsid w:val="00660051"/>
    <w:rsid w:val="006749E1"/>
    <w:rsid w:val="006751B6"/>
    <w:rsid w:val="00676D6A"/>
    <w:rsid w:val="00677B9F"/>
    <w:rsid w:val="006842B1"/>
    <w:rsid w:val="00692380"/>
    <w:rsid w:val="006A11C3"/>
    <w:rsid w:val="006B716A"/>
    <w:rsid w:val="006C12F6"/>
    <w:rsid w:val="006D2071"/>
    <w:rsid w:val="006D3A44"/>
    <w:rsid w:val="006F4E40"/>
    <w:rsid w:val="006F50D3"/>
    <w:rsid w:val="006F5B5B"/>
    <w:rsid w:val="007011C7"/>
    <w:rsid w:val="00705EB4"/>
    <w:rsid w:val="00725B38"/>
    <w:rsid w:val="007476D3"/>
    <w:rsid w:val="00751476"/>
    <w:rsid w:val="00756293"/>
    <w:rsid w:val="00760407"/>
    <w:rsid w:val="007638BD"/>
    <w:rsid w:val="00767F18"/>
    <w:rsid w:val="0077397F"/>
    <w:rsid w:val="00784500"/>
    <w:rsid w:val="00784C68"/>
    <w:rsid w:val="007A45A9"/>
    <w:rsid w:val="007B5804"/>
    <w:rsid w:val="007B6E11"/>
    <w:rsid w:val="007C1220"/>
    <w:rsid w:val="007D1AB8"/>
    <w:rsid w:val="007D58BF"/>
    <w:rsid w:val="007F00C4"/>
    <w:rsid w:val="007F3666"/>
    <w:rsid w:val="007F42CF"/>
    <w:rsid w:val="007F57F6"/>
    <w:rsid w:val="00805BD2"/>
    <w:rsid w:val="00807267"/>
    <w:rsid w:val="008174A7"/>
    <w:rsid w:val="00826133"/>
    <w:rsid w:val="00834F6D"/>
    <w:rsid w:val="00862A7E"/>
    <w:rsid w:val="00865FE8"/>
    <w:rsid w:val="008663D1"/>
    <w:rsid w:val="00871336"/>
    <w:rsid w:val="008773E2"/>
    <w:rsid w:val="008776BA"/>
    <w:rsid w:val="00877C19"/>
    <w:rsid w:val="0088520E"/>
    <w:rsid w:val="008872BA"/>
    <w:rsid w:val="00892216"/>
    <w:rsid w:val="008A2EA1"/>
    <w:rsid w:val="008A392B"/>
    <w:rsid w:val="008B0B16"/>
    <w:rsid w:val="008B6D51"/>
    <w:rsid w:val="008D001F"/>
    <w:rsid w:val="008E0726"/>
    <w:rsid w:val="009020DC"/>
    <w:rsid w:val="00903DD3"/>
    <w:rsid w:val="00905673"/>
    <w:rsid w:val="00931512"/>
    <w:rsid w:val="00950B5C"/>
    <w:rsid w:val="009523CD"/>
    <w:rsid w:val="00966E7E"/>
    <w:rsid w:val="009861A1"/>
    <w:rsid w:val="009927EE"/>
    <w:rsid w:val="009A662C"/>
    <w:rsid w:val="009B4475"/>
    <w:rsid w:val="009B6915"/>
    <w:rsid w:val="009E60EB"/>
    <w:rsid w:val="00A0027D"/>
    <w:rsid w:val="00A02DCD"/>
    <w:rsid w:val="00A060C4"/>
    <w:rsid w:val="00A17F6C"/>
    <w:rsid w:val="00A575B6"/>
    <w:rsid w:val="00A62B93"/>
    <w:rsid w:val="00A6749E"/>
    <w:rsid w:val="00A679CC"/>
    <w:rsid w:val="00A74DBA"/>
    <w:rsid w:val="00A75311"/>
    <w:rsid w:val="00A801E3"/>
    <w:rsid w:val="00A80A1A"/>
    <w:rsid w:val="00A86B5F"/>
    <w:rsid w:val="00A9221A"/>
    <w:rsid w:val="00AA08CF"/>
    <w:rsid w:val="00AA66F3"/>
    <w:rsid w:val="00AD1244"/>
    <w:rsid w:val="00AE2409"/>
    <w:rsid w:val="00AE4A7E"/>
    <w:rsid w:val="00AF7FAA"/>
    <w:rsid w:val="00B017AA"/>
    <w:rsid w:val="00B03A54"/>
    <w:rsid w:val="00B1351D"/>
    <w:rsid w:val="00B26131"/>
    <w:rsid w:val="00B35C9B"/>
    <w:rsid w:val="00B37DA0"/>
    <w:rsid w:val="00B440EF"/>
    <w:rsid w:val="00B44132"/>
    <w:rsid w:val="00B452CF"/>
    <w:rsid w:val="00B5794C"/>
    <w:rsid w:val="00B706A4"/>
    <w:rsid w:val="00B977B4"/>
    <w:rsid w:val="00BA20D8"/>
    <w:rsid w:val="00BB20D0"/>
    <w:rsid w:val="00BB6DA7"/>
    <w:rsid w:val="00BC337F"/>
    <w:rsid w:val="00BC74F2"/>
    <w:rsid w:val="00BD3EA6"/>
    <w:rsid w:val="00BE058E"/>
    <w:rsid w:val="00BE2CFA"/>
    <w:rsid w:val="00C00616"/>
    <w:rsid w:val="00C04089"/>
    <w:rsid w:val="00C3649B"/>
    <w:rsid w:val="00C37140"/>
    <w:rsid w:val="00C43C62"/>
    <w:rsid w:val="00C5085E"/>
    <w:rsid w:val="00C51AB9"/>
    <w:rsid w:val="00C5537B"/>
    <w:rsid w:val="00C55A04"/>
    <w:rsid w:val="00C57622"/>
    <w:rsid w:val="00C66483"/>
    <w:rsid w:val="00C66F3C"/>
    <w:rsid w:val="00C67375"/>
    <w:rsid w:val="00C93ADC"/>
    <w:rsid w:val="00CA1FAD"/>
    <w:rsid w:val="00CC2EBB"/>
    <w:rsid w:val="00CD0E21"/>
    <w:rsid w:val="00CD2BEA"/>
    <w:rsid w:val="00CE623A"/>
    <w:rsid w:val="00CE6B70"/>
    <w:rsid w:val="00D1592C"/>
    <w:rsid w:val="00D16E7E"/>
    <w:rsid w:val="00D5700A"/>
    <w:rsid w:val="00D6310E"/>
    <w:rsid w:val="00D63DFC"/>
    <w:rsid w:val="00D6440C"/>
    <w:rsid w:val="00D6788E"/>
    <w:rsid w:val="00D803F2"/>
    <w:rsid w:val="00D8191C"/>
    <w:rsid w:val="00D83513"/>
    <w:rsid w:val="00D875B5"/>
    <w:rsid w:val="00D91D5A"/>
    <w:rsid w:val="00DA6F97"/>
    <w:rsid w:val="00DB01EF"/>
    <w:rsid w:val="00DB4016"/>
    <w:rsid w:val="00DD6468"/>
    <w:rsid w:val="00DD7849"/>
    <w:rsid w:val="00DE4E90"/>
    <w:rsid w:val="00DE69A2"/>
    <w:rsid w:val="00DF13C5"/>
    <w:rsid w:val="00DF2377"/>
    <w:rsid w:val="00DF6F16"/>
    <w:rsid w:val="00E01557"/>
    <w:rsid w:val="00E14791"/>
    <w:rsid w:val="00E152BF"/>
    <w:rsid w:val="00E31AB5"/>
    <w:rsid w:val="00E3568D"/>
    <w:rsid w:val="00E5185F"/>
    <w:rsid w:val="00E51B81"/>
    <w:rsid w:val="00E55203"/>
    <w:rsid w:val="00E702E3"/>
    <w:rsid w:val="00E809BA"/>
    <w:rsid w:val="00E80C31"/>
    <w:rsid w:val="00E80FD7"/>
    <w:rsid w:val="00E93BA1"/>
    <w:rsid w:val="00E94CFC"/>
    <w:rsid w:val="00E95694"/>
    <w:rsid w:val="00E95D22"/>
    <w:rsid w:val="00ED3A7E"/>
    <w:rsid w:val="00EE792D"/>
    <w:rsid w:val="00F073E5"/>
    <w:rsid w:val="00F0758A"/>
    <w:rsid w:val="00F07B97"/>
    <w:rsid w:val="00F1649E"/>
    <w:rsid w:val="00F30E55"/>
    <w:rsid w:val="00F4370A"/>
    <w:rsid w:val="00F5460E"/>
    <w:rsid w:val="00F65853"/>
    <w:rsid w:val="00F76083"/>
    <w:rsid w:val="00F81955"/>
    <w:rsid w:val="00F8575A"/>
    <w:rsid w:val="00F94033"/>
    <w:rsid w:val="00F97B80"/>
    <w:rsid w:val="00FB050F"/>
    <w:rsid w:val="00FB3C3A"/>
    <w:rsid w:val="00FB4665"/>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D17"/>
  <w15:docId w15:val="{FE6EB337-C868-4A71-84FA-7004FB62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semiHidden/>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lby.cz/index_en.htm" TargetMode="External"/><Relationship Id="rId4" Type="http://schemas.openxmlformats.org/officeDocument/2006/relationships/hyperlink" Target="https://www.czso.cz/csu/czso/elections_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1152</Words>
  <Characters>6799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Iveta Veselá</dc:creator>
  <cp:lastModifiedBy>Ing. Dana Habartová</cp:lastModifiedBy>
  <cp:revision>5</cp:revision>
  <cp:lastPrinted>2017-03-01T12:09:00Z</cp:lastPrinted>
  <dcterms:created xsi:type="dcterms:W3CDTF">2017-03-01T11:48:00Z</dcterms:created>
  <dcterms:modified xsi:type="dcterms:W3CDTF">2017-10-19T07:59:00Z</dcterms:modified>
</cp:coreProperties>
</file>