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2291D" w:rsidP="00E66C15">
      <w:pPr>
        <w:pStyle w:val="Datum"/>
      </w:pPr>
      <w:r>
        <w:t>20</w:t>
      </w:r>
      <w:r w:rsidR="00C87663">
        <w:t xml:space="preserve">. září </w:t>
      </w:r>
      <w:r w:rsidR="003B0ADB">
        <w:t>2017</w:t>
      </w:r>
    </w:p>
    <w:p w:rsidR="00376CBE" w:rsidRPr="00AE6D5B" w:rsidRDefault="00376CBE" w:rsidP="00E66C15">
      <w:pPr>
        <w:pStyle w:val="Datum"/>
      </w:pPr>
    </w:p>
    <w:p w:rsidR="00892B3A" w:rsidRDefault="00861617" w:rsidP="00F3459E">
      <w:pPr>
        <w:ind w:right="-427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Byt</w:t>
      </w:r>
      <w:r w:rsidR="008C2544">
        <w:rPr>
          <w:rFonts w:eastAsia="Times New Roman"/>
          <w:b/>
          <w:bCs/>
          <w:color w:val="BD1B21"/>
          <w:sz w:val="32"/>
          <w:szCs w:val="32"/>
        </w:rPr>
        <w:t xml:space="preserve">ů se </w:t>
      </w:r>
      <w:r w:rsidR="00BB1A7E">
        <w:rPr>
          <w:rFonts w:eastAsia="Times New Roman"/>
          <w:b/>
          <w:bCs/>
          <w:color w:val="BD1B21"/>
          <w:sz w:val="32"/>
          <w:szCs w:val="32"/>
        </w:rPr>
        <w:t xml:space="preserve">letos </w:t>
      </w:r>
      <w:r w:rsidR="008C2544">
        <w:rPr>
          <w:rFonts w:eastAsia="Times New Roman"/>
          <w:b/>
          <w:bCs/>
          <w:color w:val="BD1B21"/>
          <w:sz w:val="32"/>
          <w:szCs w:val="32"/>
        </w:rPr>
        <w:t>staví více</w:t>
      </w:r>
    </w:p>
    <w:p w:rsidR="00892B3A" w:rsidRDefault="00892B3A" w:rsidP="00A944D9">
      <w:pPr>
        <w:jc w:val="left"/>
        <w:rPr>
          <w:b/>
        </w:rPr>
      </w:pPr>
    </w:p>
    <w:p w:rsidR="008C2544" w:rsidRDefault="008C2544" w:rsidP="004A73E0">
      <w:pPr>
        <w:jc w:val="left"/>
        <w:rPr>
          <w:b/>
        </w:rPr>
      </w:pPr>
      <w:r>
        <w:rPr>
          <w:b/>
        </w:rPr>
        <w:t xml:space="preserve">Bytová výstavba roste. Přibývá jak dokončených, tak zahájených bytů. Stavějí se hlavně v Praze a </w:t>
      </w:r>
      <w:r w:rsidR="00986FBE">
        <w:rPr>
          <w:b/>
        </w:rPr>
        <w:t xml:space="preserve">Středočeském </w:t>
      </w:r>
      <w:r>
        <w:rPr>
          <w:b/>
        </w:rPr>
        <w:t>kraji.</w:t>
      </w:r>
    </w:p>
    <w:p w:rsidR="000854B5" w:rsidRDefault="000854B5" w:rsidP="004A73E0">
      <w:pPr>
        <w:jc w:val="left"/>
        <w:rPr>
          <w:b/>
        </w:rPr>
      </w:pPr>
    </w:p>
    <w:p w:rsidR="00E343FB" w:rsidRDefault="002926F4" w:rsidP="000854B5">
      <w:pPr>
        <w:jc w:val="left"/>
      </w:pPr>
      <w:r>
        <w:t>D</w:t>
      </w:r>
      <w:r w:rsidRPr="002926F4">
        <w:t>ok</w:t>
      </w:r>
      <w:r>
        <w:t>ončených bytů přibývá od roku 201</w:t>
      </w:r>
      <w:r w:rsidR="0090401F">
        <w:t>5</w:t>
      </w:r>
      <w:r w:rsidRPr="002926F4">
        <w:t xml:space="preserve">. </w:t>
      </w:r>
      <w:r>
        <w:t xml:space="preserve">Od letošního ledna </w:t>
      </w:r>
      <w:r w:rsidR="00F06A4F">
        <w:t>do července dosáhl jejich počet </w:t>
      </w:r>
      <w:r w:rsidR="000B05A0">
        <w:t>14</w:t>
      </w:r>
      <w:r w:rsidR="00E81ED1">
        <w:t> </w:t>
      </w:r>
      <w:r w:rsidR="000B05A0">
        <w:t>799</w:t>
      </w:r>
      <w:r>
        <w:t>, což je o 5,6 % víc než v předchozím roce.</w:t>
      </w:r>
      <w:r w:rsidR="00B555E2">
        <w:t xml:space="preserve"> Tato kategorie těží </w:t>
      </w:r>
      <w:r w:rsidR="00BB1A7E">
        <w:t xml:space="preserve">zejména </w:t>
      </w:r>
      <w:r w:rsidR="00F06A4F">
        <w:t>z </w:t>
      </w:r>
      <w:r w:rsidR="00B555E2" w:rsidRPr="00B555E2">
        <w:t xml:space="preserve">vysokého </w:t>
      </w:r>
      <w:r w:rsidR="00BB1A7E">
        <w:t>množství</w:t>
      </w:r>
      <w:r w:rsidR="00B555E2">
        <w:t xml:space="preserve"> zahajovaných </w:t>
      </w:r>
      <w:r w:rsidR="00986FBE">
        <w:t xml:space="preserve">staveb </w:t>
      </w:r>
      <w:r w:rsidR="00B555E2">
        <w:t>bytů v min</w:t>
      </w:r>
      <w:r w:rsidR="00B555E2" w:rsidRPr="00B555E2">
        <w:t>ulých letech.</w:t>
      </w:r>
    </w:p>
    <w:p w:rsidR="00E343FB" w:rsidRDefault="00E343FB" w:rsidP="000854B5">
      <w:pPr>
        <w:jc w:val="left"/>
      </w:pPr>
    </w:p>
    <w:p w:rsidR="002A066F" w:rsidRDefault="0002291D" w:rsidP="000854B5">
      <w:pPr>
        <w:jc w:val="left"/>
      </w:pPr>
      <w:r>
        <w:t xml:space="preserve">Nejvíc bytů se </w:t>
      </w:r>
      <w:r w:rsidR="00861617">
        <w:t xml:space="preserve">dokončuje </w:t>
      </w:r>
      <w:r>
        <w:t xml:space="preserve">v Praze. Vloni </w:t>
      </w:r>
      <w:r w:rsidR="00861617">
        <w:t xml:space="preserve">jich bylo </w:t>
      </w:r>
      <w:r>
        <w:t xml:space="preserve">6 092. </w:t>
      </w:r>
      <w:r w:rsidRPr="00E343FB">
        <w:rPr>
          <w:i/>
        </w:rPr>
        <w:t xml:space="preserve">„Je pravdou, že se v hlavním městě dokončuje absolutně nejvíc bytů. </w:t>
      </w:r>
      <w:r w:rsidR="00861617" w:rsidRPr="00E343FB">
        <w:rPr>
          <w:i/>
        </w:rPr>
        <w:t>Na druhou stranu p</w:t>
      </w:r>
      <w:r w:rsidRPr="00E343FB">
        <w:rPr>
          <w:i/>
        </w:rPr>
        <w:t xml:space="preserve">očet zahájených </w:t>
      </w:r>
      <w:r w:rsidR="00986FBE">
        <w:rPr>
          <w:i/>
        </w:rPr>
        <w:t xml:space="preserve">staveb </w:t>
      </w:r>
      <w:r w:rsidR="00861617" w:rsidRPr="00E343FB">
        <w:rPr>
          <w:i/>
        </w:rPr>
        <w:t xml:space="preserve">bytů </w:t>
      </w:r>
      <w:r w:rsidR="002A066F" w:rsidRPr="00E343FB">
        <w:rPr>
          <w:i/>
        </w:rPr>
        <w:t xml:space="preserve">tu </w:t>
      </w:r>
      <w:r w:rsidR="00861617" w:rsidRPr="00E343FB">
        <w:rPr>
          <w:i/>
        </w:rPr>
        <w:t xml:space="preserve">vloni </w:t>
      </w:r>
      <w:r w:rsidR="00BB1A7E">
        <w:rPr>
          <w:i/>
        </w:rPr>
        <w:t xml:space="preserve">kriticky </w:t>
      </w:r>
      <w:r w:rsidR="00861617" w:rsidRPr="00E343FB">
        <w:rPr>
          <w:i/>
        </w:rPr>
        <w:t xml:space="preserve">klesl </w:t>
      </w:r>
      <w:r w:rsidR="00BB1A7E">
        <w:rPr>
          <w:i/>
        </w:rPr>
        <w:t xml:space="preserve">– </w:t>
      </w:r>
      <w:r w:rsidR="00861617" w:rsidRPr="00E343FB">
        <w:rPr>
          <w:i/>
        </w:rPr>
        <w:t>o více než 47 %</w:t>
      </w:r>
      <w:r w:rsidR="00E343FB" w:rsidRPr="00E343FB">
        <w:rPr>
          <w:i/>
        </w:rPr>
        <w:t xml:space="preserve">. Letošek zatím ukazuje na lepší výsledky. Za první pololetí vzrostl počet zahájených </w:t>
      </w:r>
      <w:r w:rsidR="00986FBE">
        <w:rPr>
          <w:i/>
        </w:rPr>
        <w:t xml:space="preserve">staveb </w:t>
      </w:r>
      <w:r w:rsidR="00E343FB" w:rsidRPr="00E343FB">
        <w:rPr>
          <w:i/>
        </w:rPr>
        <w:t xml:space="preserve">bytů v Česku o pětinu. Nejvyšší dynamiku má tento trend v Olomouckém kraji, v Praze, v Pardubickém </w:t>
      </w:r>
      <w:r w:rsidR="00E343FB">
        <w:rPr>
          <w:i/>
        </w:rPr>
        <w:t>kraji a </w:t>
      </w:r>
      <w:r w:rsidR="00E343FB" w:rsidRPr="00E343FB">
        <w:rPr>
          <w:i/>
        </w:rPr>
        <w:t xml:space="preserve">v Kraji Vysočina,“ </w:t>
      </w:r>
      <w:r w:rsidR="002A066F">
        <w:t>vysvětluje předsedkyně ČSÚ Iva Ritschelová</w:t>
      </w:r>
      <w:r w:rsidR="00E343FB">
        <w:t>.</w:t>
      </w:r>
      <w:r w:rsidR="00F82682">
        <w:t xml:space="preserve"> Regionem s druhým nejvyšším počtem dokončených bytů byl vloni </w:t>
      </w:r>
      <w:r w:rsidR="000B05A0">
        <w:t>Středočeský kraj</w:t>
      </w:r>
      <w:r w:rsidR="00F82682">
        <w:t xml:space="preserve">. Dostavělo se tam </w:t>
      </w:r>
      <w:r w:rsidR="000B05A0">
        <w:t>4 860</w:t>
      </w:r>
      <w:r w:rsidR="00F82682">
        <w:t xml:space="preserve"> bytů. Naopak nejméně jich bylo dokončeno v Karlovarském kraji.</w:t>
      </w:r>
    </w:p>
    <w:p w:rsidR="00E343FB" w:rsidRDefault="00E343FB" w:rsidP="000854B5">
      <w:pPr>
        <w:jc w:val="left"/>
      </w:pPr>
    </w:p>
    <w:p w:rsidR="000854B5" w:rsidRDefault="00E343FB" w:rsidP="00BB1A7E">
      <w:pPr>
        <w:jc w:val="left"/>
      </w:pPr>
      <w:r>
        <w:t xml:space="preserve">V prvním pololetí </w:t>
      </w:r>
      <w:r w:rsidR="00E81ED1">
        <w:t xml:space="preserve">bylo v bytových domech </w:t>
      </w:r>
      <w:r w:rsidR="005E2C16">
        <w:t xml:space="preserve">zahájeno o 46 % </w:t>
      </w:r>
      <w:r w:rsidR="00986FBE">
        <w:t xml:space="preserve">staveb </w:t>
      </w:r>
      <w:r w:rsidR="005E2C16">
        <w:t xml:space="preserve">bytů více než </w:t>
      </w:r>
      <w:r>
        <w:t xml:space="preserve">loni. V rodinných </w:t>
      </w:r>
      <w:r w:rsidR="00BB1A7E">
        <w:t xml:space="preserve">domech </w:t>
      </w:r>
      <w:r w:rsidR="00F82682">
        <w:t xml:space="preserve">šlo o </w:t>
      </w:r>
      <w:r w:rsidR="00BB1A7E">
        <w:t xml:space="preserve">18% nárůst. </w:t>
      </w:r>
      <w:r w:rsidR="00E81ED1">
        <w:t>N</w:t>
      </w:r>
      <w:r w:rsidR="008C2544">
        <w:t>ejvíc</w:t>
      </w:r>
      <w:r w:rsidR="00E81ED1">
        <w:t xml:space="preserve"> staveb bytů</w:t>
      </w:r>
      <w:r w:rsidR="008C2544">
        <w:t xml:space="preserve"> </w:t>
      </w:r>
      <w:r w:rsidR="00E81ED1">
        <w:t xml:space="preserve">se dlouhodobě </w:t>
      </w:r>
      <w:r w:rsidR="000B05A0">
        <w:t>zahajuje</w:t>
      </w:r>
      <w:r w:rsidR="008C2544">
        <w:t xml:space="preserve"> ve Středočeském kraji, kde převládají rodinné domy, a v Praze, kde se buduje více bytů v bytových domech.</w:t>
      </w:r>
      <w:r w:rsidR="00BB1A7E">
        <w:t xml:space="preserve"> </w:t>
      </w:r>
      <w:r w:rsidR="00BB1A7E" w:rsidRPr="00BB1A7E">
        <w:rPr>
          <w:i/>
        </w:rPr>
        <w:t>„</w:t>
      </w:r>
      <w:r w:rsidR="000854B5" w:rsidRPr="00BB1A7E">
        <w:rPr>
          <w:i/>
        </w:rPr>
        <w:t xml:space="preserve">Významnou charakteristikou současné bytové výstavby je </w:t>
      </w:r>
      <w:r w:rsidR="00F82682">
        <w:rPr>
          <w:i/>
        </w:rPr>
        <w:t xml:space="preserve">také </w:t>
      </w:r>
      <w:r w:rsidR="000854B5" w:rsidRPr="00BB1A7E">
        <w:rPr>
          <w:i/>
        </w:rPr>
        <w:t xml:space="preserve">převaha </w:t>
      </w:r>
      <w:r w:rsidR="00B555E2" w:rsidRPr="00BB1A7E">
        <w:rPr>
          <w:i/>
        </w:rPr>
        <w:t>soukromého vlastnictví</w:t>
      </w:r>
      <w:r w:rsidR="000854B5" w:rsidRPr="00BB1A7E">
        <w:rPr>
          <w:i/>
        </w:rPr>
        <w:t xml:space="preserve">. Segment nájemního bydlení se významně zmenšuje, což je </w:t>
      </w:r>
      <w:r w:rsidR="005E2C16">
        <w:rPr>
          <w:i/>
        </w:rPr>
        <w:t>i jedna z </w:t>
      </w:r>
      <w:r w:rsidR="000854B5" w:rsidRPr="00BB1A7E">
        <w:rPr>
          <w:i/>
        </w:rPr>
        <w:t>příčin</w:t>
      </w:r>
      <w:r w:rsidR="00BB1A7E" w:rsidRPr="00BB1A7E">
        <w:rPr>
          <w:i/>
        </w:rPr>
        <w:t xml:space="preserve"> nízké pracovní mobility,“ </w:t>
      </w:r>
      <w:r w:rsidR="005E2C16">
        <w:t>říká</w:t>
      </w:r>
      <w:r w:rsidR="00BB1A7E">
        <w:t xml:space="preserve"> Petra Cuřínová </w:t>
      </w:r>
      <w:r w:rsidR="005E2C16">
        <w:t>z </w:t>
      </w:r>
      <w:r w:rsidR="00BB1A7E">
        <w:t>oddělení</w:t>
      </w:r>
      <w:r w:rsidR="005E2C16">
        <w:t xml:space="preserve"> </w:t>
      </w:r>
      <w:r w:rsidR="00BB1A7E">
        <w:t>statistiky stavebnictví ČSÚ.</w:t>
      </w:r>
    </w:p>
    <w:p w:rsidR="00F71D69" w:rsidRDefault="00F71D69" w:rsidP="00BB1A7E">
      <w:pPr>
        <w:jc w:val="left"/>
      </w:pPr>
    </w:p>
    <w:p w:rsidR="00F71D69" w:rsidRPr="00AE6E59" w:rsidRDefault="00F71D69" w:rsidP="00BB1A7E">
      <w:pPr>
        <w:jc w:val="left"/>
      </w:pPr>
      <w:r>
        <w:t xml:space="preserve">Průměrná velikost </w:t>
      </w:r>
      <w:r w:rsidR="00B51228">
        <w:t xml:space="preserve">obytné plochy </w:t>
      </w:r>
      <w:bookmarkStart w:id="0" w:name="_GoBack"/>
      <w:bookmarkEnd w:id="0"/>
      <w:r>
        <w:t>bytu v bytovém domě dokončeném v loňském roce byla 51 m</w:t>
      </w:r>
      <w:r w:rsidRPr="00F71D69">
        <w:rPr>
          <w:vertAlign w:val="superscript"/>
        </w:rPr>
        <w:t>2</w:t>
      </w:r>
      <w:r>
        <w:t>, nejčastěji o dispozici 2+1. Doba výstavby domu trvala 32 měsíců. Průměrný počet bytů v domě byl 32.</w:t>
      </w:r>
      <w:r w:rsidR="00F82682">
        <w:t xml:space="preserve"> Byty v rodinných domech měly obvykle velikost 4+1 a obytnou plochu 92</w:t>
      </w:r>
      <w:r w:rsidR="00F82682" w:rsidRPr="00F82682">
        <w:t xml:space="preserve"> </w:t>
      </w:r>
      <w:r w:rsidR="00F82682">
        <w:t>m</w:t>
      </w:r>
      <w:r w:rsidR="00F82682" w:rsidRPr="00F71D69">
        <w:rPr>
          <w:vertAlign w:val="superscript"/>
        </w:rPr>
        <w:t>2</w:t>
      </w:r>
      <w:r w:rsidR="00B60EA7" w:rsidRPr="00B60EA7">
        <w:t>.</w:t>
      </w:r>
    </w:p>
    <w:p w:rsidR="00B555E2" w:rsidRDefault="00B555E2" w:rsidP="000854B5">
      <w:pPr>
        <w:jc w:val="left"/>
      </w:pPr>
    </w:p>
    <w:p w:rsidR="00B555E2" w:rsidRDefault="00B555E2" w:rsidP="00B555E2">
      <w:pPr>
        <w:jc w:val="left"/>
      </w:pPr>
      <w:r>
        <w:t>Stavebnictví se</w:t>
      </w:r>
      <w:r w:rsidR="005E2C16">
        <w:t xml:space="preserve"> aktuálně </w:t>
      </w:r>
      <w:r>
        <w:t xml:space="preserve">daří </w:t>
      </w:r>
      <w:r w:rsidR="005E2C16">
        <w:t xml:space="preserve">právě </w:t>
      </w:r>
      <w:r>
        <w:t xml:space="preserve">díky pozemnímu stavitelství, </w:t>
      </w:r>
      <w:r w:rsidR="00F71D69">
        <w:t xml:space="preserve">dodává </w:t>
      </w:r>
      <w:r>
        <w:t xml:space="preserve">Petra Cuřínová: </w:t>
      </w:r>
      <w:r w:rsidRPr="0056547B">
        <w:rPr>
          <w:i/>
        </w:rPr>
        <w:t>„</w:t>
      </w:r>
      <w:r w:rsidR="00F82682">
        <w:rPr>
          <w:i/>
        </w:rPr>
        <w:t xml:space="preserve">Aktuálně za letošní </w:t>
      </w:r>
      <w:r w:rsidRPr="0056547B">
        <w:rPr>
          <w:i/>
        </w:rPr>
        <w:t xml:space="preserve">leden až červenec zaznamenala stavební produkce růst </w:t>
      </w:r>
      <w:r w:rsidR="005E2C16">
        <w:rPr>
          <w:i/>
        </w:rPr>
        <w:t xml:space="preserve">o 3 % </w:t>
      </w:r>
      <w:r w:rsidRPr="0056547B">
        <w:rPr>
          <w:i/>
        </w:rPr>
        <w:t>a roli tahouna převzalo pozemní stavitelství. Pro další vývoj stavebnictví bude klíčová ak</w:t>
      </w:r>
      <w:r w:rsidR="00F71D69">
        <w:rPr>
          <w:i/>
        </w:rPr>
        <w:t>tivita soukromých investorů a v </w:t>
      </w:r>
      <w:r w:rsidRPr="0056547B">
        <w:rPr>
          <w:i/>
        </w:rPr>
        <w:t>neposlední řadě také legislativa. Stavebnictví ale stále chybějí velké stavby.“</w:t>
      </w:r>
      <w:r>
        <w:t xml:space="preserve"> </w:t>
      </w:r>
    </w:p>
    <w:p w:rsidR="002926F4" w:rsidRDefault="002926F4" w:rsidP="00E66C15">
      <w:pPr>
        <w:jc w:val="left"/>
      </w:pPr>
    </w:p>
    <w:p w:rsidR="002926F4" w:rsidRDefault="005E2C16" w:rsidP="00E66C15">
      <w:pPr>
        <w:jc w:val="left"/>
      </w:pPr>
      <w:r>
        <w:t xml:space="preserve">Více informací naleznete v i novém vydání časopisu </w:t>
      </w:r>
      <w:hyperlink r:id="rId7" w:history="1">
        <w:r w:rsidRPr="005E2C16">
          <w:rPr>
            <w:rStyle w:val="Hypertextovodkaz"/>
          </w:rPr>
          <w:t>Statistika&amp;My</w:t>
        </w:r>
      </w:hyperlink>
      <w:r>
        <w:t>.</w:t>
      </w:r>
    </w:p>
    <w:p w:rsidR="005E2C16" w:rsidRDefault="005E2C16" w:rsidP="00E66C15">
      <w:pPr>
        <w:jc w:val="left"/>
      </w:pPr>
    </w:p>
    <w:p w:rsidR="005E2C16" w:rsidRDefault="005E2C16" w:rsidP="00E66C15">
      <w:pPr>
        <w:jc w:val="left"/>
      </w:pPr>
    </w:p>
    <w:p w:rsidR="000F5BD0" w:rsidRDefault="000F5BD0" w:rsidP="000F5BD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0F5BD0" w:rsidP="005E2C1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910DE" w:rsidRPr="006A06B0">
          <w:rPr>
            <w:rStyle w:val="Hypertextovodkaz"/>
            <w:rFonts w:cs="Arial"/>
          </w:rPr>
          <w:t>petra.bacova@czso.cz</w:t>
        </w:r>
      </w:hyperlink>
      <w:r w:rsidR="00D910D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B3607A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E9" w:rsidRDefault="00CE51E9" w:rsidP="00BA6370">
      <w:r>
        <w:separator/>
      </w:r>
    </w:p>
  </w:endnote>
  <w:endnote w:type="continuationSeparator" w:id="0">
    <w:p w:rsidR="00CE51E9" w:rsidRDefault="00CE51E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249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1249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1249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910D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1249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E9" w:rsidRDefault="00CE51E9" w:rsidP="00BA6370">
      <w:r>
        <w:separator/>
      </w:r>
    </w:p>
  </w:footnote>
  <w:footnote w:type="continuationSeparator" w:id="0">
    <w:p w:rsidR="00CE51E9" w:rsidRDefault="00CE51E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2497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uncová">
    <w15:presenceInfo w15:providerId="None" w15:userId="Petra Kunc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497"/>
    <w:rsid w:val="0002291D"/>
    <w:rsid w:val="0002468C"/>
    <w:rsid w:val="00027576"/>
    <w:rsid w:val="000376B5"/>
    <w:rsid w:val="00043BF4"/>
    <w:rsid w:val="00053564"/>
    <w:rsid w:val="00076BD5"/>
    <w:rsid w:val="00080F62"/>
    <w:rsid w:val="00082E4E"/>
    <w:rsid w:val="000842D2"/>
    <w:rsid w:val="000843A5"/>
    <w:rsid w:val="000854B5"/>
    <w:rsid w:val="00085686"/>
    <w:rsid w:val="00093E66"/>
    <w:rsid w:val="000967DC"/>
    <w:rsid w:val="000A0A34"/>
    <w:rsid w:val="000B05A0"/>
    <w:rsid w:val="000B6F63"/>
    <w:rsid w:val="000C435D"/>
    <w:rsid w:val="000D30AD"/>
    <w:rsid w:val="000E2451"/>
    <w:rsid w:val="000E5141"/>
    <w:rsid w:val="000F09D5"/>
    <w:rsid w:val="000F5BD0"/>
    <w:rsid w:val="00100D57"/>
    <w:rsid w:val="00101B6C"/>
    <w:rsid w:val="0010238D"/>
    <w:rsid w:val="00107E71"/>
    <w:rsid w:val="001120C0"/>
    <w:rsid w:val="00113270"/>
    <w:rsid w:val="00113CFB"/>
    <w:rsid w:val="001153FD"/>
    <w:rsid w:val="00115DF3"/>
    <w:rsid w:val="00121FD0"/>
    <w:rsid w:val="001313BC"/>
    <w:rsid w:val="00136B06"/>
    <w:rsid w:val="001404AB"/>
    <w:rsid w:val="00146745"/>
    <w:rsid w:val="001523B7"/>
    <w:rsid w:val="0015703B"/>
    <w:rsid w:val="001630AF"/>
    <w:rsid w:val="00163721"/>
    <w:rsid w:val="001658A9"/>
    <w:rsid w:val="001661E4"/>
    <w:rsid w:val="0017231D"/>
    <w:rsid w:val="001776E2"/>
    <w:rsid w:val="001810DC"/>
    <w:rsid w:val="00183C7E"/>
    <w:rsid w:val="00185A19"/>
    <w:rsid w:val="00191EC0"/>
    <w:rsid w:val="00195A72"/>
    <w:rsid w:val="001A59BF"/>
    <w:rsid w:val="001B3045"/>
    <w:rsid w:val="001B607F"/>
    <w:rsid w:val="001C0D61"/>
    <w:rsid w:val="001C35DC"/>
    <w:rsid w:val="001D3068"/>
    <w:rsid w:val="001D369A"/>
    <w:rsid w:val="001F36AA"/>
    <w:rsid w:val="001F4B20"/>
    <w:rsid w:val="002070FB"/>
    <w:rsid w:val="002110E6"/>
    <w:rsid w:val="00212A31"/>
    <w:rsid w:val="00213729"/>
    <w:rsid w:val="0021709D"/>
    <w:rsid w:val="002272A6"/>
    <w:rsid w:val="0023519D"/>
    <w:rsid w:val="002367A2"/>
    <w:rsid w:val="002406FA"/>
    <w:rsid w:val="002460EA"/>
    <w:rsid w:val="00260C48"/>
    <w:rsid w:val="00262B08"/>
    <w:rsid w:val="00274D2C"/>
    <w:rsid w:val="002820A4"/>
    <w:rsid w:val="00282A46"/>
    <w:rsid w:val="002848DA"/>
    <w:rsid w:val="00286C3C"/>
    <w:rsid w:val="002923B4"/>
    <w:rsid w:val="002926F4"/>
    <w:rsid w:val="002A066F"/>
    <w:rsid w:val="002A7AE8"/>
    <w:rsid w:val="002B2E47"/>
    <w:rsid w:val="002D6A6C"/>
    <w:rsid w:val="002E3116"/>
    <w:rsid w:val="002E52AE"/>
    <w:rsid w:val="00305D26"/>
    <w:rsid w:val="003065B2"/>
    <w:rsid w:val="00307155"/>
    <w:rsid w:val="0031024D"/>
    <w:rsid w:val="00311BAF"/>
    <w:rsid w:val="00313447"/>
    <w:rsid w:val="00322412"/>
    <w:rsid w:val="003301A3"/>
    <w:rsid w:val="00336562"/>
    <w:rsid w:val="00340B05"/>
    <w:rsid w:val="003437B8"/>
    <w:rsid w:val="00346A11"/>
    <w:rsid w:val="0035578A"/>
    <w:rsid w:val="00356C8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ADB"/>
    <w:rsid w:val="003B119F"/>
    <w:rsid w:val="003B6C6C"/>
    <w:rsid w:val="003C01A9"/>
    <w:rsid w:val="003C088E"/>
    <w:rsid w:val="003C2D9D"/>
    <w:rsid w:val="003C2DCF"/>
    <w:rsid w:val="003C7FE7"/>
    <w:rsid w:val="003D02AA"/>
    <w:rsid w:val="003D0499"/>
    <w:rsid w:val="003D4B0A"/>
    <w:rsid w:val="003D651B"/>
    <w:rsid w:val="003F526A"/>
    <w:rsid w:val="00400ED7"/>
    <w:rsid w:val="00405244"/>
    <w:rsid w:val="00407934"/>
    <w:rsid w:val="00413A9D"/>
    <w:rsid w:val="0043052D"/>
    <w:rsid w:val="004349B4"/>
    <w:rsid w:val="00436E16"/>
    <w:rsid w:val="004404FC"/>
    <w:rsid w:val="004436EE"/>
    <w:rsid w:val="00451C08"/>
    <w:rsid w:val="0045547F"/>
    <w:rsid w:val="00471694"/>
    <w:rsid w:val="00472471"/>
    <w:rsid w:val="00473F0B"/>
    <w:rsid w:val="004779D5"/>
    <w:rsid w:val="004920AD"/>
    <w:rsid w:val="004A2BF3"/>
    <w:rsid w:val="004A73E0"/>
    <w:rsid w:val="004A76F2"/>
    <w:rsid w:val="004C35A9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6547B"/>
    <w:rsid w:val="005748DB"/>
    <w:rsid w:val="0058501E"/>
    <w:rsid w:val="005860B5"/>
    <w:rsid w:val="0059449B"/>
    <w:rsid w:val="005A3D83"/>
    <w:rsid w:val="005B12E4"/>
    <w:rsid w:val="005B1CFE"/>
    <w:rsid w:val="005C01E9"/>
    <w:rsid w:val="005C0D66"/>
    <w:rsid w:val="005E0FC8"/>
    <w:rsid w:val="005E1349"/>
    <w:rsid w:val="005E2C16"/>
    <w:rsid w:val="005F65D0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0B32"/>
    <w:rsid w:val="00622B80"/>
    <w:rsid w:val="0064139A"/>
    <w:rsid w:val="006458A1"/>
    <w:rsid w:val="00647E0E"/>
    <w:rsid w:val="00651204"/>
    <w:rsid w:val="00661B2F"/>
    <w:rsid w:val="00664790"/>
    <w:rsid w:val="00673584"/>
    <w:rsid w:val="00675D16"/>
    <w:rsid w:val="00694066"/>
    <w:rsid w:val="006A2FC9"/>
    <w:rsid w:val="006A4ECD"/>
    <w:rsid w:val="006B65B5"/>
    <w:rsid w:val="006C1109"/>
    <w:rsid w:val="006C4B0A"/>
    <w:rsid w:val="006D6924"/>
    <w:rsid w:val="006E024F"/>
    <w:rsid w:val="006E2608"/>
    <w:rsid w:val="006E4E81"/>
    <w:rsid w:val="006F31BE"/>
    <w:rsid w:val="006F4097"/>
    <w:rsid w:val="00702B1C"/>
    <w:rsid w:val="00707F7D"/>
    <w:rsid w:val="00713BEB"/>
    <w:rsid w:val="00717EC5"/>
    <w:rsid w:val="00737B80"/>
    <w:rsid w:val="007576C2"/>
    <w:rsid w:val="007620EB"/>
    <w:rsid w:val="007815C6"/>
    <w:rsid w:val="00782E90"/>
    <w:rsid w:val="007916AF"/>
    <w:rsid w:val="007A324B"/>
    <w:rsid w:val="007A57F2"/>
    <w:rsid w:val="007B1333"/>
    <w:rsid w:val="007B61E7"/>
    <w:rsid w:val="007C04EB"/>
    <w:rsid w:val="007C6E10"/>
    <w:rsid w:val="007E5892"/>
    <w:rsid w:val="007F4AEB"/>
    <w:rsid w:val="007F75B2"/>
    <w:rsid w:val="008043C4"/>
    <w:rsid w:val="008103D3"/>
    <w:rsid w:val="0081353F"/>
    <w:rsid w:val="00813702"/>
    <w:rsid w:val="00815343"/>
    <w:rsid w:val="00815BEB"/>
    <w:rsid w:val="00822F8A"/>
    <w:rsid w:val="00831B1B"/>
    <w:rsid w:val="008449D5"/>
    <w:rsid w:val="008608A9"/>
    <w:rsid w:val="00861617"/>
    <w:rsid w:val="00861D0E"/>
    <w:rsid w:val="00862F91"/>
    <w:rsid w:val="0086744B"/>
    <w:rsid w:val="00867569"/>
    <w:rsid w:val="00892B3A"/>
    <w:rsid w:val="00896572"/>
    <w:rsid w:val="008A750A"/>
    <w:rsid w:val="008B77C9"/>
    <w:rsid w:val="008C2544"/>
    <w:rsid w:val="008C384C"/>
    <w:rsid w:val="008C5F54"/>
    <w:rsid w:val="008D0540"/>
    <w:rsid w:val="008D0F11"/>
    <w:rsid w:val="008D7EA9"/>
    <w:rsid w:val="008E1032"/>
    <w:rsid w:val="008F35B4"/>
    <w:rsid w:val="008F73B4"/>
    <w:rsid w:val="0090115E"/>
    <w:rsid w:val="0090401F"/>
    <w:rsid w:val="00910C82"/>
    <w:rsid w:val="009149AE"/>
    <w:rsid w:val="00917C64"/>
    <w:rsid w:val="0092781E"/>
    <w:rsid w:val="00941E11"/>
    <w:rsid w:val="0094402F"/>
    <w:rsid w:val="009473BD"/>
    <w:rsid w:val="00950111"/>
    <w:rsid w:val="00956773"/>
    <w:rsid w:val="009636F1"/>
    <w:rsid w:val="009668FF"/>
    <w:rsid w:val="0098003E"/>
    <w:rsid w:val="00981A35"/>
    <w:rsid w:val="009850DA"/>
    <w:rsid w:val="00985980"/>
    <w:rsid w:val="00986FBE"/>
    <w:rsid w:val="009965AA"/>
    <w:rsid w:val="009972BF"/>
    <w:rsid w:val="009B55B1"/>
    <w:rsid w:val="009D22C0"/>
    <w:rsid w:val="009E016F"/>
    <w:rsid w:val="00A029DA"/>
    <w:rsid w:val="00A06FD7"/>
    <w:rsid w:val="00A10183"/>
    <w:rsid w:val="00A1185E"/>
    <w:rsid w:val="00A26EE5"/>
    <w:rsid w:val="00A336BE"/>
    <w:rsid w:val="00A35BD2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56F5"/>
    <w:rsid w:val="00AD0BA3"/>
    <w:rsid w:val="00AE66B0"/>
    <w:rsid w:val="00AE6D5B"/>
    <w:rsid w:val="00AE6E59"/>
    <w:rsid w:val="00B000A5"/>
    <w:rsid w:val="00B00C1D"/>
    <w:rsid w:val="00B02893"/>
    <w:rsid w:val="00B03E21"/>
    <w:rsid w:val="00B1002F"/>
    <w:rsid w:val="00B334C5"/>
    <w:rsid w:val="00B3607A"/>
    <w:rsid w:val="00B458B6"/>
    <w:rsid w:val="00B464DE"/>
    <w:rsid w:val="00B51228"/>
    <w:rsid w:val="00B54080"/>
    <w:rsid w:val="00B555E2"/>
    <w:rsid w:val="00B60EA7"/>
    <w:rsid w:val="00B649D6"/>
    <w:rsid w:val="00B64BFF"/>
    <w:rsid w:val="00B803C3"/>
    <w:rsid w:val="00BA128C"/>
    <w:rsid w:val="00BA3992"/>
    <w:rsid w:val="00BA439F"/>
    <w:rsid w:val="00BA6370"/>
    <w:rsid w:val="00BA6986"/>
    <w:rsid w:val="00BB1A7E"/>
    <w:rsid w:val="00BB47A8"/>
    <w:rsid w:val="00BB6DFD"/>
    <w:rsid w:val="00BD259E"/>
    <w:rsid w:val="00BE4918"/>
    <w:rsid w:val="00BF0540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4487"/>
    <w:rsid w:val="00C67423"/>
    <w:rsid w:val="00C75A80"/>
    <w:rsid w:val="00C8406E"/>
    <w:rsid w:val="00C87663"/>
    <w:rsid w:val="00C94AEA"/>
    <w:rsid w:val="00CA1C4A"/>
    <w:rsid w:val="00CB2709"/>
    <w:rsid w:val="00CB4A18"/>
    <w:rsid w:val="00CB6F89"/>
    <w:rsid w:val="00CD1478"/>
    <w:rsid w:val="00CD3E4E"/>
    <w:rsid w:val="00CD5D3D"/>
    <w:rsid w:val="00CE228C"/>
    <w:rsid w:val="00CE51E9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910DE"/>
    <w:rsid w:val="00DB119D"/>
    <w:rsid w:val="00DB19B5"/>
    <w:rsid w:val="00DB78B8"/>
    <w:rsid w:val="00DC1D36"/>
    <w:rsid w:val="00DE4A33"/>
    <w:rsid w:val="00DE7268"/>
    <w:rsid w:val="00DF390B"/>
    <w:rsid w:val="00DF47FE"/>
    <w:rsid w:val="00E077B8"/>
    <w:rsid w:val="00E15DCC"/>
    <w:rsid w:val="00E167F4"/>
    <w:rsid w:val="00E2374E"/>
    <w:rsid w:val="00E26704"/>
    <w:rsid w:val="00E267DE"/>
    <w:rsid w:val="00E27C40"/>
    <w:rsid w:val="00E31980"/>
    <w:rsid w:val="00E343FB"/>
    <w:rsid w:val="00E42A5C"/>
    <w:rsid w:val="00E42B57"/>
    <w:rsid w:val="00E6423C"/>
    <w:rsid w:val="00E66C15"/>
    <w:rsid w:val="00E81ED1"/>
    <w:rsid w:val="00E83A5C"/>
    <w:rsid w:val="00E93830"/>
    <w:rsid w:val="00E93E0E"/>
    <w:rsid w:val="00EA7D0E"/>
    <w:rsid w:val="00EB1ED3"/>
    <w:rsid w:val="00EB2CED"/>
    <w:rsid w:val="00EB5CAE"/>
    <w:rsid w:val="00EC2D51"/>
    <w:rsid w:val="00ED71ED"/>
    <w:rsid w:val="00EE484D"/>
    <w:rsid w:val="00EE69D9"/>
    <w:rsid w:val="00F06A4F"/>
    <w:rsid w:val="00F26395"/>
    <w:rsid w:val="00F3459E"/>
    <w:rsid w:val="00F405C9"/>
    <w:rsid w:val="00F46F18"/>
    <w:rsid w:val="00F5188C"/>
    <w:rsid w:val="00F56027"/>
    <w:rsid w:val="00F60154"/>
    <w:rsid w:val="00F629AF"/>
    <w:rsid w:val="00F71D69"/>
    <w:rsid w:val="00F80B1B"/>
    <w:rsid w:val="00F82682"/>
    <w:rsid w:val="00F86D9B"/>
    <w:rsid w:val="00F90B91"/>
    <w:rsid w:val="00FA0A94"/>
    <w:rsid w:val="00FA3ACB"/>
    <w:rsid w:val="00FA6441"/>
    <w:rsid w:val="00FB005B"/>
    <w:rsid w:val="00FB1568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62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362">
          <w:marLeft w:val="-9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69">
          <w:marLeft w:val="0"/>
          <w:marRight w:val="0"/>
          <w:marTop w:val="0"/>
          <w:marBottom w:val="375"/>
          <w:divBdr>
            <w:top w:val="none" w:sz="0" w:space="1" w:color="auto"/>
            <w:left w:val="none" w:sz="0" w:space="8" w:color="auto"/>
            <w:bottom w:val="single" w:sz="24" w:space="1" w:color="BD1B21"/>
            <w:right w:val="none" w:sz="0" w:space="8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tistikaa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D5E2-BD08-40EB-8BA8-584839D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33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9</cp:revision>
  <cp:lastPrinted>2017-09-18T10:57:00Z</cp:lastPrinted>
  <dcterms:created xsi:type="dcterms:W3CDTF">2017-09-18T09:21:00Z</dcterms:created>
  <dcterms:modified xsi:type="dcterms:W3CDTF">2017-09-20T08:19:00Z</dcterms:modified>
</cp:coreProperties>
</file>