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10" w:rsidRPr="001502BE" w:rsidRDefault="001A6410" w:rsidP="00245B29">
      <w:pPr>
        <w:pStyle w:val="Datum"/>
        <w:spacing w:line="240" w:lineRule="auto"/>
        <w:rPr>
          <w:lang w:val="en-GB"/>
        </w:rPr>
      </w:pPr>
    </w:p>
    <w:p w:rsidR="001A6410" w:rsidRPr="001502BE" w:rsidRDefault="001A6410" w:rsidP="00245B29">
      <w:pPr>
        <w:pStyle w:val="Datum"/>
        <w:spacing w:line="240" w:lineRule="auto"/>
        <w:rPr>
          <w:lang w:val="en-GB"/>
        </w:rPr>
      </w:pPr>
    </w:p>
    <w:p w:rsidR="00A51852" w:rsidRPr="001502BE" w:rsidRDefault="00A51852" w:rsidP="00245B29">
      <w:pPr>
        <w:pStyle w:val="Datum"/>
        <w:spacing w:line="240" w:lineRule="auto"/>
        <w:rPr>
          <w:lang w:val="en-GB"/>
        </w:rPr>
      </w:pPr>
    </w:p>
    <w:p w:rsidR="00AA6CB8" w:rsidRPr="001502BE" w:rsidRDefault="002020CC" w:rsidP="00245B29">
      <w:pPr>
        <w:pStyle w:val="Datum"/>
        <w:spacing w:line="240" w:lineRule="auto"/>
        <w:rPr>
          <w:lang w:val="en-GB"/>
        </w:rPr>
      </w:pPr>
      <w:r w:rsidRPr="001502BE">
        <w:rPr>
          <w:lang w:val="en-GB"/>
        </w:rPr>
        <w:t>21</w:t>
      </w:r>
      <w:r w:rsidR="001502BE">
        <w:rPr>
          <w:lang w:val="en-GB"/>
        </w:rPr>
        <w:t xml:space="preserve"> August</w:t>
      </w:r>
      <w:r w:rsidR="002F0113" w:rsidRPr="001502BE">
        <w:rPr>
          <w:lang w:val="en-GB"/>
        </w:rPr>
        <w:t xml:space="preserve"> </w:t>
      </w:r>
      <w:r w:rsidR="002B445C" w:rsidRPr="001502BE">
        <w:rPr>
          <w:lang w:val="en-GB"/>
        </w:rPr>
        <w:t>2017</w:t>
      </w:r>
    </w:p>
    <w:p w:rsidR="00AA6CB8" w:rsidRPr="001502BE" w:rsidRDefault="00AA6CB8" w:rsidP="00245B29">
      <w:pPr>
        <w:pStyle w:val="Datum"/>
        <w:spacing w:line="240" w:lineRule="auto"/>
        <w:rPr>
          <w:lang w:val="en-GB"/>
        </w:rPr>
      </w:pPr>
    </w:p>
    <w:p w:rsidR="00AA6CB8" w:rsidRPr="001502BE" w:rsidRDefault="001502BE" w:rsidP="001502BE">
      <w:pPr>
        <w:pStyle w:val="Nzev"/>
        <w:spacing w:before="0" w:after="0" w:line="240" w:lineRule="auto"/>
        <w:rPr>
          <w:lang w:val="en-GB"/>
        </w:rPr>
      </w:pPr>
      <w:r w:rsidRPr="001502BE">
        <w:rPr>
          <w:lang w:val="en-GB"/>
        </w:rPr>
        <w:t xml:space="preserve">The Czech Statistical Office May Not Accept the Government Decision on Wages in </w:t>
      </w:r>
      <w:r w:rsidR="009224D3">
        <w:rPr>
          <w:lang w:val="en-GB"/>
        </w:rPr>
        <w:t xml:space="preserve">the </w:t>
      </w:r>
      <w:r w:rsidRPr="001502BE">
        <w:rPr>
          <w:lang w:val="en-GB"/>
        </w:rPr>
        <w:t>Non-Business Sph</w:t>
      </w:r>
      <w:r>
        <w:rPr>
          <w:lang w:val="en-GB"/>
        </w:rPr>
        <w:t>e</w:t>
      </w:r>
      <w:r w:rsidRPr="001502BE">
        <w:rPr>
          <w:lang w:val="en-GB"/>
        </w:rPr>
        <w:t xml:space="preserve">re </w:t>
      </w:r>
    </w:p>
    <w:p w:rsidR="003011CB" w:rsidRPr="001502BE" w:rsidRDefault="003011CB" w:rsidP="00245B29">
      <w:pPr>
        <w:spacing w:line="240" w:lineRule="auto"/>
        <w:ind w:right="-143"/>
        <w:jc w:val="left"/>
        <w:rPr>
          <w:b/>
          <w:lang w:val="en-GB"/>
        </w:rPr>
      </w:pPr>
    </w:p>
    <w:p w:rsidR="005D5B92" w:rsidRPr="001502BE" w:rsidRDefault="003E0035" w:rsidP="003E0035">
      <w:pPr>
        <w:spacing w:line="240" w:lineRule="auto"/>
        <w:ind w:right="-143"/>
        <w:jc w:val="left"/>
        <w:rPr>
          <w:b/>
          <w:lang w:val="en-GB"/>
        </w:rPr>
      </w:pPr>
      <w:r>
        <w:rPr>
          <w:b/>
          <w:lang w:val="en-GB"/>
        </w:rPr>
        <w:t xml:space="preserve">Publishing of the data on wages in the non-business sphere cannot continue. </w:t>
      </w:r>
      <w:r w:rsidR="00EA0F87">
        <w:rPr>
          <w:b/>
          <w:lang w:val="en-GB"/>
        </w:rPr>
        <w:t>Iva </w:t>
      </w:r>
      <w:r w:rsidR="00FD7B1D" w:rsidRPr="001502BE">
        <w:rPr>
          <w:b/>
          <w:lang w:val="en-GB"/>
        </w:rPr>
        <w:t>Ritschelová</w:t>
      </w:r>
      <w:r>
        <w:rPr>
          <w:b/>
          <w:lang w:val="en-GB"/>
        </w:rPr>
        <w:t xml:space="preserve">, President of the Czech Statistical Office </w:t>
      </w:r>
      <w:r w:rsidR="00EA0F87">
        <w:rPr>
          <w:b/>
          <w:lang w:val="en-GB"/>
        </w:rPr>
        <w:t>informed the Government on this </w:t>
      </w:r>
      <w:r>
        <w:rPr>
          <w:b/>
          <w:lang w:val="en-GB"/>
        </w:rPr>
        <w:t>fact today</w:t>
      </w:r>
      <w:r w:rsidR="005D5B92" w:rsidRPr="001502BE">
        <w:rPr>
          <w:b/>
          <w:lang w:val="en-GB"/>
        </w:rPr>
        <w:t xml:space="preserve">. </w:t>
      </w:r>
      <w:r w:rsidR="00B04FDB">
        <w:rPr>
          <w:b/>
          <w:lang w:val="en-GB"/>
        </w:rPr>
        <w:t xml:space="preserve">Nevertheless, </w:t>
      </w:r>
      <w:r>
        <w:rPr>
          <w:b/>
          <w:lang w:val="en-GB"/>
        </w:rPr>
        <w:t xml:space="preserve">the Government </w:t>
      </w:r>
      <w:r w:rsidR="00986CFA">
        <w:rPr>
          <w:b/>
          <w:lang w:val="en-GB"/>
        </w:rPr>
        <w:t xml:space="preserve">has </w:t>
      </w:r>
      <w:r>
        <w:rPr>
          <w:b/>
          <w:lang w:val="en-GB"/>
        </w:rPr>
        <w:t xml:space="preserve">adopted the decision which </w:t>
      </w:r>
      <w:r w:rsidR="00255945">
        <w:rPr>
          <w:b/>
          <w:lang w:val="en-GB"/>
        </w:rPr>
        <w:t>assigns</w:t>
      </w:r>
      <w:r w:rsidR="00EA0F87">
        <w:rPr>
          <w:b/>
          <w:lang w:val="en-GB"/>
        </w:rPr>
        <w:t xml:space="preserve"> to </w:t>
      </w:r>
      <w:r>
        <w:rPr>
          <w:b/>
          <w:lang w:val="en-GB"/>
        </w:rPr>
        <w:t xml:space="preserve">further measure this indicator to the </w:t>
      </w:r>
      <w:r w:rsidR="00B04FDB">
        <w:rPr>
          <w:b/>
          <w:lang w:val="en-GB"/>
        </w:rPr>
        <w:t>statisticians.</w:t>
      </w:r>
      <w:r>
        <w:rPr>
          <w:b/>
          <w:lang w:val="en-GB"/>
        </w:rPr>
        <w:t xml:space="preserve"> The </w:t>
      </w:r>
      <w:r w:rsidR="00EA0F87">
        <w:rPr>
          <w:b/>
          <w:lang w:val="en-GB"/>
        </w:rPr>
        <w:t>Czech Statistical Office, which </w:t>
      </w:r>
      <w:r>
        <w:rPr>
          <w:b/>
          <w:lang w:val="en-GB"/>
        </w:rPr>
        <w:t xml:space="preserve">principal comments to the document have not been </w:t>
      </w:r>
      <w:r w:rsidR="00EA0F87">
        <w:rPr>
          <w:b/>
          <w:lang w:val="en-GB"/>
        </w:rPr>
        <w:t>dealt with, may not accept this </w:t>
      </w:r>
      <w:r>
        <w:rPr>
          <w:b/>
          <w:lang w:val="en-GB"/>
        </w:rPr>
        <w:t xml:space="preserve">decision. </w:t>
      </w:r>
    </w:p>
    <w:p w:rsidR="005D5B92" w:rsidRPr="001502BE" w:rsidRDefault="005D5B92" w:rsidP="00245B29">
      <w:pPr>
        <w:spacing w:line="240" w:lineRule="auto"/>
        <w:ind w:right="-143"/>
        <w:jc w:val="left"/>
        <w:rPr>
          <w:b/>
          <w:lang w:val="en-GB"/>
        </w:rPr>
      </w:pPr>
    </w:p>
    <w:p w:rsidR="00B04FDB" w:rsidRDefault="00255945" w:rsidP="00245B29">
      <w:pPr>
        <w:spacing w:line="240" w:lineRule="auto"/>
        <w:jc w:val="left"/>
        <w:rPr>
          <w:lang w:val="en-GB"/>
        </w:rPr>
      </w:pPr>
      <w:r>
        <w:rPr>
          <w:lang w:val="en-GB"/>
        </w:rPr>
        <w:t>The data on the average wages in the non-business sphere</w:t>
      </w:r>
      <w:r w:rsidR="00B04FDB">
        <w:rPr>
          <w:lang w:val="en-GB"/>
        </w:rPr>
        <w:t xml:space="preserve">, which the Ministry of </w:t>
      </w:r>
      <w:r w:rsidR="00EA0F87">
        <w:rPr>
          <w:lang w:val="en-GB"/>
        </w:rPr>
        <w:t>Labour and </w:t>
      </w:r>
      <w:r w:rsidR="00B04FDB">
        <w:rPr>
          <w:lang w:val="en-GB"/>
        </w:rPr>
        <w:t>Social Affairs derives the amounts of salaries of representat</w:t>
      </w:r>
      <w:r w:rsidR="00EA0F87">
        <w:rPr>
          <w:lang w:val="en-GB"/>
        </w:rPr>
        <w:t>ives of state power, judges and </w:t>
      </w:r>
      <w:r w:rsidR="00B04FDB">
        <w:rPr>
          <w:lang w:val="en-GB"/>
        </w:rPr>
        <w:t>public prosecutors</w:t>
      </w:r>
      <w:r w:rsidR="00986CFA">
        <w:rPr>
          <w:lang w:val="en-GB"/>
        </w:rPr>
        <w:t xml:space="preserve"> from,</w:t>
      </w:r>
      <w:r w:rsidR="00B04FDB">
        <w:rPr>
          <w:lang w:val="en-GB"/>
        </w:rPr>
        <w:t xml:space="preserve"> was published for 2016 for the last time. The indicator was determined by the former </w:t>
      </w:r>
      <w:r w:rsidR="00986CFA">
        <w:rPr>
          <w:lang w:val="en-GB"/>
        </w:rPr>
        <w:t xml:space="preserve">methodology of the </w:t>
      </w:r>
      <w:r w:rsidR="00B04FDB">
        <w:rPr>
          <w:lang w:val="en-GB"/>
        </w:rPr>
        <w:t>European</w:t>
      </w:r>
      <w:r w:rsidR="00986CFA">
        <w:rPr>
          <w:lang w:val="en-GB"/>
        </w:rPr>
        <w:t xml:space="preserve"> statistics</w:t>
      </w:r>
      <w:r w:rsidR="00B04FDB">
        <w:rPr>
          <w:lang w:val="en-GB"/>
        </w:rPr>
        <w:t xml:space="preserve">. As the </w:t>
      </w:r>
      <w:r w:rsidR="00F11EC6">
        <w:rPr>
          <w:lang w:val="en-GB"/>
        </w:rPr>
        <w:t>statistics</w:t>
      </w:r>
      <w:r w:rsidR="00B04FDB">
        <w:rPr>
          <w:lang w:val="en-GB"/>
        </w:rPr>
        <w:t xml:space="preserve"> had to </w:t>
      </w:r>
      <w:r w:rsidR="00986CFA">
        <w:rPr>
          <w:lang w:val="en-GB"/>
        </w:rPr>
        <w:t>switch</w:t>
      </w:r>
      <w:r w:rsidR="00B04FDB">
        <w:rPr>
          <w:lang w:val="en-GB"/>
        </w:rPr>
        <w:t xml:space="preserve"> to a new European </w:t>
      </w:r>
      <w:r w:rsidR="00F11EC6">
        <w:rPr>
          <w:lang w:val="en-GB"/>
        </w:rPr>
        <w:t>standard,</w:t>
      </w:r>
      <w:r w:rsidR="00B04FDB">
        <w:rPr>
          <w:lang w:val="en-GB"/>
        </w:rPr>
        <w:t xml:space="preserve"> it is not possible to provide reliable and over</w:t>
      </w:r>
      <w:r w:rsidR="00986CFA">
        <w:rPr>
          <w:lang w:val="en-GB"/>
        </w:rPr>
        <w:t>-</w:t>
      </w:r>
      <w:r w:rsidR="00EA0F87">
        <w:rPr>
          <w:lang w:val="en-GB"/>
        </w:rPr>
        <w:t>time stable data on </w:t>
      </w:r>
      <w:r w:rsidR="00B04FDB">
        <w:rPr>
          <w:lang w:val="en-GB"/>
        </w:rPr>
        <w:t xml:space="preserve">average wages in the non-business sphere. </w:t>
      </w:r>
    </w:p>
    <w:p w:rsidR="00B04FDB" w:rsidRDefault="00B04FDB" w:rsidP="00245B29">
      <w:pPr>
        <w:spacing w:line="240" w:lineRule="auto"/>
        <w:jc w:val="left"/>
        <w:rPr>
          <w:lang w:val="en-GB"/>
        </w:rPr>
      </w:pPr>
    </w:p>
    <w:p w:rsidR="00255945" w:rsidRDefault="00255945" w:rsidP="00023FBF">
      <w:pPr>
        <w:spacing w:line="240" w:lineRule="auto"/>
        <w:jc w:val="left"/>
        <w:rPr>
          <w:lang w:val="en-GB"/>
        </w:rPr>
      </w:pPr>
      <w:r>
        <w:rPr>
          <w:lang w:val="en-GB"/>
        </w:rPr>
        <w:t xml:space="preserve">The proposal, the Government has adopted today, however </w:t>
      </w:r>
      <w:r w:rsidR="00363A09">
        <w:rPr>
          <w:lang w:val="en-GB"/>
        </w:rPr>
        <w:t xml:space="preserve">assigns </w:t>
      </w:r>
      <w:r>
        <w:rPr>
          <w:lang w:val="en-GB"/>
        </w:rPr>
        <w:t xml:space="preserve">to </w:t>
      </w:r>
      <w:r w:rsidR="00363A09">
        <w:rPr>
          <w:lang w:val="en-GB"/>
        </w:rPr>
        <w:t xml:space="preserve">process further the data according to the original methodology to the </w:t>
      </w:r>
      <w:r>
        <w:rPr>
          <w:lang w:val="en-GB"/>
        </w:rPr>
        <w:t>statisticians</w:t>
      </w:r>
      <w:r w:rsidR="00363A09">
        <w:rPr>
          <w:lang w:val="en-GB"/>
        </w:rPr>
        <w:t>. The Czech Statistical Office considers this decision to be unimplementable and unacceptable. The Off</w:t>
      </w:r>
      <w:r w:rsidR="00EA0F87">
        <w:rPr>
          <w:lang w:val="en-GB"/>
        </w:rPr>
        <w:t>ice position is supported by an </w:t>
      </w:r>
      <w:r w:rsidR="00363A09">
        <w:rPr>
          <w:lang w:val="en-GB"/>
        </w:rPr>
        <w:t>expert opinion, which states the indicator may not be defi</w:t>
      </w:r>
      <w:r w:rsidR="00EA0F87">
        <w:rPr>
          <w:lang w:val="en-GB"/>
        </w:rPr>
        <w:t>ned by the new standard even in </w:t>
      </w:r>
      <w:r w:rsidR="00363A09">
        <w:rPr>
          <w:lang w:val="en-GB"/>
        </w:rPr>
        <w:t>a comparable way. If the Czech Statistical Office is forced to determine the new content of the original indicator in an alternative way it would be a political</w:t>
      </w:r>
      <w:r w:rsidR="00EA0F87">
        <w:rPr>
          <w:lang w:val="en-GB"/>
        </w:rPr>
        <w:t>, not professional decision. It </w:t>
      </w:r>
      <w:r w:rsidR="00363A09">
        <w:rPr>
          <w:lang w:val="en-GB"/>
        </w:rPr>
        <w:t>is, due to its legal status of independence and impartiality, a</w:t>
      </w:r>
      <w:r w:rsidR="00EA0F87">
        <w:rPr>
          <w:lang w:val="en-GB"/>
        </w:rPr>
        <w:t>n inappropriate decision to the </w:t>
      </w:r>
      <w:r w:rsidR="00363A09">
        <w:rPr>
          <w:lang w:val="en-GB"/>
        </w:rPr>
        <w:t xml:space="preserve">Office. A similar procedure would also be in a direct contradiction to principles </w:t>
      </w:r>
      <w:r w:rsidR="00EA0F87">
        <w:rPr>
          <w:lang w:val="en-GB"/>
        </w:rPr>
        <w:t>defined in </w:t>
      </w:r>
      <w:r w:rsidR="00363A09">
        <w:rPr>
          <w:lang w:val="en-GB"/>
        </w:rPr>
        <w:t xml:space="preserve">the European </w:t>
      </w:r>
      <w:r w:rsidR="00986CFA">
        <w:rPr>
          <w:lang w:val="en-GB"/>
        </w:rPr>
        <w:t>Statistics Code of Practice</w:t>
      </w:r>
      <w:r w:rsidR="00363A09">
        <w:rPr>
          <w:lang w:val="en-GB"/>
        </w:rPr>
        <w:t xml:space="preserve">. </w:t>
      </w:r>
    </w:p>
    <w:p w:rsidR="00255945" w:rsidRDefault="00255945" w:rsidP="00023FBF">
      <w:pPr>
        <w:spacing w:line="240" w:lineRule="auto"/>
        <w:jc w:val="left"/>
        <w:rPr>
          <w:lang w:val="en-GB"/>
        </w:rPr>
      </w:pPr>
    </w:p>
    <w:p w:rsidR="00E47985" w:rsidRPr="001502BE" w:rsidRDefault="00255945" w:rsidP="00392AB2">
      <w:pPr>
        <w:spacing w:line="240" w:lineRule="auto"/>
        <w:jc w:val="left"/>
        <w:rPr>
          <w:lang w:val="en-GB"/>
        </w:rPr>
      </w:pPr>
      <w:r>
        <w:rPr>
          <w:lang w:val="en-GB"/>
        </w:rPr>
        <w:t>The Czech Statistical Office raised principal comments to the document draft in a shortened interministerial commentary procedure yet these comments were neither discussed nor applied</w:t>
      </w:r>
      <w:r w:rsidR="00276110" w:rsidRPr="001502BE">
        <w:rPr>
          <w:lang w:val="en-GB"/>
        </w:rPr>
        <w:t xml:space="preserve">. </w:t>
      </w:r>
      <w:r>
        <w:rPr>
          <w:lang w:val="en-GB"/>
        </w:rPr>
        <w:t>The Office, inter alia, in line with conclusions of the expert group</w:t>
      </w:r>
      <w:r w:rsidR="00986CFA">
        <w:rPr>
          <w:lang w:val="en-GB"/>
        </w:rPr>
        <w:t>,</w:t>
      </w:r>
      <w:r w:rsidR="00EA0F87">
        <w:rPr>
          <w:lang w:val="en-GB"/>
        </w:rPr>
        <w:t xml:space="preserve"> proposed the reference to the </w:t>
      </w:r>
      <w:r>
        <w:rPr>
          <w:lang w:val="en-GB"/>
        </w:rPr>
        <w:t xml:space="preserve">data on wages in the non-business sphere in the act on salaries of judges and other representatives of state power is replaced with the wage in the national economy. </w:t>
      </w:r>
    </w:p>
    <w:p w:rsidR="00E47985" w:rsidRPr="001502BE" w:rsidRDefault="00E47985">
      <w:pPr>
        <w:spacing w:line="240" w:lineRule="auto"/>
        <w:jc w:val="left"/>
        <w:rPr>
          <w:lang w:val="en-GB"/>
        </w:rPr>
      </w:pPr>
    </w:p>
    <w:p w:rsidR="00AA6CB8" w:rsidRPr="001502BE" w:rsidRDefault="00B828D4" w:rsidP="0061277B">
      <w:pPr>
        <w:spacing w:line="240" w:lineRule="auto"/>
        <w:ind w:right="-568"/>
        <w:jc w:val="left"/>
        <w:rPr>
          <w:lang w:val="en-GB"/>
        </w:rPr>
      </w:pPr>
      <w:r>
        <w:rPr>
          <w:lang w:val="en-GB"/>
        </w:rPr>
        <w:t xml:space="preserve">For more information on this you can see, for instance, </w:t>
      </w:r>
      <w:hyperlink r:id="rId7" w:history="1">
        <w:r>
          <w:rPr>
            <w:rStyle w:val="Hypertextovodkaz"/>
            <w:lang w:val="en-GB"/>
          </w:rPr>
          <w:t>press release</w:t>
        </w:r>
      </w:hyperlink>
      <w:r w:rsidR="0068758F" w:rsidRPr="001502BE">
        <w:rPr>
          <w:lang w:val="en-GB"/>
        </w:rPr>
        <w:t xml:space="preserve"> </w:t>
      </w:r>
      <w:r>
        <w:rPr>
          <w:lang w:val="en-GB"/>
        </w:rPr>
        <w:t xml:space="preserve">of </w:t>
      </w:r>
      <w:r w:rsidR="0068758F" w:rsidRPr="001502BE">
        <w:rPr>
          <w:lang w:val="en-GB"/>
        </w:rPr>
        <w:t>14</w:t>
      </w:r>
      <w:r>
        <w:rPr>
          <w:lang w:val="en-GB"/>
        </w:rPr>
        <w:t xml:space="preserve"> June</w:t>
      </w:r>
      <w:r w:rsidR="0068758F" w:rsidRPr="001502BE">
        <w:rPr>
          <w:lang w:val="en-GB"/>
        </w:rPr>
        <w:t xml:space="preserve"> 2016</w:t>
      </w:r>
      <w:r w:rsidR="009B371E" w:rsidRPr="001502BE">
        <w:rPr>
          <w:lang w:val="en-GB"/>
        </w:rPr>
        <w:t xml:space="preserve"> </w:t>
      </w:r>
      <w:r w:rsidR="0068758F" w:rsidRPr="001502BE">
        <w:rPr>
          <w:lang w:val="en-GB"/>
        </w:rPr>
        <w:t>o</w:t>
      </w:r>
      <w:r w:rsidR="00EA0F87">
        <w:rPr>
          <w:lang w:val="en-GB"/>
        </w:rPr>
        <w:t>r an article in </w:t>
      </w:r>
      <w:r>
        <w:rPr>
          <w:lang w:val="en-GB"/>
        </w:rPr>
        <w:t xml:space="preserve">the journal of </w:t>
      </w:r>
      <w:hyperlink r:id="rId8" w:history="1">
        <w:proofErr w:type="spellStart"/>
        <w:r w:rsidR="0068758F" w:rsidRPr="001502BE">
          <w:rPr>
            <w:rStyle w:val="Hypertextovodkaz"/>
            <w:lang w:val="en-GB"/>
          </w:rPr>
          <w:t>Statisti</w:t>
        </w:r>
        <w:r>
          <w:rPr>
            <w:rStyle w:val="Hypertextovodkaz"/>
            <w:lang w:val="en-GB"/>
          </w:rPr>
          <w:t>ka</w:t>
        </w:r>
        <w:r w:rsidR="0068758F" w:rsidRPr="001502BE">
          <w:rPr>
            <w:rStyle w:val="Hypertextovodkaz"/>
            <w:lang w:val="en-GB"/>
          </w:rPr>
          <w:t>&amp;My</w:t>
        </w:r>
        <w:proofErr w:type="spellEnd"/>
      </w:hyperlink>
      <w:r w:rsidR="0068758F" w:rsidRPr="001502BE">
        <w:rPr>
          <w:lang w:val="en-GB"/>
        </w:rPr>
        <w:t xml:space="preserve"> 5/2016</w:t>
      </w:r>
      <w:r w:rsidR="009B371E" w:rsidRPr="001502BE">
        <w:rPr>
          <w:lang w:val="en-GB"/>
        </w:rPr>
        <w:t>.</w:t>
      </w:r>
    </w:p>
    <w:p w:rsidR="0068758F" w:rsidRPr="001502BE" w:rsidRDefault="0068758F" w:rsidP="00245B29">
      <w:pPr>
        <w:spacing w:line="240" w:lineRule="auto"/>
        <w:jc w:val="left"/>
        <w:rPr>
          <w:lang w:val="en-GB"/>
        </w:rPr>
      </w:pPr>
    </w:p>
    <w:p w:rsidR="00DF4346" w:rsidRPr="001502BE" w:rsidRDefault="00DF4346" w:rsidP="00245B29">
      <w:pPr>
        <w:spacing w:line="240" w:lineRule="auto"/>
        <w:jc w:val="left"/>
        <w:rPr>
          <w:lang w:val="en-GB"/>
        </w:rPr>
      </w:pPr>
    </w:p>
    <w:p w:rsidR="00DF4346" w:rsidRPr="001502BE" w:rsidRDefault="00DF4346" w:rsidP="00245B29">
      <w:pPr>
        <w:spacing w:line="240" w:lineRule="auto"/>
        <w:jc w:val="left"/>
        <w:rPr>
          <w:lang w:val="en-GB"/>
        </w:rPr>
      </w:pPr>
    </w:p>
    <w:p w:rsidR="00AA6CB8" w:rsidRPr="001502BE" w:rsidRDefault="00B828D4" w:rsidP="00245B29">
      <w:pPr>
        <w:spacing w:line="240" w:lineRule="auto"/>
        <w:jc w:val="left"/>
        <w:rPr>
          <w:rFonts w:cs="Arial"/>
          <w:b/>
          <w:bCs/>
          <w:iCs/>
          <w:lang w:val="en-GB"/>
        </w:rPr>
      </w:pPr>
      <w:r>
        <w:rPr>
          <w:rFonts w:cs="Arial"/>
          <w:b/>
          <w:bCs/>
          <w:iCs/>
          <w:lang w:val="en-GB"/>
        </w:rPr>
        <w:t>C</w:t>
      </w:r>
      <w:r w:rsidR="00B3607A" w:rsidRPr="001502BE">
        <w:rPr>
          <w:rFonts w:cs="Arial"/>
          <w:b/>
          <w:bCs/>
          <w:iCs/>
          <w:lang w:val="en-GB"/>
        </w:rPr>
        <w:t>onta</w:t>
      </w:r>
      <w:r>
        <w:rPr>
          <w:rFonts w:cs="Arial"/>
          <w:b/>
          <w:bCs/>
          <w:iCs/>
          <w:lang w:val="en-GB"/>
        </w:rPr>
        <w:t>c</w:t>
      </w:r>
      <w:r w:rsidR="00B3607A" w:rsidRPr="001502BE">
        <w:rPr>
          <w:rFonts w:cs="Arial"/>
          <w:b/>
          <w:bCs/>
          <w:iCs/>
          <w:lang w:val="en-GB"/>
        </w:rPr>
        <w:t>t</w:t>
      </w:r>
    </w:p>
    <w:p w:rsidR="00AA6CB8" w:rsidRPr="001502BE" w:rsidRDefault="00782E90" w:rsidP="00245B29">
      <w:pPr>
        <w:spacing w:line="240" w:lineRule="auto"/>
        <w:jc w:val="left"/>
        <w:rPr>
          <w:rFonts w:cs="Arial"/>
          <w:lang w:val="en-GB"/>
        </w:rPr>
      </w:pPr>
      <w:r w:rsidRPr="001502BE">
        <w:rPr>
          <w:rFonts w:cs="Arial"/>
          <w:lang w:val="en-GB"/>
        </w:rPr>
        <w:t>Petra Báčová</w:t>
      </w:r>
    </w:p>
    <w:p w:rsidR="00AA6CB8" w:rsidRPr="001502BE" w:rsidRDefault="00B828D4" w:rsidP="00245B29">
      <w:pPr>
        <w:spacing w:line="240" w:lineRule="auto"/>
        <w:jc w:val="left"/>
        <w:rPr>
          <w:rFonts w:cs="Arial"/>
          <w:lang w:val="en-GB"/>
        </w:rPr>
      </w:pPr>
      <w:r>
        <w:rPr>
          <w:rFonts w:cs="Arial"/>
          <w:lang w:val="en-GB"/>
        </w:rPr>
        <w:t xml:space="preserve">Spokeswoman of the Czech Statistical Office </w:t>
      </w:r>
    </w:p>
    <w:p w:rsidR="00AA6CB8" w:rsidRPr="001502BE" w:rsidRDefault="00AC7E7B" w:rsidP="00245B29">
      <w:pPr>
        <w:spacing w:line="240" w:lineRule="auto"/>
        <w:jc w:val="left"/>
        <w:rPr>
          <w:rFonts w:cs="Arial"/>
          <w:lang w:val="en-GB"/>
        </w:rPr>
      </w:pPr>
      <w:r w:rsidRPr="001502BE">
        <w:rPr>
          <w:rFonts w:cs="Arial"/>
          <w:color w:val="0070C0"/>
          <w:lang w:val="en-GB"/>
        </w:rPr>
        <w:t>T</w:t>
      </w:r>
      <w:r w:rsidRPr="001502BE">
        <w:rPr>
          <w:rFonts w:cs="Arial"/>
          <w:lang w:val="en-GB"/>
        </w:rPr>
        <w:t xml:space="preserve"> </w:t>
      </w:r>
      <w:r w:rsidR="00B3607A" w:rsidRPr="001502BE">
        <w:rPr>
          <w:rFonts w:cs="Arial"/>
          <w:lang w:val="en-GB"/>
        </w:rPr>
        <w:t>274 052</w:t>
      </w:r>
      <w:r w:rsidR="003C2C5A" w:rsidRPr="001502BE">
        <w:rPr>
          <w:rFonts w:cs="Arial"/>
          <w:lang w:val="en-GB"/>
        </w:rPr>
        <w:t> </w:t>
      </w:r>
      <w:r w:rsidR="00B3607A" w:rsidRPr="001502BE">
        <w:rPr>
          <w:rFonts w:cs="Arial"/>
          <w:lang w:val="en-GB"/>
        </w:rPr>
        <w:t>017</w:t>
      </w:r>
      <w:r w:rsidR="003C2C5A" w:rsidRPr="001502BE">
        <w:rPr>
          <w:rFonts w:cs="Arial"/>
          <w:lang w:val="en-GB"/>
        </w:rPr>
        <w:t xml:space="preserve">   |   </w:t>
      </w:r>
      <w:r w:rsidRPr="001502BE">
        <w:rPr>
          <w:rFonts w:cs="Arial"/>
          <w:color w:val="0070C0"/>
          <w:lang w:val="en-GB"/>
        </w:rPr>
        <w:t>M</w:t>
      </w:r>
      <w:r w:rsidRPr="001502BE">
        <w:rPr>
          <w:rFonts w:cs="Arial"/>
          <w:lang w:val="en-GB"/>
        </w:rPr>
        <w:t xml:space="preserve"> </w:t>
      </w:r>
      <w:r w:rsidR="004E4A38" w:rsidRPr="001502BE">
        <w:rPr>
          <w:szCs w:val="20"/>
          <w:lang w:val="en-GB"/>
        </w:rPr>
        <w:t>778 727 232</w:t>
      </w:r>
    </w:p>
    <w:p w:rsidR="000606E3" w:rsidRPr="001502BE" w:rsidRDefault="00AC7E7B" w:rsidP="00245B29">
      <w:pPr>
        <w:spacing w:line="240" w:lineRule="auto"/>
        <w:jc w:val="left"/>
        <w:rPr>
          <w:lang w:val="en-GB"/>
        </w:rPr>
      </w:pPr>
      <w:r w:rsidRPr="001502BE">
        <w:rPr>
          <w:rFonts w:cs="Arial"/>
          <w:color w:val="0070C0"/>
          <w:lang w:val="en-GB"/>
        </w:rPr>
        <w:t xml:space="preserve">E </w:t>
      </w:r>
      <w:r w:rsidR="003C2C5A" w:rsidRPr="001502BE">
        <w:rPr>
          <w:rFonts w:cs="Arial"/>
          <w:lang w:val="en-GB"/>
        </w:rPr>
        <w:t xml:space="preserve">petra.bacova@czso.cz   |   </w:t>
      </w:r>
      <w:r w:rsidR="003C2C5A" w:rsidRPr="001502BE">
        <w:rPr>
          <w:rFonts w:cs="Arial"/>
          <w:color w:val="0070C0"/>
          <w:lang w:val="en-GB"/>
        </w:rPr>
        <w:t>Twitter</w:t>
      </w:r>
      <w:r w:rsidRPr="001502BE">
        <w:rPr>
          <w:rFonts w:cs="Arial"/>
          <w:lang w:val="en-GB"/>
        </w:rPr>
        <w:t xml:space="preserve"> </w:t>
      </w:r>
      <w:r w:rsidR="003C2C5A" w:rsidRPr="001502BE">
        <w:rPr>
          <w:rFonts w:cs="Arial"/>
          <w:lang w:val="en-GB"/>
        </w:rPr>
        <w:t>@</w:t>
      </w:r>
      <w:proofErr w:type="spellStart"/>
      <w:r w:rsidR="003C2C5A" w:rsidRPr="001502BE">
        <w:rPr>
          <w:rFonts w:cs="Arial"/>
          <w:lang w:val="en-GB"/>
        </w:rPr>
        <w:t>statistickyurad</w:t>
      </w:r>
      <w:proofErr w:type="spellEnd"/>
    </w:p>
    <w:sectPr w:rsidR="000606E3" w:rsidRPr="001502BE" w:rsidSect="00DE5501">
      <w:headerReference w:type="default" r:id="rId9"/>
      <w:footerReference w:type="default" r:id="rId10"/>
      <w:pgSz w:w="11907" w:h="16839" w:code="9"/>
      <w:pgMar w:top="2237" w:right="1418" w:bottom="1134" w:left="1985" w:header="737" w:footer="10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F6" w:rsidRDefault="004C59F6" w:rsidP="00BA6370">
      <w:r>
        <w:separator/>
      </w:r>
    </w:p>
  </w:endnote>
  <w:endnote w:type="continuationSeparator" w:id="0">
    <w:p w:rsidR="004C59F6" w:rsidRDefault="004C59F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45" w:rsidRPr="001502BE" w:rsidRDefault="00175074">
    <w:pPr>
      <w:pStyle w:val="Zpat"/>
      <w:rPr>
        <w:b/>
      </w:rPr>
    </w:pPr>
    <w:r>
      <w:rPr>
        <w:b/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3" type="#_x0000_t202" style="position:absolute;left:0;text-align:left;margin-left:99.2pt;margin-top:787pt;width:426.5pt;height:21.1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C6DAIAAOkDAAAOAAAAZHJzL2Uyb0RvYy54bWysU9tuGyEQfa/Uf0C817t2E19WxlGaNFWl&#10;9CIl+QDMsl5UYChg77p/lO/oj3Vgbcdq3qruAxqWmTNzDoflVW802UkfFFhGx6OSEmkF1MpuGH16&#10;vHs3pyREbmuuwUpG9zLQq9XbN8vOVXICLehaeoIgNlSdY7SN0VVFEUQrDQ8jcNLiYQPe8Ihbvylq&#10;zztEN7qYlOW06MDXzoOQIeDf2+GQrjJ+00gRvzVNkJFoRnG2mFef13Vai9WSVxvPXavEYQz+D1MY&#10;riw2PUHd8sjJ1qtXUEYJDwGaOBJgCmgaJWTmgGzG5V9sHlruZOaC4gR3kin8P1jxdffdE1Uz+r6c&#10;UWK5wUt6lH2E3e9n4kBLMkkidS5UmPvgMDv2H6DHy86Eg7sH8SMQCzcttxt57T10reQ1DjlOlcVZ&#10;6YATEsi6+wI19uLbCBmob7xJCqImBNHxsvanC8J5iMCfF9PFxWI2pkTg2WQ6m82HFrw6Vjsf4icJ&#10;hqSAUY8GyOh8dx9imoZXx5TUzMKd0jqbQFvSMbq4nFzmgrMToyJ6VCvD6LxM3+CaRPKjrXNx5EoP&#10;MTbQ9sA6ER0ox37dY2KSYg31Hvl7GLyIbweDFvwvSjr0IaPh55Z7SYn+bFHDZNpj4I/B+hhwK7CU&#10;0UjJEN7EbO6B2zVq26hM+6XzYTb0U1bj4P1k2PN9znp5oas/AAAA//8DAFBLAwQUAAYACAAAACEA&#10;bJpUp+IAAAANAQAADwAAAGRycy9kb3ducmV2LnhtbEyPQU/DMAyF70j8h8hI3Fi6Mbq1azpNCE5I&#10;iK4cdkwbr63WOKXJtvLvMSe4+dlPz9/LtpPtxQVH3zlSMJ9FIJBqZzpqFHyWrw9rED5oMrp3hAq+&#10;0cM2v73JdGrclQq87EMjOIR8qhW0IQyplL5u0Wo/cwMS345utDqwHBtpRn3lcNvLRRTF0uqO+EOr&#10;B3xusT7tz1bB7kDFS/f1Xn0Ux6IryySit/ik1P3dtNuACDiFPzP84jM65MxUuTMZL3rWyXrJVh6e&#10;VktuxZbkccVtKl7F83gBMs/k/xb5DwAAAP//AwBQSwECLQAUAAYACAAAACEAtoM4kv4AAADhAQAA&#10;EwAAAAAAAAAAAAAAAAAAAAAAW0NvbnRlbnRfVHlwZXNdLnhtbFBLAQItABQABgAIAAAAIQA4/SH/&#10;1gAAAJQBAAALAAAAAAAAAAAAAAAAAC8BAABfcmVscy8ucmVsc1BLAQItABQABgAIAAAAIQDdOEC6&#10;DAIAAOkDAAAOAAAAAAAAAAAAAAAAAC4CAABkcnMvZTJvRG9jLnhtbFBLAQItABQABgAIAAAAIQBs&#10;mlSn4gAAAA0BAAAPAAAAAAAAAAAAAAAAAGYEAABkcnMvZG93bnJldi54bWxQSwUGAAAAAAQABADz&#10;AAAAdQUAAAAA&#10;" filled="f" stroked="f">
          <v:textbox inset="0,0,0,0">
            <w:txbxContent>
              <w:p w:rsidR="00255945" w:rsidRPr="00E724E8" w:rsidRDefault="00255945" w:rsidP="001502BE">
                <w:pPr>
                  <w:spacing w:line="220" w:lineRule="atLeast"/>
                  <w:rPr>
                    <w:rFonts w:cs="Arial"/>
                    <w:bCs/>
                    <w:sz w:val="15"/>
                    <w:szCs w:val="15"/>
                    <w:lang w:val="en-GB"/>
                  </w:rPr>
                </w:pPr>
                <w:r w:rsidRPr="00E724E8">
                  <w:rPr>
                    <w:rFonts w:cs="Arial"/>
                    <w:bCs/>
                    <w:sz w:val="15"/>
                    <w:szCs w:val="15"/>
                    <w:lang w:val="en-GB"/>
                  </w:rPr>
                  <w:t xml:space="preserve">Are you interested in latest data connected with inflation, GDP, population, wages in industry and much more? </w:t>
                </w:r>
              </w:p>
              <w:p w:rsidR="00255945" w:rsidRPr="00E724E8" w:rsidRDefault="00255945" w:rsidP="001502B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en-GB"/>
                  </w:rPr>
                </w:pPr>
                <w:r w:rsidRPr="00E724E8">
                  <w:rPr>
                    <w:rFonts w:cs="Arial"/>
                    <w:bCs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hyperlink r:id="rId1" w:history="1">
                  <w:r w:rsidRPr="00E724E8">
                    <w:rPr>
                      <w:rStyle w:val="Hypertextovodkaz"/>
                      <w:rFonts w:cs="Arial"/>
                      <w:b/>
                      <w:bCs/>
                      <w:sz w:val="15"/>
                      <w:szCs w:val="15"/>
                      <w:lang w:val="en-GB"/>
                    </w:rPr>
                    <w:t>www.czso.cz</w:t>
                  </w:r>
                </w:hyperlink>
                <w:r w:rsidRPr="00E724E8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ab/>
                </w:r>
                <w:r w:rsidR="00175074" w:rsidRPr="00E724E8">
                  <w:rPr>
                    <w:rFonts w:cs="Arial"/>
                    <w:bCs/>
                    <w:szCs w:val="15"/>
                    <w:lang w:val="en-GB"/>
                  </w:rPr>
                  <w:fldChar w:fldCharType="begin"/>
                </w:r>
                <w:r w:rsidRPr="00E724E8">
                  <w:rPr>
                    <w:rFonts w:cs="Arial"/>
                    <w:bCs/>
                    <w:szCs w:val="15"/>
                    <w:lang w:val="en-GB"/>
                  </w:rPr>
                  <w:instrText xml:space="preserve"> PAGE   \* MERGEFORMAT </w:instrText>
                </w:r>
                <w:r w:rsidR="00175074" w:rsidRPr="00E724E8">
                  <w:rPr>
                    <w:rFonts w:cs="Arial"/>
                    <w:bCs/>
                    <w:szCs w:val="15"/>
                    <w:lang w:val="en-GB"/>
                  </w:rPr>
                  <w:fldChar w:fldCharType="separate"/>
                </w:r>
                <w:r w:rsidR="00EA0F87">
                  <w:rPr>
                    <w:rFonts w:cs="Arial"/>
                    <w:bCs/>
                    <w:noProof/>
                    <w:szCs w:val="15"/>
                    <w:lang w:val="en-GB"/>
                  </w:rPr>
                  <w:t>1</w:t>
                </w:r>
                <w:r w:rsidR="00175074" w:rsidRPr="00E724E8">
                  <w:rPr>
                    <w:rFonts w:cs="Arial"/>
                    <w:bCs/>
                    <w:szCs w:val="15"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b/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05pt,783.85pt" to="525.1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F6" w:rsidRDefault="004C59F6" w:rsidP="00BA6370">
      <w:r>
        <w:separator/>
      </w:r>
    </w:p>
  </w:footnote>
  <w:footnote w:type="continuationSeparator" w:id="0">
    <w:p w:rsidR="004C59F6" w:rsidRDefault="004C59F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45" w:rsidRDefault="0017507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left:0;text-align:left;margin-left:28.35pt;margin-top:42.55pt;width:498.35pt;height:80.9pt;z-index:2;mso-position-horizontal-relative:page;mso-position-vertical-relative:page">
          <v:imagedata r:id="rId1" o:title="tisková zpráva EN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attachedTemplate r:id="rId1"/>
  <w:doNotTrackMov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34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3FBF"/>
    <w:rsid w:val="0002468C"/>
    <w:rsid w:val="00027576"/>
    <w:rsid w:val="00035226"/>
    <w:rsid w:val="000376B5"/>
    <w:rsid w:val="00043B74"/>
    <w:rsid w:val="00043BF4"/>
    <w:rsid w:val="00056751"/>
    <w:rsid w:val="000606E3"/>
    <w:rsid w:val="000627F6"/>
    <w:rsid w:val="0007530B"/>
    <w:rsid w:val="00076BD5"/>
    <w:rsid w:val="00080F62"/>
    <w:rsid w:val="00082E4E"/>
    <w:rsid w:val="00083D2C"/>
    <w:rsid w:val="000842D2"/>
    <w:rsid w:val="000843A5"/>
    <w:rsid w:val="0008785C"/>
    <w:rsid w:val="000967DC"/>
    <w:rsid w:val="000A1A08"/>
    <w:rsid w:val="000A3C58"/>
    <w:rsid w:val="000B3114"/>
    <w:rsid w:val="000B6F63"/>
    <w:rsid w:val="000C435D"/>
    <w:rsid w:val="000D30AD"/>
    <w:rsid w:val="000E2304"/>
    <w:rsid w:val="000E2451"/>
    <w:rsid w:val="000E5141"/>
    <w:rsid w:val="000F09D5"/>
    <w:rsid w:val="000F10E9"/>
    <w:rsid w:val="000F42A4"/>
    <w:rsid w:val="00100D57"/>
    <w:rsid w:val="0010238D"/>
    <w:rsid w:val="00107E71"/>
    <w:rsid w:val="00113270"/>
    <w:rsid w:val="00115DF3"/>
    <w:rsid w:val="00116114"/>
    <w:rsid w:val="00121FD0"/>
    <w:rsid w:val="00136B06"/>
    <w:rsid w:val="001404AB"/>
    <w:rsid w:val="00145B2E"/>
    <w:rsid w:val="00146745"/>
    <w:rsid w:val="001502BE"/>
    <w:rsid w:val="00151B5A"/>
    <w:rsid w:val="001523B7"/>
    <w:rsid w:val="0015703B"/>
    <w:rsid w:val="001630AF"/>
    <w:rsid w:val="001658A9"/>
    <w:rsid w:val="0017231D"/>
    <w:rsid w:val="00175074"/>
    <w:rsid w:val="001776E2"/>
    <w:rsid w:val="001810DC"/>
    <w:rsid w:val="00182358"/>
    <w:rsid w:val="00183C7E"/>
    <w:rsid w:val="00185A19"/>
    <w:rsid w:val="00191EC0"/>
    <w:rsid w:val="00197516"/>
    <w:rsid w:val="001A59BF"/>
    <w:rsid w:val="001A6410"/>
    <w:rsid w:val="001B3045"/>
    <w:rsid w:val="001B33E7"/>
    <w:rsid w:val="001B510C"/>
    <w:rsid w:val="001B607F"/>
    <w:rsid w:val="001C0D61"/>
    <w:rsid w:val="001C534E"/>
    <w:rsid w:val="001D1F9D"/>
    <w:rsid w:val="001D369A"/>
    <w:rsid w:val="001D3F36"/>
    <w:rsid w:val="001D4DFC"/>
    <w:rsid w:val="001E281E"/>
    <w:rsid w:val="001F36AA"/>
    <w:rsid w:val="002020CC"/>
    <w:rsid w:val="002070FB"/>
    <w:rsid w:val="002110E6"/>
    <w:rsid w:val="00212A31"/>
    <w:rsid w:val="00213729"/>
    <w:rsid w:val="0021709D"/>
    <w:rsid w:val="002210C9"/>
    <w:rsid w:val="00223D82"/>
    <w:rsid w:val="002272A6"/>
    <w:rsid w:val="0023519D"/>
    <w:rsid w:val="002406FA"/>
    <w:rsid w:val="00241A3A"/>
    <w:rsid w:val="0024543E"/>
    <w:rsid w:val="00245B29"/>
    <w:rsid w:val="002460EA"/>
    <w:rsid w:val="00255945"/>
    <w:rsid w:val="00256067"/>
    <w:rsid w:val="00260C48"/>
    <w:rsid w:val="00262B08"/>
    <w:rsid w:val="00274D2C"/>
    <w:rsid w:val="00276110"/>
    <w:rsid w:val="00282A46"/>
    <w:rsid w:val="002848DA"/>
    <w:rsid w:val="00286C3C"/>
    <w:rsid w:val="002923B4"/>
    <w:rsid w:val="00297E96"/>
    <w:rsid w:val="002A4972"/>
    <w:rsid w:val="002B2E47"/>
    <w:rsid w:val="002B445C"/>
    <w:rsid w:val="002B60C0"/>
    <w:rsid w:val="002D14D8"/>
    <w:rsid w:val="002D6A6C"/>
    <w:rsid w:val="002E3116"/>
    <w:rsid w:val="002E6493"/>
    <w:rsid w:val="002E67FE"/>
    <w:rsid w:val="002F0113"/>
    <w:rsid w:val="002F285A"/>
    <w:rsid w:val="002F4C1A"/>
    <w:rsid w:val="003011CB"/>
    <w:rsid w:val="00303ADF"/>
    <w:rsid w:val="003065B2"/>
    <w:rsid w:val="0031024D"/>
    <w:rsid w:val="00310EA0"/>
    <w:rsid w:val="00311BAF"/>
    <w:rsid w:val="00312D38"/>
    <w:rsid w:val="00313447"/>
    <w:rsid w:val="00314FE3"/>
    <w:rsid w:val="00322412"/>
    <w:rsid w:val="00325734"/>
    <w:rsid w:val="003301A3"/>
    <w:rsid w:val="003356CB"/>
    <w:rsid w:val="00336562"/>
    <w:rsid w:val="00336DA0"/>
    <w:rsid w:val="00340B05"/>
    <w:rsid w:val="003437B8"/>
    <w:rsid w:val="00346A11"/>
    <w:rsid w:val="0035578A"/>
    <w:rsid w:val="00356E6F"/>
    <w:rsid w:val="00363A09"/>
    <w:rsid w:val="0036777B"/>
    <w:rsid w:val="003729BC"/>
    <w:rsid w:val="00376CBE"/>
    <w:rsid w:val="0037770F"/>
    <w:rsid w:val="00377CD2"/>
    <w:rsid w:val="003812CC"/>
    <w:rsid w:val="0038282A"/>
    <w:rsid w:val="003830A6"/>
    <w:rsid w:val="0038715C"/>
    <w:rsid w:val="00392AB2"/>
    <w:rsid w:val="00397580"/>
    <w:rsid w:val="003A1794"/>
    <w:rsid w:val="003A45C8"/>
    <w:rsid w:val="003B119F"/>
    <w:rsid w:val="003B608D"/>
    <w:rsid w:val="003B6C6C"/>
    <w:rsid w:val="003C088E"/>
    <w:rsid w:val="003C0E7C"/>
    <w:rsid w:val="003C2C5A"/>
    <w:rsid w:val="003C2D9D"/>
    <w:rsid w:val="003C2DCF"/>
    <w:rsid w:val="003C7FE7"/>
    <w:rsid w:val="003D02AA"/>
    <w:rsid w:val="003D0499"/>
    <w:rsid w:val="003D2445"/>
    <w:rsid w:val="003D4B0A"/>
    <w:rsid w:val="003E0035"/>
    <w:rsid w:val="003E367C"/>
    <w:rsid w:val="003F526A"/>
    <w:rsid w:val="00405244"/>
    <w:rsid w:val="00407934"/>
    <w:rsid w:val="00413A9D"/>
    <w:rsid w:val="0043684A"/>
    <w:rsid w:val="00436E16"/>
    <w:rsid w:val="004436EE"/>
    <w:rsid w:val="004443F6"/>
    <w:rsid w:val="00447661"/>
    <w:rsid w:val="00451C08"/>
    <w:rsid w:val="0045547F"/>
    <w:rsid w:val="00472471"/>
    <w:rsid w:val="00473F0B"/>
    <w:rsid w:val="00476FC2"/>
    <w:rsid w:val="004779D5"/>
    <w:rsid w:val="00485642"/>
    <w:rsid w:val="004920AD"/>
    <w:rsid w:val="00492A29"/>
    <w:rsid w:val="004969CB"/>
    <w:rsid w:val="004A76F2"/>
    <w:rsid w:val="004C59F6"/>
    <w:rsid w:val="004D05B3"/>
    <w:rsid w:val="004D3CDA"/>
    <w:rsid w:val="004E0BCD"/>
    <w:rsid w:val="004E479E"/>
    <w:rsid w:val="004E4A38"/>
    <w:rsid w:val="004E583B"/>
    <w:rsid w:val="004F110D"/>
    <w:rsid w:val="004F3418"/>
    <w:rsid w:val="004F78E6"/>
    <w:rsid w:val="005047AE"/>
    <w:rsid w:val="00512D99"/>
    <w:rsid w:val="00517D41"/>
    <w:rsid w:val="00520A96"/>
    <w:rsid w:val="00521057"/>
    <w:rsid w:val="005306A4"/>
    <w:rsid w:val="00531DBB"/>
    <w:rsid w:val="00533302"/>
    <w:rsid w:val="00533F59"/>
    <w:rsid w:val="005361D2"/>
    <w:rsid w:val="0054666E"/>
    <w:rsid w:val="00550AD9"/>
    <w:rsid w:val="005514B9"/>
    <w:rsid w:val="005549C3"/>
    <w:rsid w:val="005554F8"/>
    <w:rsid w:val="005615D2"/>
    <w:rsid w:val="00562477"/>
    <w:rsid w:val="00565648"/>
    <w:rsid w:val="00565767"/>
    <w:rsid w:val="00567182"/>
    <w:rsid w:val="005748DB"/>
    <w:rsid w:val="0059449B"/>
    <w:rsid w:val="00594BA6"/>
    <w:rsid w:val="005A3D83"/>
    <w:rsid w:val="005B12E4"/>
    <w:rsid w:val="005D5B92"/>
    <w:rsid w:val="005E4EC7"/>
    <w:rsid w:val="005F699D"/>
    <w:rsid w:val="005F79FB"/>
    <w:rsid w:val="00604406"/>
    <w:rsid w:val="00605F4A"/>
    <w:rsid w:val="00607822"/>
    <w:rsid w:val="006103AA"/>
    <w:rsid w:val="00611108"/>
    <w:rsid w:val="006113AB"/>
    <w:rsid w:val="0061277B"/>
    <w:rsid w:val="00612EB9"/>
    <w:rsid w:val="00613BBF"/>
    <w:rsid w:val="006153F8"/>
    <w:rsid w:val="00622B80"/>
    <w:rsid w:val="0064139A"/>
    <w:rsid w:val="006458A1"/>
    <w:rsid w:val="00647E0E"/>
    <w:rsid w:val="00660274"/>
    <w:rsid w:val="0066140C"/>
    <w:rsid w:val="00661B2F"/>
    <w:rsid w:val="00664790"/>
    <w:rsid w:val="00673584"/>
    <w:rsid w:val="00675D16"/>
    <w:rsid w:val="0067795C"/>
    <w:rsid w:val="006830D9"/>
    <w:rsid w:val="00686AE7"/>
    <w:rsid w:val="0068758F"/>
    <w:rsid w:val="006911DF"/>
    <w:rsid w:val="00694066"/>
    <w:rsid w:val="006A4B44"/>
    <w:rsid w:val="006A4ECD"/>
    <w:rsid w:val="006A646B"/>
    <w:rsid w:val="006A6FDF"/>
    <w:rsid w:val="006A75E6"/>
    <w:rsid w:val="006B4BA8"/>
    <w:rsid w:val="006B6698"/>
    <w:rsid w:val="006C1109"/>
    <w:rsid w:val="006C1B60"/>
    <w:rsid w:val="006C4B0A"/>
    <w:rsid w:val="006D6924"/>
    <w:rsid w:val="006E024F"/>
    <w:rsid w:val="006E0990"/>
    <w:rsid w:val="006E2608"/>
    <w:rsid w:val="006E4E81"/>
    <w:rsid w:val="006F15FF"/>
    <w:rsid w:val="006F2D1E"/>
    <w:rsid w:val="006F4097"/>
    <w:rsid w:val="00702B1C"/>
    <w:rsid w:val="00707F7D"/>
    <w:rsid w:val="00716F27"/>
    <w:rsid w:val="00717EC5"/>
    <w:rsid w:val="00723482"/>
    <w:rsid w:val="007325E3"/>
    <w:rsid w:val="00737B80"/>
    <w:rsid w:val="00743374"/>
    <w:rsid w:val="007576C2"/>
    <w:rsid w:val="007605FD"/>
    <w:rsid w:val="007620EB"/>
    <w:rsid w:val="00766C29"/>
    <w:rsid w:val="007678C2"/>
    <w:rsid w:val="007705D0"/>
    <w:rsid w:val="007815C6"/>
    <w:rsid w:val="00782E90"/>
    <w:rsid w:val="0078341D"/>
    <w:rsid w:val="007916AF"/>
    <w:rsid w:val="00796430"/>
    <w:rsid w:val="007A57F2"/>
    <w:rsid w:val="007B1333"/>
    <w:rsid w:val="007B2FDC"/>
    <w:rsid w:val="007C04EB"/>
    <w:rsid w:val="007C6E10"/>
    <w:rsid w:val="007E2CBD"/>
    <w:rsid w:val="007E5892"/>
    <w:rsid w:val="007F4AEB"/>
    <w:rsid w:val="007F75B2"/>
    <w:rsid w:val="008043C4"/>
    <w:rsid w:val="008103D3"/>
    <w:rsid w:val="00813702"/>
    <w:rsid w:val="00820A01"/>
    <w:rsid w:val="00825B59"/>
    <w:rsid w:val="00827695"/>
    <w:rsid w:val="00831B1B"/>
    <w:rsid w:val="008339E9"/>
    <w:rsid w:val="00834331"/>
    <w:rsid w:val="00834F01"/>
    <w:rsid w:val="008379CA"/>
    <w:rsid w:val="00840923"/>
    <w:rsid w:val="00844A55"/>
    <w:rsid w:val="008608A9"/>
    <w:rsid w:val="00861D0E"/>
    <w:rsid w:val="0086744B"/>
    <w:rsid w:val="00867569"/>
    <w:rsid w:val="00867A42"/>
    <w:rsid w:val="008702DC"/>
    <w:rsid w:val="00875208"/>
    <w:rsid w:val="00875297"/>
    <w:rsid w:val="00883DD8"/>
    <w:rsid w:val="00890B34"/>
    <w:rsid w:val="008A750A"/>
    <w:rsid w:val="008B2130"/>
    <w:rsid w:val="008C384C"/>
    <w:rsid w:val="008C4ABB"/>
    <w:rsid w:val="008C5F54"/>
    <w:rsid w:val="008C6DDE"/>
    <w:rsid w:val="008D0F11"/>
    <w:rsid w:val="008D6DCA"/>
    <w:rsid w:val="008D7A3D"/>
    <w:rsid w:val="008D7EA9"/>
    <w:rsid w:val="008E1032"/>
    <w:rsid w:val="008E70A0"/>
    <w:rsid w:val="008F2091"/>
    <w:rsid w:val="008F3367"/>
    <w:rsid w:val="008F35B4"/>
    <w:rsid w:val="008F587D"/>
    <w:rsid w:val="008F73B4"/>
    <w:rsid w:val="0090115E"/>
    <w:rsid w:val="00910C82"/>
    <w:rsid w:val="009136C2"/>
    <w:rsid w:val="009149AE"/>
    <w:rsid w:val="00915F21"/>
    <w:rsid w:val="00915F6A"/>
    <w:rsid w:val="009224D3"/>
    <w:rsid w:val="00922893"/>
    <w:rsid w:val="00926E05"/>
    <w:rsid w:val="009275C5"/>
    <w:rsid w:val="0092781E"/>
    <w:rsid w:val="00941041"/>
    <w:rsid w:val="0094402F"/>
    <w:rsid w:val="009473BD"/>
    <w:rsid w:val="00947543"/>
    <w:rsid w:val="0095445F"/>
    <w:rsid w:val="00956773"/>
    <w:rsid w:val="009636F1"/>
    <w:rsid w:val="009668FF"/>
    <w:rsid w:val="009718E0"/>
    <w:rsid w:val="0098003E"/>
    <w:rsid w:val="00980190"/>
    <w:rsid w:val="00981A35"/>
    <w:rsid w:val="00983836"/>
    <w:rsid w:val="009850DA"/>
    <w:rsid w:val="00985980"/>
    <w:rsid w:val="0098630A"/>
    <w:rsid w:val="00986CFA"/>
    <w:rsid w:val="00987931"/>
    <w:rsid w:val="009965AA"/>
    <w:rsid w:val="009972BF"/>
    <w:rsid w:val="009B25A7"/>
    <w:rsid w:val="009B371E"/>
    <w:rsid w:val="009B55B1"/>
    <w:rsid w:val="009F18D0"/>
    <w:rsid w:val="00A029DA"/>
    <w:rsid w:val="00A1185E"/>
    <w:rsid w:val="00A174D0"/>
    <w:rsid w:val="00A30498"/>
    <w:rsid w:val="00A31DB4"/>
    <w:rsid w:val="00A4343D"/>
    <w:rsid w:val="00A44760"/>
    <w:rsid w:val="00A502F1"/>
    <w:rsid w:val="00A504E0"/>
    <w:rsid w:val="00A50931"/>
    <w:rsid w:val="00A51852"/>
    <w:rsid w:val="00A56234"/>
    <w:rsid w:val="00A578A4"/>
    <w:rsid w:val="00A57EA7"/>
    <w:rsid w:val="00A62052"/>
    <w:rsid w:val="00A62716"/>
    <w:rsid w:val="00A65AE5"/>
    <w:rsid w:val="00A67E16"/>
    <w:rsid w:val="00A70A83"/>
    <w:rsid w:val="00A81EB3"/>
    <w:rsid w:val="00A8368E"/>
    <w:rsid w:val="00A842CF"/>
    <w:rsid w:val="00A9369E"/>
    <w:rsid w:val="00A944D9"/>
    <w:rsid w:val="00A95B49"/>
    <w:rsid w:val="00AA039D"/>
    <w:rsid w:val="00AA20A6"/>
    <w:rsid w:val="00AA6CB8"/>
    <w:rsid w:val="00AB1E44"/>
    <w:rsid w:val="00AC7E7B"/>
    <w:rsid w:val="00AD0BA3"/>
    <w:rsid w:val="00AD2C6A"/>
    <w:rsid w:val="00AD4768"/>
    <w:rsid w:val="00AD5403"/>
    <w:rsid w:val="00AE1A9C"/>
    <w:rsid w:val="00AE2229"/>
    <w:rsid w:val="00AE66B0"/>
    <w:rsid w:val="00AE6D5B"/>
    <w:rsid w:val="00B00C1D"/>
    <w:rsid w:val="00B02DDA"/>
    <w:rsid w:val="00B037A4"/>
    <w:rsid w:val="00B03E21"/>
    <w:rsid w:val="00B04FDB"/>
    <w:rsid w:val="00B103A4"/>
    <w:rsid w:val="00B22BA3"/>
    <w:rsid w:val="00B3607A"/>
    <w:rsid w:val="00B416B4"/>
    <w:rsid w:val="00B43017"/>
    <w:rsid w:val="00B458B6"/>
    <w:rsid w:val="00B47EC0"/>
    <w:rsid w:val="00B649D6"/>
    <w:rsid w:val="00B64BFF"/>
    <w:rsid w:val="00B74E3D"/>
    <w:rsid w:val="00B76870"/>
    <w:rsid w:val="00B803C3"/>
    <w:rsid w:val="00B806D9"/>
    <w:rsid w:val="00B82783"/>
    <w:rsid w:val="00B828D4"/>
    <w:rsid w:val="00B842D7"/>
    <w:rsid w:val="00B934A6"/>
    <w:rsid w:val="00B9499C"/>
    <w:rsid w:val="00BA128C"/>
    <w:rsid w:val="00BA3992"/>
    <w:rsid w:val="00BA439F"/>
    <w:rsid w:val="00BA6370"/>
    <w:rsid w:val="00BA6986"/>
    <w:rsid w:val="00BB47A8"/>
    <w:rsid w:val="00BB6DFD"/>
    <w:rsid w:val="00BD163B"/>
    <w:rsid w:val="00BD259E"/>
    <w:rsid w:val="00BD5218"/>
    <w:rsid w:val="00BD6267"/>
    <w:rsid w:val="00BE0F9F"/>
    <w:rsid w:val="00BE4918"/>
    <w:rsid w:val="00BF0540"/>
    <w:rsid w:val="00BF77BD"/>
    <w:rsid w:val="00C0647A"/>
    <w:rsid w:val="00C072F9"/>
    <w:rsid w:val="00C1130E"/>
    <w:rsid w:val="00C122BC"/>
    <w:rsid w:val="00C13E61"/>
    <w:rsid w:val="00C241F3"/>
    <w:rsid w:val="00C24C3C"/>
    <w:rsid w:val="00C269D4"/>
    <w:rsid w:val="00C4160D"/>
    <w:rsid w:val="00C41F27"/>
    <w:rsid w:val="00C44B7B"/>
    <w:rsid w:val="00C45312"/>
    <w:rsid w:val="00C46064"/>
    <w:rsid w:val="00C5242A"/>
    <w:rsid w:val="00C52466"/>
    <w:rsid w:val="00C559AB"/>
    <w:rsid w:val="00C73A08"/>
    <w:rsid w:val="00C74AA1"/>
    <w:rsid w:val="00C75A80"/>
    <w:rsid w:val="00C8406E"/>
    <w:rsid w:val="00C841F2"/>
    <w:rsid w:val="00C87663"/>
    <w:rsid w:val="00C876D4"/>
    <w:rsid w:val="00C96EB0"/>
    <w:rsid w:val="00CA1C4A"/>
    <w:rsid w:val="00CA31D8"/>
    <w:rsid w:val="00CB2709"/>
    <w:rsid w:val="00CB3A34"/>
    <w:rsid w:val="00CB4A18"/>
    <w:rsid w:val="00CB6F89"/>
    <w:rsid w:val="00CC4EB1"/>
    <w:rsid w:val="00CD1478"/>
    <w:rsid w:val="00CD2065"/>
    <w:rsid w:val="00CD3E4E"/>
    <w:rsid w:val="00CD657F"/>
    <w:rsid w:val="00CE228C"/>
    <w:rsid w:val="00CE6AC6"/>
    <w:rsid w:val="00CF19DC"/>
    <w:rsid w:val="00CF21CE"/>
    <w:rsid w:val="00CF545B"/>
    <w:rsid w:val="00CF7C4C"/>
    <w:rsid w:val="00D018F0"/>
    <w:rsid w:val="00D05A3F"/>
    <w:rsid w:val="00D0720D"/>
    <w:rsid w:val="00D113C1"/>
    <w:rsid w:val="00D123EA"/>
    <w:rsid w:val="00D13A67"/>
    <w:rsid w:val="00D1647B"/>
    <w:rsid w:val="00D23B4D"/>
    <w:rsid w:val="00D24D02"/>
    <w:rsid w:val="00D26666"/>
    <w:rsid w:val="00D27074"/>
    <w:rsid w:val="00D27D69"/>
    <w:rsid w:val="00D448C2"/>
    <w:rsid w:val="00D5194D"/>
    <w:rsid w:val="00D56C2E"/>
    <w:rsid w:val="00D666C3"/>
    <w:rsid w:val="00D709D9"/>
    <w:rsid w:val="00D716B1"/>
    <w:rsid w:val="00D77772"/>
    <w:rsid w:val="00D81A60"/>
    <w:rsid w:val="00D83F79"/>
    <w:rsid w:val="00DB119D"/>
    <w:rsid w:val="00DB19B5"/>
    <w:rsid w:val="00DB78B8"/>
    <w:rsid w:val="00DC5D4B"/>
    <w:rsid w:val="00DD65A2"/>
    <w:rsid w:val="00DE4A33"/>
    <w:rsid w:val="00DE5501"/>
    <w:rsid w:val="00DE7268"/>
    <w:rsid w:val="00DF4346"/>
    <w:rsid w:val="00DF47FE"/>
    <w:rsid w:val="00E077B8"/>
    <w:rsid w:val="00E167F4"/>
    <w:rsid w:val="00E2023C"/>
    <w:rsid w:val="00E2374E"/>
    <w:rsid w:val="00E26704"/>
    <w:rsid w:val="00E267DE"/>
    <w:rsid w:val="00E27C40"/>
    <w:rsid w:val="00E31980"/>
    <w:rsid w:val="00E42B57"/>
    <w:rsid w:val="00E47985"/>
    <w:rsid w:val="00E55731"/>
    <w:rsid w:val="00E6423C"/>
    <w:rsid w:val="00E66C15"/>
    <w:rsid w:val="00E7351A"/>
    <w:rsid w:val="00E74A42"/>
    <w:rsid w:val="00E77681"/>
    <w:rsid w:val="00E8714F"/>
    <w:rsid w:val="00E92ED7"/>
    <w:rsid w:val="00E93830"/>
    <w:rsid w:val="00E93E0E"/>
    <w:rsid w:val="00EA0F87"/>
    <w:rsid w:val="00EA7D0E"/>
    <w:rsid w:val="00EB1ED3"/>
    <w:rsid w:val="00EB2827"/>
    <w:rsid w:val="00EB2CED"/>
    <w:rsid w:val="00EB5CAE"/>
    <w:rsid w:val="00EC2D51"/>
    <w:rsid w:val="00ED71ED"/>
    <w:rsid w:val="00EE3152"/>
    <w:rsid w:val="00EE69D9"/>
    <w:rsid w:val="00EE77B5"/>
    <w:rsid w:val="00EF2862"/>
    <w:rsid w:val="00EF70F1"/>
    <w:rsid w:val="00F07232"/>
    <w:rsid w:val="00F11EC6"/>
    <w:rsid w:val="00F17714"/>
    <w:rsid w:val="00F26395"/>
    <w:rsid w:val="00F3488F"/>
    <w:rsid w:val="00F405C9"/>
    <w:rsid w:val="00F41415"/>
    <w:rsid w:val="00F46F18"/>
    <w:rsid w:val="00F511AF"/>
    <w:rsid w:val="00F5188C"/>
    <w:rsid w:val="00F56027"/>
    <w:rsid w:val="00F60154"/>
    <w:rsid w:val="00F71965"/>
    <w:rsid w:val="00F81C0C"/>
    <w:rsid w:val="00FA6441"/>
    <w:rsid w:val="00FB005B"/>
    <w:rsid w:val="00FB1F4C"/>
    <w:rsid w:val="00FB687C"/>
    <w:rsid w:val="00FB76F0"/>
    <w:rsid w:val="00FC3D2C"/>
    <w:rsid w:val="00FC6096"/>
    <w:rsid w:val="00FD71C4"/>
    <w:rsid w:val="00FD7B1D"/>
    <w:rsid w:val="00FE10D4"/>
    <w:rsid w:val="00FF2580"/>
    <w:rsid w:val="00FF5E9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626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626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D626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9B37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6/05/csu-nebude-publikovat-data-za-mzdy-v-nepodnikatelske-sf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zda-za-nepodnikatelskou-sferu-nebude-zverejnova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293E-D306-4FDE-A5D7-BE333E4C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2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2810</CharactersWithSpaces>
  <SharedDoc>false</SharedDoc>
  <HLinks>
    <vt:vector size="24" baseType="variant">
      <vt:variant>
        <vt:i4>2162744</vt:i4>
      </vt:variant>
      <vt:variant>
        <vt:i4>3</vt:i4>
      </vt:variant>
      <vt:variant>
        <vt:i4>0</vt:i4>
      </vt:variant>
      <vt:variant>
        <vt:i4>5</vt:i4>
      </vt:variant>
      <vt:variant>
        <vt:lpwstr>http://www.statistikaamy.cz/2016/05/csu-nebude-publikovat-data-za-mzdy-v-nepodnikatelske-sfere/</vt:lpwstr>
      </vt:variant>
      <vt:variant>
        <vt:lpwstr/>
      </vt:variant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https://www.czso.cz/csu/czso/mzda-za-nepodnikatelskou-sferu-nebude-zverejnovana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2017-08-18T06:07:00Z</cp:lastPrinted>
  <dcterms:created xsi:type="dcterms:W3CDTF">2017-11-10T11:08:00Z</dcterms:created>
  <dcterms:modified xsi:type="dcterms:W3CDTF">2017-11-10T11:09:00Z</dcterms:modified>
</cp:coreProperties>
</file>