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4A625E" w:rsidP="002223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Bilance meziokresní vyjížďky do zaměstnání</w:t>
      </w:r>
      <w:r w:rsidR="00BC5EFF">
        <w:rPr>
          <w:b/>
          <w:i/>
          <w:sz w:val="24"/>
          <w:szCs w:val="24"/>
        </w:rPr>
        <w:t xml:space="preserve"> podle výsledků sčítání 2011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C66D35" w:rsidRPr="00C66D35" w:rsidRDefault="00C66D35" w:rsidP="00F90E01">
      <w:pPr>
        <w:rPr>
          <w:rFonts w:eastAsia="Times New Roman" w:cs="Arial"/>
          <w:szCs w:val="20"/>
          <w:lang w:eastAsia="cs-CZ"/>
        </w:rPr>
      </w:pPr>
      <w:r w:rsidRPr="00C66D35">
        <w:rPr>
          <w:rFonts w:eastAsia="Times New Roman" w:cs="Arial"/>
          <w:szCs w:val="20"/>
          <w:lang w:eastAsia="cs-CZ"/>
        </w:rPr>
        <w:t xml:space="preserve">Datová sada obsahuje statistické údaje o počtu vyjíždějících osob za jednotlivé okresy a Hlavní město Prahu, jejichž pracoviště bylo v rozhodný okamžik sčítání (26. 3. 2011) v jiné obci než byla obec obvyklého pobytu.  </w:t>
      </w:r>
    </w:p>
    <w:p w:rsidR="00C66D35" w:rsidRPr="00C66D35" w:rsidRDefault="00C66D35" w:rsidP="00F90E01">
      <w:pPr>
        <w:rPr>
          <w:rFonts w:eastAsia="Times New Roman" w:cs="Arial"/>
          <w:szCs w:val="20"/>
          <w:lang w:eastAsia="cs-CZ"/>
        </w:rPr>
      </w:pPr>
      <w:r w:rsidRPr="00C66D35">
        <w:rPr>
          <w:rFonts w:eastAsia="Times New Roman" w:cs="Arial"/>
          <w:szCs w:val="20"/>
          <w:lang w:eastAsia="cs-CZ"/>
        </w:rPr>
        <w:t xml:space="preserve">Jedná se tedy o vyjížďku mezi okresy České republiky, </w:t>
      </w:r>
      <w:r w:rsidR="00636592">
        <w:rPr>
          <w:rFonts w:eastAsia="Times New Roman" w:cs="Arial"/>
          <w:szCs w:val="20"/>
          <w:lang w:eastAsia="cs-CZ"/>
        </w:rPr>
        <w:t>včetně vyjížďky do</w:t>
      </w:r>
      <w:r w:rsidRPr="00C66D35">
        <w:rPr>
          <w:rFonts w:eastAsia="Times New Roman" w:cs="Arial"/>
          <w:szCs w:val="20"/>
          <w:lang w:eastAsia="cs-CZ"/>
        </w:rPr>
        <w:t xml:space="preserve"> Hlavního města Prahy a do zahraničí.</w:t>
      </w:r>
    </w:p>
    <w:p w:rsidR="005B027B" w:rsidRDefault="00BC5EFF" w:rsidP="00F90E01">
      <w:pPr>
        <w:rPr>
          <w:i/>
        </w:rPr>
      </w:pPr>
      <w:r>
        <w:t>V datové sadě nejsou zohledněny územní změny, které nastaly po 26. 3. 2011.</w:t>
      </w:r>
      <w:r>
        <w:rPr>
          <w:i/>
        </w:rPr>
        <w:t xml:space="preserve"> </w:t>
      </w:r>
    </w:p>
    <w:p w:rsidR="00BC5EFF" w:rsidRDefault="00C06046" w:rsidP="00347443">
      <w:pPr>
        <w:rPr>
          <w:i/>
        </w:rPr>
      </w:pPr>
      <w:r>
        <w:rPr>
          <w:i/>
        </w:rPr>
        <w:t>Metodické vysvětlivky</w:t>
      </w:r>
    </w:p>
    <w:p w:rsidR="00C06046" w:rsidRPr="000B7C77" w:rsidRDefault="00C06046" w:rsidP="00C06046">
      <w:pPr>
        <w:pStyle w:val="Rbntext"/>
        <w:spacing w:before="120"/>
        <w:rPr>
          <w:rFonts w:cs="Arial"/>
          <w:bCs/>
        </w:rPr>
      </w:pPr>
      <w:r w:rsidRPr="000B7C77">
        <w:rPr>
          <w:rFonts w:cs="Arial"/>
        </w:rPr>
        <w:t xml:space="preserve">Otázky týkající se dojížďky (docházky) do zaměstnání nebo školy (tj. místo pracoviště nebo školy, dopravní prostředek, doba trvání </w:t>
      </w:r>
      <w:r w:rsidRPr="000B7C77">
        <w:rPr>
          <w:rFonts w:cs="Arial"/>
          <w:bCs/>
        </w:rPr>
        <w:t>dojížďky (docházky) a frekvence dojížďky do místa pracoviště nebo školy) vyplňovali pouze zaměstnaní a žáci, studenti a učni. Pracující studenti a učni vyplňovali údaje podle dojížďky (docházky) do školy.</w:t>
      </w:r>
    </w:p>
    <w:p w:rsidR="00C06046" w:rsidRPr="000B7C77" w:rsidRDefault="00C06046" w:rsidP="00C06046">
      <w:pPr>
        <w:pStyle w:val="Rbntext"/>
        <w:rPr>
          <w:rFonts w:cs="Arial"/>
        </w:rPr>
      </w:pPr>
      <w:r w:rsidRPr="000B7C77">
        <w:rPr>
          <w:rFonts w:cs="Arial"/>
          <w:bCs/>
        </w:rPr>
        <w:t>V případě místa pracoviště se uváděla</w:t>
      </w:r>
      <w:r w:rsidRPr="000B7C77">
        <w:rPr>
          <w:rFonts w:cs="Arial"/>
          <w:b/>
          <w:bCs/>
        </w:rPr>
        <w:t xml:space="preserve"> </w:t>
      </w:r>
      <w:r w:rsidRPr="000B7C77">
        <w:rPr>
          <w:rFonts w:cs="Arial"/>
        </w:rPr>
        <w:t xml:space="preserve">adresa místa výkonu práce (nikoliv např. sídla firmy). Osoby, které neměly pevné místo pracoviště, ale pracovní dobu začínaly na stejné adrese (např. pracovníci v dopravě - řidiči aj.), uváděly místo nástupu do zaměstnání. </w:t>
      </w:r>
      <w:r w:rsidRPr="000B7C77">
        <w:rPr>
          <w:rFonts w:cs="Arial"/>
          <w:bCs/>
        </w:rPr>
        <w:t xml:space="preserve">Údaje o dopravním prostředku a době trvání dojížďky (docházky) </w:t>
      </w:r>
      <w:r w:rsidRPr="000B7C77">
        <w:rPr>
          <w:rFonts w:cs="Arial"/>
        </w:rPr>
        <w:t xml:space="preserve">se uváděly podle každodenní cesty do zaměstnání nebo školy. </w:t>
      </w:r>
      <w:r w:rsidRPr="000B7C77">
        <w:rPr>
          <w:rFonts w:cs="Arial"/>
          <w:bCs/>
        </w:rPr>
        <w:t xml:space="preserve">Frekvenci </w:t>
      </w:r>
      <w:r w:rsidRPr="00C06046">
        <w:rPr>
          <w:rFonts w:cs="Arial"/>
        </w:rPr>
        <w:t>dojížďky do místa pracoviště nebo školy vyplňovaly pouze osoby, které při cestě do zaměstnání nebo školy opouštěly obec obvyklého pobytu.</w:t>
      </w:r>
    </w:p>
    <w:p w:rsidR="00C06046" w:rsidRPr="00C06046" w:rsidRDefault="00C06046" w:rsidP="00C06046">
      <w:pPr>
        <w:pStyle w:val="Rbntext"/>
        <w:rPr>
          <w:bCs/>
        </w:rPr>
      </w:pPr>
      <w:r w:rsidRPr="000B7C77">
        <w:rPr>
          <w:rFonts w:cs="Arial"/>
        </w:rPr>
        <w:t>Osoby, které místo výkonu zaměstnání často mění a uvedly „zaměstnání bez stálého pracoviště", nejsou v</w:t>
      </w:r>
      <w:r>
        <w:rPr>
          <w:rFonts w:cs="Arial"/>
        </w:rPr>
        <w:t> datové sadě</w:t>
      </w:r>
      <w:r w:rsidRPr="000B7C77">
        <w:rPr>
          <w:rFonts w:cs="Arial"/>
        </w:rPr>
        <w:t xml:space="preserve"> zahrnuty, stejně jako</w:t>
      </w:r>
      <w:r w:rsidRPr="00C06046">
        <w:t xml:space="preserve"> nejsou zahrnuty osoby, </w:t>
      </w:r>
      <w:r w:rsidRPr="00C06046">
        <w:rPr>
          <w:bCs/>
        </w:rPr>
        <w:t xml:space="preserve">jejichž adresa pracoviště (školy) je shodná s adresou místa obvyklého pobytu. Tyto osoby údaje o dojížďce neuváděly. </w:t>
      </w:r>
    </w:p>
    <w:p w:rsidR="00C06046" w:rsidRPr="000B7C77" w:rsidRDefault="00C06046" w:rsidP="00C06046">
      <w:pPr>
        <w:pStyle w:val="Rbntext"/>
        <w:rPr>
          <w:rFonts w:cs="Arial"/>
        </w:rPr>
      </w:pPr>
      <w:r w:rsidRPr="000B7C77">
        <w:rPr>
          <w:rFonts w:cs="Arial"/>
          <w:b/>
        </w:rPr>
        <w:t>Osoby vyjíždějící do zaměstnání nebo školy</w:t>
      </w:r>
      <w:r w:rsidRPr="000B7C77">
        <w:rPr>
          <w:rFonts w:cs="Arial"/>
        </w:rPr>
        <w:t xml:space="preserve"> jsou </w:t>
      </w:r>
      <w:r w:rsidRPr="000B7C77">
        <w:rPr>
          <w:rStyle w:val="FontStyle19"/>
          <w:rFonts w:cs="Arial"/>
        </w:rPr>
        <w:t>osoby</w:t>
      </w:r>
      <w:r w:rsidRPr="000B7C77">
        <w:rPr>
          <w:rFonts w:cs="Arial"/>
        </w:rPr>
        <w:t xml:space="preserve">, jejichž místo pracoviště nebo školy je na jiné adrese, než je jejich místo obvyklého pobytu. </w:t>
      </w:r>
    </w:p>
    <w:p w:rsidR="00C06046" w:rsidRPr="000B7C77" w:rsidRDefault="00C06046" w:rsidP="00C06046">
      <w:pPr>
        <w:pStyle w:val="Rbntext"/>
        <w:rPr>
          <w:rFonts w:cs="Arial"/>
        </w:rPr>
      </w:pPr>
      <w:r w:rsidRPr="000B7C77">
        <w:rPr>
          <w:rFonts w:cs="Arial"/>
          <w:b/>
        </w:rPr>
        <w:t>Vyjíždějící mimo obec</w:t>
      </w:r>
      <w:r w:rsidRPr="000B7C77">
        <w:rPr>
          <w:rFonts w:cs="Arial"/>
        </w:rPr>
        <w:t xml:space="preserve"> jsou osoby s různou </w:t>
      </w:r>
      <w:r w:rsidRPr="000B7C77">
        <w:rPr>
          <w:rStyle w:val="FontStyle19"/>
          <w:rFonts w:cs="Arial"/>
        </w:rPr>
        <w:t>obcí</w:t>
      </w:r>
      <w:r w:rsidRPr="000B7C77">
        <w:rPr>
          <w:rFonts w:cs="Arial"/>
        </w:rPr>
        <w:t xml:space="preserve"> pracoviště (školy) a místa obvyklého pobytu. V celkovém počtu vyjíždějících mimo obec jsou zahrnuty i osoby s nezjištěnou obcí pracoviště (školy), pokud uvedly okres, ve kterém pracují nebo studují a tento okres je jiný než okres místa obvyklého pobytu.</w:t>
      </w:r>
    </w:p>
    <w:p w:rsidR="00C06046" w:rsidRDefault="00FC7238" w:rsidP="00347443">
      <w:pPr>
        <w:rPr>
          <w:i/>
        </w:rPr>
      </w:pPr>
      <w:r>
        <w:t>V</w:t>
      </w:r>
      <w:r w:rsidR="00C06046">
        <w:t>iz</w:t>
      </w:r>
      <w:r>
        <w:t xml:space="preserve"> též </w:t>
      </w:r>
      <w:r w:rsidR="00C06046">
        <w:rPr>
          <w:i/>
        </w:rPr>
        <w:t xml:space="preserve"> </w:t>
      </w:r>
      <w:hyperlink r:id="rId5" w:history="1">
        <w:r w:rsidR="00C06046" w:rsidRPr="001953AD">
          <w:rPr>
            <w:rStyle w:val="Hypertextovodkaz"/>
            <w:i/>
          </w:rPr>
          <w:t>https://www.czso.cz/documents/10180/20533966/2200013m.pdf/5b191e97-6f5c-4880-ab2e-450fe1208992?version=1.0</w:t>
        </w:r>
      </w:hyperlink>
      <w:r w:rsidR="00C06046">
        <w:rPr>
          <w:i/>
        </w:rPr>
        <w:t xml:space="preserve"> </w:t>
      </w:r>
    </w:p>
    <w:p w:rsidR="003770A0" w:rsidRDefault="003770A0" w:rsidP="00222387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0B6351">
        <w:t>)</w:t>
      </w:r>
      <w:r>
        <w:t>, časového (</w:t>
      </w:r>
      <w:r w:rsidR="00347443">
        <w:t>rozhodný okamžik sčítání</w:t>
      </w:r>
      <w:r w:rsidR="000B6351">
        <w:t xml:space="preserve"> 26. 3. 2011)</w:t>
      </w:r>
      <w:r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lastRenderedPageBreak/>
              <w:t>stapro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0B6351" w:rsidP="006714D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</w:t>
            </w:r>
            <w:r w:rsidR="006714D9">
              <w:rPr>
                <w:lang w:eastAsia="cs-CZ"/>
              </w:rPr>
              <w:t xml:space="preserve">2623 (počet vyjíždějících </w:t>
            </w:r>
            <w:proofErr w:type="spellStart"/>
            <w:r w:rsidR="006714D9">
              <w:rPr>
                <w:lang w:eastAsia="cs-CZ"/>
              </w:rPr>
              <w:t>oosob</w:t>
            </w:r>
            <w:proofErr w:type="spellEnd"/>
            <w:r w:rsidR="006714D9">
              <w:rPr>
                <w:lang w:eastAsia="cs-CZ"/>
              </w:rPr>
              <w:t>)</w:t>
            </w:r>
          </w:p>
        </w:tc>
      </w:tr>
      <w:tr w:rsidR="004A62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5E" w:rsidRPr="001447CB" w:rsidRDefault="004A625E" w:rsidP="004A625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ekonaktiv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5E" w:rsidRPr="00222387" w:rsidRDefault="004A625E" w:rsidP="004A625E">
            <w:pPr>
              <w:rPr>
                <w:lang w:eastAsia="cs-CZ"/>
              </w:rPr>
            </w:pPr>
            <w:r>
              <w:rPr>
                <w:lang w:eastAsia="cs-CZ"/>
              </w:rPr>
              <w:t>kód číselníku ekonomické aktivity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5E" w:rsidRDefault="006714D9" w:rsidP="000B6351">
            <w:pPr>
              <w:rPr>
                <w:lang w:eastAsia="cs-CZ"/>
              </w:rPr>
            </w:pPr>
            <w:r>
              <w:rPr>
                <w:lang w:eastAsia="cs-CZ"/>
              </w:rPr>
              <w:t>V této datové sadě použit číselník 3249</w:t>
            </w:r>
          </w:p>
        </w:tc>
      </w:tr>
      <w:tr w:rsidR="004A62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5E" w:rsidRDefault="004A625E" w:rsidP="004A625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ekonaktiv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5E" w:rsidRPr="00222387" w:rsidRDefault="004A625E" w:rsidP="004A625E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ekonomické aktivity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5E" w:rsidRDefault="004A625E" w:rsidP="004A625E">
            <w:pPr>
              <w:rPr>
                <w:lang w:eastAsia="cs-CZ"/>
              </w:rPr>
            </w:pPr>
            <w:r>
              <w:rPr>
                <w:lang w:eastAsia="cs-CZ"/>
              </w:rPr>
              <w:t>v datové sadě je použit kód 57 vyjadřující vyjížďku do zaměstnání</w:t>
            </w:r>
          </w:p>
        </w:tc>
      </w:tr>
      <w:tr w:rsidR="004A62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5E" w:rsidRDefault="004A625E" w:rsidP="004A625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uzemiz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5E" w:rsidRPr="00222387" w:rsidRDefault="004A625E" w:rsidP="004A625E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území, odkud se vyjíždí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5E" w:rsidRDefault="004A625E" w:rsidP="00720020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</w:t>
            </w:r>
            <w:r w:rsidR="00720020">
              <w:rPr>
                <w:lang w:eastAsia="cs-CZ"/>
              </w:rPr>
              <w:t>ž</w:t>
            </w:r>
            <w:r>
              <w:rPr>
                <w:lang w:eastAsia="cs-CZ"/>
              </w:rPr>
              <w:t>it číselník 101 pro okresy</w:t>
            </w:r>
            <w:r w:rsidR="00720020">
              <w:rPr>
                <w:lang w:eastAsia="cs-CZ"/>
              </w:rPr>
              <w:t>, pro vyjížďku z Prahy kód 100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4A625E" w:rsidP="004A625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uzemiz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4A625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</w:t>
            </w:r>
            <w:r w:rsidR="004A625E">
              <w:rPr>
                <w:lang w:eastAsia="cs-CZ"/>
              </w:rPr>
              <w:t xml:space="preserve"> pro území, odkud se vyjíždí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720020" w:rsidP="00720020">
            <w:pPr>
              <w:rPr>
                <w:lang w:eastAsia="cs-CZ"/>
              </w:rPr>
            </w:pPr>
            <w:r>
              <w:rPr>
                <w:lang w:eastAsia="cs-CZ"/>
              </w:rPr>
              <w:t>kód okresu z číselníku 101, pro Prahu je použit kód 3018 z číselníku 100</w:t>
            </w:r>
          </w:p>
        </w:tc>
      </w:tr>
      <w:tr w:rsidR="004A625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25E" w:rsidRDefault="004A625E" w:rsidP="004A625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uzemido</w:t>
            </w:r>
            <w:proofErr w:type="spellEnd"/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5E" w:rsidRPr="00222387" w:rsidRDefault="004A625E" w:rsidP="004A625E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území, kam se dojíždí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25E" w:rsidRDefault="004A625E" w:rsidP="00720020">
            <w:pPr>
              <w:rPr>
                <w:lang w:eastAsia="cs-CZ"/>
              </w:rPr>
            </w:pPr>
            <w:r>
              <w:rPr>
                <w:lang w:eastAsia="cs-CZ"/>
              </w:rPr>
              <w:t>v datové sadě pou</w:t>
            </w:r>
            <w:r w:rsidR="00720020">
              <w:rPr>
                <w:lang w:eastAsia="cs-CZ"/>
              </w:rPr>
              <w:t>ž</w:t>
            </w:r>
            <w:r>
              <w:rPr>
                <w:lang w:eastAsia="cs-CZ"/>
              </w:rPr>
              <w:t>it číselník 101 pro okresy</w:t>
            </w:r>
            <w:r w:rsidR="00720020">
              <w:rPr>
                <w:lang w:eastAsia="cs-CZ"/>
              </w:rPr>
              <w:t>, pro vyjížďku do Prahy kód 100, pro vyjížďku do zahraničí není vyplněn (</w:t>
            </w:r>
            <w:proofErr w:type="spellStart"/>
            <w:r w:rsidR="00720020">
              <w:rPr>
                <w:lang w:eastAsia="cs-CZ"/>
              </w:rPr>
              <w:t>null</w:t>
            </w:r>
            <w:proofErr w:type="spellEnd"/>
            <w:r w:rsidR="00720020">
              <w:rPr>
                <w:lang w:eastAsia="cs-CZ"/>
              </w:rPr>
              <w:t>)</w:t>
            </w:r>
          </w:p>
        </w:tc>
      </w:tr>
      <w:tr w:rsidR="00720020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020" w:rsidRPr="001447CB" w:rsidRDefault="00720020" w:rsidP="004A625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uzemido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20" w:rsidRPr="00222387" w:rsidRDefault="00720020" w:rsidP="004A625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</w:t>
            </w:r>
            <w:r>
              <w:rPr>
                <w:lang w:eastAsia="cs-CZ"/>
              </w:rPr>
              <w:t xml:space="preserve"> pro území, kam se dojíždí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20" w:rsidRDefault="00720020" w:rsidP="00720020">
            <w:pPr>
              <w:rPr>
                <w:lang w:eastAsia="cs-CZ"/>
              </w:rPr>
            </w:pPr>
            <w:r>
              <w:rPr>
                <w:lang w:eastAsia="cs-CZ"/>
              </w:rPr>
              <w:t>kód okresu z číselníku 101 pro okresy, pro vyjížďku do Prahy kód 3018, pro vyjížďku do zahraničí není vyplněn (</w:t>
            </w:r>
            <w:proofErr w:type="spellStart"/>
            <w:r>
              <w:rPr>
                <w:lang w:eastAsia="cs-CZ"/>
              </w:rPr>
              <w:t>null</w:t>
            </w:r>
            <w:proofErr w:type="spellEnd"/>
            <w:r>
              <w:rPr>
                <w:lang w:eastAsia="cs-CZ"/>
              </w:rPr>
              <w:t>)</w:t>
            </w:r>
          </w:p>
        </w:tc>
      </w:tr>
      <w:tr w:rsidR="00720020" w:rsidRPr="00222387" w:rsidTr="006714D9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020" w:rsidRPr="001447CB" w:rsidRDefault="00720020" w:rsidP="00E7065F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datum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20" w:rsidRPr="00222387" w:rsidRDefault="00720020" w:rsidP="00E7065F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referenční období  - </w:t>
            </w:r>
            <w:r>
              <w:rPr>
                <w:lang w:eastAsia="cs-CZ"/>
              </w:rPr>
              <w:t>ve formátu datum RRRR-MM-DD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20" w:rsidRPr="00222387" w:rsidRDefault="00720020" w:rsidP="00E7065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rozhodný okamžik sčítání 2011-03-26 </w:t>
            </w:r>
          </w:p>
        </w:tc>
      </w:tr>
      <w:tr w:rsidR="00720020" w:rsidRPr="00222387" w:rsidTr="006714D9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020" w:rsidRPr="001447CB" w:rsidRDefault="00720020" w:rsidP="006714D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uzemiz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20" w:rsidRPr="00222387" w:rsidRDefault="00720020" w:rsidP="00E7065F">
            <w:pPr>
              <w:rPr>
                <w:lang w:eastAsia="cs-CZ"/>
              </w:rPr>
            </w:pPr>
            <w:r>
              <w:rPr>
                <w:lang w:eastAsia="cs-CZ"/>
              </w:rPr>
              <w:t>text pro území, odkud se vyjíždí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20" w:rsidRDefault="00720020" w:rsidP="00E7065F">
            <w:pPr>
              <w:rPr>
                <w:lang w:eastAsia="cs-CZ"/>
              </w:rPr>
            </w:pPr>
          </w:p>
        </w:tc>
      </w:tr>
      <w:tr w:rsidR="00720020" w:rsidRPr="00222387" w:rsidTr="006714D9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020" w:rsidRPr="001447CB" w:rsidRDefault="00720020" w:rsidP="006714D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uzemido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20" w:rsidRPr="00222387" w:rsidRDefault="00720020" w:rsidP="006714D9">
            <w:pPr>
              <w:rPr>
                <w:lang w:eastAsia="cs-CZ"/>
              </w:rPr>
            </w:pPr>
            <w:r>
              <w:rPr>
                <w:lang w:eastAsia="cs-CZ"/>
              </w:rPr>
              <w:t>text pro území, kam se dojíždí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020" w:rsidRDefault="00720020" w:rsidP="00E7065F">
            <w:pPr>
              <w:rPr>
                <w:lang w:eastAsia="cs-CZ"/>
              </w:rPr>
            </w:pP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7702"/>
      </w:tblGrid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6714D9" w:rsidP="00070F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2623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6714D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0FB5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Počet </w:t>
            </w:r>
            <w:r w:rsidR="006714D9">
              <w:rPr>
                <w:rFonts w:eastAsia="Times New Roman" w:cs="Arial"/>
                <w:color w:val="000000"/>
                <w:szCs w:val="20"/>
                <w:lang w:eastAsia="cs-CZ"/>
              </w:rPr>
              <w:t>vyjíždějících osob</w:t>
            </w:r>
          </w:p>
        </w:tc>
      </w:tr>
    </w:tbl>
    <w:p w:rsidR="006714D9" w:rsidRDefault="006714D9" w:rsidP="00EC14FF"/>
    <w:p w:rsidR="006714D9" w:rsidRDefault="006714D9" w:rsidP="006714D9">
      <w:r>
        <w:rPr>
          <w:b/>
        </w:rPr>
        <w:t>Číselník ekonomické aktivity (agregace)</w:t>
      </w:r>
      <w:r w:rsidRPr="006714D9">
        <w:t xml:space="preserve"> – kód číselníku ČSÚ 3249</w:t>
      </w:r>
      <w:r>
        <w:t xml:space="preserve"> 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7702"/>
      </w:tblGrid>
      <w:tr w:rsidR="006714D9" w:rsidRPr="00EC14FF" w:rsidTr="00E7065F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714D9" w:rsidRPr="00EC14FF" w:rsidRDefault="006714D9" w:rsidP="00E70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6714D9" w:rsidRPr="00EC14FF" w:rsidRDefault="006714D9" w:rsidP="00E70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6714D9" w:rsidRPr="00EC14FF" w:rsidTr="00E7065F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6714D9" w:rsidRPr="00EC14FF" w:rsidRDefault="006714D9" w:rsidP="00E70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57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6714D9" w:rsidRPr="00EC14FF" w:rsidRDefault="006714D9" w:rsidP="00E7065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14D9">
              <w:rPr>
                <w:rFonts w:eastAsia="Times New Roman" w:cs="Arial"/>
                <w:color w:val="000000"/>
                <w:szCs w:val="20"/>
                <w:lang w:eastAsia="cs-CZ"/>
              </w:rPr>
              <w:t>Zaměstnaní bez pracujících studentů a učňů</w:t>
            </w:r>
          </w:p>
        </w:tc>
      </w:tr>
    </w:tbl>
    <w:p w:rsidR="006714D9" w:rsidRDefault="006714D9" w:rsidP="00EC14FF"/>
    <w:p w:rsidR="00070FB5" w:rsidRDefault="00070FB5" w:rsidP="00C27DAA">
      <w:r>
        <w:rPr>
          <w:b/>
        </w:rPr>
        <w:t>Číselník o</w:t>
      </w:r>
      <w:r w:rsidR="006714D9">
        <w:rPr>
          <w:b/>
        </w:rPr>
        <w:t>kresů</w:t>
      </w:r>
      <w:r w:rsidRPr="00070FB5">
        <w:t xml:space="preserve"> – kód číselníku</w:t>
      </w:r>
      <w:r w:rsidR="000E69C3">
        <w:t xml:space="preserve"> ČSÚ</w:t>
      </w:r>
      <w:r w:rsidRPr="00070FB5">
        <w:t xml:space="preserve"> </w:t>
      </w:r>
      <w:r w:rsidR="006714D9">
        <w:t>101</w:t>
      </w:r>
    </w:p>
    <w:p w:rsidR="00070FB5" w:rsidRPr="00070FB5" w:rsidRDefault="00D8369C" w:rsidP="00C27DAA">
      <w:hyperlink r:id="rId7" w:history="1">
        <w:r w:rsidR="006714D9" w:rsidRPr="001953AD">
          <w:rPr>
            <w:rStyle w:val="Hypertextovodkaz"/>
          </w:rPr>
          <w:t>http://apl.czso.cz/iSMS/cisexp.jsp?kodcis=101&amp;typdat=0&amp;cisjaz=203&amp;format=0</w:t>
        </w:r>
      </w:hyperlink>
      <w:r w:rsidR="00070FB5">
        <w:t xml:space="preserve"> </w:t>
      </w:r>
    </w:p>
    <w:p w:rsidR="00720020" w:rsidRDefault="00720020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720020" w:rsidRDefault="00720020" w:rsidP="00720020">
      <w:r>
        <w:rPr>
          <w:b/>
        </w:rPr>
        <w:t xml:space="preserve">Číselník krajů </w:t>
      </w:r>
      <w:r w:rsidRPr="00070FB5">
        <w:t>– kód číselníku</w:t>
      </w:r>
      <w:r>
        <w:t xml:space="preserve"> ČSÚ</w:t>
      </w:r>
      <w:r w:rsidRPr="00070FB5">
        <w:t xml:space="preserve"> </w:t>
      </w:r>
      <w:r>
        <w:t>100</w:t>
      </w:r>
    </w:p>
    <w:p w:rsidR="00720020" w:rsidRPr="00070FB5" w:rsidRDefault="00D8369C" w:rsidP="00720020">
      <w:hyperlink r:id="rId8" w:history="1">
        <w:r w:rsidR="004A316C" w:rsidRPr="001953AD">
          <w:rPr>
            <w:rStyle w:val="Hypertextovodkaz"/>
          </w:rPr>
          <w:t>http://apl.czso.cz/iSMS/cisexp.jsp?kodcis=100&amp;typdat=0&amp;cisjaz=203&amp;format=0</w:t>
        </w:r>
      </w:hyperlink>
      <w:r w:rsidR="00720020">
        <w:t xml:space="preserve"> </w:t>
      </w:r>
    </w:p>
    <w:p w:rsidR="00720020" w:rsidRDefault="00720020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41591F" w:rsidRDefault="005C7437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3721AA">
        <w:rPr>
          <w:rFonts w:eastAsia="Times New Roman" w:cs="Arial"/>
          <w:color w:val="000000"/>
          <w:szCs w:val="20"/>
          <w:lang w:eastAsia="cs-CZ"/>
        </w:rPr>
        <w:t xml:space="preserve">ze sčítání </w:t>
      </w:r>
      <w:r w:rsidR="006714D9">
        <w:rPr>
          <w:rFonts w:eastAsia="Times New Roman" w:cs="Arial"/>
          <w:color w:val="000000"/>
          <w:szCs w:val="20"/>
          <w:lang w:eastAsia="cs-CZ"/>
        </w:rPr>
        <w:t xml:space="preserve">26. 3. </w:t>
      </w:r>
      <w:r w:rsidR="0041591F">
        <w:rPr>
          <w:rFonts w:eastAsia="Times New Roman" w:cs="Arial"/>
          <w:color w:val="000000"/>
          <w:szCs w:val="20"/>
          <w:lang w:eastAsia="cs-CZ"/>
        </w:rPr>
        <w:t>2011.</w:t>
      </w:r>
    </w:p>
    <w:p w:rsidR="006714D9" w:rsidRDefault="006714D9" w:rsidP="00222387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Pro celou datovou sadu je použit datum 2011-03-26.</w:t>
      </w:r>
    </w:p>
    <w:sectPr w:rsidR="006714D9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70FB5"/>
    <w:rsid w:val="000A6AD0"/>
    <w:rsid w:val="000B6351"/>
    <w:rsid w:val="000E69C3"/>
    <w:rsid w:val="001250D4"/>
    <w:rsid w:val="00140AB2"/>
    <w:rsid w:val="001447CB"/>
    <w:rsid w:val="00161AC3"/>
    <w:rsid w:val="001B18FF"/>
    <w:rsid w:val="00222387"/>
    <w:rsid w:val="00347443"/>
    <w:rsid w:val="003721AA"/>
    <w:rsid w:val="003727F5"/>
    <w:rsid w:val="003770A0"/>
    <w:rsid w:val="00386574"/>
    <w:rsid w:val="003A0180"/>
    <w:rsid w:val="003E0ED7"/>
    <w:rsid w:val="0041591F"/>
    <w:rsid w:val="00427BC7"/>
    <w:rsid w:val="004A316C"/>
    <w:rsid w:val="004A625E"/>
    <w:rsid w:val="004C3390"/>
    <w:rsid w:val="004E47F3"/>
    <w:rsid w:val="00526A21"/>
    <w:rsid w:val="00530C11"/>
    <w:rsid w:val="0058334C"/>
    <w:rsid w:val="005B027B"/>
    <w:rsid w:val="005C7437"/>
    <w:rsid w:val="00603920"/>
    <w:rsid w:val="00636592"/>
    <w:rsid w:val="006505BC"/>
    <w:rsid w:val="006714D9"/>
    <w:rsid w:val="00717972"/>
    <w:rsid w:val="00720020"/>
    <w:rsid w:val="00804D77"/>
    <w:rsid w:val="008C7F12"/>
    <w:rsid w:val="0098172A"/>
    <w:rsid w:val="00981B0F"/>
    <w:rsid w:val="00A646FE"/>
    <w:rsid w:val="00B46285"/>
    <w:rsid w:val="00BB766E"/>
    <w:rsid w:val="00BC5EFF"/>
    <w:rsid w:val="00C06046"/>
    <w:rsid w:val="00C27DAA"/>
    <w:rsid w:val="00C66D35"/>
    <w:rsid w:val="00C74D82"/>
    <w:rsid w:val="00D8369C"/>
    <w:rsid w:val="00EC14FF"/>
    <w:rsid w:val="00EE78D1"/>
    <w:rsid w:val="00F90E01"/>
    <w:rsid w:val="00FC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paragraph" w:customStyle="1" w:styleId="Rbntext">
    <w:name w:val="R běžný text"/>
    <w:rsid w:val="00C06046"/>
    <w:pPr>
      <w:spacing w:after="120" w:line="240" w:lineRule="auto"/>
      <w:jc w:val="both"/>
    </w:pPr>
    <w:rPr>
      <w:rFonts w:eastAsia="Times New Roman" w:cs="Times New Roman"/>
      <w:color w:val="auto"/>
      <w:sz w:val="20"/>
      <w:szCs w:val="20"/>
      <w:lang w:eastAsia="cs-CZ"/>
    </w:rPr>
  </w:style>
  <w:style w:type="character" w:customStyle="1" w:styleId="FontStyle19">
    <w:name w:val="Font Style19"/>
    <w:basedOn w:val="Standardnpsmoodstavce"/>
    <w:rsid w:val="00C06046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C06046"/>
    <w:rPr>
      <w:rFonts w:ascii="Arial Narrow" w:hAnsi="Arial Narrow" w:cs="Arial Narrow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100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1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5" Type="http://schemas.openxmlformats.org/officeDocument/2006/relationships/hyperlink" Target="https://www.czso.cz/documents/10180/20533966/2200013m.pdf/5b191e97-6f5c-4880-ab2e-450fe1208992?version=1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Durník</dc:creator>
  <cp:lastModifiedBy>Durník</cp:lastModifiedBy>
  <cp:revision>15</cp:revision>
  <dcterms:created xsi:type="dcterms:W3CDTF">2017-02-22T07:31:00Z</dcterms:created>
  <dcterms:modified xsi:type="dcterms:W3CDTF">2017-08-17T07:16:00Z</dcterms:modified>
</cp:coreProperties>
</file>