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FC4849">
        <w:rPr>
          <w:rFonts w:ascii="Arial" w:hAnsi="Arial"/>
          <w:sz w:val="32"/>
        </w:rPr>
        <w:t>ří</w:t>
      </w:r>
      <w:r w:rsidR="00290EE2">
        <w:rPr>
          <w:rFonts w:ascii="Arial" w:hAnsi="Arial"/>
          <w:sz w:val="32"/>
        </w:rPr>
        <w:t>jnu</w:t>
      </w:r>
      <w:r w:rsidR="00285A29">
        <w:rPr>
          <w:rFonts w:ascii="Arial" w:hAnsi="Arial"/>
          <w:sz w:val="32"/>
        </w:rPr>
        <w:t xml:space="preserve"> 2018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6BD2" w:rsidRDefault="00C66BD2" w:rsidP="00290EE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6BD2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C66BD2" w:rsidRPr="00C66BD2" w:rsidRDefault="00C66BD2" w:rsidP="00290EE2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66BD2" w:rsidRDefault="00290EE2" w:rsidP="00290EE2">
      <w:pPr>
        <w:rPr>
          <w:rFonts w:ascii="Arial" w:eastAsia="Calibri" w:hAnsi="Arial" w:cs="Arial"/>
          <w:sz w:val="20"/>
          <w:szCs w:val="20"/>
          <w:lang w:eastAsia="en-US"/>
        </w:rPr>
      </w:pPr>
      <w:r w:rsidRPr="00290EE2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290EE2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290EE2">
        <w:rPr>
          <w:rFonts w:ascii="Arial" w:eastAsia="Calibri" w:hAnsi="Arial" w:cs="Arial"/>
          <w:sz w:val="20"/>
          <w:szCs w:val="20"/>
          <w:lang w:eastAsia="en-US"/>
        </w:rPr>
        <w:t xml:space="preserve"> byly ve srovnání s </w:t>
      </w:r>
      <w:r w:rsidRPr="000F186E">
        <w:rPr>
          <w:rFonts w:ascii="Arial" w:eastAsia="Calibri" w:hAnsi="Arial" w:cs="Arial"/>
          <w:b/>
          <w:sz w:val="20"/>
          <w:szCs w:val="20"/>
          <w:lang w:eastAsia="en-US"/>
        </w:rPr>
        <w:t>předchozím měsícem</w:t>
      </w:r>
      <w:r w:rsidRPr="00290EE2">
        <w:rPr>
          <w:rFonts w:ascii="Arial" w:eastAsia="Calibri" w:hAnsi="Arial" w:cs="Arial"/>
          <w:sz w:val="20"/>
          <w:szCs w:val="20"/>
          <w:lang w:eastAsia="en-US"/>
        </w:rPr>
        <w:t xml:space="preserve"> vyšší o 0,7 %.</w:t>
      </w:r>
    </w:p>
    <w:p w:rsidR="00C66BD2" w:rsidRDefault="00C66BD2" w:rsidP="00290EE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66BD2" w:rsidRDefault="00C66BD2" w:rsidP="00290EE2">
      <w:pPr>
        <w:rPr>
          <w:noProof/>
        </w:rPr>
      </w:pPr>
      <w:r w:rsidRPr="00170F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">
            <v:imagedata r:id="rId6" o:title=""/>
            <o:lock v:ext="edit" aspectratio="f"/>
          </v:shape>
        </w:pict>
      </w:r>
    </w:p>
    <w:p w:rsidR="00C66BD2" w:rsidRDefault="00C66BD2" w:rsidP="00290EE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66BD2" w:rsidRDefault="00290EE2" w:rsidP="00290EE2">
      <w:pPr>
        <w:rPr>
          <w:rFonts w:ascii="Arial" w:eastAsia="Calibri" w:hAnsi="Arial" w:cs="Arial"/>
          <w:sz w:val="20"/>
          <w:szCs w:val="20"/>
          <w:lang w:eastAsia="en-US"/>
        </w:rPr>
      </w:pPr>
      <w:r w:rsidRPr="00290EE2">
        <w:rPr>
          <w:rFonts w:ascii="Arial" w:eastAsia="Calibri" w:hAnsi="Arial" w:cs="Arial"/>
          <w:sz w:val="20"/>
          <w:szCs w:val="20"/>
          <w:lang w:eastAsia="en-US"/>
        </w:rPr>
        <w:t>Vzrostly zejména ceny v odvětví koksu a rafinovaných ropných produktů. Ceny potravinářských výrobků, nápojů a tabáku se zvýšily o 0,6 %, z toho nápojů o 1,4 %, mléčných výrobků o 1,0 % a </w:t>
      </w:r>
      <w:r w:rsidR="00471D95">
        <w:rPr>
          <w:rFonts w:ascii="Arial" w:eastAsia="Calibri" w:hAnsi="Arial" w:cs="Arial"/>
          <w:sz w:val="20"/>
          <w:szCs w:val="20"/>
          <w:lang w:eastAsia="en-US"/>
        </w:rPr>
        <w:t>mlýnských a </w:t>
      </w:r>
      <w:r w:rsidRPr="00290EE2">
        <w:rPr>
          <w:rFonts w:ascii="Arial" w:eastAsia="Calibri" w:hAnsi="Arial" w:cs="Arial"/>
          <w:sz w:val="20"/>
          <w:szCs w:val="20"/>
          <w:lang w:eastAsia="en-US"/>
        </w:rPr>
        <w:t>škrobárenských výrobků o 3,5 %.</w:t>
      </w:r>
    </w:p>
    <w:p w:rsidR="00C66BD2" w:rsidRDefault="00C66BD2" w:rsidP="00290EE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66BD2" w:rsidRDefault="00290EE2" w:rsidP="00290EE2">
      <w:pPr>
        <w:rPr>
          <w:rFonts w:ascii="Arial" w:eastAsia="Calibri" w:hAnsi="Arial" w:cs="Arial"/>
          <w:sz w:val="20"/>
          <w:szCs w:val="20"/>
          <w:lang w:eastAsia="en-US"/>
        </w:rPr>
      </w:pPr>
      <w:r w:rsidRPr="00290EE2">
        <w:rPr>
          <w:rFonts w:ascii="Arial" w:eastAsia="Calibri" w:hAnsi="Arial" w:cs="Arial"/>
          <w:sz w:val="20"/>
          <w:szCs w:val="20"/>
          <w:lang w:eastAsia="en-US"/>
        </w:rPr>
        <w:t>Vzrostly také ceny dopravních prostředků o 0,5 %, z toho motorových vozidel o 1,0 %. Ceny chemických látek a výrobků byly vyšší o 1,6 %.</w:t>
      </w:r>
    </w:p>
    <w:p w:rsidR="00C66BD2" w:rsidRDefault="00C66BD2" w:rsidP="00290EE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290EE2" w:rsidRPr="00290EE2" w:rsidRDefault="00290EE2" w:rsidP="00290EE2">
      <w:pPr>
        <w:rPr>
          <w:rFonts w:ascii="Arial" w:eastAsia="Calibri" w:hAnsi="Arial" w:cs="Arial"/>
          <w:sz w:val="20"/>
          <w:szCs w:val="20"/>
          <w:lang w:eastAsia="en-US"/>
        </w:rPr>
      </w:pPr>
      <w:r w:rsidRPr="00290EE2">
        <w:rPr>
          <w:rFonts w:ascii="Arial" w:eastAsia="Calibri" w:hAnsi="Arial" w:cs="Arial"/>
          <w:sz w:val="20"/>
          <w:szCs w:val="20"/>
          <w:lang w:eastAsia="en-US"/>
        </w:rPr>
        <w:t>Snížily se pouze ceny základních farmaceutických výrobků o 0,2 %.</w:t>
      </w:r>
    </w:p>
    <w:p w:rsidR="009420F1" w:rsidRPr="009420F1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5937E4" w:rsidP="00C66BD2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8C7253" w:rsidP="00C66BD2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85.7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E62C8D" w:rsidRDefault="00E62C8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687B18" w:rsidRDefault="00687B18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66BD2" w:rsidRDefault="00C66BD2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C66BD2" w:rsidRDefault="00C66BD2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C66BD2" w:rsidRDefault="00C66BD2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C66BD2" w:rsidRDefault="00C66BD2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C66BD2" w:rsidRDefault="00C66BD2" w:rsidP="000F186E">
      <w:pPr>
        <w:rPr>
          <w:rFonts w:ascii="Arial" w:eastAsia="Calibri" w:hAnsi="Arial"/>
          <w:b/>
          <w:sz w:val="20"/>
          <w:szCs w:val="22"/>
          <w:lang w:eastAsia="en-US"/>
        </w:rPr>
      </w:pPr>
      <w:r w:rsidRPr="00C66BD2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C66BD2" w:rsidRPr="00C66BD2" w:rsidRDefault="00C66BD2" w:rsidP="000F186E">
      <w:pPr>
        <w:rPr>
          <w:rFonts w:ascii="Arial" w:eastAsia="Calibri" w:hAnsi="Arial"/>
          <w:b/>
          <w:sz w:val="20"/>
          <w:szCs w:val="22"/>
          <w:lang w:eastAsia="en-US"/>
        </w:rPr>
      </w:pPr>
    </w:p>
    <w:p w:rsidR="008C7253" w:rsidRDefault="000F186E" w:rsidP="000F186E">
      <w:pPr>
        <w:rPr>
          <w:rFonts w:ascii="Arial" w:eastAsia="Calibri" w:hAnsi="Arial"/>
          <w:sz w:val="20"/>
          <w:szCs w:val="22"/>
          <w:lang w:eastAsia="en-US"/>
        </w:rPr>
      </w:pPr>
      <w:r w:rsidRPr="000F186E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0F186E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0F186E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0F186E">
        <w:rPr>
          <w:rFonts w:ascii="Arial" w:eastAsia="Calibri" w:hAnsi="Arial"/>
          <w:bCs/>
          <w:sz w:val="20"/>
          <w:szCs w:val="22"/>
          <w:lang w:eastAsia="en-US"/>
        </w:rPr>
        <w:t>se</w:t>
      </w:r>
      <w:r w:rsidRPr="000F186E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0F186E">
        <w:rPr>
          <w:rFonts w:ascii="Arial" w:eastAsia="Calibri" w:hAnsi="Arial"/>
          <w:b/>
          <w:sz w:val="20"/>
          <w:szCs w:val="22"/>
          <w:lang w:eastAsia="en-US"/>
        </w:rPr>
        <w:t>meziročně</w:t>
      </w:r>
      <w:r w:rsidRPr="000F186E">
        <w:rPr>
          <w:rFonts w:ascii="Arial" w:eastAsia="Calibri" w:hAnsi="Arial"/>
          <w:sz w:val="20"/>
          <w:szCs w:val="22"/>
          <w:lang w:eastAsia="en-US"/>
        </w:rPr>
        <w:t xml:space="preserve"> zvýšily o 3,9 % (v září o 3,2 %).</w:t>
      </w:r>
    </w:p>
    <w:p w:rsidR="008C7253" w:rsidRDefault="008C7253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8C7253" w:rsidRDefault="008C7253" w:rsidP="000F186E">
      <w:pPr>
        <w:rPr>
          <w:rFonts w:ascii="Arial" w:eastAsia="Calibri" w:hAnsi="Arial"/>
          <w:sz w:val="20"/>
          <w:szCs w:val="22"/>
          <w:lang w:eastAsia="en-US"/>
        </w:rPr>
      </w:pPr>
      <w:r w:rsidRPr="00170FB1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">
            <v:imagedata r:id="rId8" o:title=""/>
            <o:lock v:ext="edit" aspectratio="f"/>
          </v:shape>
        </w:pict>
      </w:r>
    </w:p>
    <w:p w:rsidR="008C7253" w:rsidRDefault="008C7253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8C7253" w:rsidRDefault="008C7253" w:rsidP="000F186E">
      <w:pPr>
        <w:rPr>
          <w:noProof/>
        </w:rPr>
      </w:pPr>
      <w:r w:rsidRPr="00170FB1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">
            <v:imagedata r:id="rId9" o:title=""/>
            <o:lock v:ext="edit" aspectratio="f"/>
          </v:shape>
        </w:pict>
      </w:r>
    </w:p>
    <w:p w:rsidR="008C7253" w:rsidRDefault="008C7253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8C7253" w:rsidRDefault="008C7253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8C7253" w:rsidRDefault="008C7253" w:rsidP="000F186E">
      <w:pPr>
        <w:rPr>
          <w:rFonts w:ascii="Arial" w:eastAsia="Calibri" w:hAnsi="Arial"/>
          <w:sz w:val="20"/>
          <w:szCs w:val="22"/>
          <w:lang w:eastAsia="en-US"/>
        </w:rPr>
      </w:pPr>
    </w:p>
    <w:p w:rsidR="008C7253" w:rsidRDefault="000F186E" w:rsidP="000F186E">
      <w:pPr>
        <w:rPr>
          <w:rFonts w:ascii="Arial" w:eastAsia="Calibri" w:hAnsi="Arial" w:cs="Arial"/>
          <w:sz w:val="20"/>
          <w:szCs w:val="20"/>
          <w:lang w:eastAsia="en-US"/>
        </w:rPr>
      </w:pPr>
      <w:r w:rsidRPr="000F186E">
        <w:rPr>
          <w:rFonts w:ascii="Arial" w:eastAsia="Calibri" w:hAnsi="Arial"/>
          <w:sz w:val="20"/>
          <w:szCs w:val="22"/>
          <w:lang w:eastAsia="en-US"/>
        </w:rPr>
        <w:t xml:space="preserve">Vyšší byly především </w:t>
      </w:r>
      <w:r w:rsidRPr="000F186E">
        <w:rPr>
          <w:rFonts w:ascii="Arial" w:eastAsia="Calibri" w:hAnsi="Arial" w:cs="Arial"/>
          <w:sz w:val="20"/>
          <w:szCs w:val="20"/>
          <w:lang w:eastAsia="en-US"/>
        </w:rPr>
        <w:t>ceny v odvětví koksu a rafinovaných ropných produktů. Ceny obecných kovů a kovodělných výrobků vzrostly o 3,7 %, elektřiny, plynu, páry a klimatizovaného vzduchu o 2,8 %, chemických látek a výrobků o 8,1 % a těžby a dobývání o 9,0 %.</w:t>
      </w:r>
    </w:p>
    <w:p w:rsidR="008C7253" w:rsidRDefault="008C7253" w:rsidP="000F186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8C7253" w:rsidRDefault="008C7253" w:rsidP="000F186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F186E" w:rsidRPr="000F186E" w:rsidRDefault="000F186E" w:rsidP="000F186E">
      <w:pPr>
        <w:rPr>
          <w:rFonts w:ascii="Arial" w:eastAsia="Calibri" w:hAnsi="Arial" w:cs="Arial"/>
          <w:sz w:val="20"/>
          <w:szCs w:val="20"/>
          <w:lang w:eastAsia="en-US"/>
        </w:rPr>
      </w:pPr>
      <w:r w:rsidRPr="000F186E">
        <w:rPr>
          <w:rFonts w:ascii="Arial" w:eastAsia="Calibri" w:hAnsi="Arial" w:cs="Arial"/>
          <w:sz w:val="20"/>
          <w:szCs w:val="20"/>
          <w:lang w:eastAsia="en-US"/>
        </w:rPr>
        <w:t>Snížily se pouze ceny potravinářských výrobků, nápojů a tabáku o 0,4 %, z toho zpracovaného masa a výrobků z masa o 3,5 %, mléčných výrobků o 4,2 % a</w:t>
      </w:r>
      <w:r w:rsidR="00471D95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F186E">
        <w:rPr>
          <w:rFonts w:ascii="Arial" w:eastAsia="Calibri" w:hAnsi="Arial" w:cs="Arial"/>
          <w:sz w:val="20"/>
          <w:szCs w:val="20"/>
          <w:lang w:eastAsia="en-US"/>
        </w:rPr>
        <w:t xml:space="preserve">ostatních potravinářských výrobků o 3,9 %. </w:t>
      </w:r>
    </w:p>
    <w:p w:rsidR="002D30AF" w:rsidRPr="00572DFA" w:rsidRDefault="002D30AF" w:rsidP="00946225">
      <w:pPr>
        <w:rPr>
          <w:rFonts w:ascii="Arial" w:hAnsi="Arial" w:cs="Arial"/>
          <w:sz w:val="20"/>
          <w:szCs w:val="20"/>
        </w:rPr>
      </w:pPr>
    </w:p>
    <w:p w:rsidR="008C7253" w:rsidRDefault="008C7253" w:rsidP="008C7253">
      <w:pPr>
        <w:rPr>
          <w:rFonts w:ascii="Arial" w:hAnsi="Arial" w:cs="Arial"/>
          <w:sz w:val="20"/>
        </w:rPr>
      </w:pPr>
    </w:p>
    <w:p w:rsidR="008C7253" w:rsidRDefault="008C7253" w:rsidP="008C7253">
      <w:pPr>
        <w:rPr>
          <w:rFonts w:ascii="Arial" w:hAnsi="Arial" w:cs="Arial"/>
          <w:sz w:val="20"/>
        </w:rPr>
      </w:pPr>
    </w:p>
    <w:p w:rsidR="008C7253" w:rsidRDefault="008C7253" w:rsidP="008C7253">
      <w:pPr>
        <w:rPr>
          <w:rFonts w:ascii="Arial" w:hAnsi="Arial" w:cs="Arial"/>
          <w:sz w:val="20"/>
        </w:rPr>
      </w:pPr>
    </w:p>
    <w:p w:rsidR="008C7253" w:rsidRDefault="008C7253" w:rsidP="008C7253">
      <w:pPr>
        <w:rPr>
          <w:rFonts w:ascii="Arial" w:hAnsi="Arial" w:cs="Arial"/>
          <w:sz w:val="20"/>
        </w:rPr>
      </w:pPr>
    </w:p>
    <w:p w:rsidR="005937E4" w:rsidRDefault="005937E4" w:rsidP="008C7253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C7253" w:rsidP="008C7253">
      <w:r>
        <w:pict>
          <v:shape id="_x0000_i1026" type="#_x0000_t75" style="width:388.8pt;height:99.5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0F186E">
        <w:rPr>
          <w:rFonts w:ascii="Arial" w:eastAsia="Calibri" w:hAnsi="Arial" w:cs="Arial"/>
          <w:sz w:val="20"/>
          <w:szCs w:val="20"/>
          <w:lang w:eastAsia="en-US"/>
        </w:rPr>
        <w:t>10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F186E">
        <w:rPr>
          <w:rFonts w:ascii="Arial" w:eastAsia="Calibri" w:hAnsi="Arial" w:cs="Arial"/>
          <w:sz w:val="20"/>
          <w:szCs w:val="20"/>
          <w:lang w:eastAsia="en-US"/>
        </w:rPr>
        <w:t>4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24491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0F186E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8C7253" w:rsidRDefault="008C7253" w:rsidP="008C7253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8C7253" w:rsidRDefault="008C7253" w:rsidP="008C7253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8C7253" w:rsidRDefault="008C7253" w:rsidP="008C7253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průmyslových výrobců –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říjen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2018</w:t>
      </w:r>
    </w:p>
    <w:p w:rsidR="008C7253" w:rsidRDefault="008C7253" w:rsidP="008C7253"/>
    <w:p w:rsidR="008C7253" w:rsidRPr="00864DAF" w:rsidRDefault="008C7253" w:rsidP="008C7253">
      <w:pPr>
        <w:rPr>
          <w:rFonts w:ascii="Arial" w:hAnsi="Arial" w:cs="Arial"/>
          <w:sz w:val="20"/>
          <w:szCs w:val="20"/>
        </w:rPr>
      </w:pPr>
      <w:r w:rsidRPr="00864DAF">
        <w:rPr>
          <w:rFonts w:ascii="Arial" w:hAnsi="Arial" w:cs="Arial"/>
          <w:b/>
          <w:sz w:val="20"/>
          <w:szCs w:val="20"/>
        </w:rPr>
        <w:t>CA10612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864DAF">
        <w:rPr>
          <w:rFonts w:ascii="Arial" w:hAnsi="Arial" w:cs="Arial"/>
          <w:b/>
          <w:sz w:val="20"/>
          <w:szCs w:val="20"/>
        </w:rPr>
        <w:t>Pšeničná mouka všechny druhy: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4DAF">
        <w:rPr>
          <w:rFonts w:ascii="Arial" w:hAnsi="Arial" w:cs="Arial"/>
          <w:sz w:val="20"/>
          <w:szCs w:val="20"/>
        </w:rPr>
        <w:t>zdražování mouky kvůli vyšším nákupní</w:t>
      </w:r>
      <w:r>
        <w:rPr>
          <w:rFonts w:ascii="Arial" w:hAnsi="Arial" w:cs="Arial"/>
          <w:sz w:val="20"/>
          <w:szCs w:val="20"/>
        </w:rPr>
        <w:t xml:space="preserve">m </w:t>
      </w:r>
      <w:r w:rsidRPr="00864DAF">
        <w:rPr>
          <w:rFonts w:ascii="Arial" w:hAnsi="Arial" w:cs="Arial"/>
          <w:sz w:val="20"/>
          <w:szCs w:val="20"/>
        </w:rPr>
        <w:t>cenám letošní pšenice</w:t>
      </w:r>
    </w:p>
    <w:p w:rsidR="008C7253" w:rsidRPr="00864DAF" w:rsidRDefault="008C7253" w:rsidP="008C7253">
      <w:pPr>
        <w:rPr>
          <w:rFonts w:ascii="Arial" w:hAnsi="Arial" w:cs="Arial"/>
          <w:sz w:val="20"/>
          <w:szCs w:val="20"/>
        </w:rPr>
      </w:pP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  <w:r w:rsidRPr="00864DAF">
        <w:rPr>
          <w:rFonts w:ascii="Arial" w:hAnsi="Arial" w:cs="Arial"/>
          <w:b/>
          <w:sz w:val="20"/>
          <w:szCs w:val="20"/>
        </w:rPr>
        <w:t>CA109110 Krmné směsi všechny druhy</w:t>
      </w:r>
      <w:r>
        <w:rPr>
          <w:rFonts w:ascii="Arial" w:hAnsi="Arial" w:cs="Arial"/>
          <w:sz w:val="20"/>
          <w:szCs w:val="20"/>
        </w:rPr>
        <w:t xml:space="preserve">: </w:t>
      </w:r>
      <w:r w:rsidRPr="00864DAF">
        <w:rPr>
          <w:rFonts w:ascii="Arial" w:hAnsi="Arial" w:cs="Arial"/>
          <w:sz w:val="20"/>
          <w:szCs w:val="20"/>
        </w:rPr>
        <w:t>ještě mírné nárůsty cen vlivem vyšších</w:t>
      </w:r>
      <w:r>
        <w:rPr>
          <w:rFonts w:ascii="Arial" w:hAnsi="Arial" w:cs="Arial"/>
          <w:sz w:val="20"/>
          <w:szCs w:val="20"/>
        </w:rPr>
        <w:t xml:space="preserve"> </w:t>
      </w:r>
      <w:r w:rsidRPr="00864DAF">
        <w:rPr>
          <w:rFonts w:ascii="Arial" w:hAnsi="Arial" w:cs="Arial"/>
          <w:sz w:val="20"/>
          <w:szCs w:val="20"/>
        </w:rPr>
        <w:t>cen vstupů</w:t>
      </w: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  <w:r w:rsidRPr="00864DAF">
        <w:rPr>
          <w:rFonts w:ascii="Arial" w:hAnsi="Arial" w:cs="Arial"/>
          <w:b/>
          <w:sz w:val="20"/>
          <w:szCs w:val="20"/>
        </w:rPr>
        <w:t>CA110510 Pivo sudové ležák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64DAF">
        <w:rPr>
          <w:rFonts w:ascii="Arial" w:hAnsi="Arial" w:cs="Arial"/>
          <w:sz w:val="20"/>
          <w:szCs w:val="20"/>
        </w:rPr>
        <w:t>plánované zdražení</w:t>
      </w: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  <w:r w:rsidRPr="00864DAF">
        <w:rPr>
          <w:rFonts w:ascii="Arial" w:hAnsi="Arial" w:cs="Arial"/>
          <w:b/>
          <w:sz w:val="20"/>
          <w:szCs w:val="20"/>
        </w:rPr>
        <w:t>CA105140 Eidamská cihla: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4DAF">
        <w:rPr>
          <w:rFonts w:ascii="Arial" w:hAnsi="Arial" w:cs="Arial"/>
          <w:sz w:val="20"/>
          <w:szCs w:val="20"/>
        </w:rPr>
        <w:t>situace na trhu</w:t>
      </w: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  <w:r w:rsidRPr="00864DAF">
        <w:rPr>
          <w:rFonts w:ascii="Arial" w:hAnsi="Arial" w:cs="Arial"/>
          <w:b/>
          <w:sz w:val="20"/>
          <w:szCs w:val="20"/>
        </w:rPr>
        <w:t>CA108112 Cukr krystal: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4DAF">
        <w:rPr>
          <w:rFonts w:ascii="Arial" w:hAnsi="Arial" w:cs="Arial"/>
          <w:sz w:val="20"/>
          <w:szCs w:val="20"/>
        </w:rPr>
        <w:t>další snížení smluvních cen cukru</w:t>
      </w:r>
    </w:p>
    <w:p w:rsidR="008C7253" w:rsidRDefault="008C7253" w:rsidP="008C7253">
      <w:pPr>
        <w:rPr>
          <w:rFonts w:ascii="Arial" w:hAnsi="Arial" w:cs="Arial"/>
          <w:sz w:val="20"/>
          <w:szCs w:val="20"/>
        </w:rPr>
      </w:pPr>
    </w:p>
    <w:p w:rsidR="008C7253" w:rsidRPr="00864DAF" w:rsidRDefault="008C7253" w:rsidP="008C7253">
      <w:pPr>
        <w:rPr>
          <w:rFonts w:ascii="Arial" w:hAnsi="Arial" w:cs="Arial"/>
          <w:sz w:val="20"/>
          <w:szCs w:val="20"/>
        </w:rPr>
      </w:pPr>
      <w:r w:rsidRPr="00864DAF">
        <w:rPr>
          <w:rFonts w:ascii="Arial" w:hAnsi="Arial" w:cs="Arial"/>
          <w:b/>
          <w:sz w:val="20"/>
          <w:szCs w:val="20"/>
        </w:rPr>
        <w:t>CA110719 Minerální voda slazená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64DAF">
        <w:rPr>
          <w:rFonts w:ascii="Arial" w:hAnsi="Arial" w:cs="Arial"/>
          <w:sz w:val="20"/>
          <w:szCs w:val="20"/>
        </w:rPr>
        <w:t>akční slevy</w:t>
      </w:r>
    </w:p>
    <w:p w:rsidR="008C7253" w:rsidRPr="00864DAF" w:rsidRDefault="008C7253" w:rsidP="008C7253">
      <w:pPr>
        <w:rPr>
          <w:rFonts w:ascii="Arial" w:hAnsi="Arial" w:cs="Arial"/>
          <w:sz w:val="20"/>
          <w:szCs w:val="20"/>
        </w:rPr>
      </w:pPr>
    </w:p>
    <w:p w:rsidR="008C7253" w:rsidRPr="008C7253" w:rsidRDefault="008C7253" w:rsidP="008C7253"/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864C3"/>
    <w:rsid w:val="00290EE2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23AF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E65"/>
    <w:rsid w:val="00722138"/>
    <w:rsid w:val="00732D9A"/>
    <w:rsid w:val="00737FA4"/>
    <w:rsid w:val="00747CC6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B24A9"/>
    <w:rsid w:val="008C4046"/>
    <w:rsid w:val="008C430C"/>
    <w:rsid w:val="008C48ED"/>
    <w:rsid w:val="008C7253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66BD2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725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B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6BD2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8C7253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BBCC-7EF7-4E5A-BA08-D08C5C1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242</cp:revision>
  <cp:lastPrinted>2011-06-10T07:57:00Z</cp:lastPrinted>
  <dcterms:created xsi:type="dcterms:W3CDTF">2013-12-13T13:26:00Z</dcterms:created>
  <dcterms:modified xsi:type="dcterms:W3CDTF">2018-11-13T10:32:00Z</dcterms:modified>
</cp:coreProperties>
</file>