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8D" w:rsidRDefault="00CF7992" w:rsidP="00BA738D">
      <w:pPr>
        <w:pStyle w:val="Normlnweb"/>
        <w:spacing w:before="0" w:beforeAutospacing="0" w:after="120" w:afterAutospacing="0"/>
        <w:jc w:val="center"/>
        <w:rPr>
          <w:rFonts w:ascii="Arial" w:hAnsi="Arial" w:cs="Arial"/>
          <w:b/>
          <w:bCs/>
        </w:rPr>
      </w:pPr>
      <w:r>
        <w:rPr>
          <w:rFonts w:ascii="Arial" w:hAnsi="Arial" w:cs="Arial"/>
          <w:b/>
          <w:bCs/>
        </w:rPr>
        <w:t xml:space="preserve">STRUČNÝ </w:t>
      </w:r>
      <w:r w:rsidR="00BA738D">
        <w:rPr>
          <w:rFonts w:ascii="Arial" w:hAnsi="Arial" w:cs="Arial"/>
          <w:b/>
          <w:bCs/>
        </w:rPr>
        <w:t>KOMENTÁŘ</w:t>
      </w:r>
      <w:r w:rsidR="0079225B">
        <w:rPr>
          <w:rFonts w:ascii="Arial" w:hAnsi="Arial" w:cs="Arial"/>
          <w:b/>
          <w:bCs/>
        </w:rPr>
        <w:t xml:space="preserve"> II.</w:t>
      </w:r>
    </w:p>
    <w:p w:rsidR="007E55D6" w:rsidRPr="004939E6" w:rsidRDefault="007E55D6">
      <w:pPr>
        <w:rPr>
          <w:sz w:val="32"/>
          <w:szCs w:val="32"/>
        </w:rPr>
      </w:pPr>
    </w:p>
    <w:p w:rsidR="007E55D6" w:rsidRDefault="007E55D6">
      <w:pPr>
        <w:pStyle w:val="Nadpis2"/>
        <w:spacing w:after="120"/>
      </w:pPr>
      <w:r>
        <w:t>Přednostní hlasování</w:t>
      </w:r>
    </w:p>
    <w:p w:rsidR="00632EA6" w:rsidRDefault="007E55D6" w:rsidP="007328F6">
      <w:pPr>
        <w:pStyle w:val="Zkladntext"/>
        <w:tabs>
          <w:tab w:val="left" w:pos="360"/>
        </w:tabs>
        <w:ind w:firstLine="567"/>
        <w:rPr>
          <w:rFonts w:ascii="Arial" w:hAnsi="Arial" w:cs="Arial"/>
          <w:sz w:val="20"/>
        </w:rPr>
      </w:pPr>
      <w:r>
        <w:rPr>
          <w:rFonts w:ascii="Arial" w:hAnsi="Arial" w:cs="Arial"/>
          <w:sz w:val="20"/>
        </w:rPr>
        <w:t>Volič mohl právo přednostního hlasování uplatnit tak, že na hlasovacím lístku pro vybranou politickou stranu, politické hnutí nebo koalici (dále jen strana) označil nejvýš</w:t>
      </w:r>
      <w:r w:rsidRPr="004224FC">
        <w:rPr>
          <w:rFonts w:ascii="Arial" w:hAnsi="Arial" w:cs="Arial"/>
          <w:sz w:val="20"/>
        </w:rPr>
        <w:t>e čtyři kandidáty,</w:t>
      </w:r>
      <w:r>
        <w:rPr>
          <w:rFonts w:ascii="Arial" w:hAnsi="Arial" w:cs="Arial"/>
          <w:sz w:val="20"/>
        </w:rPr>
        <w:t xml:space="preserve"> kterým dával přednost. Pokud volič tohoto práva nevyužil, byl jeho hlas pro tuto</w:t>
      </w:r>
      <w:r w:rsidR="00BE0B81">
        <w:rPr>
          <w:rFonts w:ascii="Arial" w:hAnsi="Arial" w:cs="Arial"/>
          <w:sz w:val="20"/>
        </w:rPr>
        <w:t xml:space="preserve"> stranu interpretován tak, že</w:t>
      </w:r>
      <w:r>
        <w:rPr>
          <w:rFonts w:ascii="Arial" w:hAnsi="Arial" w:cs="Arial"/>
          <w:sz w:val="20"/>
        </w:rPr>
        <w:t xml:space="preserve"> </w:t>
      </w:r>
      <w:r w:rsidR="00BE0B81">
        <w:rPr>
          <w:rFonts w:ascii="Arial" w:hAnsi="Arial" w:cs="Arial"/>
          <w:sz w:val="20"/>
        </w:rPr>
        <w:t>akceptuje pořadí kandidátů uvedené na hlasovacím lístku vybrané strany</w:t>
      </w:r>
      <w:r>
        <w:rPr>
          <w:rFonts w:ascii="Arial" w:hAnsi="Arial" w:cs="Arial"/>
          <w:sz w:val="20"/>
        </w:rPr>
        <w:t>.</w:t>
      </w:r>
    </w:p>
    <w:p w:rsidR="00DF2E12" w:rsidRDefault="00DF2E12" w:rsidP="007328F6">
      <w:pPr>
        <w:pStyle w:val="Zkladntext"/>
        <w:tabs>
          <w:tab w:val="left" w:pos="360"/>
        </w:tabs>
        <w:ind w:firstLine="567"/>
        <w:rPr>
          <w:rFonts w:ascii="Arial" w:hAnsi="Arial" w:cs="Arial"/>
          <w:sz w:val="20"/>
        </w:rPr>
      </w:pPr>
    </w:p>
    <w:p w:rsidR="00632EA6" w:rsidRDefault="007E55D6" w:rsidP="007328F6">
      <w:pPr>
        <w:pStyle w:val="Zkladntext"/>
        <w:tabs>
          <w:tab w:val="left" w:pos="360"/>
        </w:tabs>
        <w:ind w:firstLine="567"/>
        <w:rPr>
          <w:rFonts w:ascii="Arial" w:hAnsi="Arial" w:cs="Arial"/>
          <w:sz w:val="20"/>
        </w:rPr>
      </w:pPr>
      <w:r>
        <w:rPr>
          <w:rFonts w:ascii="Arial" w:hAnsi="Arial" w:cs="Arial"/>
          <w:sz w:val="20"/>
        </w:rPr>
        <w:t>Získané přednostní hlasy byly vyhodnoceny ve skrutiniu při přidělování mandátů stranám v rámci volebních krajů. Stranám přidělené mandáty získali kandidáti v pořadí uvedeném na hlasovacím lístku, pokud toto pořadí nezměnili voliči svými p</w:t>
      </w:r>
      <w:r w:rsidR="00BE0B81">
        <w:rPr>
          <w:rFonts w:ascii="Arial" w:hAnsi="Arial" w:cs="Arial"/>
          <w:sz w:val="20"/>
        </w:rPr>
        <w:t>řednostními hlasy pro vybrané</w:t>
      </w:r>
      <w:r>
        <w:rPr>
          <w:rFonts w:ascii="Arial" w:hAnsi="Arial" w:cs="Arial"/>
          <w:sz w:val="20"/>
        </w:rPr>
        <w:t xml:space="preserve"> kandidáty.</w:t>
      </w:r>
    </w:p>
    <w:p w:rsidR="00DF2E12" w:rsidRDefault="00DF2E12" w:rsidP="007328F6">
      <w:pPr>
        <w:pStyle w:val="Zkladntext"/>
        <w:tabs>
          <w:tab w:val="left" w:pos="360"/>
        </w:tabs>
        <w:ind w:firstLine="567"/>
        <w:rPr>
          <w:rFonts w:ascii="Arial" w:hAnsi="Arial" w:cs="Arial"/>
          <w:sz w:val="20"/>
        </w:rPr>
      </w:pPr>
    </w:p>
    <w:p w:rsidR="00632EA6" w:rsidRDefault="007E55D6" w:rsidP="007328F6">
      <w:pPr>
        <w:pStyle w:val="Zkladntext"/>
        <w:tabs>
          <w:tab w:val="left" w:pos="360"/>
        </w:tabs>
        <w:ind w:firstLine="567"/>
        <w:rPr>
          <w:rFonts w:ascii="Arial" w:hAnsi="Arial" w:cs="Arial"/>
          <w:sz w:val="20"/>
        </w:rPr>
      </w:pPr>
      <w:r>
        <w:rPr>
          <w:rFonts w:ascii="Arial" w:hAnsi="Arial" w:cs="Arial"/>
          <w:sz w:val="20"/>
        </w:rPr>
        <w:t xml:space="preserve">Pořadí kandidátů pro přidělení mandátu v důsledku získání přednostních hlasů se mohlo </w:t>
      </w:r>
      <w:r w:rsidR="00BE0B81">
        <w:rPr>
          <w:rFonts w:ascii="Arial" w:hAnsi="Arial" w:cs="Arial"/>
          <w:sz w:val="20"/>
        </w:rPr>
        <w:t xml:space="preserve">oproti pořadí na hlasovacím lístku </w:t>
      </w:r>
      <w:r>
        <w:rPr>
          <w:rFonts w:ascii="Arial" w:hAnsi="Arial" w:cs="Arial"/>
          <w:sz w:val="20"/>
        </w:rPr>
        <w:t>změnit při splnění pod</w:t>
      </w:r>
      <w:r w:rsidR="00BE0B81">
        <w:rPr>
          <w:rFonts w:ascii="Arial" w:hAnsi="Arial" w:cs="Arial"/>
          <w:sz w:val="20"/>
        </w:rPr>
        <w:t>mínky, že kandidát získal</w:t>
      </w:r>
      <w:r>
        <w:rPr>
          <w:rFonts w:ascii="Arial" w:hAnsi="Arial" w:cs="Arial"/>
          <w:sz w:val="20"/>
        </w:rPr>
        <w:t xml:space="preserve"> alespoň 5</w:t>
      </w:r>
      <w:r w:rsidR="000844B4">
        <w:rPr>
          <w:rFonts w:ascii="Arial" w:hAnsi="Arial" w:cs="Arial"/>
          <w:sz w:val="20"/>
        </w:rPr>
        <w:t xml:space="preserve"> % z počtu platných hlasů </w:t>
      </w:r>
      <w:r>
        <w:rPr>
          <w:rFonts w:ascii="Arial" w:hAnsi="Arial" w:cs="Arial"/>
          <w:sz w:val="20"/>
        </w:rPr>
        <w:t>odevzdaných pro tuto stranu v daném volebním kraji.</w:t>
      </w:r>
    </w:p>
    <w:p w:rsidR="00DF2E12" w:rsidRDefault="00DF2E12" w:rsidP="007328F6">
      <w:pPr>
        <w:pStyle w:val="Zkladntext"/>
        <w:tabs>
          <w:tab w:val="left" w:pos="360"/>
        </w:tabs>
        <w:ind w:firstLine="567"/>
        <w:rPr>
          <w:rFonts w:ascii="Arial" w:hAnsi="Arial" w:cs="Arial"/>
          <w:sz w:val="20"/>
        </w:rPr>
      </w:pPr>
    </w:p>
    <w:p w:rsidR="00632EA6" w:rsidRDefault="007E55D6" w:rsidP="007328F6">
      <w:pPr>
        <w:pStyle w:val="Zkladntext"/>
        <w:tabs>
          <w:tab w:val="left" w:pos="360"/>
        </w:tabs>
        <w:ind w:firstLine="567"/>
        <w:rPr>
          <w:rFonts w:ascii="Arial" w:hAnsi="Arial" w:cs="Arial"/>
          <w:sz w:val="20"/>
        </w:rPr>
      </w:pPr>
      <w:r>
        <w:rPr>
          <w:rFonts w:ascii="Arial" w:hAnsi="Arial" w:cs="Arial"/>
          <w:sz w:val="20"/>
        </w:rPr>
        <w:t xml:space="preserve">Kandidáti, kteří vyhověli této podmínce, se posunuli na první místa pořadí pro přidělení mandátů a ostatní kandidáti se odsunuli o příslušný počet </w:t>
      </w:r>
      <w:r w:rsidR="00BE0B81">
        <w:rPr>
          <w:rFonts w:ascii="Arial" w:hAnsi="Arial" w:cs="Arial"/>
          <w:sz w:val="20"/>
        </w:rPr>
        <w:t>míst dále v nezměněném</w:t>
      </w:r>
      <w:r>
        <w:rPr>
          <w:rFonts w:ascii="Arial" w:hAnsi="Arial" w:cs="Arial"/>
          <w:sz w:val="20"/>
        </w:rPr>
        <w:t xml:space="preserve"> pořadí. Jestliže </w:t>
      </w:r>
      <w:r w:rsidR="007E4448">
        <w:rPr>
          <w:rFonts w:ascii="Arial" w:hAnsi="Arial" w:cs="Arial"/>
          <w:sz w:val="20"/>
        </w:rPr>
        <w:t>podmínce</w:t>
      </w:r>
      <w:r>
        <w:rPr>
          <w:rFonts w:ascii="Arial" w:hAnsi="Arial" w:cs="Arial"/>
          <w:sz w:val="20"/>
        </w:rPr>
        <w:t xml:space="preserve"> vyhovělo více kandidátů</w:t>
      </w:r>
      <w:r w:rsidR="00BE0B81">
        <w:rPr>
          <w:rFonts w:ascii="Arial" w:hAnsi="Arial" w:cs="Arial"/>
          <w:sz w:val="20"/>
        </w:rPr>
        <w:t>,</w:t>
      </w:r>
      <w:r>
        <w:rPr>
          <w:rFonts w:ascii="Arial" w:hAnsi="Arial" w:cs="Arial"/>
          <w:sz w:val="20"/>
        </w:rPr>
        <w:t xml:space="preserve"> řadili </w:t>
      </w:r>
      <w:r w:rsidR="00BE0B81">
        <w:rPr>
          <w:rFonts w:ascii="Arial" w:hAnsi="Arial" w:cs="Arial"/>
          <w:sz w:val="20"/>
        </w:rPr>
        <w:t xml:space="preserve">se </w:t>
      </w:r>
      <w:r>
        <w:rPr>
          <w:rFonts w:ascii="Arial" w:hAnsi="Arial" w:cs="Arial"/>
          <w:sz w:val="20"/>
        </w:rPr>
        <w:t>podle absolutního počtu získanýc</w:t>
      </w:r>
      <w:r w:rsidR="000844B4">
        <w:rPr>
          <w:rFonts w:ascii="Arial" w:hAnsi="Arial" w:cs="Arial"/>
          <w:sz w:val="20"/>
        </w:rPr>
        <w:t xml:space="preserve">h přednostních hlasů a pokud </w:t>
      </w:r>
      <w:r w:rsidR="00CF7992">
        <w:rPr>
          <w:rFonts w:ascii="Arial" w:hAnsi="Arial" w:cs="Arial"/>
          <w:sz w:val="20"/>
        </w:rPr>
        <w:t xml:space="preserve">byl tento počet stejný, </w:t>
      </w:r>
      <w:r>
        <w:rPr>
          <w:rFonts w:ascii="Arial" w:hAnsi="Arial" w:cs="Arial"/>
          <w:sz w:val="20"/>
        </w:rPr>
        <w:t xml:space="preserve">mandáty jim byly přidělovány podle jejich </w:t>
      </w:r>
      <w:r w:rsidR="00BE0B81">
        <w:rPr>
          <w:rFonts w:ascii="Arial" w:hAnsi="Arial" w:cs="Arial"/>
          <w:sz w:val="20"/>
        </w:rPr>
        <w:t xml:space="preserve">původního </w:t>
      </w:r>
      <w:r>
        <w:rPr>
          <w:rFonts w:ascii="Arial" w:hAnsi="Arial" w:cs="Arial"/>
          <w:sz w:val="20"/>
        </w:rPr>
        <w:t>pořadí na hlasovacím lístku.</w:t>
      </w:r>
    </w:p>
    <w:p w:rsidR="00ED1050" w:rsidRDefault="00ED1050" w:rsidP="007328F6">
      <w:pPr>
        <w:pStyle w:val="Zkladntext"/>
        <w:tabs>
          <w:tab w:val="left" w:pos="360"/>
        </w:tabs>
        <w:ind w:firstLine="567"/>
        <w:rPr>
          <w:rFonts w:ascii="Arial" w:hAnsi="Arial" w:cs="Arial"/>
          <w:sz w:val="20"/>
        </w:rPr>
      </w:pPr>
    </w:p>
    <w:p w:rsidR="00E9663F" w:rsidRDefault="00ED1050" w:rsidP="007328F6">
      <w:pPr>
        <w:pStyle w:val="Zkladntext"/>
        <w:tabs>
          <w:tab w:val="left" w:pos="360"/>
        </w:tabs>
        <w:ind w:firstLine="567"/>
        <w:rPr>
          <w:rFonts w:ascii="Arial" w:hAnsi="Arial" w:cs="Arial"/>
          <w:sz w:val="20"/>
        </w:rPr>
      </w:pPr>
      <w:r>
        <w:rPr>
          <w:rFonts w:ascii="Arial" w:hAnsi="Arial" w:cs="Arial"/>
          <w:sz w:val="20"/>
        </w:rPr>
        <w:t xml:space="preserve">Počet přednostních hlasů vychází z údajů prezentovaných na </w:t>
      </w:r>
      <w:r w:rsidRPr="00F35A49">
        <w:rPr>
          <w:rFonts w:ascii="Arial" w:hAnsi="Arial" w:cs="Arial"/>
          <w:sz w:val="20"/>
        </w:rPr>
        <w:t>www.volby.cz</w:t>
      </w:r>
      <w:r>
        <w:rPr>
          <w:rFonts w:ascii="Arial" w:hAnsi="Arial" w:cs="Arial"/>
          <w:sz w:val="20"/>
        </w:rPr>
        <w:t>, kde jsou promítnuty přepočtené výsledky v souladu s usnesením Nejvyššího správního soudu (NSS sp. zn. Vol 58/2017).</w:t>
      </w:r>
    </w:p>
    <w:p w:rsidR="00ED1050" w:rsidRDefault="00ED1050" w:rsidP="007328F6">
      <w:pPr>
        <w:pStyle w:val="Zkladntext"/>
        <w:tabs>
          <w:tab w:val="left" w:pos="360"/>
        </w:tabs>
        <w:ind w:firstLine="567"/>
        <w:rPr>
          <w:rFonts w:ascii="Arial" w:hAnsi="Arial" w:cs="Arial"/>
          <w:sz w:val="20"/>
        </w:rPr>
      </w:pPr>
    </w:p>
    <w:p w:rsidR="00D45763" w:rsidRDefault="007E55D6" w:rsidP="007328F6">
      <w:pPr>
        <w:pStyle w:val="Zkladntext"/>
        <w:tabs>
          <w:tab w:val="left" w:pos="360"/>
        </w:tabs>
        <w:ind w:firstLine="567"/>
        <w:rPr>
          <w:rFonts w:ascii="Arial" w:hAnsi="Arial" w:cs="Arial"/>
          <w:sz w:val="20"/>
        </w:rPr>
      </w:pPr>
      <w:r>
        <w:rPr>
          <w:rFonts w:ascii="Arial" w:hAnsi="Arial" w:cs="Arial"/>
          <w:sz w:val="20"/>
        </w:rPr>
        <w:t>Pokud byla kandidatura zrušena v době po zaregistrování kandidátních listin (kandidát odstoupil nebo byl zmocněncem strany odvolán), údaje o kandidátovi zůstaly na hlasovacím lístku, ale při rozdělování mandátů se k n</w:t>
      </w:r>
      <w:r w:rsidR="00BC458B">
        <w:rPr>
          <w:rFonts w:ascii="Arial" w:hAnsi="Arial" w:cs="Arial"/>
          <w:sz w:val="20"/>
        </w:rPr>
        <w:t>im</w:t>
      </w:r>
      <w:r>
        <w:rPr>
          <w:rFonts w:ascii="Arial" w:hAnsi="Arial" w:cs="Arial"/>
          <w:sz w:val="20"/>
        </w:rPr>
        <w:t xml:space="preserve"> nepřihlíželo. </w:t>
      </w:r>
      <w:r w:rsidRPr="000844B4">
        <w:rPr>
          <w:rFonts w:ascii="Arial" w:hAnsi="Arial" w:cs="Arial"/>
          <w:sz w:val="20"/>
        </w:rPr>
        <w:t xml:space="preserve">V těchto případech se liší počty kandidátů </w:t>
      </w:r>
      <w:r w:rsidR="00BE0B81">
        <w:rPr>
          <w:rFonts w:ascii="Arial" w:hAnsi="Arial" w:cs="Arial"/>
          <w:sz w:val="20"/>
        </w:rPr>
        <w:t>v tabulce 9</w:t>
      </w:r>
      <w:r w:rsidR="00DF2E12">
        <w:rPr>
          <w:rFonts w:ascii="Arial" w:hAnsi="Arial" w:cs="Arial"/>
          <w:sz w:val="20"/>
        </w:rPr>
        <w:t xml:space="preserve"> (kde jsou ve výčtu uvedeni i neplatní kandidáti)</w:t>
      </w:r>
      <w:r w:rsidR="00BE0B81">
        <w:rPr>
          <w:rFonts w:ascii="Arial" w:hAnsi="Arial" w:cs="Arial"/>
          <w:sz w:val="20"/>
        </w:rPr>
        <w:t xml:space="preserve"> od údajů v t</w:t>
      </w:r>
      <w:r w:rsidR="000844B4" w:rsidRPr="000844B4">
        <w:rPr>
          <w:rFonts w:ascii="Arial" w:hAnsi="Arial" w:cs="Arial"/>
          <w:sz w:val="20"/>
        </w:rPr>
        <w:t xml:space="preserve">abulkách 1a, 1b </w:t>
      </w:r>
      <w:r w:rsidR="007328F6">
        <w:rPr>
          <w:rFonts w:ascii="Arial" w:hAnsi="Arial" w:cs="Arial"/>
          <w:sz w:val="20"/>
        </w:rPr>
        <w:t xml:space="preserve">v I. dílu </w:t>
      </w:r>
      <w:r w:rsidRPr="000844B4">
        <w:rPr>
          <w:rFonts w:ascii="Arial" w:hAnsi="Arial" w:cs="Arial"/>
          <w:sz w:val="20"/>
        </w:rPr>
        <w:t>publikace, kde jsou uvedeny počty platných kandidátů, tj. po odečtení těch, jejichž kandidatura byla zrušena.</w:t>
      </w:r>
    </w:p>
    <w:p w:rsidR="007328F6" w:rsidRDefault="007328F6" w:rsidP="007328F6">
      <w:pPr>
        <w:pStyle w:val="Zkladntext"/>
        <w:tabs>
          <w:tab w:val="left" w:pos="360"/>
        </w:tabs>
        <w:ind w:firstLine="567"/>
        <w:rPr>
          <w:rFonts w:ascii="Arial" w:hAnsi="Arial" w:cs="Arial"/>
          <w:sz w:val="20"/>
        </w:rPr>
      </w:pPr>
    </w:p>
    <w:p w:rsidR="00AD1B6A" w:rsidRDefault="00AD1B6A" w:rsidP="007328F6">
      <w:pPr>
        <w:pStyle w:val="Zkladntext"/>
        <w:tabs>
          <w:tab w:val="left" w:pos="360"/>
        </w:tabs>
        <w:ind w:firstLine="567"/>
        <w:rPr>
          <w:rFonts w:ascii="Arial" w:hAnsi="Arial" w:cs="Arial"/>
          <w:sz w:val="20"/>
        </w:rPr>
      </w:pPr>
      <w:r>
        <w:rPr>
          <w:rFonts w:ascii="Arial" w:hAnsi="Arial" w:cs="Arial"/>
          <w:sz w:val="20"/>
        </w:rPr>
        <w:t xml:space="preserve">Z celkového počtu </w:t>
      </w:r>
      <w:r w:rsidR="00AB72C2">
        <w:rPr>
          <w:rFonts w:ascii="Arial" w:hAnsi="Arial" w:cs="Arial"/>
          <w:sz w:val="20"/>
        </w:rPr>
        <w:t>7</w:t>
      </w:r>
      <w:r w:rsidR="00CF7992">
        <w:rPr>
          <w:rFonts w:ascii="Arial" w:hAnsi="Arial" w:cs="Arial"/>
          <w:sz w:val="20"/>
        </w:rPr>
        <w:t xml:space="preserve"> </w:t>
      </w:r>
      <w:r w:rsidR="00F05D58">
        <w:rPr>
          <w:rFonts w:ascii="Arial" w:hAnsi="Arial" w:cs="Arial"/>
          <w:sz w:val="20"/>
        </w:rPr>
        <w:t>5</w:t>
      </w:r>
      <w:r w:rsidR="00AB72C2">
        <w:rPr>
          <w:rFonts w:ascii="Arial" w:hAnsi="Arial" w:cs="Arial"/>
          <w:sz w:val="20"/>
        </w:rPr>
        <w:t>4</w:t>
      </w:r>
      <w:r w:rsidR="00F05D58">
        <w:rPr>
          <w:rFonts w:ascii="Arial" w:hAnsi="Arial" w:cs="Arial"/>
          <w:sz w:val="20"/>
        </w:rPr>
        <w:t>0</w:t>
      </w:r>
      <w:r>
        <w:rPr>
          <w:rFonts w:ascii="Arial" w:hAnsi="Arial" w:cs="Arial"/>
          <w:sz w:val="20"/>
        </w:rPr>
        <w:t xml:space="preserve"> </w:t>
      </w:r>
      <w:r w:rsidR="00E9663F">
        <w:rPr>
          <w:rFonts w:ascii="Arial" w:hAnsi="Arial" w:cs="Arial"/>
          <w:sz w:val="20"/>
        </w:rPr>
        <w:t xml:space="preserve">zaregistrovaných </w:t>
      </w:r>
      <w:r>
        <w:rPr>
          <w:rFonts w:ascii="Arial" w:hAnsi="Arial" w:cs="Arial"/>
          <w:sz w:val="20"/>
        </w:rPr>
        <w:t>kandidátů</w:t>
      </w:r>
      <w:r w:rsidR="00E9663F">
        <w:rPr>
          <w:rFonts w:ascii="Arial" w:hAnsi="Arial" w:cs="Arial"/>
          <w:sz w:val="20"/>
        </w:rPr>
        <w:t xml:space="preserve"> se voleb účastnilo 7 524, protože u 16 kandidátů byla kandidatura zrušena</w:t>
      </w:r>
      <w:r>
        <w:rPr>
          <w:rFonts w:ascii="Arial" w:hAnsi="Arial" w:cs="Arial"/>
          <w:sz w:val="20"/>
        </w:rPr>
        <w:t xml:space="preserve">, z toho jeden </w:t>
      </w:r>
      <w:r w:rsidR="007328F6">
        <w:rPr>
          <w:rFonts w:ascii="Arial" w:hAnsi="Arial" w:cs="Arial"/>
          <w:sz w:val="20"/>
        </w:rPr>
        <w:t xml:space="preserve">kandidát </w:t>
      </w:r>
      <w:r>
        <w:rPr>
          <w:rFonts w:ascii="Arial" w:hAnsi="Arial" w:cs="Arial"/>
          <w:sz w:val="20"/>
        </w:rPr>
        <w:t>byl škrtnut již při samotné registraci</w:t>
      </w:r>
      <w:r w:rsidR="007328F6">
        <w:rPr>
          <w:rFonts w:ascii="Arial" w:hAnsi="Arial" w:cs="Arial"/>
          <w:sz w:val="20"/>
        </w:rPr>
        <w:t xml:space="preserve"> a registrační úřad ponechal tuto pozici volnou</w:t>
      </w:r>
      <w:r>
        <w:rPr>
          <w:rFonts w:ascii="Arial" w:hAnsi="Arial" w:cs="Arial"/>
          <w:sz w:val="20"/>
        </w:rPr>
        <w:t xml:space="preserve">. </w:t>
      </w:r>
      <w:r w:rsidR="00AB72C2">
        <w:rPr>
          <w:rFonts w:ascii="Arial" w:hAnsi="Arial" w:cs="Arial"/>
          <w:sz w:val="20"/>
        </w:rPr>
        <w:t xml:space="preserve">Pro porovnání </w:t>
      </w:r>
      <w:r w:rsidR="00E42BC2">
        <w:rPr>
          <w:rFonts w:ascii="Arial" w:hAnsi="Arial" w:cs="Arial"/>
          <w:sz w:val="20"/>
        </w:rPr>
        <w:t>–</w:t>
      </w:r>
      <w:r w:rsidR="00AB72C2">
        <w:rPr>
          <w:rFonts w:ascii="Arial" w:hAnsi="Arial" w:cs="Arial"/>
          <w:sz w:val="20"/>
        </w:rPr>
        <w:t xml:space="preserve"> </w:t>
      </w:r>
      <w:r w:rsidR="00067B7D">
        <w:rPr>
          <w:rFonts w:ascii="Arial" w:hAnsi="Arial" w:cs="Arial"/>
          <w:sz w:val="20"/>
        </w:rPr>
        <w:t xml:space="preserve">v roce </w:t>
      </w:r>
      <w:r w:rsidR="00AB72C2">
        <w:rPr>
          <w:rFonts w:ascii="Arial" w:hAnsi="Arial" w:cs="Arial"/>
          <w:sz w:val="20"/>
        </w:rPr>
        <w:t>2013</w:t>
      </w:r>
      <w:r w:rsidR="00067B7D">
        <w:rPr>
          <w:rFonts w:ascii="Arial" w:hAnsi="Arial" w:cs="Arial"/>
          <w:sz w:val="20"/>
        </w:rPr>
        <w:t xml:space="preserve"> byl</w:t>
      </w:r>
      <w:r w:rsidR="007328F6">
        <w:rPr>
          <w:rFonts w:ascii="Arial" w:hAnsi="Arial" w:cs="Arial"/>
          <w:sz w:val="20"/>
        </w:rPr>
        <w:t xml:space="preserve"> počet kandidátů při volbách do Poslanecké sněmovny nižší</w:t>
      </w:r>
      <w:r w:rsidR="00067B7D">
        <w:rPr>
          <w:rFonts w:ascii="Arial" w:hAnsi="Arial" w:cs="Arial"/>
          <w:sz w:val="20"/>
        </w:rPr>
        <w:t xml:space="preserve"> (5 </w:t>
      </w:r>
      <w:r w:rsidR="00AB72C2">
        <w:rPr>
          <w:rFonts w:ascii="Arial" w:hAnsi="Arial" w:cs="Arial"/>
          <w:sz w:val="20"/>
        </w:rPr>
        <w:t>906</w:t>
      </w:r>
      <w:r w:rsidR="00067B7D">
        <w:rPr>
          <w:rFonts w:ascii="Arial" w:hAnsi="Arial" w:cs="Arial"/>
          <w:sz w:val="20"/>
        </w:rPr>
        <w:t xml:space="preserve">) </w:t>
      </w:r>
      <w:r w:rsidR="007328F6">
        <w:rPr>
          <w:rFonts w:ascii="Arial" w:hAnsi="Arial" w:cs="Arial"/>
          <w:sz w:val="20"/>
        </w:rPr>
        <w:t>a kandidatura byla zrušena</w:t>
      </w:r>
      <w:r w:rsidR="00CF7992">
        <w:rPr>
          <w:rFonts w:ascii="Arial" w:hAnsi="Arial" w:cs="Arial"/>
          <w:sz w:val="20"/>
        </w:rPr>
        <w:t xml:space="preserve"> v 7 </w:t>
      </w:r>
      <w:r w:rsidR="00AB72C2">
        <w:rPr>
          <w:rFonts w:ascii="Arial" w:hAnsi="Arial" w:cs="Arial"/>
          <w:sz w:val="20"/>
        </w:rPr>
        <w:t>případech (z toho 1</w:t>
      </w:r>
      <w:r w:rsidR="00067B7D">
        <w:rPr>
          <w:rFonts w:ascii="Arial" w:hAnsi="Arial" w:cs="Arial"/>
          <w:sz w:val="20"/>
        </w:rPr>
        <w:t xml:space="preserve"> kandidát byl škrtnut </w:t>
      </w:r>
      <w:r w:rsidR="00CF7992">
        <w:rPr>
          <w:rFonts w:ascii="Arial" w:hAnsi="Arial" w:cs="Arial"/>
          <w:sz w:val="20"/>
        </w:rPr>
        <w:t xml:space="preserve">již </w:t>
      </w:r>
      <w:r w:rsidR="00067B7D">
        <w:rPr>
          <w:rFonts w:ascii="Arial" w:hAnsi="Arial" w:cs="Arial"/>
          <w:sz w:val="20"/>
        </w:rPr>
        <w:t>při registraci).</w:t>
      </w:r>
    </w:p>
    <w:p w:rsidR="007328F6" w:rsidRDefault="007328F6" w:rsidP="007328F6">
      <w:pPr>
        <w:pStyle w:val="Zkladntext"/>
        <w:tabs>
          <w:tab w:val="left" w:pos="360"/>
        </w:tabs>
        <w:ind w:firstLine="567"/>
        <w:rPr>
          <w:rFonts w:ascii="Arial" w:hAnsi="Arial" w:cs="Arial"/>
          <w:sz w:val="20"/>
        </w:rPr>
      </w:pPr>
    </w:p>
    <w:p w:rsidR="00BE0B81" w:rsidRDefault="007328F6" w:rsidP="00F76470">
      <w:pPr>
        <w:tabs>
          <w:tab w:val="left" w:pos="360"/>
        </w:tabs>
        <w:ind w:firstLine="567"/>
        <w:jc w:val="both"/>
        <w:rPr>
          <w:rFonts w:ascii="Arial" w:hAnsi="Arial" w:cs="Arial"/>
          <w:sz w:val="20"/>
        </w:rPr>
      </w:pPr>
      <w:r>
        <w:rPr>
          <w:rFonts w:ascii="Arial" w:hAnsi="Arial" w:cs="Arial"/>
          <w:sz w:val="20"/>
        </w:rPr>
        <w:t>Ve volbách</w:t>
      </w:r>
      <w:r w:rsidR="00632EA6">
        <w:rPr>
          <w:rFonts w:ascii="Arial" w:hAnsi="Arial" w:cs="Arial"/>
          <w:sz w:val="20"/>
        </w:rPr>
        <w:t xml:space="preserve"> bylo </w:t>
      </w:r>
      <w:r w:rsidR="00CF7992">
        <w:rPr>
          <w:rFonts w:ascii="Arial" w:hAnsi="Arial" w:cs="Arial"/>
          <w:sz w:val="20"/>
        </w:rPr>
        <w:t xml:space="preserve">celkem </w:t>
      </w:r>
      <w:r w:rsidR="00632EA6">
        <w:rPr>
          <w:rFonts w:ascii="Arial" w:hAnsi="Arial" w:cs="Arial"/>
          <w:sz w:val="20"/>
        </w:rPr>
        <w:t xml:space="preserve">uděleno </w:t>
      </w:r>
      <w:r w:rsidR="00CF7992">
        <w:rPr>
          <w:rFonts w:ascii="Arial" w:hAnsi="Arial" w:cs="Arial"/>
          <w:sz w:val="20"/>
        </w:rPr>
        <w:t>2 583 313</w:t>
      </w:r>
      <w:r w:rsidR="00632EA6">
        <w:rPr>
          <w:rFonts w:ascii="Arial" w:hAnsi="Arial" w:cs="Arial"/>
          <w:sz w:val="20"/>
        </w:rPr>
        <w:t xml:space="preserve"> přednostních </w:t>
      </w:r>
      <w:r w:rsidR="00625759">
        <w:rPr>
          <w:rFonts w:ascii="Arial" w:hAnsi="Arial" w:cs="Arial"/>
          <w:sz w:val="20"/>
        </w:rPr>
        <w:t>hlasů, z toho prvních 50 nejúspěšnějš</w:t>
      </w:r>
      <w:r w:rsidR="00AB72C2">
        <w:rPr>
          <w:rFonts w:ascii="Arial" w:hAnsi="Arial" w:cs="Arial"/>
          <w:sz w:val="20"/>
        </w:rPr>
        <w:t>ích kandidátů získalo v součtu 48</w:t>
      </w:r>
      <w:r w:rsidR="00CF7992">
        <w:rPr>
          <w:rFonts w:ascii="Arial" w:hAnsi="Arial" w:cs="Arial"/>
          <w:sz w:val="20"/>
        </w:rPr>
        <w:t>5</w:t>
      </w:r>
      <w:r w:rsidR="00AB72C2">
        <w:rPr>
          <w:rFonts w:ascii="Arial" w:hAnsi="Arial" w:cs="Arial"/>
          <w:sz w:val="20"/>
        </w:rPr>
        <w:t xml:space="preserve"> </w:t>
      </w:r>
      <w:r w:rsidR="00CF7992">
        <w:rPr>
          <w:rFonts w:ascii="Arial" w:hAnsi="Arial" w:cs="Arial"/>
          <w:sz w:val="20"/>
        </w:rPr>
        <w:t>982</w:t>
      </w:r>
      <w:r w:rsidR="00625759">
        <w:rPr>
          <w:rFonts w:ascii="Arial" w:hAnsi="Arial" w:cs="Arial"/>
          <w:sz w:val="20"/>
        </w:rPr>
        <w:t xml:space="preserve"> přednostních hlasů, tj. 1</w:t>
      </w:r>
      <w:r w:rsidR="00AB72C2">
        <w:rPr>
          <w:rFonts w:ascii="Arial" w:hAnsi="Arial" w:cs="Arial"/>
          <w:sz w:val="20"/>
        </w:rPr>
        <w:t>8,8</w:t>
      </w:r>
      <w:r w:rsidR="00CF7992">
        <w:rPr>
          <w:rFonts w:ascii="Arial" w:hAnsi="Arial" w:cs="Arial"/>
          <w:sz w:val="20"/>
        </w:rPr>
        <w:t>1</w:t>
      </w:r>
      <w:r w:rsidR="00625759">
        <w:rPr>
          <w:rFonts w:ascii="Arial" w:hAnsi="Arial" w:cs="Arial"/>
          <w:sz w:val="20"/>
        </w:rPr>
        <w:t xml:space="preserve"> %. Absolutně nejvíce přednostních hlasů </w:t>
      </w:r>
      <w:r w:rsidR="005C6F77">
        <w:rPr>
          <w:rFonts w:ascii="Arial" w:hAnsi="Arial" w:cs="Arial"/>
          <w:sz w:val="20"/>
        </w:rPr>
        <w:t>(</w:t>
      </w:r>
      <w:r w:rsidR="00AB72C2">
        <w:rPr>
          <w:rFonts w:ascii="Arial" w:hAnsi="Arial" w:cs="Arial"/>
          <w:sz w:val="20"/>
        </w:rPr>
        <w:t>48</w:t>
      </w:r>
      <w:r w:rsidR="00CF7992">
        <w:rPr>
          <w:rFonts w:ascii="Arial" w:hAnsi="Arial" w:cs="Arial"/>
          <w:sz w:val="20"/>
        </w:rPr>
        <w:t xml:space="preserve"> </w:t>
      </w:r>
      <w:r w:rsidR="00AB72C2">
        <w:rPr>
          <w:rFonts w:ascii="Arial" w:hAnsi="Arial" w:cs="Arial"/>
          <w:sz w:val="20"/>
        </w:rPr>
        <w:t>645</w:t>
      </w:r>
      <w:r w:rsidR="005C6F77">
        <w:rPr>
          <w:rFonts w:ascii="Arial" w:hAnsi="Arial" w:cs="Arial"/>
          <w:sz w:val="20"/>
        </w:rPr>
        <w:t xml:space="preserve">) </w:t>
      </w:r>
      <w:r w:rsidR="00F76470">
        <w:rPr>
          <w:rFonts w:ascii="Arial" w:hAnsi="Arial" w:cs="Arial"/>
          <w:sz w:val="20"/>
        </w:rPr>
        <w:t xml:space="preserve">získal </w:t>
      </w:r>
      <w:r w:rsidR="00AB72C2">
        <w:rPr>
          <w:rFonts w:ascii="Arial" w:hAnsi="Arial" w:cs="Arial"/>
          <w:sz w:val="20"/>
        </w:rPr>
        <w:t>Andrej Babiš</w:t>
      </w:r>
      <w:r w:rsidR="005C6F77">
        <w:rPr>
          <w:rFonts w:ascii="Arial" w:hAnsi="Arial" w:cs="Arial"/>
          <w:sz w:val="20"/>
        </w:rPr>
        <w:t xml:space="preserve">. </w:t>
      </w:r>
      <w:r>
        <w:rPr>
          <w:rFonts w:ascii="Arial" w:hAnsi="Arial" w:cs="Arial"/>
          <w:sz w:val="20"/>
        </w:rPr>
        <w:t>Přes</w:t>
      </w:r>
      <w:r w:rsidR="00625759">
        <w:rPr>
          <w:rFonts w:ascii="Arial" w:hAnsi="Arial" w:cs="Arial"/>
          <w:sz w:val="20"/>
        </w:rPr>
        <w:t xml:space="preserve"> </w:t>
      </w:r>
      <w:r w:rsidR="00BD297D">
        <w:rPr>
          <w:rFonts w:ascii="Arial" w:hAnsi="Arial" w:cs="Arial"/>
          <w:sz w:val="20"/>
        </w:rPr>
        <w:t>15</w:t>
      </w:r>
      <w:r w:rsidR="00625759">
        <w:rPr>
          <w:rFonts w:ascii="Arial" w:hAnsi="Arial" w:cs="Arial"/>
          <w:sz w:val="20"/>
        </w:rPr>
        <w:t xml:space="preserve"> tis</w:t>
      </w:r>
      <w:r>
        <w:rPr>
          <w:rFonts w:ascii="Arial" w:hAnsi="Arial" w:cs="Arial"/>
          <w:sz w:val="20"/>
        </w:rPr>
        <w:t>íc</w:t>
      </w:r>
      <w:r w:rsidR="00625759">
        <w:rPr>
          <w:rFonts w:ascii="Arial" w:hAnsi="Arial" w:cs="Arial"/>
          <w:sz w:val="20"/>
        </w:rPr>
        <w:t xml:space="preserve"> </w:t>
      </w:r>
      <w:r w:rsidR="005C6F77">
        <w:rPr>
          <w:rFonts w:ascii="Arial" w:hAnsi="Arial" w:cs="Arial"/>
          <w:sz w:val="20"/>
        </w:rPr>
        <w:t>p</w:t>
      </w:r>
      <w:r w:rsidR="00625759">
        <w:rPr>
          <w:rFonts w:ascii="Arial" w:hAnsi="Arial" w:cs="Arial"/>
          <w:sz w:val="20"/>
        </w:rPr>
        <w:t>řednostních hlasů</w:t>
      </w:r>
      <w:r w:rsidR="005C6F77">
        <w:rPr>
          <w:rFonts w:ascii="Arial" w:hAnsi="Arial" w:cs="Arial"/>
          <w:sz w:val="20"/>
        </w:rPr>
        <w:t xml:space="preserve"> </w:t>
      </w:r>
      <w:r w:rsidR="00F76470">
        <w:rPr>
          <w:rFonts w:ascii="Arial" w:hAnsi="Arial" w:cs="Arial"/>
          <w:sz w:val="20"/>
        </w:rPr>
        <w:t xml:space="preserve">dále </w:t>
      </w:r>
      <w:r>
        <w:rPr>
          <w:rFonts w:ascii="Arial" w:hAnsi="Arial" w:cs="Arial"/>
          <w:sz w:val="20"/>
        </w:rPr>
        <w:t>obdržel</w:t>
      </w:r>
      <w:r w:rsidR="00BD297D">
        <w:rPr>
          <w:rFonts w:ascii="Arial" w:hAnsi="Arial" w:cs="Arial"/>
          <w:sz w:val="20"/>
        </w:rPr>
        <w:t>i</w:t>
      </w:r>
      <w:r w:rsidR="00AB72C2">
        <w:rPr>
          <w:rFonts w:ascii="Arial" w:hAnsi="Arial" w:cs="Arial"/>
          <w:sz w:val="20"/>
        </w:rPr>
        <w:t xml:space="preserve"> Václav Klaus (ODS)</w:t>
      </w:r>
      <w:r w:rsidR="00BD297D">
        <w:rPr>
          <w:rFonts w:ascii="Arial" w:hAnsi="Arial" w:cs="Arial"/>
          <w:sz w:val="20"/>
        </w:rPr>
        <w:t>, Karel Schwarzenberg (TOP</w:t>
      </w:r>
      <w:r w:rsidR="00FD2E48">
        <w:rPr>
          <w:rFonts w:ascii="Arial" w:hAnsi="Arial" w:cs="Arial"/>
          <w:sz w:val="20"/>
        </w:rPr>
        <w:t xml:space="preserve"> </w:t>
      </w:r>
      <w:r w:rsidR="00BD297D">
        <w:rPr>
          <w:rFonts w:ascii="Arial" w:hAnsi="Arial" w:cs="Arial"/>
          <w:sz w:val="20"/>
        </w:rPr>
        <w:t>09), Martin Stropnický</w:t>
      </w:r>
      <w:r w:rsidR="000E1256">
        <w:rPr>
          <w:rFonts w:ascii="Arial" w:hAnsi="Arial" w:cs="Arial"/>
          <w:sz w:val="20"/>
        </w:rPr>
        <w:t xml:space="preserve"> (ANO 2011)</w:t>
      </w:r>
      <w:r w:rsidR="00BD297D">
        <w:rPr>
          <w:rFonts w:ascii="Arial" w:hAnsi="Arial" w:cs="Arial"/>
          <w:sz w:val="20"/>
        </w:rPr>
        <w:t>, Ivo Vondrák (ANO 2011) a Dominik Feri (TOP</w:t>
      </w:r>
      <w:r w:rsidR="00FD2E48">
        <w:rPr>
          <w:rFonts w:ascii="Arial" w:hAnsi="Arial" w:cs="Arial"/>
          <w:sz w:val="20"/>
        </w:rPr>
        <w:t> </w:t>
      </w:r>
      <w:r w:rsidR="00BD297D">
        <w:rPr>
          <w:rFonts w:ascii="Arial" w:hAnsi="Arial" w:cs="Arial"/>
          <w:sz w:val="20"/>
        </w:rPr>
        <w:t>09)</w:t>
      </w:r>
      <w:r w:rsidR="00AB72C2">
        <w:rPr>
          <w:rFonts w:ascii="Arial" w:hAnsi="Arial" w:cs="Arial"/>
          <w:sz w:val="20"/>
        </w:rPr>
        <w:t>.</w:t>
      </w:r>
    </w:p>
    <w:p w:rsidR="00AB72C2" w:rsidRPr="00CE232E" w:rsidRDefault="00AB72C2" w:rsidP="00F76470">
      <w:pPr>
        <w:tabs>
          <w:tab w:val="left" w:pos="360"/>
        </w:tabs>
        <w:ind w:firstLine="567"/>
        <w:jc w:val="both"/>
        <w:rPr>
          <w:rFonts w:ascii="Arial" w:hAnsi="Arial" w:cs="Arial"/>
          <w:sz w:val="20"/>
        </w:rPr>
      </w:pPr>
      <w:r>
        <w:rPr>
          <w:rFonts w:ascii="Arial" w:hAnsi="Arial" w:cs="Arial"/>
          <w:sz w:val="20"/>
        </w:rPr>
        <w:t xml:space="preserve"> </w:t>
      </w:r>
    </w:p>
    <w:p w:rsidR="00F76470" w:rsidRDefault="00F76470" w:rsidP="002C233B">
      <w:pPr>
        <w:tabs>
          <w:tab w:val="left" w:pos="360"/>
        </w:tabs>
        <w:ind w:firstLine="567"/>
        <w:jc w:val="both"/>
        <w:rPr>
          <w:rFonts w:ascii="Arial" w:hAnsi="Arial" w:cs="Arial"/>
          <w:sz w:val="20"/>
        </w:rPr>
      </w:pPr>
      <w:r w:rsidRPr="00CE232E">
        <w:rPr>
          <w:rFonts w:ascii="Arial" w:hAnsi="Arial" w:cs="Arial"/>
          <w:sz w:val="20"/>
        </w:rPr>
        <w:t xml:space="preserve">V důsledku přednostních hlasů voličů byl v </w:t>
      </w:r>
      <w:r w:rsidR="00FD2E48">
        <w:rPr>
          <w:rFonts w:ascii="Arial" w:hAnsi="Arial" w:cs="Arial"/>
          <w:sz w:val="20"/>
        </w:rPr>
        <w:t>66</w:t>
      </w:r>
      <w:r w:rsidRPr="00CE232E">
        <w:rPr>
          <w:rFonts w:ascii="Arial" w:hAnsi="Arial" w:cs="Arial"/>
          <w:bCs/>
          <w:sz w:val="20"/>
        </w:rPr>
        <w:t xml:space="preserve"> případech</w:t>
      </w:r>
      <w:r w:rsidRPr="00CE232E">
        <w:rPr>
          <w:rFonts w:ascii="Arial" w:hAnsi="Arial" w:cs="Arial"/>
          <w:sz w:val="20"/>
        </w:rPr>
        <w:t xml:space="preserve"> přidělen mandát kandidátovi, který by jej jinak, vzhledem ke svému zařazení na určité pořadí na hlasovacím lístku, nezískal.</w:t>
      </w:r>
      <w:r w:rsidR="000C3382">
        <w:rPr>
          <w:rFonts w:ascii="Arial" w:hAnsi="Arial" w:cs="Arial"/>
          <w:sz w:val="20"/>
        </w:rPr>
        <w:t xml:space="preserve"> </w:t>
      </w:r>
      <w:r w:rsidRPr="00CE232E">
        <w:rPr>
          <w:rFonts w:ascii="Arial" w:hAnsi="Arial" w:cs="Arial"/>
          <w:sz w:val="20"/>
        </w:rPr>
        <w:t xml:space="preserve">Voliči svými přednostními hlasy rozhodli o posunu </w:t>
      </w:r>
      <w:r w:rsidRPr="000C3382">
        <w:rPr>
          <w:rFonts w:ascii="Arial" w:hAnsi="Arial" w:cs="Arial"/>
          <w:sz w:val="20"/>
        </w:rPr>
        <w:t xml:space="preserve">celkem </w:t>
      </w:r>
      <w:r w:rsidR="000C3382">
        <w:rPr>
          <w:rFonts w:ascii="Arial" w:hAnsi="Arial" w:cs="Arial"/>
          <w:sz w:val="20"/>
        </w:rPr>
        <w:t>734</w:t>
      </w:r>
      <w:r w:rsidRPr="000C3382">
        <w:rPr>
          <w:rFonts w:ascii="Arial" w:hAnsi="Arial" w:cs="Arial"/>
          <w:bCs/>
          <w:sz w:val="20"/>
        </w:rPr>
        <w:t xml:space="preserve"> kandidátů</w:t>
      </w:r>
      <w:r w:rsidRPr="00CE232E">
        <w:rPr>
          <w:rFonts w:ascii="Arial" w:hAnsi="Arial" w:cs="Arial"/>
          <w:b/>
          <w:bCs/>
          <w:sz w:val="20"/>
        </w:rPr>
        <w:t xml:space="preserve"> </w:t>
      </w:r>
      <w:r w:rsidR="00BE0B81">
        <w:rPr>
          <w:rFonts w:ascii="Arial" w:hAnsi="Arial" w:cs="Arial"/>
          <w:sz w:val="20"/>
        </w:rPr>
        <w:t>na přední místa (</w:t>
      </w:r>
      <w:r w:rsidRPr="00CE232E">
        <w:rPr>
          <w:rFonts w:ascii="Arial" w:hAnsi="Arial" w:cs="Arial"/>
          <w:sz w:val="20"/>
        </w:rPr>
        <w:t>včetně kandidátů stran, které nakonec nepostoupily do skrutinia).</w:t>
      </w:r>
      <w:r w:rsidR="001F2889" w:rsidRPr="00CE232E">
        <w:rPr>
          <w:rFonts w:ascii="Arial" w:hAnsi="Arial" w:cs="Arial"/>
          <w:sz w:val="20"/>
        </w:rPr>
        <w:t xml:space="preserve"> </w:t>
      </w:r>
      <w:r w:rsidR="00B355D8">
        <w:rPr>
          <w:rFonts w:ascii="Arial" w:hAnsi="Arial" w:cs="Arial"/>
          <w:sz w:val="20"/>
        </w:rPr>
        <w:t xml:space="preserve">Posun na 1. </w:t>
      </w:r>
      <w:r w:rsidR="00F05D58">
        <w:rPr>
          <w:rFonts w:ascii="Arial" w:hAnsi="Arial" w:cs="Arial"/>
          <w:sz w:val="20"/>
        </w:rPr>
        <w:t>m</w:t>
      </w:r>
      <w:r w:rsidR="00B355D8">
        <w:rPr>
          <w:rFonts w:ascii="Arial" w:hAnsi="Arial" w:cs="Arial"/>
          <w:sz w:val="20"/>
        </w:rPr>
        <w:t>ísto</w:t>
      </w:r>
      <w:r w:rsidR="00F05D58">
        <w:rPr>
          <w:rFonts w:ascii="Arial" w:hAnsi="Arial" w:cs="Arial"/>
          <w:sz w:val="20"/>
        </w:rPr>
        <w:t xml:space="preserve"> a zisk mandátu</w:t>
      </w:r>
      <w:r w:rsidR="00B355D8">
        <w:rPr>
          <w:rFonts w:ascii="Arial" w:hAnsi="Arial" w:cs="Arial"/>
          <w:sz w:val="20"/>
        </w:rPr>
        <w:t xml:space="preserve"> </w:t>
      </w:r>
      <w:r w:rsidR="00BD0AFF">
        <w:rPr>
          <w:rFonts w:ascii="Arial" w:hAnsi="Arial" w:cs="Arial"/>
          <w:sz w:val="20"/>
        </w:rPr>
        <w:t xml:space="preserve">bylo možné </w:t>
      </w:r>
      <w:r w:rsidR="00BB2A32">
        <w:rPr>
          <w:rFonts w:ascii="Arial" w:hAnsi="Arial" w:cs="Arial"/>
          <w:sz w:val="20"/>
        </w:rPr>
        <w:t>vysledovat</w:t>
      </w:r>
      <w:r w:rsidR="00BD0AFF">
        <w:rPr>
          <w:rFonts w:ascii="Arial" w:hAnsi="Arial" w:cs="Arial"/>
          <w:sz w:val="20"/>
        </w:rPr>
        <w:t xml:space="preserve"> </w:t>
      </w:r>
      <w:r w:rsidR="00C42823">
        <w:rPr>
          <w:rFonts w:ascii="Arial" w:hAnsi="Arial" w:cs="Arial"/>
          <w:sz w:val="20"/>
        </w:rPr>
        <w:t>u kandidáta</w:t>
      </w:r>
      <w:r w:rsidR="00BD0AFF">
        <w:rPr>
          <w:rFonts w:ascii="Arial" w:hAnsi="Arial" w:cs="Arial"/>
          <w:sz w:val="20"/>
        </w:rPr>
        <w:t xml:space="preserve"> Martin</w:t>
      </w:r>
      <w:r w:rsidR="00C42823">
        <w:rPr>
          <w:rFonts w:ascii="Arial" w:hAnsi="Arial" w:cs="Arial"/>
          <w:sz w:val="20"/>
        </w:rPr>
        <w:t>a</w:t>
      </w:r>
      <w:r w:rsidR="00BD0AFF">
        <w:rPr>
          <w:rFonts w:ascii="Arial" w:hAnsi="Arial" w:cs="Arial"/>
          <w:sz w:val="20"/>
        </w:rPr>
        <w:t xml:space="preserve"> Půt</w:t>
      </w:r>
      <w:r w:rsidR="00C42823">
        <w:rPr>
          <w:rFonts w:ascii="Arial" w:hAnsi="Arial" w:cs="Arial"/>
          <w:sz w:val="20"/>
        </w:rPr>
        <w:t xml:space="preserve">y (STAN, Liberecký kraj), který se </w:t>
      </w:r>
      <w:r w:rsidR="00B355D8">
        <w:rPr>
          <w:rFonts w:ascii="Arial" w:hAnsi="Arial" w:cs="Arial"/>
          <w:sz w:val="20"/>
        </w:rPr>
        <w:t xml:space="preserve">na něj </w:t>
      </w:r>
      <w:r w:rsidR="00BD0AFF">
        <w:rPr>
          <w:rFonts w:ascii="Arial" w:hAnsi="Arial" w:cs="Arial"/>
          <w:sz w:val="20"/>
        </w:rPr>
        <w:t>posunul z</w:t>
      </w:r>
      <w:r w:rsidR="00BB2A32">
        <w:rPr>
          <w:rFonts w:ascii="Arial" w:hAnsi="Arial" w:cs="Arial"/>
          <w:sz w:val="20"/>
        </w:rPr>
        <w:t> </w:t>
      </w:r>
      <w:r w:rsidR="00BD0AFF">
        <w:rPr>
          <w:rFonts w:ascii="Arial" w:hAnsi="Arial" w:cs="Arial"/>
          <w:sz w:val="20"/>
        </w:rPr>
        <w:t>posledního</w:t>
      </w:r>
      <w:r w:rsidR="00BB2A32">
        <w:rPr>
          <w:rFonts w:ascii="Arial" w:hAnsi="Arial" w:cs="Arial"/>
          <w:sz w:val="20"/>
        </w:rPr>
        <w:t xml:space="preserve"> (17.)</w:t>
      </w:r>
      <w:r w:rsidR="00BD0AFF">
        <w:rPr>
          <w:rFonts w:ascii="Arial" w:hAnsi="Arial" w:cs="Arial"/>
          <w:sz w:val="20"/>
        </w:rPr>
        <w:t xml:space="preserve"> místa. Výrazný posun (o</w:t>
      </w:r>
      <w:r w:rsidR="007E4448">
        <w:rPr>
          <w:rFonts w:ascii="Arial" w:hAnsi="Arial" w:cs="Arial"/>
          <w:sz w:val="20"/>
        </w:rPr>
        <w:t> </w:t>
      </w:r>
      <w:r w:rsidR="00BD0AFF">
        <w:rPr>
          <w:rFonts w:ascii="Arial" w:hAnsi="Arial" w:cs="Arial"/>
          <w:sz w:val="20"/>
        </w:rPr>
        <w:t>deset a</w:t>
      </w:r>
      <w:r w:rsidR="00F563CE">
        <w:rPr>
          <w:rFonts w:ascii="Arial" w:hAnsi="Arial" w:cs="Arial"/>
          <w:sz w:val="20"/>
        </w:rPr>
        <w:t> </w:t>
      </w:r>
      <w:r w:rsidR="00BD0AFF">
        <w:rPr>
          <w:rFonts w:ascii="Arial" w:hAnsi="Arial" w:cs="Arial"/>
          <w:sz w:val="20"/>
        </w:rPr>
        <w:t xml:space="preserve">více míst) </w:t>
      </w:r>
      <w:r w:rsidR="00F05D58">
        <w:rPr>
          <w:rFonts w:ascii="Arial" w:hAnsi="Arial" w:cs="Arial"/>
          <w:sz w:val="20"/>
        </w:rPr>
        <w:t xml:space="preserve">a zisk mandátu </w:t>
      </w:r>
      <w:r w:rsidR="00BD0AFF">
        <w:rPr>
          <w:rFonts w:ascii="Arial" w:hAnsi="Arial" w:cs="Arial"/>
          <w:sz w:val="20"/>
        </w:rPr>
        <w:t>zaznamenali i kan</w:t>
      </w:r>
      <w:r w:rsidR="00BB2A32">
        <w:rPr>
          <w:rFonts w:ascii="Arial" w:hAnsi="Arial" w:cs="Arial"/>
          <w:sz w:val="20"/>
        </w:rPr>
        <w:t>didáti dalších stran. Konkrétně se jedná o </w:t>
      </w:r>
      <w:r w:rsidR="007230B0">
        <w:rPr>
          <w:rFonts w:ascii="Arial" w:hAnsi="Arial" w:cs="Arial"/>
          <w:sz w:val="20"/>
        </w:rPr>
        <w:t>Dominika Feriho</w:t>
      </w:r>
      <w:r w:rsidR="00C42823">
        <w:rPr>
          <w:rFonts w:ascii="Arial" w:hAnsi="Arial" w:cs="Arial"/>
          <w:sz w:val="20"/>
        </w:rPr>
        <w:t xml:space="preserve"> (TOP 09, Praha)</w:t>
      </w:r>
      <w:r w:rsidR="00BB2A32">
        <w:rPr>
          <w:rFonts w:ascii="Arial" w:hAnsi="Arial" w:cs="Arial"/>
          <w:sz w:val="20"/>
        </w:rPr>
        <w:t xml:space="preserve">, který se </w:t>
      </w:r>
      <w:r w:rsidR="008323FC">
        <w:rPr>
          <w:rFonts w:ascii="Arial" w:hAnsi="Arial" w:cs="Arial"/>
          <w:sz w:val="20"/>
        </w:rPr>
        <w:t>posunul z posledního (</w:t>
      </w:r>
      <w:r w:rsidR="007230B0">
        <w:rPr>
          <w:rFonts w:ascii="Arial" w:hAnsi="Arial" w:cs="Arial"/>
          <w:sz w:val="20"/>
        </w:rPr>
        <w:t>36</w:t>
      </w:r>
      <w:r w:rsidR="008323FC">
        <w:rPr>
          <w:rFonts w:ascii="Arial" w:hAnsi="Arial" w:cs="Arial"/>
          <w:sz w:val="20"/>
        </w:rPr>
        <w:t>.) místa</w:t>
      </w:r>
      <w:r w:rsidR="007230B0">
        <w:rPr>
          <w:rFonts w:ascii="Arial" w:hAnsi="Arial" w:cs="Arial"/>
          <w:sz w:val="20"/>
        </w:rPr>
        <w:t xml:space="preserve"> na 2. místo, </w:t>
      </w:r>
      <w:r w:rsidR="008323FC">
        <w:rPr>
          <w:rFonts w:ascii="Arial" w:hAnsi="Arial" w:cs="Arial"/>
          <w:sz w:val="20"/>
        </w:rPr>
        <w:t xml:space="preserve">Martina Kupku (ODS, Středočeský kraj), který se posunul z </w:t>
      </w:r>
      <w:r w:rsidR="007230B0">
        <w:rPr>
          <w:rFonts w:ascii="Arial" w:hAnsi="Arial" w:cs="Arial"/>
          <w:sz w:val="20"/>
        </w:rPr>
        <w:t>31. místa na 2. místo</w:t>
      </w:r>
      <w:r w:rsidR="008323FC">
        <w:rPr>
          <w:rFonts w:ascii="Arial" w:hAnsi="Arial" w:cs="Arial"/>
          <w:sz w:val="20"/>
        </w:rPr>
        <w:t>, Jiřího Hlavatého (ANO, Královéhradecký kraj), který se posunul z 18.</w:t>
      </w:r>
      <w:r w:rsidR="007E4448">
        <w:rPr>
          <w:rFonts w:ascii="Arial" w:hAnsi="Arial" w:cs="Arial"/>
          <w:sz w:val="20"/>
        </w:rPr>
        <w:t> </w:t>
      </w:r>
      <w:bookmarkStart w:id="0" w:name="_GoBack"/>
      <w:bookmarkEnd w:id="0"/>
      <w:r w:rsidR="008323FC">
        <w:rPr>
          <w:rFonts w:ascii="Arial" w:hAnsi="Arial" w:cs="Arial"/>
          <w:sz w:val="20"/>
        </w:rPr>
        <w:t>místa na 2. místo a</w:t>
      </w:r>
      <w:r w:rsidR="007E4448">
        <w:rPr>
          <w:rFonts w:ascii="Arial" w:hAnsi="Arial" w:cs="Arial"/>
          <w:sz w:val="20"/>
        </w:rPr>
        <w:t> </w:t>
      </w:r>
      <w:r w:rsidR="008323FC">
        <w:rPr>
          <w:rFonts w:ascii="Arial" w:hAnsi="Arial" w:cs="Arial"/>
          <w:sz w:val="20"/>
        </w:rPr>
        <w:t>Pavla Žáčka (ODS, Praha), který se ze 17. místa posunul na 4</w:t>
      </w:r>
      <w:r w:rsidR="00BC458B">
        <w:rPr>
          <w:rFonts w:ascii="Arial" w:hAnsi="Arial" w:cs="Arial"/>
          <w:sz w:val="20"/>
        </w:rPr>
        <w:t>.</w:t>
      </w:r>
      <w:r w:rsidR="008323FC">
        <w:rPr>
          <w:rFonts w:ascii="Arial" w:hAnsi="Arial" w:cs="Arial"/>
          <w:sz w:val="20"/>
        </w:rPr>
        <w:t xml:space="preserve"> místo. </w:t>
      </w:r>
    </w:p>
    <w:p w:rsidR="00CE232E" w:rsidRDefault="00CE232E" w:rsidP="00F76470">
      <w:pPr>
        <w:tabs>
          <w:tab w:val="left" w:pos="360"/>
        </w:tabs>
        <w:ind w:firstLine="567"/>
        <w:jc w:val="both"/>
        <w:rPr>
          <w:rFonts w:ascii="Arial" w:hAnsi="Arial" w:cs="Arial"/>
          <w:sz w:val="20"/>
        </w:rPr>
      </w:pPr>
    </w:p>
    <w:p w:rsidR="00DF2E12" w:rsidRDefault="00B355D8" w:rsidP="00F35A49">
      <w:pPr>
        <w:tabs>
          <w:tab w:val="left" w:pos="993"/>
        </w:tabs>
        <w:jc w:val="both"/>
        <w:rPr>
          <w:rFonts w:ascii="Arial" w:hAnsi="Arial" w:cs="Arial"/>
          <w:sz w:val="20"/>
        </w:rPr>
      </w:pPr>
      <w:r>
        <w:rPr>
          <w:rFonts w:ascii="Arial" w:hAnsi="Arial" w:cs="Arial"/>
          <w:sz w:val="20"/>
        </w:rPr>
        <w:tab/>
      </w:r>
      <w:r w:rsidR="00793F85" w:rsidRPr="00793F85">
        <w:rPr>
          <w:rFonts w:ascii="Arial" w:hAnsi="Arial" w:cs="Arial"/>
          <w:sz w:val="20"/>
        </w:rPr>
        <w:t>Graf</w:t>
      </w:r>
      <w:r w:rsidR="00F35A49">
        <w:rPr>
          <w:rFonts w:ascii="Arial" w:hAnsi="Arial" w:cs="Arial"/>
          <w:sz w:val="20"/>
        </w:rPr>
        <w:t>y</w:t>
      </w:r>
      <w:r w:rsidR="00793F85">
        <w:rPr>
          <w:rFonts w:ascii="Arial" w:hAnsi="Arial" w:cs="Arial"/>
          <w:sz w:val="20"/>
        </w:rPr>
        <w:t xml:space="preserve"> 1</w:t>
      </w:r>
      <w:r w:rsidR="00F35A49">
        <w:rPr>
          <w:rFonts w:ascii="Arial" w:hAnsi="Arial" w:cs="Arial"/>
          <w:sz w:val="20"/>
        </w:rPr>
        <w:t xml:space="preserve"> a </w:t>
      </w:r>
      <w:r w:rsidR="0042703C">
        <w:rPr>
          <w:rFonts w:ascii="Arial" w:hAnsi="Arial" w:cs="Arial"/>
          <w:sz w:val="20"/>
        </w:rPr>
        <w:t>2</w:t>
      </w:r>
      <w:r w:rsidR="00F35A49">
        <w:rPr>
          <w:rFonts w:ascii="Arial" w:hAnsi="Arial" w:cs="Arial"/>
          <w:sz w:val="20"/>
        </w:rPr>
        <w:t xml:space="preserve"> p</w:t>
      </w:r>
      <w:r w:rsidR="00793F85">
        <w:rPr>
          <w:rFonts w:ascii="Arial" w:hAnsi="Arial" w:cs="Arial"/>
          <w:sz w:val="20"/>
        </w:rPr>
        <w:t>řehledně zobrazuj</w:t>
      </w:r>
      <w:r w:rsidR="0042703C">
        <w:rPr>
          <w:rFonts w:ascii="Arial" w:hAnsi="Arial" w:cs="Arial"/>
          <w:sz w:val="20"/>
        </w:rPr>
        <w:t>í</w:t>
      </w:r>
      <w:r w:rsidR="00793F85">
        <w:rPr>
          <w:rFonts w:ascii="Arial" w:hAnsi="Arial" w:cs="Arial"/>
          <w:sz w:val="20"/>
        </w:rPr>
        <w:t xml:space="preserve"> rozdílnou aktivitu voličů </w:t>
      </w:r>
      <w:r>
        <w:rPr>
          <w:rFonts w:ascii="Arial" w:hAnsi="Arial" w:cs="Arial"/>
          <w:sz w:val="20"/>
        </w:rPr>
        <w:t xml:space="preserve">stran zastoupených v Poslanecké sněmovně </w:t>
      </w:r>
      <w:r w:rsidR="00793F85">
        <w:rPr>
          <w:rFonts w:ascii="Arial" w:hAnsi="Arial" w:cs="Arial"/>
          <w:sz w:val="20"/>
        </w:rPr>
        <w:t>při udělování přednostních hlasů. Intenzita udělování přednostních hlasů je měřena pomocí míry využití přednostního hlasování, která je definována jako procentuální poměr</w:t>
      </w:r>
      <w:r w:rsidR="00F86C9B">
        <w:rPr>
          <w:rFonts w:ascii="Arial" w:hAnsi="Arial" w:cs="Arial"/>
          <w:sz w:val="20"/>
        </w:rPr>
        <w:t xml:space="preserve"> mezi počtem reálně udělených přednostních hlasů a</w:t>
      </w:r>
      <w:r w:rsidR="0042703C">
        <w:rPr>
          <w:rFonts w:ascii="Arial" w:hAnsi="Arial" w:cs="Arial"/>
          <w:sz w:val="20"/>
        </w:rPr>
        <w:t> </w:t>
      </w:r>
      <w:r w:rsidR="00F86C9B">
        <w:rPr>
          <w:rFonts w:ascii="Arial" w:hAnsi="Arial" w:cs="Arial"/>
          <w:sz w:val="20"/>
        </w:rPr>
        <w:t>maximálně možným počtem přednostních hlasů. Počet reálně udělených přednostních hlasů</w:t>
      </w:r>
      <w:r w:rsidR="00ED1050">
        <w:rPr>
          <w:rFonts w:ascii="Arial" w:hAnsi="Arial" w:cs="Arial"/>
          <w:sz w:val="20"/>
        </w:rPr>
        <w:t xml:space="preserve"> </w:t>
      </w:r>
      <w:r w:rsidR="00CD5CC2">
        <w:rPr>
          <w:rFonts w:ascii="Arial" w:hAnsi="Arial" w:cs="Arial"/>
          <w:sz w:val="20"/>
        </w:rPr>
        <w:t>představuje souhrnný počet přednostních hlasů všech kandidátů volební strany v daném volebním kraji. M</w:t>
      </w:r>
      <w:r w:rsidR="00F86C9B">
        <w:rPr>
          <w:rFonts w:ascii="Arial" w:hAnsi="Arial" w:cs="Arial"/>
          <w:sz w:val="20"/>
        </w:rPr>
        <w:t>aximálně možný počet přednostních hlasů</w:t>
      </w:r>
      <w:r w:rsidR="00CD5CC2">
        <w:rPr>
          <w:rFonts w:ascii="Arial" w:hAnsi="Arial" w:cs="Arial"/>
          <w:sz w:val="20"/>
        </w:rPr>
        <w:t xml:space="preserve"> je roven čtyřnásobku udělených platných hlasů pro danou kandidátní listinu ve volebním kraji. </w:t>
      </w:r>
    </w:p>
    <w:p w:rsidR="00793F85" w:rsidRDefault="00F86C9B" w:rsidP="00F35A49">
      <w:pPr>
        <w:tabs>
          <w:tab w:val="left" w:pos="993"/>
        </w:tabs>
        <w:jc w:val="both"/>
        <w:rPr>
          <w:rFonts w:ascii="Arial" w:hAnsi="Arial" w:cs="Arial"/>
          <w:sz w:val="20"/>
        </w:rPr>
      </w:pPr>
      <w:r>
        <w:rPr>
          <w:rFonts w:ascii="Arial" w:hAnsi="Arial" w:cs="Arial"/>
          <w:sz w:val="20"/>
        </w:rPr>
        <w:t xml:space="preserve"> </w:t>
      </w:r>
      <w:r w:rsidR="00793F85" w:rsidRPr="00793F85">
        <w:rPr>
          <w:rFonts w:ascii="Arial" w:hAnsi="Arial" w:cs="Arial"/>
          <w:sz w:val="20"/>
        </w:rPr>
        <w:t xml:space="preserve"> </w:t>
      </w:r>
    </w:p>
    <w:p w:rsidR="00DF2E12" w:rsidRDefault="00CD5CC2" w:rsidP="00E9663F">
      <w:pPr>
        <w:tabs>
          <w:tab w:val="left" w:pos="360"/>
        </w:tabs>
        <w:ind w:firstLine="567"/>
        <w:jc w:val="both"/>
        <w:rPr>
          <w:rFonts w:ascii="Arial" w:hAnsi="Arial" w:cs="Arial"/>
          <w:sz w:val="20"/>
        </w:rPr>
      </w:pPr>
      <w:r>
        <w:rPr>
          <w:rFonts w:ascii="Arial" w:hAnsi="Arial" w:cs="Arial"/>
          <w:sz w:val="20"/>
        </w:rPr>
        <w:t>Opakujícím se jevem je vysoká aktivita voličů KDU-ČSL, kteří v 8 volebních krajích</w:t>
      </w:r>
      <w:r w:rsidR="0042703C">
        <w:rPr>
          <w:rFonts w:ascii="Arial" w:hAnsi="Arial" w:cs="Arial"/>
          <w:sz w:val="20"/>
        </w:rPr>
        <w:t>,</w:t>
      </w:r>
      <w:r>
        <w:rPr>
          <w:rFonts w:ascii="Arial" w:hAnsi="Arial" w:cs="Arial"/>
          <w:sz w:val="20"/>
        </w:rPr>
        <w:t xml:space="preserve"> </w:t>
      </w:r>
      <w:r w:rsidR="00F55D06">
        <w:rPr>
          <w:rFonts w:ascii="Arial" w:hAnsi="Arial" w:cs="Arial"/>
          <w:sz w:val="20"/>
        </w:rPr>
        <w:t>ve srovnání s ostatními sněmovními stranami</w:t>
      </w:r>
      <w:r w:rsidR="0042703C">
        <w:rPr>
          <w:rFonts w:ascii="Arial" w:hAnsi="Arial" w:cs="Arial"/>
          <w:sz w:val="20"/>
        </w:rPr>
        <w:t>,</w:t>
      </w:r>
      <w:r w:rsidR="00F55D06">
        <w:rPr>
          <w:rFonts w:ascii="Arial" w:hAnsi="Arial" w:cs="Arial"/>
          <w:sz w:val="20"/>
        </w:rPr>
        <w:t xml:space="preserve"> </w:t>
      </w:r>
      <w:r>
        <w:rPr>
          <w:rFonts w:ascii="Arial" w:hAnsi="Arial" w:cs="Arial"/>
          <w:sz w:val="20"/>
        </w:rPr>
        <w:t xml:space="preserve">využívali přednostních hlasů </w:t>
      </w:r>
      <w:r w:rsidR="006449D7">
        <w:rPr>
          <w:rFonts w:ascii="Arial" w:hAnsi="Arial" w:cs="Arial"/>
          <w:sz w:val="20"/>
        </w:rPr>
        <w:t xml:space="preserve">nejintenzivněji. </w:t>
      </w:r>
      <w:r w:rsidR="00E9663F">
        <w:rPr>
          <w:rFonts w:ascii="Arial" w:hAnsi="Arial" w:cs="Arial"/>
          <w:sz w:val="20"/>
        </w:rPr>
        <w:t>Z nich n</w:t>
      </w:r>
      <w:r w:rsidR="00F55D06">
        <w:rPr>
          <w:rFonts w:ascii="Arial" w:hAnsi="Arial" w:cs="Arial"/>
          <w:sz w:val="20"/>
        </w:rPr>
        <w:t xml:space="preserve">ejméně aktivní byli </w:t>
      </w:r>
      <w:r w:rsidR="00F55D06">
        <w:rPr>
          <w:rFonts w:ascii="Arial" w:hAnsi="Arial" w:cs="Arial"/>
          <w:sz w:val="20"/>
        </w:rPr>
        <w:lastRenderedPageBreak/>
        <w:t>voliči KDU-ČSL v L</w:t>
      </w:r>
      <w:r w:rsidR="00E9663F">
        <w:rPr>
          <w:rFonts w:ascii="Arial" w:hAnsi="Arial" w:cs="Arial"/>
          <w:sz w:val="20"/>
        </w:rPr>
        <w:t>ibereckém a Středočeském kraji</w:t>
      </w:r>
      <w:r w:rsidR="00F55D06">
        <w:rPr>
          <w:rFonts w:ascii="Arial" w:hAnsi="Arial" w:cs="Arial"/>
          <w:sz w:val="20"/>
        </w:rPr>
        <w:t xml:space="preserve">, naopak nejintenzivněji udělovali voliči KDU-ČSL přednostní hlasy v Praze a Jihomoravském kraji. Stranou s nejmenší intenzitou </w:t>
      </w:r>
      <w:r w:rsidR="006449D7">
        <w:rPr>
          <w:rFonts w:ascii="Arial" w:hAnsi="Arial" w:cs="Arial"/>
          <w:sz w:val="20"/>
        </w:rPr>
        <w:t>udělování</w:t>
      </w:r>
      <w:r w:rsidR="00F55D06">
        <w:rPr>
          <w:rFonts w:ascii="Arial" w:hAnsi="Arial" w:cs="Arial"/>
          <w:sz w:val="20"/>
        </w:rPr>
        <w:t xml:space="preserve"> </w:t>
      </w:r>
      <w:r w:rsidR="006449D7">
        <w:rPr>
          <w:rFonts w:ascii="Arial" w:hAnsi="Arial" w:cs="Arial"/>
          <w:sz w:val="20"/>
        </w:rPr>
        <w:t>přednostních hlasů</w:t>
      </w:r>
      <w:r w:rsidR="00F55D06">
        <w:rPr>
          <w:rFonts w:ascii="Arial" w:hAnsi="Arial" w:cs="Arial"/>
          <w:sz w:val="20"/>
        </w:rPr>
        <w:t xml:space="preserve"> </w:t>
      </w:r>
      <w:r w:rsidR="006449D7">
        <w:rPr>
          <w:rFonts w:ascii="Arial" w:hAnsi="Arial" w:cs="Arial"/>
          <w:sz w:val="20"/>
        </w:rPr>
        <w:t xml:space="preserve">byla ve všech 14 volebních krajích </w:t>
      </w:r>
      <w:r w:rsidR="00F55D06">
        <w:rPr>
          <w:rFonts w:ascii="Arial" w:hAnsi="Arial" w:cs="Arial"/>
          <w:sz w:val="20"/>
        </w:rPr>
        <w:t>SPD</w:t>
      </w:r>
      <w:r w:rsidR="006449D7">
        <w:rPr>
          <w:rFonts w:ascii="Arial" w:hAnsi="Arial" w:cs="Arial"/>
          <w:sz w:val="20"/>
        </w:rPr>
        <w:t>, přičemž pouze ve Středočeském kraji strana</w:t>
      </w:r>
      <w:r w:rsidR="00F55D06">
        <w:rPr>
          <w:rFonts w:ascii="Arial" w:hAnsi="Arial" w:cs="Arial"/>
          <w:sz w:val="20"/>
        </w:rPr>
        <w:t xml:space="preserve"> </w:t>
      </w:r>
      <w:r w:rsidR="006449D7">
        <w:rPr>
          <w:rFonts w:ascii="Arial" w:hAnsi="Arial" w:cs="Arial"/>
          <w:sz w:val="20"/>
        </w:rPr>
        <w:t xml:space="preserve">získala více než </w:t>
      </w:r>
      <w:r w:rsidR="00F55D06">
        <w:rPr>
          <w:rFonts w:ascii="Arial" w:hAnsi="Arial" w:cs="Arial"/>
          <w:sz w:val="20"/>
        </w:rPr>
        <w:t>10</w:t>
      </w:r>
      <w:r w:rsidR="006449D7">
        <w:rPr>
          <w:rFonts w:ascii="Arial" w:hAnsi="Arial" w:cs="Arial"/>
          <w:sz w:val="20"/>
        </w:rPr>
        <w:t xml:space="preserve"> </w:t>
      </w:r>
      <w:r w:rsidR="00F55D06">
        <w:rPr>
          <w:rFonts w:ascii="Arial" w:hAnsi="Arial" w:cs="Arial"/>
          <w:sz w:val="20"/>
        </w:rPr>
        <w:t>%</w:t>
      </w:r>
      <w:r w:rsidR="006449D7">
        <w:rPr>
          <w:rFonts w:ascii="Arial" w:hAnsi="Arial" w:cs="Arial"/>
          <w:sz w:val="20"/>
        </w:rPr>
        <w:t xml:space="preserve"> přednostních hlasů z teoreticky možných. </w:t>
      </w:r>
      <w:r w:rsidR="00E9663F">
        <w:rPr>
          <w:rFonts w:ascii="Arial" w:hAnsi="Arial" w:cs="Arial"/>
          <w:sz w:val="20"/>
        </w:rPr>
        <w:t xml:space="preserve"> </w:t>
      </w:r>
    </w:p>
    <w:p w:rsidR="00E9663F" w:rsidRDefault="00E9663F" w:rsidP="00E9663F">
      <w:pPr>
        <w:tabs>
          <w:tab w:val="left" w:pos="360"/>
        </w:tabs>
        <w:ind w:firstLine="567"/>
        <w:jc w:val="both"/>
        <w:rPr>
          <w:rFonts w:ascii="Arial" w:hAnsi="Arial" w:cs="Arial"/>
          <w:sz w:val="20"/>
        </w:rPr>
      </w:pPr>
      <w:r>
        <w:rPr>
          <w:rFonts w:ascii="Arial" w:hAnsi="Arial" w:cs="Arial"/>
          <w:sz w:val="20"/>
        </w:rPr>
        <w:t xml:space="preserve">     </w:t>
      </w:r>
    </w:p>
    <w:p w:rsidR="00CD5CC2" w:rsidRDefault="006449D7" w:rsidP="00E9663F">
      <w:pPr>
        <w:tabs>
          <w:tab w:val="left" w:pos="360"/>
        </w:tabs>
        <w:ind w:firstLine="567"/>
        <w:jc w:val="both"/>
        <w:rPr>
          <w:rFonts w:ascii="Arial" w:hAnsi="Arial" w:cs="Arial"/>
          <w:sz w:val="20"/>
        </w:rPr>
      </w:pPr>
      <w:r>
        <w:rPr>
          <w:rFonts w:ascii="Arial" w:hAnsi="Arial" w:cs="Arial"/>
          <w:sz w:val="20"/>
        </w:rPr>
        <w:t>Nejintenzivněji udělují přednostních hlasy obecně voliči v</w:t>
      </w:r>
      <w:r w:rsidR="00F35A49">
        <w:rPr>
          <w:rFonts w:ascii="Arial" w:hAnsi="Arial" w:cs="Arial"/>
          <w:sz w:val="20"/>
        </w:rPr>
        <w:t> </w:t>
      </w:r>
      <w:r>
        <w:rPr>
          <w:rFonts w:ascii="Arial" w:hAnsi="Arial" w:cs="Arial"/>
          <w:sz w:val="20"/>
        </w:rPr>
        <w:t>Praze</w:t>
      </w:r>
      <w:r w:rsidR="00F35A49">
        <w:rPr>
          <w:rFonts w:ascii="Arial" w:hAnsi="Arial" w:cs="Arial"/>
          <w:sz w:val="20"/>
        </w:rPr>
        <w:t>, kd</w:t>
      </w:r>
      <w:r w:rsidR="00B355D8">
        <w:rPr>
          <w:rFonts w:ascii="Arial" w:hAnsi="Arial" w:cs="Arial"/>
          <w:sz w:val="20"/>
        </w:rPr>
        <w:t>e</w:t>
      </w:r>
      <w:r w:rsidR="00F35A49">
        <w:rPr>
          <w:rFonts w:ascii="Arial" w:hAnsi="Arial" w:cs="Arial"/>
          <w:sz w:val="20"/>
        </w:rPr>
        <w:t xml:space="preserve"> </w:t>
      </w:r>
      <w:r>
        <w:rPr>
          <w:rFonts w:ascii="Arial" w:hAnsi="Arial" w:cs="Arial"/>
          <w:sz w:val="20"/>
        </w:rPr>
        <w:t xml:space="preserve">5 z 9 </w:t>
      </w:r>
      <w:r w:rsidR="00B355D8">
        <w:rPr>
          <w:rFonts w:ascii="Arial" w:hAnsi="Arial" w:cs="Arial"/>
          <w:sz w:val="20"/>
        </w:rPr>
        <w:t xml:space="preserve">stran zastoupených v PS </w:t>
      </w:r>
      <w:r>
        <w:rPr>
          <w:rFonts w:ascii="Arial" w:hAnsi="Arial" w:cs="Arial"/>
          <w:sz w:val="20"/>
        </w:rPr>
        <w:t>zaznamenalo své maximum v intenzitě udělování přednostních hlasů</w:t>
      </w:r>
      <w:r w:rsidR="00B355D8">
        <w:rPr>
          <w:rFonts w:ascii="Arial" w:hAnsi="Arial" w:cs="Arial"/>
          <w:sz w:val="20"/>
        </w:rPr>
        <w:t xml:space="preserve">. </w:t>
      </w:r>
      <w:r w:rsidR="007F66E3">
        <w:rPr>
          <w:rFonts w:ascii="Arial" w:hAnsi="Arial" w:cs="Arial"/>
          <w:sz w:val="20"/>
        </w:rPr>
        <w:t>Graf 1 zobrazuje výše zmíněné dle volebních krajů ČR, graf 2 vykresluje danou problematiku dle stran zastoupených v Poslanecké sněmovně.</w:t>
      </w:r>
    </w:p>
    <w:p w:rsidR="0042703C" w:rsidRDefault="0042703C" w:rsidP="00F35A49">
      <w:pPr>
        <w:tabs>
          <w:tab w:val="left" w:pos="360"/>
        </w:tabs>
        <w:jc w:val="both"/>
        <w:rPr>
          <w:rFonts w:ascii="Arial" w:hAnsi="Arial" w:cs="Arial"/>
          <w:sz w:val="20"/>
        </w:rPr>
      </w:pPr>
    </w:p>
    <w:p w:rsidR="006449D7" w:rsidRDefault="006449D7" w:rsidP="0005007F">
      <w:pPr>
        <w:tabs>
          <w:tab w:val="left" w:pos="360"/>
        </w:tabs>
        <w:jc w:val="both"/>
        <w:rPr>
          <w:rFonts w:ascii="Arial" w:hAnsi="Arial" w:cs="Arial"/>
          <w:sz w:val="20"/>
        </w:rPr>
      </w:pPr>
    </w:p>
    <w:p w:rsidR="007E55D6" w:rsidRPr="00684CE4" w:rsidRDefault="007E55D6" w:rsidP="0005007F">
      <w:pPr>
        <w:tabs>
          <w:tab w:val="left" w:pos="360"/>
        </w:tabs>
        <w:jc w:val="both"/>
        <w:rPr>
          <w:rFonts w:ascii="Arial" w:hAnsi="Arial" w:cs="Arial"/>
          <w:sz w:val="20"/>
          <w:szCs w:val="20"/>
        </w:rPr>
      </w:pPr>
      <w:r w:rsidRPr="00684CE4">
        <w:rPr>
          <w:rFonts w:ascii="Arial" w:hAnsi="Arial" w:cs="Arial"/>
          <w:sz w:val="20"/>
          <w:szCs w:val="20"/>
        </w:rPr>
        <w:t>Seznam tabulek</w:t>
      </w:r>
      <w:r w:rsidR="00684CE4">
        <w:rPr>
          <w:rFonts w:ascii="Arial" w:hAnsi="Arial" w:cs="Arial"/>
          <w:sz w:val="20"/>
          <w:szCs w:val="20"/>
        </w:rPr>
        <w:t xml:space="preserve"> v Části II</w:t>
      </w:r>
      <w:r w:rsidRPr="00684CE4">
        <w:rPr>
          <w:rFonts w:ascii="Arial" w:hAnsi="Arial" w:cs="Arial"/>
          <w:sz w:val="20"/>
          <w:szCs w:val="20"/>
        </w:rPr>
        <w:t>:</w:t>
      </w:r>
    </w:p>
    <w:p w:rsidR="00EC3026" w:rsidRDefault="00684CE4" w:rsidP="00684CE4">
      <w:pPr>
        <w:tabs>
          <w:tab w:val="left" w:pos="993"/>
        </w:tabs>
        <w:spacing w:after="120"/>
        <w:jc w:val="both"/>
        <w:rPr>
          <w:rFonts w:ascii="Arial" w:hAnsi="Arial" w:cs="Arial"/>
          <w:sz w:val="20"/>
        </w:rPr>
      </w:pPr>
      <w:r>
        <w:rPr>
          <w:rFonts w:ascii="Arial" w:hAnsi="Arial" w:cs="Arial"/>
          <w:sz w:val="20"/>
        </w:rPr>
        <w:t>Tab. 7a</w:t>
      </w:r>
      <w:r>
        <w:rPr>
          <w:rFonts w:ascii="Arial" w:hAnsi="Arial" w:cs="Arial"/>
          <w:sz w:val="20"/>
        </w:rPr>
        <w:tab/>
      </w:r>
      <w:r w:rsidR="007E55D6">
        <w:rPr>
          <w:rFonts w:ascii="Arial" w:hAnsi="Arial" w:cs="Arial"/>
          <w:sz w:val="20"/>
        </w:rPr>
        <w:t xml:space="preserve">Seznam prvních 50 kandidátů v pořadí podle </w:t>
      </w:r>
      <w:r w:rsidR="00EC3026">
        <w:rPr>
          <w:rFonts w:ascii="Arial" w:hAnsi="Arial" w:cs="Arial"/>
          <w:sz w:val="20"/>
        </w:rPr>
        <w:t>počtu přednostních hlasů</w:t>
      </w:r>
    </w:p>
    <w:p w:rsidR="009A6ED4" w:rsidRDefault="00684CE4" w:rsidP="00684CE4">
      <w:pPr>
        <w:tabs>
          <w:tab w:val="left" w:pos="993"/>
        </w:tabs>
        <w:spacing w:after="120"/>
        <w:jc w:val="both"/>
        <w:rPr>
          <w:rFonts w:ascii="Arial" w:hAnsi="Arial" w:cs="Arial"/>
          <w:sz w:val="20"/>
        </w:rPr>
      </w:pPr>
      <w:r>
        <w:rPr>
          <w:rFonts w:ascii="Arial" w:hAnsi="Arial" w:cs="Arial"/>
          <w:sz w:val="20"/>
        </w:rPr>
        <w:t>Tab. 7b</w:t>
      </w:r>
      <w:r>
        <w:rPr>
          <w:rFonts w:ascii="Arial" w:hAnsi="Arial" w:cs="Arial"/>
          <w:sz w:val="20"/>
        </w:rPr>
        <w:tab/>
      </w:r>
      <w:r w:rsidR="007E55D6">
        <w:rPr>
          <w:rFonts w:ascii="Arial" w:hAnsi="Arial" w:cs="Arial"/>
          <w:sz w:val="20"/>
        </w:rPr>
        <w:t xml:space="preserve">Seznam prvních 50 kandidátů v pořadí podle </w:t>
      </w:r>
      <w:r w:rsidR="009A6ED4">
        <w:rPr>
          <w:rFonts w:ascii="Arial" w:hAnsi="Arial" w:cs="Arial"/>
          <w:sz w:val="20"/>
        </w:rPr>
        <w:t>nejvyššího procenta přednostních hlasů</w:t>
      </w:r>
    </w:p>
    <w:p w:rsidR="007E55D6" w:rsidRDefault="00684CE4" w:rsidP="00684CE4">
      <w:pPr>
        <w:tabs>
          <w:tab w:val="left" w:pos="993"/>
        </w:tabs>
        <w:spacing w:after="120"/>
        <w:jc w:val="both"/>
        <w:rPr>
          <w:rFonts w:ascii="Arial" w:hAnsi="Arial" w:cs="Arial"/>
          <w:sz w:val="20"/>
        </w:rPr>
      </w:pPr>
      <w:r>
        <w:rPr>
          <w:rFonts w:ascii="Arial" w:hAnsi="Arial" w:cs="Arial"/>
          <w:sz w:val="20"/>
        </w:rPr>
        <w:t>Tab. 8</w:t>
      </w:r>
      <w:r>
        <w:rPr>
          <w:rFonts w:ascii="Arial" w:hAnsi="Arial" w:cs="Arial"/>
          <w:sz w:val="20"/>
        </w:rPr>
        <w:tab/>
      </w:r>
      <w:r w:rsidR="007E55D6">
        <w:rPr>
          <w:rFonts w:ascii="Arial" w:hAnsi="Arial" w:cs="Arial"/>
          <w:sz w:val="20"/>
        </w:rPr>
        <w:t xml:space="preserve">Souhrnný přehled o výsledcích přednostního hlasování </w:t>
      </w:r>
    </w:p>
    <w:p w:rsidR="00A47172" w:rsidRDefault="00A47172" w:rsidP="00A47172">
      <w:pPr>
        <w:tabs>
          <w:tab w:val="left" w:pos="993"/>
        </w:tabs>
        <w:spacing w:after="120"/>
        <w:rPr>
          <w:rFonts w:ascii="Arial" w:hAnsi="Arial" w:cs="Arial"/>
          <w:sz w:val="20"/>
        </w:rPr>
      </w:pPr>
      <w:r>
        <w:rPr>
          <w:rFonts w:ascii="Arial" w:hAnsi="Arial" w:cs="Arial"/>
          <w:sz w:val="20"/>
        </w:rPr>
        <w:t>Tab. 9</w:t>
      </w:r>
      <w:r>
        <w:rPr>
          <w:rFonts w:ascii="Arial" w:hAnsi="Arial" w:cs="Arial"/>
          <w:sz w:val="20"/>
        </w:rPr>
        <w:tab/>
        <w:t>Výsledky přednostního hlasování pro jednotlivé kandidáty</w:t>
      </w:r>
      <w:r w:rsidR="009A6ED4">
        <w:rPr>
          <w:rFonts w:ascii="Arial" w:hAnsi="Arial" w:cs="Arial"/>
          <w:sz w:val="20"/>
        </w:rPr>
        <w:t xml:space="preserve"> (dle krajů)</w:t>
      </w:r>
    </w:p>
    <w:p w:rsidR="00A47172" w:rsidRPr="00A47172" w:rsidRDefault="00A47172" w:rsidP="00684CE4">
      <w:pPr>
        <w:tabs>
          <w:tab w:val="left" w:pos="993"/>
        </w:tabs>
        <w:spacing w:after="120"/>
        <w:jc w:val="both"/>
        <w:rPr>
          <w:rFonts w:ascii="Arial" w:hAnsi="Arial" w:cs="Arial"/>
          <w:sz w:val="10"/>
          <w:szCs w:val="10"/>
        </w:rPr>
      </w:pPr>
    </w:p>
    <w:p w:rsidR="00684CE4" w:rsidRPr="00684CE4" w:rsidRDefault="00684CE4" w:rsidP="00684CE4">
      <w:pPr>
        <w:tabs>
          <w:tab w:val="left" w:pos="1134"/>
        </w:tabs>
        <w:jc w:val="both"/>
        <w:rPr>
          <w:rFonts w:ascii="Arial" w:hAnsi="Arial" w:cs="Arial"/>
          <w:sz w:val="2"/>
          <w:szCs w:val="2"/>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7E55D6">
        <w:rPr>
          <w:rFonts w:ascii="Arial" w:hAnsi="Arial" w:cs="Arial"/>
          <w:i/>
          <w:iCs/>
          <w:sz w:val="20"/>
        </w:rPr>
        <w:t>8:</w:t>
      </w:r>
    </w:p>
    <w:p w:rsidR="007E55D6" w:rsidRDefault="007E55D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z nich nevolitelných</w:t>
      </w:r>
      <w:r>
        <w:rPr>
          <w:rFonts w:ascii="Arial" w:hAnsi="Arial" w:cs="Arial"/>
          <w:sz w:val="20"/>
        </w:rPr>
        <w:t>" představuje počet kandidátů, kteří se kandidatury vzdali nebo jejichž kandidatura byla zmocněncem strany odvolána v době od zaregistrování kandidátní listiny do uplynutí 48</w:t>
      </w:r>
      <w:r w:rsidR="00F563CE">
        <w:rPr>
          <w:rFonts w:ascii="Arial" w:hAnsi="Arial" w:cs="Arial"/>
          <w:sz w:val="20"/>
        </w:rPr>
        <w:t> </w:t>
      </w:r>
      <w:r>
        <w:rPr>
          <w:rFonts w:ascii="Arial" w:hAnsi="Arial" w:cs="Arial"/>
          <w:sz w:val="20"/>
        </w:rPr>
        <w:t>hodin před zahájením voleb.</w:t>
      </w:r>
    </w:p>
    <w:p w:rsidR="00E01836" w:rsidRPr="00E01836" w:rsidRDefault="00E01836" w:rsidP="00E01836">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r>
      <w:r w:rsidRPr="00E01836">
        <w:rPr>
          <w:rFonts w:ascii="Arial" w:hAnsi="Arial" w:cs="Arial"/>
          <w:sz w:val="20"/>
        </w:rPr>
        <w:t>Údaj "</w:t>
      </w:r>
      <w:r w:rsidRPr="00E01836">
        <w:rPr>
          <w:rFonts w:ascii="Arial" w:hAnsi="Arial" w:cs="Arial"/>
          <w:i/>
          <w:iCs/>
          <w:sz w:val="20"/>
        </w:rPr>
        <w:t>počet kandidátů, kteří překročili 5% hranici</w:t>
      </w:r>
      <w:r w:rsidRPr="00E01836">
        <w:rPr>
          <w:rFonts w:ascii="Arial" w:hAnsi="Arial" w:cs="Arial"/>
          <w:sz w:val="20"/>
        </w:rPr>
        <w:t xml:space="preserve">" představuje počet těch kandidátů, kterým se podařilo získat více, než zákonem stanovené procento přednostních hlasů z celkového počtu odevzdaných hlasů pro kandidátní listinu. Z důvodu upozornění na projev vůle voličů je tento údaj uváděn i u stran, které do skrutinia nepostoupily nebo v daném volebním kraji nezískaly žádný mandát. </w:t>
      </w:r>
    </w:p>
    <w:p w:rsidR="00E01836" w:rsidRDefault="00E01836" w:rsidP="00E01836">
      <w:pPr>
        <w:tabs>
          <w:tab w:val="left" w:pos="360"/>
        </w:tabs>
        <w:spacing w:after="120"/>
        <w:jc w:val="both"/>
        <w:rPr>
          <w:rFonts w:ascii="Arial" w:hAnsi="Arial" w:cs="Arial"/>
          <w:sz w:val="20"/>
        </w:rPr>
      </w:pPr>
      <w:r w:rsidRPr="00E01836">
        <w:rPr>
          <w:rFonts w:ascii="Arial" w:hAnsi="Arial" w:cs="Arial"/>
          <w:sz w:val="20"/>
        </w:rPr>
        <w:t xml:space="preserve">-  </w:t>
      </w:r>
      <w:r w:rsidRPr="00E01836">
        <w:rPr>
          <w:rFonts w:ascii="Arial" w:hAnsi="Arial" w:cs="Arial"/>
          <w:sz w:val="20"/>
        </w:rPr>
        <w:tab/>
        <w:t>Údaj "</w:t>
      </w:r>
      <w:r w:rsidRPr="00E01836">
        <w:rPr>
          <w:rFonts w:ascii="Arial" w:hAnsi="Arial" w:cs="Arial"/>
          <w:i/>
          <w:iCs/>
          <w:sz w:val="20"/>
        </w:rPr>
        <w:t>z nich obdrželo mandát</w:t>
      </w:r>
      <w:r w:rsidRPr="00E01836">
        <w:rPr>
          <w:rFonts w:ascii="Arial" w:hAnsi="Arial" w:cs="Arial"/>
          <w:sz w:val="20"/>
        </w:rPr>
        <w:t>" představuje počet kandidátů, kteří získali mandát v Poslanecké sněmově Parlamentu ČR a zároveň obdrželi alespoň 5 % přednostních hlasů z celkového počtu platných hlasů odevzdaných pro volební stranu ve volebním kraji. V celkovém počtu jsou zastoupeni jak ti kandidáti, kteří se v důsledku získaných přednostních hlasů posunuli na takové místo, které jim zajistilo přidělení mandátu, přičemž by tento mandát bez přednostních hlasů nezískali (zůstali by na původním místě hlasovacího lístku, na které již žádný mandát „nezbyl“), tak ti kandidáti, kteří by získali mandát bez ohledu na výsledek přednostního hlasování (k zisku mandátu opravňovalo kandidáta již původní pořadí na hlasovacím lístku).</w:t>
      </w:r>
    </w:p>
    <w:p w:rsidR="007E55D6" w:rsidRPr="00A47172" w:rsidRDefault="007E55D6" w:rsidP="00E01836">
      <w:pPr>
        <w:tabs>
          <w:tab w:val="left" w:pos="360"/>
        </w:tabs>
        <w:spacing w:after="120"/>
        <w:jc w:val="both"/>
        <w:rPr>
          <w:rFonts w:ascii="Arial" w:hAnsi="Arial" w:cs="Arial"/>
          <w:sz w:val="10"/>
          <w:szCs w:val="10"/>
        </w:rPr>
      </w:pPr>
    </w:p>
    <w:p w:rsidR="00684CE4" w:rsidRPr="00684CE4" w:rsidRDefault="00684CE4" w:rsidP="00684CE4">
      <w:pPr>
        <w:tabs>
          <w:tab w:val="left" w:pos="993"/>
        </w:tabs>
        <w:rPr>
          <w:rFonts w:ascii="Arial" w:hAnsi="Arial" w:cs="Arial"/>
          <w:sz w:val="2"/>
          <w:szCs w:val="2"/>
        </w:rPr>
      </w:pPr>
    </w:p>
    <w:p w:rsidR="007E55D6" w:rsidRDefault="00684CE4">
      <w:pPr>
        <w:tabs>
          <w:tab w:val="left" w:pos="360"/>
        </w:tabs>
        <w:spacing w:after="120"/>
        <w:rPr>
          <w:rFonts w:ascii="Arial" w:hAnsi="Arial" w:cs="Arial"/>
          <w:i/>
          <w:iCs/>
          <w:sz w:val="20"/>
        </w:rPr>
      </w:pPr>
      <w:r>
        <w:rPr>
          <w:rFonts w:ascii="Arial" w:hAnsi="Arial" w:cs="Arial"/>
          <w:i/>
          <w:iCs/>
          <w:sz w:val="20"/>
        </w:rPr>
        <w:t xml:space="preserve">Vysvětlivky k tab. </w:t>
      </w:r>
      <w:r w:rsidR="007E55D6">
        <w:rPr>
          <w:rFonts w:ascii="Arial" w:hAnsi="Arial" w:cs="Arial"/>
          <w:i/>
          <w:iCs/>
          <w:sz w:val="20"/>
        </w:rPr>
        <w:t>9:</w:t>
      </w:r>
    </w:p>
    <w:p w:rsidR="007E55D6" w:rsidRDefault="007E55D6">
      <w:pPr>
        <w:tabs>
          <w:tab w:val="left" w:pos="360"/>
          <w:tab w:val="left" w:pos="630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nové pořadí</w:t>
      </w:r>
      <w:r>
        <w:rPr>
          <w:rFonts w:ascii="Arial" w:hAnsi="Arial" w:cs="Arial"/>
          <w:sz w:val="20"/>
        </w:rPr>
        <w:t>" představuje změnu v pořadí kandidátů pro přidělení mandátu, způsobenou uplatněním pravidla o vlivu výsledků přednostního hlasování na pořadí pro přidělování mandátů. Je-li za číslicí ještě písmeno "p", jde o zvýraznění faktu, že tento kandidát se v důsledku získaných přednostních hlasů posunul vpřed oproti původnímu pořadí na hlasovacím lístku. Z důvodu upozornění na projev vůle voličů je tento údaj uváděn i u stran, které do skrutinia nepostoupily nebo v daném volebním kraji nezískaly žádný mandát.</w:t>
      </w:r>
    </w:p>
    <w:p w:rsidR="00F35A49" w:rsidRDefault="00F35A49">
      <w:pPr>
        <w:tabs>
          <w:tab w:val="left" w:pos="360"/>
          <w:tab w:val="left" w:pos="6300"/>
        </w:tabs>
        <w:spacing w:after="120"/>
        <w:jc w:val="both"/>
        <w:rPr>
          <w:rFonts w:ascii="Arial" w:hAnsi="Arial" w:cs="Arial"/>
          <w:sz w:val="20"/>
        </w:rPr>
      </w:pPr>
    </w:p>
    <w:p w:rsidR="00F35A49" w:rsidRDefault="00F35A49">
      <w:pPr>
        <w:tabs>
          <w:tab w:val="left" w:pos="360"/>
          <w:tab w:val="left" w:pos="6300"/>
        </w:tabs>
        <w:spacing w:after="120"/>
        <w:jc w:val="both"/>
        <w:rPr>
          <w:rFonts w:ascii="Arial" w:hAnsi="Arial" w:cs="Arial"/>
          <w:sz w:val="20"/>
        </w:rPr>
      </w:pPr>
    </w:p>
    <w:p w:rsidR="007E55D6" w:rsidRDefault="007E55D6">
      <w:pPr>
        <w:tabs>
          <w:tab w:val="left" w:pos="360"/>
        </w:tabs>
        <w:spacing w:after="120"/>
        <w:rPr>
          <w:rFonts w:ascii="Arial" w:hAnsi="Arial" w:cs="Arial"/>
          <w:sz w:val="20"/>
        </w:rPr>
      </w:pPr>
    </w:p>
    <w:sectPr w:rsidR="007E55D6" w:rsidSect="009E3C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FD9"/>
    <w:rsid w:val="00030160"/>
    <w:rsid w:val="0005007F"/>
    <w:rsid w:val="00067B7D"/>
    <w:rsid w:val="00081DF0"/>
    <w:rsid w:val="000844B4"/>
    <w:rsid w:val="000C3382"/>
    <w:rsid w:val="000E1256"/>
    <w:rsid w:val="001F2889"/>
    <w:rsid w:val="0025110D"/>
    <w:rsid w:val="002A2CDD"/>
    <w:rsid w:val="002C233B"/>
    <w:rsid w:val="003F1878"/>
    <w:rsid w:val="004224FC"/>
    <w:rsid w:val="0042703C"/>
    <w:rsid w:val="004939E6"/>
    <w:rsid w:val="004E23D3"/>
    <w:rsid w:val="005C5231"/>
    <w:rsid w:val="005C6F77"/>
    <w:rsid w:val="00625759"/>
    <w:rsid w:val="00632EA6"/>
    <w:rsid w:val="006449D7"/>
    <w:rsid w:val="00684CE4"/>
    <w:rsid w:val="007230B0"/>
    <w:rsid w:val="0072779E"/>
    <w:rsid w:val="007328F6"/>
    <w:rsid w:val="0079225B"/>
    <w:rsid w:val="00793F85"/>
    <w:rsid w:val="007E4448"/>
    <w:rsid w:val="007E55D6"/>
    <w:rsid w:val="007F66E3"/>
    <w:rsid w:val="00803081"/>
    <w:rsid w:val="00816C27"/>
    <w:rsid w:val="008323FC"/>
    <w:rsid w:val="00866DEB"/>
    <w:rsid w:val="00876EEC"/>
    <w:rsid w:val="00927733"/>
    <w:rsid w:val="009A6ED4"/>
    <w:rsid w:val="009E3C58"/>
    <w:rsid w:val="00A47172"/>
    <w:rsid w:val="00AB72C2"/>
    <w:rsid w:val="00AD1B6A"/>
    <w:rsid w:val="00B33B67"/>
    <w:rsid w:val="00B355D8"/>
    <w:rsid w:val="00B851B8"/>
    <w:rsid w:val="00BA738D"/>
    <w:rsid w:val="00BB2A32"/>
    <w:rsid w:val="00BC458B"/>
    <w:rsid w:val="00BD0AFF"/>
    <w:rsid w:val="00BD297D"/>
    <w:rsid w:val="00BD7792"/>
    <w:rsid w:val="00BE0B81"/>
    <w:rsid w:val="00C42823"/>
    <w:rsid w:val="00C64552"/>
    <w:rsid w:val="00C7010C"/>
    <w:rsid w:val="00C92DB4"/>
    <w:rsid w:val="00CD5CC2"/>
    <w:rsid w:val="00CE232E"/>
    <w:rsid w:val="00CF7992"/>
    <w:rsid w:val="00D45763"/>
    <w:rsid w:val="00DF2E12"/>
    <w:rsid w:val="00E01836"/>
    <w:rsid w:val="00E10FD9"/>
    <w:rsid w:val="00E42BC2"/>
    <w:rsid w:val="00E739FA"/>
    <w:rsid w:val="00E9663F"/>
    <w:rsid w:val="00EC3026"/>
    <w:rsid w:val="00ED1050"/>
    <w:rsid w:val="00ED132C"/>
    <w:rsid w:val="00F05D58"/>
    <w:rsid w:val="00F35A49"/>
    <w:rsid w:val="00F55D06"/>
    <w:rsid w:val="00F563CE"/>
    <w:rsid w:val="00F76470"/>
    <w:rsid w:val="00F86C9B"/>
    <w:rsid w:val="00F92C4D"/>
    <w:rsid w:val="00F9328A"/>
    <w:rsid w:val="00FB4981"/>
    <w:rsid w:val="00FD2E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C58"/>
    <w:rPr>
      <w:sz w:val="24"/>
      <w:szCs w:val="24"/>
    </w:rPr>
  </w:style>
  <w:style w:type="paragraph" w:styleId="Nadpis1">
    <w:name w:val="heading 1"/>
    <w:basedOn w:val="Normln"/>
    <w:next w:val="Normln"/>
    <w:qFormat/>
    <w:rsid w:val="009E3C58"/>
    <w:pPr>
      <w:keepNext/>
      <w:outlineLvl w:val="0"/>
    </w:pPr>
    <w:rPr>
      <w:rFonts w:ascii="Arial" w:hAnsi="Arial" w:cs="Arial"/>
      <w:b/>
      <w:bCs/>
    </w:rPr>
  </w:style>
  <w:style w:type="paragraph" w:styleId="Nadpis2">
    <w:name w:val="heading 2"/>
    <w:basedOn w:val="Normln"/>
    <w:next w:val="Normln"/>
    <w:qFormat/>
    <w:rsid w:val="009E3C58"/>
    <w:pPr>
      <w:keepNext/>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9E3C58"/>
    <w:pPr>
      <w:jc w:val="both"/>
    </w:pPr>
  </w:style>
  <w:style w:type="paragraph" w:styleId="Normlnweb">
    <w:name w:val="Normal (Web)"/>
    <w:basedOn w:val="Normln"/>
    <w:semiHidden/>
    <w:rsid w:val="00BA738D"/>
    <w:pPr>
      <w:spacing w:before="100" w:beforeAutospacing="1" w:after="100" w:afterAutospacing="1"/>
    </w:pPr>
    <w:rPr>
      <w:rFonts w:ascii="Arial Unicode MS" w:eastAsia="Arial Unicode MS" w:hAnsi="Arial Unicode MS" w:cs="Arial Unicode MS"/>
    </w:rPr>
  </w:style>
  <w:style w:type="character" w:styleId="Odkaznakoment">
    <w:name w:val="annotation reference"/>
    <w:basedOn w:val="Standardnpsmoodstavce"/>
    <w:uiPriority w:val="99"/>
    <w:semiHidden/>
    <w:unhideWhenUsed/>
    <w:rsid w:val="004E23D3"/>
    <w:rPr>
      <w:sz w:val="16"/>
      <w:szCs w:val="16"/>
    </w:rPr>
  </w:style>
  <w:style w:type="paragraph" w:styleId="Textkomente">
    <w:name w:val="annotation text"/>
    <w:basedOn w:val="Normln"/>
    <w:link w:val="TextkomenteChar"/>
    <w:uiPriority w:val="99"/>
    <w:semiHidden/>
    <w:unhideWhenUsed/>
    <w:rsid w:val="004E23D3"/>
    <w:rPr>
      <w:sz w:val="20"/>
      <w:szCs w:val="20"/>
    </w:rPr>
  </w:style>
  <w:style w:type="character" w:customStyle="1" w:styleId="TextkomenteChar">
    <w:name w:val="Text komentáře Char"/>
    <w:basedOn w:val="Standardnpsmoodstavce"/>
    <w:link w:val="Textkomente"/>
    <w:uiPriority w:val="99"/>
    <w:semiHidden/>
    <w:rsid w:val="004E23D3"/>
  </w:style>
  <w:style w:type="paragraph" w:styleId="Pedmtkomente">
    <w:name w:val="annotation subject"/>
    <w:basedOn w:val="Textkomente"/>
    <w:next w:val="Textkomente"/>
    <w:link w:val="PedmtkomenteChar"/>
    <w:uiPriority w:val="99"/>
    <w:semiHidden/>
    <w:unhideWhenUsed/>
    <w:rsid w:val="004E23D3"/>
    <w:rPr>
      <w:b/>
      <w:bCs/>
    </w:rPr>
  </w:style>
  <w:style w:type="character" w:customStyle="1" w:styleId="PedmtkomenteChar">
    <w:name w:val="Předmět komentáře Char"/>
    <w:basedOn w:val="TextkomenteChar"/>
    <w:link w:val="Pedmtkomente"/>
    <w:uiPriority w:val="99"/>
    <w:semiHidden/>
    <w:rsid w:val="004E23D3"/>
    <w:rPr>
      <w:b/>
      <w:bCs/>
    </w:rPr>
  </w:style>
  <w:style w:type="paragraph" w:styleId="Textbubliny">
    <w:name w:val="Balloon Text"/>
    <w:basedOn w:val="Normln"/>
    <w:link w:val="TextbublinyChar"/>
    <w:uiPriority w:val="99"/>
    <w:semiHidden/>
    <w:unhideWhenUsed/>
    <w:rsid w:val="004E23D3"/>
    <w:rPr>
      <w:rFonts w:ascii="Tahoma" w:hAnsi="Tahoma" w:cs="Tahoma"/>
      <w:sz w:val="16"/>
      <w:szCs w:val="16"/>
    </w:rPr>
  </w:style>
  <w:style w:type="character" w:customStyle="1" w:styleId="TextbublinyChar">
    <w:name w:val="Text bubliny Char"/>
    <w:basedOn w:val="Standardnpsmoodstavce"/>
    <w:link w:val="Textbubliny"/>
    <w:uiPriority w:val="99"/>
    <w:semiHidden/>
    <w:rsid w:val="004E23D3"/>
    <w:rPr>
      <w:rFonts w:ascii="Tahoma" w:hAnsi="Tahoma" w:cs="Tahoma"/>
      <w:sz w:val="16"/>
      <w:szCs w:val="16"/>
    </w:rPr>
  </w:style>
  <w:style w:type="character" w:styleId="Hypertextovodkaz">
    <w:name w:val="Hyperlink"/>
    <w:basedOn w:val="Standardnpsmoodstavce"/>
    <w:uiPriority w:val="99"/>
    <w:unhideWhenUsed/>
    <w:rsid w:val="00F35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175F-7139-405D-8E88-520A8313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1096</Words>
  <Characters>6471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ČÁST  II</vt:lpstr>
    </vt:vector>
  </TitlesOfParts>
  <Company>CSU</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II</dc:title>
  <dc:creator>kvizova</dc:creator>
  <cp:lastModifiedBy>Operator</cp:lastModifiedBy>
  <cp:revision>4</cp:revision>
  <cp:lastPrinted>2018-02-26T08:09:00Z</cp:lastPrinted>
  <dcterms:created xsi:type="dcterms:W3CDTF">2018-05-09T09:50:00Z</dcterms:created>
  <dcterms:modified xsi:type="dcterms:W3CDTF">2018-05-15T09:25:00Z</dcterms:modified>
</cp:coreProperties>
</file>