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E3368E" w:rsidRDefault="00C10109" w:rsidP="00680E55">
      <w:pPr>
        <w:pStyle w:val="Datum"/>
        <w:rPr>
          <w:lang w:val="en-GB"/>
        </w:rPr>
      </w:pPr>
      <w:r w:rsidRPr="00E3368E">
        <w:rPr>
          <w:lang w:val="en-GB"/>
        </w:rPr>
        <w:t>8</w:t>
      </w:r>
      <w:r w:rsidR="0054662B" w:rsidRPr="00E3368E">
        <w:rPr>
          <w:lang w:val="en-GB"/>
        </w:rPr>
        <w:t xml:space="preserve"> </w:t>
      </w:r>
      <w:r w:rsidRPr="00E3368E">
        <w:rPr>
          <w:lang w:val="en-GB"/>
        </w:rPr>
        <w:t>March</w:t>
      </w:r>
      <w:r w:rsidR="00680E55" w:rsidRPr="00E3368E">
        <w:rPr>
          <w:lang w:val="en-GB"/>
        </w:rPr>
        <w:t xml:space="preserve"> 201</w:t>
      </w:r>
      <w:r w:rsidRPr="00E3368E">
        <w:rPr>
          <w:lang w:val="en-GB"/>
        </w:rPr>
        <w:t>9</w:t>
      </w:r>
    </w:p>
    <w:p w:rsidR="0054662B" w:rsidRPr="00E3368E" w:rsidRDefault="0054662B" w:rsidP="0054662B">
      <w:pPr>
        <w:pStyle w:val="Nzev"/>
        <w:rPr>
          <w:color w:val="C00000"/>
          <w:lang w:val="en-GB"/>
        </w:rPr>
      </w:pPr>
      <w:r w:rsidRPr="00E3368E">
        <w:rPr>
          <w:color w:val="C00000"/>
          <w:lang w:val="en-GB"/>
        </w:rPr>
        <w:t>Development on the Czech Labour Market in Q</w:t>
      </w:r>
      <w:r w:rsidR="00C10109" w:rsidRPr="00E3368E">
        <w:rPr>
          <w:color w:val="C00000"/>
          <w:lang w:val="en-GB"/>
        </w:rPr>
        <w:t>4</w:t>
      </w:r>
      <w:r w:rsidRPr="00E3368E">
        <w:rPr>
          <w:color w:val="C00000"/>
          <w:lang w:val="en-GB"/>
        </w:rPr>
        <w:t> 2018</w:t>
      </w:r>
    </w:p>
    <w:p w:rsidR="006E74DC" w:rsidRPr="00E3368E" w:rsidRDefault="00C10109" w:rsidP="00852C49">
      <w:pPr>
        <w:pStyle w:val="Perex"/>
        <w:spacing w:after="0"/>
        <w:rPr>
          <w:szCs w:val="20"/>
          <w:lang w:val="en-GB" w:eastAsia="cs-CZ"/>
        </w:rPr>
      </w:pPr>
      <w:r w:rsidRPr="00E3368E">
        <w:rPr>
          <w:szCs w:val="20"/>
          <w:lang w:val="en-GB"/>
        </w:rPr>
        <w:t>Indices of t</w:t>
      </w:r>
      <w:r w:rsidR="0054662B" w:rsidRPr="00E3368E">
        <w:rPr>
          <w:szCs w:val="20"/>
          <w:lang w:val="en-GB"/>
        </w:rPr>
        <w:t>he Czech labour market ha</w:t>
      </w:r>
      <w:r w:rsidRPr="00E3368E">
        <w:rPr>
          <w:szCs w:val="20"/>
          <w:lang w:val="en-GB"/>
        </w:rPr>
        <w:t>ve</w:t>
      </w:r>
      <w:r w:rsidR="0054662B" w:rsidRPr="00E3368E">
        <w:rPr>
          <w:szCs w:val="20"/>
          <w:lang w:val="en-GB"/>
        </w:rPr>
        <w:t xml:space="preserve"> been </w:t>
      </w:r>
      <w:r w:rsidR="003618AC">
        <w:rPr>
          <w:szCs w:val="20"/>
          <w:lang w:val="en-GB"/>
        </w:rPr>
        <w:t>progressively</w:t>
      </w:r>
      <w:r w:rsidRPr="00E3368E">
        <w:rPr>
          <w:szCs w:val="20"/>
          <w:lang w:val="en-GB"/>
        </w:rPr>
        <w:t xml:space="preserve"> </w:t>
      </w:r>
      <w:r w:rsidR="003618AC">
        <w:rPr>
          <w:szCs w:val="20"/>
          <w:lang w:val="en-GB"/>
        </w:rPr>
        <w:t>getting steady</w:t>
      </w:r>
      <w:r w:rsidRPr="00E3368E">
        <w:rPr>
          <w:szCs w:val="20"/>
          <w:lang w:val="en-GB"/>
        </w:rPr>
        <w:t xml:space="preserve">. The unemployment rate remained at </w:t>
      </w:r>
      <w:r w:rsidR="00232D85" w:rsidRPr="00E3368E">
        <w:rPr>
          <w:szCs w:val="20"/>
          <w:lang w:val="en-GB"/>
        </w:rPr>
        <w:t>2.1%</w:t>
      </w:r>
      <w:r w:rsidR="00232D85">
        <w:rPr>
          <w:szCs w:val="20"/>
          <w:lang w:val="en-GB"/>
        </w:rPr>
        <w:t>,</w:t>
      </w:r>
      <w:r w:rsidR="00232D85" w:rsidRPr="00E3368E">
        <w:rPr>
          <w:szCs w:val="20"/>
          <w:lang w:val="en-GB"/>
        </w:rPr>
        <w:t xml:space="preserve"> </w:t>
      </w:r>
      <w:r w:rsidRPr="00E3368E">
        <w:rPr>
          <w:szCs w:val="20"/>
          <w:lang w:val="en-GB"/>
        </w:rPr>
        <w:t>the lowest level in history</w:t>
      </w:r>
      <w:r w:rsidR="00E54E83" w:rsidRPr="00E3368E">
        <w:rPr>
          <w:szCs w:val="20"/>
          <w:lang w:val="en-GB"/>
        </w:rPr>
        <w:t>,</w:t>
      </w:r>
      <w:r w:rsidRPr="00E3368E">
        <w:rPr>
          <w:szCs w:val="20"/>
          <w:lang w:val="en-GB"/>
        </w:rPr>
        <w:t xml:space="preserve"> yet </w:t>
      </w:r>
      <w:r w:rsidR="0054662B" w:rsidRPr="00E3368E">
        <w:rPr>
          <w:szCs w:val="20"/>
          <w:lang w:val="en-GB"/>
        </w:rPr>
        <w:t>results of the Labour Force Sample Survey (</w:t>
      </w:r>
      <w:proofErr w:type="spellStart"/>
      <w:r w:rsidR="0054662B" w:rsidRPr="00E3368E">
        <w:rPr>
          <w:szCs w:val="20"/>
          <w:lang w:val="en-GB"/>
        </w:rPr>
        <w:t>LFSS</w:t>
      </w:r>
      <w:proofErr w:type="spellEnd"/>
      <w:proofErr w:type="gramStart"/>
      <w:r w:rsidR="0054662B" w:rsidRPr="00E3368E">
        <w:rPr>
          <w:szCs w:val="20"/>
          <w:lang w:val="en-GB"/>
        </w:rPr>
        <w:t>), that</w:t>
      </w:r>
      <w:proofErr w:type="gramEnd"/>
      <w:r w:rsidR="0054662B" w:rsidRPr="00E3368E">
        <w:rPr>
          <w:szCs w:val="20"/>
          <w:lang w:val="en-GB"/>
        </w:rPr>
        <w:t xml:space="preserve"> is carried out in households, </w:t>
      </w:r>
      <w:r w:rsidRPr="00E3368E">
        <w:rPr>
          <w:szCs w:val="20"/>
          <w:lang w:val="en-GB"/>
        </w:rPr>
        <w:t xml:space="preserve">revealed also the employment rate culmination point at 75.4%. The record-breaking demand of businesses for the labour force still lasts. </w:t>
      </w:r>
      <w:r w:rsidR="00194DCD" w:rsidRPr="00E3368E">
        <w:rPr>
          <w:lang w:val="en-GB"/>
        </w:rPr>
        <w:t xml:space="preserve">The growth in </w:t>
      </w:r>
      <w:r w:rsidRPr="00E3368E">
        <w:rPr>
          <w:lang w:val="en-GB"/>
        </w:rPr>
        <w:t xml:space="preserve">the average wages by 6.9% in Q4 2018 </w:t>
      </w:r>
      <w:r w:rsidR="00232D85" w:rsidRPr="00E3368E">
        <w:rPr>
          <w:lang w:val="en-GB"/>
        </w:rPr>
        <w:t xml:space="preserve">was </w:t>
      </w:r>
      <w:r w:rsidRPr="00E3368E">
        <w:rPr>
          <w:lang w:val="en-GB"/>
        </w:rPr>
        <w:t xml:space="preserve">weaker than in previous quarters. The increase in the real wages </w:t>
      </w:r>
      <w:r w:rsidR="00BF2C2E" w:rsidRPr="00E3368E">
        <w:rPr>
          <w:szCs w:val="20"/>
          <w:lang w:val="en-GB" w:eastAsia="cs-CZ"/>
        </w:rPr>
        <w:t xml:space="preserve">was </w:t>
      </w:r>
      <w:r w:rsidRPr="00E3368E">
        <w:rPr>
          <w:szCs w:val="20"/>
          <w:lang w:val="en-GB" w:eastAsia="cs-CZ"/>
        </w:rPr>
        <w:t xml:space="preserve">subdued </w:t>
      </w:r>
      <w:r w:rsidR="00BF2C2E" w:rsidRPr="00E3368E">
        <w:rPr>
          <w:szCs w:val="20"/>
          <w:lang w:val="en-GB" w:eastAsia="cs-CZ"/>
        </w:rPr>
        <w:t>by inflation to reach</w:t>
      </w:r>
      <w:r w:rsidRPr="00E3368E">
        <w:rPr>
          <w:szCs w:val="20"/>
          <w:lang w:val="en-GB" w:eastAsia="cs-CZ"/>
        </w:rPr>
        <w:t xml:space="preserve"> 4</w:t>
      </w:r>
      <w:r w:rsidR="00BF2C2E" w:rsidRPr="00E3368E">
        <w:rPr>
          <w:szCs w:val="20"/>
          <w:lang w:val="en-GB" w:eastAsia="cs-CZ"/>
        </w:rPr>
        <w:t>.</w:t>
      </w:r>
      <w:r w:rsidRPr="00E3368E">
        <w:rPr>
          <w:szCs w:val="20"/>
          <w:lang w:val="en-GB" w:eastAsia="cs-CZ"/>
        </w:rPr>
        <w:t>7</w:t>
      </w:r>
      <w:r w:rsidR="00EA2ED1" w:rsidRPr="00E3368E">
        <w:rPr>
          <w:szCs w:val="20"/>
          <w:lang w:val="en-GB" w:eastAsia="cs-CZ"/>
        </w:rPr>
        <w:t>%</w:t>
      </w:r>
      <w:r w:rsidR="00852C49" w:rsidRPr="00E3368E">
        <w:rPr>
          <w:szCs w:val="20"/>
          <w:lang w:val="en-GB" w:eastAsia="cs-CZ"/>
        </w:rPr>
        <w:t>.</w:t>
      </w:r>
      <w:r w:rsidR="009139EC" w:rsidRPr="00E3368E">
        <w:rPr>
          <w:szCs w:val="20"/>
          <w:lang w:val="en-GB" w:eastAsia="cs-CZ"/>
        </w:rPr>
        <w:t xml:space="preserve"> </w:t>
      </w:r>
    </w:p>
    <w:p w:rsidR="00852C49" w:rsidRPr="00E3368E" w:rsidRDefault="00852C49" w:rsidP="00852C49">
      <w:pPr>
        <w:rPr>
          <w:lang w:val="en-GB" w:eastAsia="cs-CZ"/>
        </w:rPr>
      </w:pPr>
    </w:p>
    <w:p w:rsidR="00E54E83" w:rsidRPr="00E3368E" w:rsidRDefault="00E54E83" w:rsidP="000A7C1F">
      <w:pPr>
        <w:rPr>
          <w:b/>
          <w:lang w:val="en-GB"/>
        </w:rPr>
      </w:pPr>
      <w:r w:rsidRPr="00E3368E">
        <w:rPr>
          <w:b/>
          <w:lang w:val="en-GB"/>
        </w:rPr>
        <w:t xml:space="preserve">Employment, </w:t>
      </w:r>
      <w:r w:rsidR="009B374F" w:rsidRPr="00E3368E">
        <w:rPr>
          <w:b/>
          <w:lang w:val="en-GB"/>
        </w:rPr>
        <w:t>Unemployment</w:t>
      </w:r>
      <w:r w:rsidRPr="00E3368E">
        <w:rPr>
          <w:b/>
          <w:lang w:val="en-GB"/>
        </w:rPr>
        <w:t xml:space="preserve">, and </w:t>
      </w:r>
      <w:r w:rsidR="009B374F" w:rsidRPr="00E3368E">
        <w:rPr>
          <w:b/>
          <w:lang w:val="en-GB"/>
        </w:rPr>
        <w:t xml:space="preserve">Reported Job Vacancies </w:t>
      </w:r>
    </w:p>
    <w:p w:rsidR="00E54E83" w:rsidRPr="00E3368E" w:rsidRDefault="00E54E83" w:rsidP="000A7C1F">
      <w:pPr>
        <w:rPr>
          <w:lang w:val="en-GB"/>
        </w:rPr>
      </w:pPr>
      <w:r w:rsidRPr="00E3368E">
        <w:rPr>
          <w:lang w:val="en-GB"/>
        </w:rPr>
        <w:t>R</w:t>
      </w:r>
      <w:r w:rsidR="00BF2C2E" w:rsidRPr="00E3368E">
        <w:rPr>
          <w:lang w:val="en-GB"/>
        </w:rPr>
        <w:t xml:space="preserve">esults of the </w:t>
      </w:r>
      <w:proofErr w:type="spellStart"/>
      <w:r w:rsidR="00BF2C2E" w:rsidRPr="00E3368E">
        <w:rPr>
          <w:lang w:val="en-GB"/>
        </w:rPr>
        <w:t>LFSS</w:t>
      </w:r>
      <w:proofErr w:type="spellEnd"/>
      <w:r w:rsidR="00BF2C2E" w:rsidRPr="00E3368E">
        <w:rPr>
          <w:lang w:val="en-GB"/>
        </w:rPr>
        <w:t xml:space="preserve"> </w:t>
      </w:r>
      <w:r w:rsidR="00232D85">
        <w:rPr>
          <w:lang w:val="en-GB"/>
        </w:rPr>
        <w:t>confirmed</w:t>
      </w:r>
      <w:r w:rsidR="00BF2C2E" w:rsidRPr="00E3368E">
        <w:rPr>
          <w:lang w:val="en-GB"/>
        </w:rPr>
        <w:t xml:space="preserve"> domestic employment has </w:t>
      </w:r>
      <w:r w:rsidRPr="00E3368E">
        <w:rPr>
          <w:lang w:val="en-GB"/>
        </w:rPr>
        <w:t xml:space="preserve">been </w:t>
      </w:r>
      <w:r w:rsidR="00BF2C2E" w:rsidRPr="00E3368E">
        <w:rPr>
          <w:lang w:val="en-GB"/>
        </w:rPr>
        <w:t>culminat</w:t>
      </w:r>
      <w:r w:rsidRPr="00E3368E">
        <w:rPr>
          <w:lang w:val="en-GB"/>
        </w:rPr>
        <w:t xml:space="preserve">ing </w:t>
      </w:r>
      <w:r w:rsidR="00232D85">
        <w:rPr>
          <w:lang w:val="en-GB"/>
        </w:rPr>
        <w:t>and</w:t>
      </w:r>
      <w:r w:rsidRPr="00E3368E">
        <w:rPr>
          <w:lang w:val="en-GB"/>
        </w:rPr>
        <w:t xml:space="preserve"> already exceeded the limit of 5.3 million persons. This way Q4 2018 brought a next record-breaking employment rate of 75.4% in the ag</w:t>
      </w:r>
      <w:r w:rsidR="00BF2C2E" w:rsidRPr="00E3368E">
        <w:rPr>
          <w:lang w:val="en-GB"/>
        </w:rPr>
        <w:t>ed</w:t>
      </w:r>
      <w:r w:rsidRPr="00E3368E">
        <w:rPr>
          <w:lang w:val="en-GB"/>
        </w:rPr>
        <w:t xml:space="preserve"> </w:t>
      </w:r>
      <w:r w:rsidRPr="00E3368E">
        <w:rPr>
          <w:szCs w:val="20"/>
          <w:lang w:val="en-GB"/>
        </w:rPr>
        <w:t>15–64 years</w:t>
      </w:r>
      <w:r w:rsidR="00BF2C2E" w:rsidRPr="00E3368E">
        <w:rPr>
          <w:lang w:val="en-GB"/>
        </w:rPr>
        <w:t xml:space="preserve">. </w:t>
      </w:r>
      <w:r w:rsidRPr="00E3368E">
        <w:rPr>
          <w:lang w:val="en-GB"/>
        </w:rPr>
        <w:t xml:space="preserve">Changes to the age distribution are also significant and mean a decline in the number of young working persons and an increase in the number of the employed of elder age. </w:t>
      </w:r>
    </w:p>
    <w:p w:rsidR="00E54E83" w:rsidRPr="00E3368E" w:rsidRDefault="00E54E83" w:rsidP="000A7C1F">
      <w:pPr>
        <w:rPr>
          <w:lang w:val="en-GB"/>
        </w:rPr>
      </w:pPr>
    </w:p>
    <w:p w:rsidR="00E54E83" w:rsidRPr="00E3368E" w:rsidRDefault="00E54E83" w:rsidP="00E54E83">
      <w:pPr>
        <w:rPr>
          <w:lang w:val="en-GB"/>
        </w:rPr>
      </w:pPr>
      <w:r w:rsidRPr="00E3368E">
        <w:rPr>
          <w:lang w:val="en-GB"/>
        </w:rPr>
        <w:t>Business demand for the labour force has been still extremely strong.</w:t>
      </w:r>
      <w:r w:rsidRPr="00E3368E">
        <w:rPr>
          <w:szCs w:val="20"/>
          <w:lang w:val="en-GB"/>
        </w:rPr>
        <w:t xml:space="preserve"> The best illustration provides </w:t>
      </w:r>
      <w:r w:rsidR="00232D85">
        <w:rPr>
          <w:szCs w:val="20"/>
          <w:lang w:val="en-GB"/>
        </w:rPr>
        <w:t xml:space="preserve">the </w:t>
      </w:r>
      <w:r w:rsidRPr="00E3368E">
        <w:rPr>
          <w:szCs w:val="20"/>
          <w:lang w:val="en-GB"/>
        </w:rPr>
        <w:t xml:space="preserve">register of </w:t>
      </w:r>
      <w:r w:rsidRPr="00E3368E">
        <w:rPr>
          <w:lang w:val="en-GB"/>
        </w:rPr>
        <w:t xml:space="preserve">labour offices </w:t>
      </w:r>
      <w:r w:rsidR="0052046B" w:rsidRPr="00E3368E">
        <w:rPr>
          <w:lang w:val="en-GB"/>
        </w:rPr>
        <w:t>–</w:t>
      </w:r>
      <w:r w:rsidRPr="00E3368E">
        <w:rPr>
          <w:lang w:val="en-GB"/>
        </w:rPr>
        <w:t xml:space="preserve"> the number of vacant jobs reported to labour offices surpassed the level of 3</w:t>
      </w:r>
      <w:r w:rsidR="0052046B" w:rsidRPr="00E3368E">
        <w:rPr>
          <w:lang w:val="en-GB"/>
        </w:rPr>
        <w:t>24</w:t>
      </w:r>
      <w:r w:rsidRPr="00E3368E">
        <w:rPr>
          <w:lang w:val="en-GB"/>
        </w:rPr>
        <w:t xml:space="preserve"> thousand at the end of 2018, which </w:t>
      </w:r>
      <w:r w:rsidR="0052046B" w:rsidRPr="00E3368E">
        <w:rPr>
          <w:lang w:val="en-GB"/>
        </w:rPr>
        <w:t xml:space="preserve">is </w:t>
      </w:r>
      <w:r w:rsidRPr="00E3368E">
        <w:rPr>
          <w:lang w:val="en-GB"/>
        </w:rPr>
        <w:t>a new maxim</w:t>
      </w:r>
      <w:r w:rsidR="0052046B" w:rsidRPr="00E3368E">
        <w:rPr>
          <w:lang w:val="en-GB"/>
        </w:rPr>
        <w:t>um</w:t>
      </w:r>
      <w:r w:rsidRPr="00E3368E">
        <w:rPr>
          <w:lang w:val="en-GB"/>
        </w:rPr>
        <w:t xml:space="preserve"> recorded for the whole existence of th</w:t>
      </w:r>
      <w:r w:rsidR="0052046B" w:rsidRPr="00E3368E">
        <w:rPr>
          <w:lang w:val="en-GB"/>
        </w:rPr>
        <w:t>is</w:t>
      </w:r>
      <w:r w:rsidRPr="00E3368E">
        <w:rPr>
          <w:lang w:val="en-GB"/>
        </w:rPr>
        <w:t xml:space="preserve"> registr</w:t>
      </w:r>
      <w:r w:rsidR="0052046B" w:rsidRPr="00E3368E">
        <w:rPr>
          <w:lang w:val="en-GB"/>
        </w:rPr>
        <w:t>ation</w:t>
      </w:r>
      <w:r w:rsidRPr="00E3368E">
        <w:rPr>
          <w:lang w:val="en-GB"/>
        </w:rPr>
        <w:t>, while the number of available registered job applicants aged 15–64 years was 21</w:t>
      </w:r>
      <w:r w:rsidR="0052046B" w:rsidRPr="00E3368E">
        <w:rPr>
          <w:lang w:val="en-GB"/>
        </w:rPr>
        <w:t>1</w:t>
      </w:r>
      <w:r w:rsidRPr="00E3368E">
        <w:rPr>
          <w:lang w:val="en-GB"/>
        </w:rPr>
        <w:t xml:space="preserve"> thousand persons. The share of the unemployed, </w:t>
      </w:r>
      <w:r w:rsidR="0052046B" w:rsidRPr="00E3368E">
        <w:rPr>
          <w:lang w:val="en-GB"/>
        </w:rPr>
        <w:t xml:space="preserve">ratio of </w:t>
      </w:r>
      <w:r w:rsidRPr="00E3368E">
        <w:rPr>
          <w:lang w:val="en-GB"/>
        </w:rPr>
        <w:t xml:space="preserve">the number the unemployed kept in the register of labour offices to the total population, </w:t>
      </w:r>
      <w:r w:rsidR="0052046B" w:rsidRPr="00E3368E">
        <w:rPr>
          <w:lang w:val="en-GB"/>
        </w:rPr>
        <w:t>was</w:t>
      </w:r>
      <w:r w:rsidRPr="00E3368E">
        <w:rPr>
          <w:lang w:val="en-GB"/>
        </w:rPr>
        <w:t xml:space="preserve"> </w:t>
      </w:r>
      <w:r w:rsidR="0052046B" w:rsidRPr="00E3368E">
        <w:rPr>
          <w:lang w:val="en-GB"/>
        </w:rPr>
        <w:t>3</w:t>
      </w:r>
      <w:r w:rsidRPr="00E3368E">
        <w:rPr>
          <w:lang w:val="en-GB"/>
        </w:rPr>
        <w:t>.</w:t>
      </w:r>
      <w:r w:rsidR="0052046B" w:rsidRPr="00E3368E">
        <w:rPr>
          <w:lang w:val="en-GB"/>
        </w:rPr>
        <w:t>1</w:t>
      </w:r>
      <w:r w:rsidRPr="00E3368E">
        <w:rPr>
          <w:lang w:val="en-GB"/>
        </w:rPr>
        <w:t>%.</w:t>
      </w:r>
    </w:p>
    <w:p w:rsidR="00E54E83" w:rsidRPr="00E3368E" w:rsidRDefault="00E54E83" w:rsidP="000A7C1F">
      <w:pPr>
        <w:rPr>
          <w:lang w:val="en-GB"/>
        </w:rPr>
      </w:pPr>
    </w:p>
    <w:p w:rsidR="00E54E83" w:rsidRPr="00E3368E" w:rsidRDefault="009479A0" w:rsidP="000A7C1F">
      <w:pPr>
        <w:rPr>
          <w:lang w:val="en-GB"/>
        </w:rPr>
      </w:pPr>
      <w:r w:rsidRPr="00E3368E">
        <w:rPr>
          <w:lang w:val="en-GB"/>
        </w:rPr>
        <w:t xml:space="preserve">In Q4 2018 the total number of the unemployed, that means persons </w:t>
      </w:r>
      <w:r w:rsidRPr="00E3368E">
        <w:rPr>
          <w:szCs w:val="20"/>
          <w:lang w:val="en-GB"/>
        </w:rPr>
        <w:t>who do not work and seek a job in an active manner</w:t>
      </w:r>
      <w:r w:rsidRPr="00E3368E">
        <w:rPr>
          <w:lang w:val="en-GB"/>
        </w:rPr>
        <w:t xml:space="preserve"> as defined by the International Labour Organisation, fell to 111.0 thousand persons according to the </w:t>
      </w:r>
      <w:proofErr w:type="spellStart"/>
      <w:r w:rsidRPr="00E3368E">
        <w:rPr>
          <w:lang w:val="en-GB"/>
        </w:rPr>
        <w:t>LFSS</w:t>
      </w:r>
      <w:proofErr w:type="spellEnd"/>
      <w:r w:rsidRPr="00E3368E">
        <w:rPr>
          <w:lang w:val="en-GB"/>
        </w:rPr>
        <w:t>. This way</w:t>
      </w:r>
      <w:r w:rsidR="00232D85">
        <w:rPr>
          <w:lang w:val="en-GB"/>
        </w:rPr>
        <w:t>,</w:t>
      </w:r>
      <w:r w:rsidRPr="00E3368E">
        <w:rPr>
          <w:lang w:val="en-GB"/>
        </w:rPr>
        <w:t xml:space="preserve"> the </w:t>
      </w:r>
      <w:r w:rsidR="00232D85">
        <w:rPr>
          <w:lang w:val="en-GB"/>
        </w:rPr>
        <w:t xml:space="preserve">general </w:t>
      </w:r>
      <w:r w:rsidRPr="00E3368E">
        <w:rPr>
          <w:lang w:val="en-GB"/>
        </w:rPr>
        <w:t xml:space="preserve">unemployment rate reached a historically low value of 2.1% in the aged 15–64 years. </w:t>
      </w:r>
      <w:r w:rsidR="00232D85">
        <w:rPr>
          <w:lang w:val="en-GB"/>
        </w:rPr>
        <w:t xml:space="preserve">Yet the declining trend seems to be exhausted and the indicator is getting steady. </w:t>
      </w:r>
      <w:r w:rsidRPr="00E3368E">
        <w:rPr>
          <w:lang w:val="en-GB"/>
        </w:rPr>
        <w:t>The number of the long-term unemployed was also steadily declining to reach 34.9 thousand persons and therefore there were mere 31.5% unemployed persons without having a job for over one year.</w:t>
      </w:r>
    </w:p>
    <w:p w:rsidR="009479A0" w:rsidRPr="00E3368E" w:rsidRDefault="009479A0" w:rsidP="000A7C1F">
      <w:pPr>
        <w:rPr>
          <w:lang w:val="en-GB"/>
        </w:rPr>
      </w:pPr>
    </w:p>
    <w:p w:rsidR="009479A0" w:rsidRPr="00E3368E" w:rsidRDefault="009479A0" w:rsidP="000A7C1F">
      <w:pPr>
        <w:rPr>
          <w:lang w:val="en-GB"/>
        </w:rPr>
      </w:pPr>
      <w:r w:rsidRPr="00E3368E">
        <w:rPr>
          <w:lang w:val="en-GB"/>
        </w:rPr>
        <w:t xml:space="preserve">In the Czech Republic there is still, however, a significant number of persons, </w:t>
      </w:r>
      <w:r w:rsidRPr="00E3368E">
        <w:rPr>
          <w:szCs w:val="20"/>
          <w:lang w:val="en-GB"/>
        </w:rPr>
        <w:t xml:space="preserve">who do not work and do not seek a job in an active manner, yet in the </w:t>
      </w:r>
      <w:proofErr w:type="spellStart"/>
      <w:r w:rsidRPr="00E3368E">
        <w:rPr>
          <w:szCs w:val="20"/>
          <w:lang w:val="en-GB"/>
        </w:rPr>
        <w:t>LFSS</w:t>
      </w:r>
      <w:proofErr w:type="spellEnd"/>
      <w:r w:rsidRPr="00E3368E">
        <w:rPr>
          <w:szCs w:val="20"/>
          <w:lang w:val="en-GB"/>
        </w:rPr>
        <w:t xml:space="preserve"> interviews they state they would like to be working. </w:t>
      </w:r>
      <w:r w:rsidRPr="00E3368E">
        <w:rPr>
          <w:lang w:val="en-GB"/>
        </w:rPr>
        <w:t>This, so far unused, labour force reserve has been reduced to reach 1</w:t>
      </w:r>
      <w:r w:rsidR="00C12860" w:rsidRPr="00E3368E">
        <w:rPr>
          <w:lang w:val="en-GB"/>
        </w:rPr>
        <w:t>0</w:t>
      </w:r>
      <w:r w:rsidRPr="00E3368E">
        <w:rPr>
          <w:lang w:val="en-GB"/>
        </w:rPr>
        <w:t>1.</w:t>
      </w:r>
      <w:r w:rsidR="00C12860" w:rsidRPr="00E3368E">
        <w:rPr>
          <w:lang w:val="en-GB"/>
        </w:rPr>
        <w:t>7</w:t>
      </w:r>
      <w:r w:rsidRPr="00E3368E">
        <w:rPr>
          <w:lang w:val="en-GB"/>
        </w:rPr>
        <w:t> thousand persons and therefore it is virtually comparable in size to the group of the unemployed.</w:t>
      </w:r>
    </w:p>
    <w:p w:rsidR="009479A0" w:rsidRPr="00E3368E" w:rsidRDefault="009479A0" w:rsidP="000A7C1F">
      <w:pPr>
        <w:rPr>
          <w:lang w:val="en-GB"/>
        </w:rPr>
      </w:pPr>
    </w:p>
    <w:p w:rsidR="009479A0" w:rsidRPr="00E3368E" w:rsidRDefault="009B374F" w:rsidP="000A7C1F">
      <w:pPr>
        <w:rPr>
          <w:b/>
          <w:lang w:val="en-GB"/>
        </w:rPr>
      </w:pPr>
      <w:r w:rsidRPr="00E3368E">
        <w:rPr>
          <w:b/>
          <w:lang w:val="en-GB"/>
        </w:rPr>
        <w:t>Registered Number of Employees Expressed as Full-Time Equivalent Employees</w:t>
      </w:r>
    </w:p>
    <w:p w:rsidR="009B374F" w:rsidRPr="00E3368E" w:rsidRDefault="009B374F" w:rsidP="009B374F">
      <w:pPr>
        <w:pStyle w:val="Perex"/>
        <w:spacing w:after="0"/>
        <w:rPr>
          <w:b w:val="0"/>
          <w:lang w:val="en-GB"/>
        </w:rPr>
      </w:pPr>
      <w:r w:rsidRPr="00E3368E">
        <w:rPr>
          <w:b w:val="0"/>
          <w:szCs w:val="20"/>
          <w:lang w:val="en-GB" w:eastAsia="cs-CZ"/>
        </w:rPr>
        <w:t xml:space="preserve">Preliminary data of the </w:t>
      </w:r>
      <w:proofErr w:type="spellStart"/>
      <w:r w:rsidRPr="00E3368E">
        <w:rPr>
          <w:b w:val="0"/>
          <w:szCs w:val="20"/>
          <w:lang w:val="en-GB" w:eastAsia="cs-CZ"/>
        </w:rPr>
        <w:t>CZSO</w:t>
      </w:r>
      <w:proofErr w:type="spellEnd"/>
      <w:r w:rsidRPr="00E3368E">
        <w:rPr>
          <w:b w:val="0"/>
          <w:szCs w:val="20"/>
          <w:lang w:val="en-GB" w:eastAsia="cs-CZ"/>
        </w:rPr>
        <w:t xml:space="preserve"> business statistics have confirmed the </w:t>
      </w:r>
      <w:r w:rsidR="00407C8E">
        <w:rPr>
          <w:b w:val="0"/>
          <w:szCs w:val="20"/>
          <w:lang w:val="en-GB" w:eastAsia="cs-CZ"/>
        </w:rPr>
        <w:t xml:space="preserve">aforementioned </w:t>
      </w:r>
      <w:r w:rsidRPr="00E3368E">
        <w:rPr>
          <w:b w:val="0"/>
          <w:szCs w:val="20"/>
          <w:lang w:val="en-GB" w:eastAsia="cs-CZ"/>
        </w:rPr>
        <w:t>trend in the growth in the number of registered employees. In Q</w:t>
      </w:r>
      <w:r w:rsidRPr="00E3368E">
        <w:rPr>
          <w:b w:val="0"/>
          <w:lang w:val="en-GB"/>
        </w:rPr>
        <w:t xml:space="preserve">4 2018 there were by 37.1 thousand employees, converted to full-time employees (FTE), more than in the same period of the </w:t>
      </w:r>
      <w:r w:rsidRPr="00E3368E">
        <w:rPr>
          <w:b w:val="0"/>
          <w:lang w:val="en-GB"/>
        </w:rPr>
        <w:lastRenderedPageBreak/>
        <w:t xml:space="preserve">previous year, which is a relative growth by </w:t>
      </w:r>
      <w:r w:rsidR="006F4C83" w:rsidRPr="00E3368E">
        <w:rPr>
          <w:b w:val="0"/>
          <w:lang w:val="en-GB"/>
        </w:rPr>
        <w:t>0</w:t>
      </w:r>
      <w:r w:rsidRPr="00E3368E">
        <w:rPr>
          <w:b w:val="0"/>
          <w:lang w:val="en-GB"/>
        </w:rPr>
        <w:t>.</w:t>
      </w:r>
      <w:r w:rsidR="006F4C83" w:rsidRPr="00E3368E">
        <w:rPr>
          <w:b w:val="0"/>
          <w:lang w:val="en-GB"/>
        </w:rPr>
        <w:t>9</w:t>
      </w:r>
      <w:r w:rsidRPr="00E3368E">
        <w:rPr>
          <w:b w:val="0"/>
          <w:lang w:val="en-GB"/>
        </w:rPr>
        <w:t>%. This way</w:t>
      </w:r>
      <w:r w:rsidR="00407C8E">
        <w:rPr>
          <w:b w:val="0"/>
          <w:lang w:val="en-GB"/>
        </w:rPr>
        <w:t>,</w:t>
      </w:r>
      <w:r w:rsidRPr="00E3368E">
        <w:rPr>
          <w:b w:val="0"/>
          <w:lang w:val="en-GB"/>
        </w:rPr>
        <w:t xml:space="preserve"> their number reached the value of 4 0</w:t>
      </w:r>
      <w:r w:rsidR="006F4C83" w:rsidRPr="00E3368E">
        <w:rPr>
          <w:b w:val="0"/>
          <w:lang w:val="en-GB"/>
        </w:rPr>
        <w:t>9</w:t>
      </w:r>
      <w:r w:rsidRPr="00E3368E">
        <w:rPr>
          <w:b w:val="0"/>
          <w:lang w:val="en-GB"/>
        </w:rPr>
        <w:t>4.</w:t>
      </w:r>
      <w:r w:rsidR="006F4C83" w:rsidRPr="00E3368E">
        <w:rPr>
          <w:b w:val="0"/>
          <w:lang w:val="en-GB"/>
        </w:rPr>
        <w:t>3</w:t>
      </w:r>
      <w:r w:rsidRPr="00E3368E">
        <w:rPr>
          <w:b w:val="0"/>
          <w:lang w:val="en-GB"/>
        </w:rPr>
        <w:t xml:space="preserve"> thousand persons. </w:t>
      </w:r>
      <w:r w:rsidR="006F4C83" w:rsidRPr="00E3368E">
        <w:rPr>
          <w:b w:val="0"/>
          <w:lang w:val="en-GB"/>
        </w:rPr>
        <w:t xml:space="preserve">Let us mention that this </w:t>
      </w:r>
      <w:r w:rsidRPr="00E3368E">
        <w:rPr>
          <w:b w:val="0"/>
          <w:lang w:val="en-GB"/>
        </w:rPr>
        <w:t xml:space="preserve">indicator </w:t>
      </w:r>
      <w:r w:rsidR="006F4C83" w:rsidRPr="00E3368E">
        <w:rPr>
          <w:b w:val="0"/>
          <w:lang w:val="en-GB"/>
        </w:rPr>
        <w:t xml:space="preserve">has been growing since 2014 because </w:t>
      </w:r>
      <w:r w:rsidRPr="00E3368E">
        <w:rPr>
          <w:b w:val="0"/>
          <w:lang w:val="en-GB"/>
        </w:rPr>
        <w:t>a minute quarter-on-quarter decline</w:t>
      </w:r>
      <w:r w:rsidR="006F4C83" w:rsidRPr="00E3368E">
        <w:rPr>
          <w:b w:val="0"/>
          <w:lang w:val="en-GB"/>
        </w:rPr>
        <w:t xml:space="preserve"> preliminary notified for </w:t>
      </w:r>
      <w:r w:rsidRPr="00E3368E">
        <w:rPr>
          <w:b w:val="0"/>
          <w:lang w:val="en-GB"/>
        </w:rPr>
        <w:t>Q3 201</w:t>
      </w:r>
      <w:r w:rsidR="006F4C83" w:rsidRPr="00E3368E">
        <w:rPr>
          <w:b w:val="0"/>
          <w:lang w:val="en-GB"/>
        </w:rPr>
        <w:t>8</w:t>
      </w:r>
      <w:r w:rsidRPr="00E3368E">
        <w:rPr>
          <w:b w:val="0"/>
          <w:lang w:val="en-GB"/>
        </w:rPr>
        <w:t xml:space="preserve"> </w:t>
      </w:r>
      <w:r w:rsidR="006F4C83" w:rsidRPr="00E3368E">
        <w:rPr>
          <w:b w:val="0"/>
          <w:lang w:val="en-GB"/>
        </w:rPr>
        <w:t>has not been confirmed by calculations using revised, that is more precise, data</w:t>
      </w:r>
      <w:r w:rsidRPr="00E3368E">
        <w:rPr>
          <w:b w:val="0"/>
          <w:lang w:val="en-GB"/>
        </w:rPr>
        <w:t>.</w:t>
      </w:r>
      <w:r w:rsidR="006F4C83" w:rsidRPr="00E3368E">
        <w:rPr>
          <w:b w:val="0"/>
          <w:lang w:val="en-GB"/>
        </w:rPr>
        <w:t xml:space="preserve"> Nevertheless, even in this case values of the year-on-year increase have been slowly declining and the growth trend weaken</w:t>
      </w:r>
      <w:r w:rsidR="00407C8E">
        <w:rPr>
          <w:b w:val="0"/>
          <w:lang w:val="en-GB"/>
        </w:rPr>
        <w:t>s</w:t>
      </w:r>
      <w:r w:rsidR="006F4C83" w:rsidRPr="00E3368E">
        <w:rPr>
          <w:b w:val="0"/>
          <w:lang w:val="en-GB"/>
        </w:rPr>
        <w:t xml:space="preserve">. </w:t>
      </w:r>
    </w:p>
    <w:p w:rsidR="009B374F" w:rsidRPr="00E3368E" w:rsidRDefault="009B374F" w:rsidP="000A7C1F">
      <w:pPr>
        <w:rPr>
          <w:lang w:val="en-GB"/>
        </w:rPr>
      </w:pPr>
    </w:p>
    <w:p w:rsidR="00C35C53" w:rsidRPr="00E3368E" w:rsidRDefault="00C35C53" w:rsidP="006F4C83">
      <w:pPr>
        <w:pStyle w:val="Perex"/>
        <w:spacing w:after="0"/>
        <w:rPr>
          <w:b w:val="0"/>
          <w:lang w:val="en-GB"/>
        </w:rPr>
      </w:pPr>
      <w:r w:rsidRPr="00E3368E">
        <w:rPr>
          <w:b w:val="0"/>
          <w:lang w:val="en-GB"/>
        </w:rPr>
        <w:t>There are ever more and more emerging economic activities</w:t>
      </w:r>
      <w:r w:rsidR="00EE5DEF">
        <w:rPr>
          <w:b w:val="0"/>
          <w:lang w:val="en-GB"/>
        </w:rPr>
        <w:t>,</w:t>
      </w:r>
      <w:r w:rsidRPr="00E3368E">
        <w:rPr>
          <w:b w:val="0"/>
          <w:lang w:val="en-GB"/>
        </w:rPr>
        <w:t xml:space="preserve"> which saw a drop in the </w:t>
      </w:r>
      <w:r w:rsidR="006F4C83" w:rsidRPr="00E3368E">
        <w:rPr>
          <w:b w:val="0"/>
          <w:lang w:val="en-GB"/>
        </w:rPr>
        <w:t>number of employees</w:t>
      </w:r>
      <w:r w:rsidR="008D017B" w:rsidRPr="00E3368E">
        <w:rPr>
          <w:b w:val="0"/>
          <w:lang w:val="en-GB"/>
        </w:rPr>
        <w:t>,</w:t>
      </w:r>
      <w:r w:rsidR="006F4C83" w:rsidRPr="00E3368E">
        <w:rPr>
          <w:b w:val="0"/>
          <w:lang w:val="en-GB"/>
        </w:rPr>
        <w:t xml:space="preserve"> </w:t>
      </w:r>
      <w:r w:rsidRPr="00E3368E">
        <w:rPr>
          <w:b w:val="0"/>
          <w:lang w:val="en-GB"/>
        </w:rPr>
        <w:t xml:space="preserve">year-on-year. The one showing this trend in the most significant manner is </w:t>
      </w:r>
      <w:r w:rsidR="006F4C83" w:rsidRPr="00E3368E">
        <w:rPr>
          <w:b w:val="0"/>
          <w:lang w:val="en-GB"/>
        </w:rPr>
        <w:t>‘mining and quarrying’, which experience</w:t>
      </w:r>
      <w:r w:rsidRPr="00E3368E">
        <w:rPr>
          <w:b w:val="0"/>
          <w:lang w:val="en-GB"/>
        </w:rPr>
        <w:t>d a drop in the number of employees by 3.1%, i.e. by 0.</w:t>
      </w:r>
      <w:r w:rsidR="008D017B" w:rsidRPr="00E3368E">
        <w:rPr>
          <w:b w:val="0"/>
          <w:lang w:val="en-GB"/>
        </w:rPr>
        <w:t>8</w:t>
      </w:r>
      <w:r w:rsidRPr="00E3368E">
        <w:rPr>
          <w:b w:val="0"/>
          <w:lang w:val="en-GB"/>
        </w:rPr>
        <w:t> thousand FTE employees</w:t>
      </w:r>
      <w:r w:rsidR="006F4C83" w:rsidRPr="00E3368E">
        <w:rPr>
          <w:b w:val="0"/>
          <w:lang w:val="en-GB"/>
        </w:rPr>
        <w:t xml:space="preserve">. </w:t>
      </w:r>
      <w:r w:rsidR="00D52504" w:rsidRPr="00E3368E">
        <w:rPr>
          <w:b w:val="0"/>
          <w:lang w:val="en-GB"/>
        </w:rPr>
        <w:t>‘</w:t>
      </w:r>
      <w:r w:rsidRPr="00E3368E">
        <w:rPr>
          <w:b w:val="0"/>
          <w:lang w:val="en-GB"/>
        </w:rPr>
        <w:t>Agriculture</w:t>
      </w:r>
      <w:r w:rsidR="00D52504" w:rsidRPr="00E3368E">
        <w:rPr>
          <w:b w:val="0"/>
          <w:lang w:val="en-GB"/>
        </w:rPr>
        <w:t>,</w:t>
      </w:r>
      <w:r w:rsidRPr="00E3368E">
        <w:rPr>
          <w:b w:val="0"/>
          <w:lang w:val="en-GB"/>
        </w:rPr>
        <w:t xml:space="preserve"> </w:t>
      </w:r>
      <w:r w:rsidR="00D52504" w:rsidRPr="00E3368E">
        <w:rPr>
          <w:b w:val="0"/>
          <w:lang w:val="en-GB"/>
        </w:rPr>
        <w:t>forestry,</w:t>
      </w:r>
      <w:r w:rsidRPr="00E3368E">
        <w:rPr>
          <w:b w:val="0"/>
          <w:lang w:val="en-GB"/>
        </w:rPr>
        <w:t xml:space="preserve"> and fishing</w:t>
      </w:r>
      <w:r w:rsidR="00D52504" w:rsidRPr="00E3368E">
        <w:rPr>
          <w:b w:val="0"/>
          <w:lang w:val="en-GB"/>
        </w:rPr>
        <w:t>’</w:t>
      </w:r>
      <w:r w:rsidRPr="00E3368E">
        <w:rPr>
          <w:b w:val="0"/>
          <w:lang w:val="en-GB"/>
        </w:rPr>
        <w:t xml:space="preserve"> lost the same number </w:t>
      </w:r>
      <w:r w:rsidR="00D52504" w:rsidRPr="00E3368E">
        <w:rPr>
          <w:b w:val="0"/>
          <w:lang w:val="en-GB"/>
        </w:rPr>
        <w:t>o</w:t>
      </w:r>
      <w:r w:rsidRPr="00E3368E">
        <w:rPr>
          <w:b w:val="0"/>
          <w:lang w:val="en-GB"/>
        </w:rPr>
        <w:t xml:space="preserve">f </w:t>
      </w:r>
      <w:r w:rsidR="008D017B" w:rsidRPr="00E3368E">
        <w:rPr>
          <w:b w:val="0"/>
          <w:lang w:val="en-GB"/>
        </w:rPr>
        <w:t xml:space="preserve">FTE </w:t>
      </w:r>
      <w:r w:rsidRPr="00E3368E">
        <w:rPr>
          <w:b w:val="0"/>
          <w:lang w:val="en-GB"/>
        </w:rPr>
        <w:t xml:space="preserve">employees </w:t>
      </w:r>
      <w:r w:rsidR="00D52504" w:rsidRPr="00E3368E">
        <w:rPr>
          <w:b w:val="0"/>
          <w:lang w:val="en-GB"/>
        </w:rPr>
        <w:t xml:space="preserve">yet </w:t>
      </w:r>
      <w:r w:rsidRPr="00E3368E">
        <w:rPr>
          <w:b w:val="0"/>
          <w:lang w:val="en-GB"/>
        </w:rPr>
        <w:t xml:space="preserve">in </w:t>
      </w:r>
      <w:r w:rsidR="00D52504" w:rsidRPr="00E3368E">
        <w:rPr>
          <w:b w:val="0"/>
          <w:lang w:val="en-GB"/>
        </w:rPr>
        <w:t xml:space="preserve">its </w:t>
      </w:r>
      <w:r w:rsidRPr="00E3368E">
        <w:rPr>
          <w:b w:val="0"/>
          <w:lang w:val="en-GB"/>
        </w:rPr>
        <w:t>case it</w:t>
      </w:r>
      <w:r w:rsidR="008D017B" w:rsidRPr="00E3368E">
        <w:rPr>
          <w:b w:val="0"/>
          <w:lang w:val="en-GB"/>
        </w:rPr>
        <w:t>,</w:t>
      </w:r>
      <w:r w:rsidRPr="00E3368E">
        <w:rPr>
          <w:b w:val="0"/>
          <w:lang w:val="en-GB"/>
        </w:rPr>
        <w:t xml:space="preserve"> however</w:t>
      </w:r>
      <w:r w:rsidR="008D017B" w:rsidRPr="00E3368E">
        <w:rPr>
          <w:b w:val="0"/>
          <w:lang w:val="en-GB"/>
        </w:rPr>
        <w:t>,</w:t>
      </w:r>
      <w:r w:rsidRPr="00E3368E">
        <w:rPr>
          <w:b w:val="0"/>
          <w:lang w:val="en-GB"/>
        </w:rPr>
        <w:t xml:space="preserve"> means a </w:t>
      </w:r>
      <w:r w:rsidR="00D52504" w:rsidRPr="00E3368E">
        <w:rPr>
          <w:b w:val="0"/>
          <w:lang w:val="en-GB"/>
        </w:rPr>
        <w:t>decline</w:t>
      </w:r>
      <w:r w:rsidRPr="00E3368E">
        <w:rPr>
          <w:b w:val="0"/>
          <w:lang w:val="en-GB"/>
        </w:rPr>
        <w:t xml:space="preserve"> by mere 0.9% because of th</w:t>
      </w:r>
      <w:r w:rsidR="008D017B" w:rsidRPr="00E3368E">
        <w:rPr>
          <w:b w:val="0"/>
          <w:lang w:val="en-GB"/>
        </w:rPr>
        <w:t>is</w:t>
      </w:r>
      <w:r w:rsidRPr="00E3368E">
        <w:rPr>
          <w:b w:val="0"/>
          <w:lang w:val="en-GB"/>
        </w:rPr>
        <w:t xml:space="preserve"> economic activity </w:t>
      </w:r>
      <w:r w:rsidR="008D017B" w:rsidRPr="00E3368E">
        <w:rPr>
          <w:b w:val="0"/>
          <w:lang w:val="en-GB"/>
        </w:rPr>
        <w:t xml:space="preserve">section </w:t>
      </w:r>
      <w:r w:rsidRPr="00E3368E">
        <w:rPr>
          <w:b w:val="0"/>
          <w:lang w:val="en-GB"/>
        </w:rPr>
        <w:t xml:space="preserve">relative size. </w:t>
      </w:r>
      <w:r w:rsidR="008D017B" w:rsidRPr="00E3368E">
        <w:rPr>
          <w:b w:val="0"/>
          <w:lang w:val="en-GB"/>
        </w:rPr>
        <w:t xml:space="preserve">The number of employees in ‘arts, entertainment and recreation’ was reduced by 0.6 thousand FTE employees, which for this small economic activities section, however, means a drop by 1.1%. Economic activities sections of ‘transportation and storage’, ‘accommodation and food service activities’, and finally also ‘administrative and support service activities’, which is dominated by labour agencies, saw a decline </w:t>
      </w:r>
      <w:r w:rsidR="00EE5DEF">
        <w:rPr>
          <w:b w:val="0"/>
          <w:lang w:val="en-GB"/>
        </w:rPr>
        <w:t>in</w:t>
      </w:r>
      <w:r w:rsidR="008D017B" w:rsidRPr="00E3368E">
        <w:rPr>
          <w:b w:val="0"/>
          <w:lang w:val="en-GB"/>
        </w:rPr>
        <w:t xml:space="preserve"> the number of FTE employees by 0.5%. </w:t>
      </w:r>
    </w:p>
    <w:p w:rsidR="002075F5" w:rsidRPr="00E3368E" w:rsidRDefault="002075F5" w:rsidP="002075F5">
      <w:pPr>
        <w:rPr>
          <w:lang w:val="en-GB"/>
        </w:rPr>
      </w:pPr>
    </w:p>
    <w:p w:rsidR="002075F5" w:rsidRPr="00E3368E" w:rsidRDefault="00E3368E" w:rsidP="002075F5">
      <w:pPr>
        <w:rPr>
          <w:lang w:val="en-GB"/>
        </w:rPr>
      </w:pPr>
      <w:r w:rsidRPr="00E3368E">
        <w:rPr>
          <w:lang w:val="en-GB"/>
        </w:rPr>
        <w:t xml:space="preserve">The highest relative increase in the number of </w:t>
      </w:r>
      <w:r w:rsidR="00923248">
        <w:rPr>
          <w:lang w:val="en-GB"/>
        </w:rPr>
        <w:t xml:space="preserve">FTE </w:t>
      </w:r>
      <w:r w:rsidRPr="00E3368E">
        <w:rPr>
          <w:lang w:val="en-GB"/>
        </w:rPr>
        <w:t xml:space="preserve">employees </w:t>
      </w:r>
      <w:r w:rsidR="00923248" w:rsidRPr="00E3368E">
        <w:rPr>
          <w:lang w:val="en-GB"/>
        </w:rPr>
        <w:t>by 5.8%</w:t>
      </w:r>
      <w:r w:rsidR="00923248">
        <w:rPr>
          <w:lang w:val="en-GB"/>
        </w:rPr>
        <w:t xml:space="preserve"> </w:t>
      </w:r>
      <w:r w:rsidRPr="00E3368E">
        <w:rPr>
          <w:lang w:val="en-GB"/>
        </w:rPr>
        <w:t xml:space="preserve">was reported in a smaller economic activities section of </w:t>
      </w:r>
      <w:r w:rsidR="00923248">
        <w:rPr>
          <w:lang w:val="en-GB"/>
        </w:rPr>
        <w:t>‘</w:t>
      </w:r>
      <w:r w:rsidR="00923248" w:rsidRPr="00923248">
        <w:rPr>
          <w:lang w:val="en-GB"/>
        </w:rPr>
        <w:t>electricity</w:t>
      </w:r>
      <w:r w:rsidR="00001A25" w:rsidRPr="00923248">
        <w:rPr>
          <w:lang w:val="en-GB"/>
        </w:rPr>
        <w:t>, gas, steam and air conditioning supply</w:t>
      </w:r>
      <w:r w:rsidR="00464CCE">
        <w:rPr>
          <w:lang w:val="en-GB"/>
        </w:rPr>
        <w:t>’</w:t>
      </w:r>
      <w:r w:rsidRPr="00E3368E">
        <w:rPr>
          <w:lang w:val="en-GB"/>
        </w:rPr>
        <w:t xml:space="preserve">. The </w:t>
      </w:r>
      <w:r w:rsidR="00923248">
        <w:rPr>
          <w:lang w:val="en-GB"/>
        </w:rPr>
        <w:t>‘</w:t>
      </w:r>
      <w:r w:rsidR="00923248" w:rsidRPr="00923248">
        <w:rPr>
          <w:lang w:val="en-GB"/>
        </w:rPr>
        <w:t>real estate activities</w:t>
      </w:r>
      <w:r w:rsidR="00464CCE">
        <w:rPr>
          <w:lang w:val="en-GB"/>
        </w:rPr>
        <w:t>’</w:t>
      </w:r>
      <w:r w:rsidR="00923248" w:rsidRPr="00923248">
        <w:rPr>
          <w:lang w:val="en-GB"/>
        </w:rPr>
        <w:t xml:space="preserve"> </w:t>
      </w:r>
      <w:r w:rsidR="00923248">
        <w:rPr>
          <w:lang w:val="en-GB"/>
        </w:rPr>
        <w:t>gave employment to a number of FTE persons higher by 5.3%.</w:t>
      </w:r>
    </w:p>
    <w:p w:rsidR="00E3368E" w:rsidRPr="00E3368E" w:rsidRDefault="00E3368E" w:rsidP="002075F5">
      <w:pPr>
        <w:rPr>
          <w:lang w:val="en-GB"/>
        </w:rPr>
      </w:pPr>
    </w:p>
    <w:p w:rsidR="00923248" w:rsidRPr="00923248" w:rsidRDefault="00E3368E" w:rsidP="002075F5">
      <w:pPr>
        <w:rPr>
          <w:lang w:val="en-GB"/>
        </w:rPr>
      </w:pPr>
      <w:r w:rsidRPr="00E3368E">
        <w:rPr>
          <w:szCs w:val="20"/>
          <w:lang w:val="en-GB"/>
        </w:rPr>
        <w:t xml:space="preserve">This time is was not </w:t>
      </w:r>
      <w:r w:rsidR="00ED6527">
        <w:rPr>
          <w:szCs w:val="20"/>
          <w:lang w:val="en-GB"/>
        </w:rPr>
        <w:t>‘</w:t>
      </w:r>
      <w:r w:rsidRPr="00E3368E">
        <w:rPr>
          <w:szCs w:val="20"/>
          <w:lang w:val="en-GB"/>
        </w:rPr>
        <w:t>manufacturing</w:t>
      </w:r>
      <w:r w:rsidR="00ED6527">
        <w:rPr>
          <w:szCs w:val="20"/>
          <w:lang w:val="en-GB"/>
        </w:rPr>
        <w:t>’</w:t>
      </w:r>
      <w:r w:rsidRPr="00E3368E">
        <w:rPr>
          <w:szCs w:val="20"/>
          <w:lang w:val="en-GB"/>
        </w:rPr>
        <w:t>, which is otherwise by far the largest employer in terms of the number of employees, showing the highest increase in the number of employees</w:t>
      </w:r>
      <w:r w:rsidR="00EE5DEF">
        <w:rPr>
          <w:szCs w:val="20"/>
          <w:lang w:val="en-GB"/>
        </w:rPr>
        <w:t>,</w:t>
      </w:r>
      <w:r w:rsidRPr="00E3368E">
        <w:rPr>
          <w:szCs w:val="20"/>
          <w:lang w:val="en-GB"/>
        </w:rPr>
        <w:t xml:space="preserve"> </w:t>
      </w:r>
      <w:r w:rsidR="00ED6527">
        <w:rPr>
          <w:szCs w:val="20"/>
          <w:lang w:val="en-GB"/>
        </w:rPr>
        <w:t>because it</w:t>
      </w:r>
      <w:r w:rsidRPr="00E3368E">
        <w:rPr>
          <w:szCs w:val="20"/>
          <w:lang w:val="en-GB"/>
        </w:rPr>
        <w:t xml:space="preserve"> </w:t>
      </w:r>
      <w:r w:rsidRPr="00923248">
        <w:rPr>
          <w:lang w:val="en-GB"/>
        </w:rPr>
        <w:t xml:space="preserve">recorded an increase in employment of mere 0.7 thousand </w:t>
      </w:r>
      <w:r w:rsidR="00923248" w:rsidRPr="00923248">
        <w:rPr>
          <w:lang w:val="en-GB"/>
        </w:rPr>
        <w:t>FTE employees</w:t>
      </w:r>
      <w:r w:rsidRPr="00923248">
        <w:rPr>
          <w:lang w:val="en-GB"/>
        </w:rPr>
        <w:t>, which is by 0.1% more, relatively.</w:t>
      </w:r>
      <w:r w:rsidR="00923248" w:rsidRPr="00923248">
        <w:rPr>
          <w:lang w:val="en-GB"/>
        </w:rPr>
        <w:t xml:space="preserve"> </w:t>
      </w:r>
      <w:r w:rsidR="00ED6527">
        <w:rPr>
          <w:lang w:val="en-GB"/>
        </w:rPr>
        <w:t>‘</w:t>
      </w:r>
      <w:r w:rsidR="00923248" w:rsidRPr="00923248">
        <w:rPr>
          <w:lang w:val="en-GB"/>
        </w:rPr>
        <w:t>Manufacturing</w:t>
      </w:r>
      <w:r w:rsidR="00ED6527">
        <w:rPr>
          <w:lang w:val="en-GB"/>
        </w:rPr>
        <w:t>’</w:t>
      </w:r>
      <w:r w:rsidR="00923248" w:rsidRPr="00923248">
        <w:rPr>
          <w:lang w:val="en-GB"/>
        </w:rPr>
        <w:t xml:space="preserve"> was surpassed by the ‘</w:t>
      </w:r>
      <w:r w:rsidR="003C7B88" w:rsidRPr="00923248">
        <w:rPr>
          <w:lang w:val="en-GB"/>
        </w:rPr>
        <w:t xml:space="preserve">wholesale </w:t>
      </w:r>
      <w:r w:rsidR="00923248" w:rsidRPr="00923248">
        <w:rPr>
          <w:lang w:val="en-GB"/>
        </w:rPr>
        <w:t>and retail trade; repair of motor vehicles and motorcycles‘</w:t>
      </w:r>
      <w:r w:rsidR="00905F6F">
        <w:rPr>
          <w:lang w:val="en-GB"/>
        </w:rPr>
        <w:t>,</w:t>
      </w:r>
      <w:r w:rsidR="00923248" w:rsidRPr="00923248">
        <w:rPr>
          <w:lang w:val="en-GB"/>
        </w:rPr>
        <w:t xml:space="preserve"> which saw an increase by 11.5 thousand FTE employees, i.e. by 2.3%. </w:t>
      </w:r>
    </w:p>
    <w:p w:rsidR="00923248" w:rsidRPr="00923248" w:rsidRDefault="00923248" w:rsidP="002075F5">
      <w:pPr>
        <w:rPr>
          <w:lang w:val="en-GB"/>
        </w:rPr>
      </w:pPr>
    </w:p>
    <w:p w:rsidR="00923248" w:rsidRPr="00923248" w:rsidRDefault="00923248" w:rsidP="00923248">
      <w:pPr>
        <w:rPr>
          <w:lang w:val="en-GB"/>
        </w:rPr>
      </w:pPr>
      <w:r w:rsidRPr="00923248">
        <w:rPr>
          <w:lang w:val="en-GB"/>
        </w:rPr>
        <w:t>‘Information and communication’ have been showing a steady growth in the number of employees</w:t>
      </w:r>
      <w:r>
        <w:rPr>
          <w:lang w:val="en-GB"/>
        </w:rPr>
        <w:t>, this time by 4.2</w:t>
      </w:r>
      <w:r w:rsidR="00EE5DEF">
        <w:rPr>
          <w:lang w:val="en-GB"/>
        </w:rPr>
        <w:t> </w:t>
      </w:r>
      <w:r w:rsidRPr="00923248">
        <w:rPr>
          <w:lang w:val="en-GB"/>
        </w:rPr>
        <w:t>thousand</w:t>
      </w:r>
      <w:r w:rsidR="00EE5DEF">
        <w:rPr>
          <w:lang w:val="en-GB"/>
        </w:rPr>
        <w:t> </w:t>
      </w:r>
      <w:r w:rsidRPr="00923248">
        <w:rPr>
          <w:lang w:val="en-GB"/>
        </w:rPr>
        <w:t>FTE employees</w:t>
      </w:r>
      <w:r>
        <w:rPr>
          <w:lang w:val="en-GB"/>
        </w:rPr>
        <w:t xml:space="preserve">, i.e. by 3.6% relatively. ‘Education’ reported even a higher increase in </w:t>
      </w:r>
      <w:r w:rsidR="00EE5DEF">
        <w:rPr>
          <w:lang w:val="en-GB"/>
        </w:rPr>
        <w:t xml:space="preserve">the </w:t>
      </w:r>
      <w:r>
        <w:rPr>
          <w:lang w:val="en-GB"/>
        </w:rPr>
        <w:t>number of employees by 6.6</w:t>
      </w:r>
      <w:r w:rsidR="00EE5DEF">
        <w:rPr>
          <w:lang w:val="en-GB"/>
        </w:rPr>
        <w:t> </w:t>
      </w:r>
      <w:r w:rsidRPr="00923248">
        <w:rPr>
          <w:lang w:val="en-GB"/>
        </w:rPr>
        <w:t>thousand</w:t>
      </w:r>
      <w:r w:rsidR="00EE5DEF">
        <w:rPr>
          <w:lang w:val="en-GB"/>
        </w:rPr>
        <w:t> </w:t>
      </w:r>
      <w:r w:rsidRPr="00923248">
        <w:rPr>
          <w:lang w:val="en-GB"/>
        </w:rPr>
        <w:t>FTE employees</w:t>
      </w:r>
      <w:r>
        <w:rPr>
          <w:lang w:val="en-GB"/>
        </w:rPr>
        <w:t>, i.e. by 2.2% relatively. ‘</w:t>
      </w:r>
      <w:r w:rsidRPr="00905F6F">
        <w:rPr>
          <w:lang w:val="en-GB"/>
        </w:rPr>
        <w:t>Professional, scientific and technical activities</w:t>
      </w:r>
      <w:r w:rsidR="00464CCE">
        <w:rPr>
          <w:lang w:val="en-GB"/>
        </w:rPr>
        <w:t>’</w:t>
      </w:r>
      <w:r w:rsidRPr="00905F6F">
        <w:rPr>
          <w:lang w:val="en-GB"/>
        </w:rPr>
        <w:t xml:space="preserve"> </w:t>
      </w:r>
      <w:r w:rsidR="00905F6F" w:rsidRPr="00905F6F">
        <w:rPr>
          <w:lang w:val="en-GB"/>
        </w:rPr>
        <w:t>gave employment to by 5.4</w:t>
      </w:r>
      <w:r w:rsidR="00EE5DEF">
        <w:rPr>
          <w:lang w:val="en-GB"/>
        </w:rPr>
        <w:t> </w:t>
      </w:r>
      <w:r w:rsidR="00905F6F" w:rsidRPr="00923248">
        <w:rPr>
          <w:lang w:val="en-GB"/>
        </w:rPr>
        <w:t>thousand</w:t>
      </w:r>
      <w:r w:rsidR="00EE5DEF">
        <w:rPr>
          <w:lang w:val="en-GB"/>
        </w:rPr>
        <w:t> </w:t>
      </w:r>
      <w:r w:rsidR="00905F6F" w:rsidRPr="00923248">
        <w:rPr>
          <w:lang w:val="en-GB"/>
        </w:rPr>
        <w:t>FTE employees</w:t>
      </w:r>
      <w:r w:rsidR="00905F6F">
        <w:rPr>
          <w:lang w:val="en-GB"/>
        </w:rPr>
        <w:t xml:space="preserve"> more, which is by 3.0% more, relatively. The number of employees in construction increased by 0.3</w:t>
      </w:r>
      <w:r w:rsidR="00EE5DEF">
        <w:rPr>
          <w:lang w:val="en-GB"/>
        </w:rPr>
        <w:t> </w:t>
      </w:r>
      <w:r w:rsidR="00905F6F" w:rsidRPr="00923248">
        <w:rPr>
          <w:lang w:val="en-GB"/>
        </w:rPr>
        <w:t>thousand</w:t>
      </w:r>
      <w:r w:rsidR="00EE5DEF">
        <w:rPr>
          <w:lang w:val="en-GB"/>
        </w:rPr>
        <w:t> </w:t>
      </w:r>
      <w:r w:rsidR="00905F6F" w:rsidRPr="00923248">
        <w:rPr>
          <w:lang w:val="en-GB"/>
        </w:rPr>
        <w:t>FTE employees</w:t>
      </w:r>
      <w:r w:rsidR="00905F6F">
        <w:rPr>
          <w:lang w:val="en-GB"/>
        </w:rPr>
        <w:t>, by 0.1% more, relatively.</w:t>
      </w:r>
    </w:p>
    <w:p w:rsidR="00923248" w:rsidRPr="00923248" w:rsidRDefault="00923248" w:rsidP="002075F5">
      <w:pPr>
        <w:rPr>
          <w:lang w:val="en-GB"/>
        </w:rPr>
      </w:pPr>
    </w:p>
    <w:p w:rsidR="00905F6F" w:rsidRPr="00905F6F" w:rsidRDefault="00905F6F" w:rsidP="00905F6F">
      <w:pPr>
        <w:rPr>
          <w:b/>
          <w:lang w:val="en-GB"/>
        </w:rPr>
      </w:pPr>
      <w:r w:rsidRPr="00905F6F">
        <w:rPr>
          <w:b/>
          <w:lang w:val="en-GB"/>
        </w:rPr>
        <w:t xml:space="preserve">Average Gross Monthly Wages </w:t>
      </w:r>
    </w:p>
    <w:p w:rsidR="00905F6F" w:rsidRDefault="00905F6F" w:rsidP="00905F6F">
      <w:pPr>
        <w:rPr>
          <w:szCs w:val="20"/>
          <w:lang w:val="en-GB"/>
        </w:rPr>
      </w:pPr>
      <w:r w:rsidRPr="003014E2">
        <w:rPr>
          <w:lang w:val="en-GB"/>
        </w:rPr>
        <w:t>Concerning</w:t>
      </w:r>
      <w:r w:rsidRPr="003014E2">
        <w:rPr>
          <w:b/>
          <w:lang w:val="en-GB"/>
        </w:rPr>
        <w:t xml:space="preserve"> </w:t>
      </w:r>
      <w:r w:rsidRPr="00905F6F">
        <w:rPr>
          <w:lang w:val="en-GB"/>
        </w:rPr>
        <w:t>wages</w:t>
      </w:r>
      <w:r w:rsidRPr="003014E2">
        <w:rPr>
          <w:lang w:val="en-GB"/>
        </w:rPr>
        <w:t xml:space="preserve"> </w:t>
      </w:r>
      <w:r>
        <w:rPr>
          <w:lang w:val="en-GB"/>
        </w:rPr>
        <w:t xml:space="preserve">the last </w:t>
      </w:r>
      <w:r w:rsidRPr="003014E2">
        <w:rPr>
          <w:lang w:val="en-GB"/>
        </w:rPr>
        <w:t>year feature</w:t>
      </w:r>
      <w:r>
        <w:rPr>
          <w:lang w:val="en-GB"/>
        </w:rPr>
        <w:t>d</w:t>
      </w:r>
      <w:r w:rsidRPr="003014E2">
        <w:rPr>
          <w:lang w:val="en-GB"/>
        </w:rPr>
        <w:t xml:space="preserve"> a strong growth</w:t>
      </w:r>
      <w:r>
        <w:rPr>
          <w:lang w:val="en-GB"/>
        </w:rPr>
        <w:t>, which however slightly weakened in the last quarter</w:t>
      </w:r>
      <w:r w:rsidRPr="003014E2">
        <w:rPr>
          <w:lang w:val="en-GB"/>
        </w:rPr>
        <w:t xml:space="preserve">. The average wage </w:t>
      </w:r>
      <w:r w:rsidRPr="003014E2">
        <w:rPr>
          <w:szCs w:val="20"/>
          <w:lang w:val="en-GB" w:eastAsia="cs-CZ"/>
        </w:rPr>
        <w:t>(</w:t>
      </w:r>
      <w:proofErr w:type="spellStart"/>
      <w:r w:rsidRPr="003014E2">
        <w:rPr>
          <w:szCs w:val="20"/>
          <w:lang w:val="en-GB" w:eastAsia="cs-CZ"/>
        </w:rPr>
        <w:t>CZK</w:t>
      </w:r>
      <w:proofErr w:type="spellEnd"/>
      <w:r w:rsidRPr="003014E2">
        <w:rPr>
          <w:szCs w:val="20"/>
          <w:lang w:val="en-GB" w:eastAsia="cs-CZ"/>
        </w:rPr>
        <w:t> 3</w:t>
      </w:r>
      <w:r>
        <w:rPr>
          <w:szCs w:val="20"/>
          <w:lang w:val="en-GB" w:eastAsia="cs-CZ"/>
        </w:rPr>
        <w:t>3</w:t>
      </w:r>
      <w:r w:rsidRPr="003014E2">
        <w:rPr>
          <w:szCs w:val="20"/>
          <w:lang w:val="en-GB" w:eastAsia="cs-CZ"/>
        </w:rPr>
        <w:t> </w:t>
      </w:r>
      <w:r>
        <w:rPr>
          <w:szCs w:val="20"/>
          <w:lang w:val="en-GB" w:eastAsia="cs-CZ"/>
        </w:rPr>
        <w:t>840</w:t>
      </w:r>
      <w:r w:rsidRPr="003014E2">
        <w:rPr>
          <w:szCs w:val="20"/>
          <w:lang w:val="en-GB" w:eastAsia="cs-CZ"/>
        </w:rPr>
        <w:t xml:space="preserve">) increased nominally </w:t>
      </w:r>
      <w:r w:rsidRPr="003014E2">
        <w:rPr>
          <w:szCs w:val="20"/>
          <w:lang w:val="en-GB"/>
        </w:rPr>
        <w:t xml:space="preserve">by </w:t>
      </w:r>
      <w:r>
        <w:rPr>
          <w:szCs w:val="20"/>
          <w:lang w:val="en-GB"/>
        </w:rPr>
        <w:t>6</w:t>
      </w:r>
      <w:r w:rsidRPr="003014E2">
        <w:rPr>
          <w:szCs w:val="20"/>
          <w:lang w:val="en-GB"/>
        </w:rPr>
        <w:t>.</w:t>
      </w:r>
      <w:r>
        <w:rPr>
          <w:szCs w:val="20"/>
          <w:lang w:val="en-GB"/>
        </w:rPr>
        <w:t>9</w:t>
      </w:r>
      <w:r w:rsidRPr="003014E2">
        <w:rPr>
          <w:szCs w:val="20"/>
          <w:lang w:val="en-GB"/>
        </w:rPr>
        <w:t xml:space="preserve">% </w:t>
      </w:r>
      <w:r w:rsidRPr="003014E2">
        <w:rPr>
          <w:szCs w:val="20"/>
          <w:lang w:val="en-GB" w:eastAsia="cs-CZ"/>
        </w:rPr>
        <w:t>in Q</w:t>
      </w:r>
      <w:r>
        <w:rPr>
          <w:szCs w:val="20"/>
          <w:lang w:val="en-GB"/>
        </w:rPr>
        <w:t>4</w:t>
      </w:r>
      <w:r w:rsidRPr="003014E2">
        <w:rPr>
          <w:szCs w:val="20"/>
          <w:lang w:val="en-GB"/>
        </w:rPr>
        <w:t xml:space="preserve"> 2018, compared to same period of </w:t>
      </w:r>
      <w:r>
        <w:rPr>
          <w:szCs w:val="20"/>
          <w:lang w:val="en-GB"/>
        </w:rPr>
        <w:t>2017</w:t>
      </w:r>
      <w:r w:rsidRPr="003014E2">
        <w:rPr>
          <w:szCs w:val="20"/>
          <w:lang w:val="en-GB"/>
        </w:rPr>
        <w:t xml:space="preserve">, </w:t>
      </w:r>
      <w:r w:rsidR="00A228F1">
        <w:rPr>
          <w:szCs w:val="20"/>
          <w:lang w:val="en-GB"/>
        </w:rPr>
        <w:t xml:space="preserve">and the increase was </w:t>
      </w:r>
      <w:r>
        <w:rPr>
          <w:szCs w:val="20"/>
          <w:lang w:val="en-GB"/>
        </w:rPr>
        <w:t>l</w:t>
      </w:r>
      <w:r w:rsidR="00A228F1">
        <w:rPr>
          <w:szCs w:val="20"/>
          <w:lang w:val="en-GB"/>
        </w:rPr>
        <w:t>ower</w:t>
      </w:r>
      <w:r>
        <w:rPr>
          <w:szCs w:val="20"/>
          <w:lang w:val="en-GB"/>
        </w:rPr>
        <w:t xml:space="preserve"> </w:t>
      </w:r>
      <w:r w:rsidRPr="003014E2">
        <w:rPr>
          <w:szCs w:val="20"/>
          <w:lang w:val="en-GB"/>
        </w:rPr>
        <w:t xml:space="preserve">than </w:t>
      </w:r>
      <w:r w:rsidR="00A228F1">
        <w:rPr>
          <w:szCs w:val="20"/>
          <w:lang w:val="en-GB"/>
        </w:rPr>
        <w:t xml:space="preserve">those </w:t>
      </w:r>
      <w:r w:rsidRPr="003014E2">
        <w:rPr>
          <w:szCs w:val="20"/>
          <w:lang w:val="en-GB"/>
        </w:rPr>
        <w:t xml:space="preserve">in </w:t>
      </w:r>
      <w:r w:rsidR="00A228F1">
        <w:rPr>
          <w:szCs w:val="20"/>
          <w:lang w:val="en-GB"/>
        </w:rPr>
        <w:t xml:space="preserve">the </w:t>
      </w:r>
      <w:r>
        <w:rPr>
          <w:szCs w:val="20"/>
          <w:lang w:val="en-GB"/>
        </w:rPr>
        <w:t xml:space="preserve">four </w:t>
      </w:r>
      <w:r w:rsidRPr="003014E2">
        <w:rPr>
          <w:szCs w:val="20"/>
          <w:lang w:val="en-GB"/>
        </w:rPr>
        <w:t xml:space="preserve">previous quarters. </w:t>
      </w:r>
    </w:p>
    <w:p w:rsidR="00905F6F" w:rsidRDefault="00905F6F" w:rsidP="00905F6F">
      <w:pPr>
        <w:rPr>
          <w:szCs w:val="20"/>
          <w:lang w:val="en-GB"/>
        </w:rPr>
      </w:pPr>
    </w:p>
    <w:p w:rsidR="00905F6F" w:rsidRDefault="00905F6F" w:rsidP="00905F6F">
      <w:pPr>
        <w:rPr>
          <w:lang w:val="en-GB" w:eastAsia="cs-CZ"/>
        </w:rPr>
      </w:pPr>
      <w:r w:rsidRPr="003014E2">
        <w:rPr>
          <w:lang w:val="en-GB" w:eastAsia="cs-CZ"/>
        </w:rPr>
        <w:t>Expressed in real terms the wage increase was somewhat weaker</w:t>
      </w:r>
      <w:r w:rsidR="00B40EDA">
        <w:rPr>
          <w:lang w:val="en-GB" w:eastAsia="cs-CZ"/>
        </w:rPr>
        <w:t xml:space="preserve"> as well</w:t>
      </w:r>
      <w:r w:rsidRPr="003014E2">
        <w:rPr>
          <w:lang w:val="en-GB" w:eastAsia="cs-CZ"/>
        </w:rPr>
        <w:t xml:space="preserve">. </w:t>
      </w:r>
      <w:r w:rsidR="00A228F1">
        <w:rPr>
          <w:lang w:val="en-GB" w:eastAsia="cs-CZ"/>
        </w:rPr>
        <w:t>In Q4 2018 w</w:t>
      </w:r>
      <w:r w:rsidRPr="003014E2">
        <w:rPr>
          <w:lang w:val="en-GB" w:eastAsia="cs-CZ"/>
        </w:rPr>
        <w:t xml:space="preserve">ages grew by </w:t>
      </w:r>
      <w:r w:rsidR="00B40EDA">
        <w:rPr>
          <w:lang w:val="en-GB" w:eastAsia="cs-CZ"/>
        </w:rPr>
        <w:t>4</w:t>
      </w:r>
      <w:r w:rsidRPr="003014E2">
        <w:rPr>
          <w:lang w:val="en-GB" w:eastAsia="cs-CZ"/>
        </w:rPr>
        <w:t>.</w:t>
      </w:r>
      <w:r w:rsidR="00B40EDA">
        <w:rPr>
          <w:lang w:val="en-GB" w:eastAsia="cs-CZ"/>
        </w:rPr>
        <w:t>7</w:t>
      </w:r>
      <w:r w:rsidRPr="003014E2">
        <w:rPr>
          <w:lang w:val="en-GB" w:eastAsia="cs-CZ"/>
        </w:rPr>
        <w:t xml:space="preserve">%, while in the </w:t>
      </w:r>
      <w:r w:rsidR="00B40EDA">
        <w:rPr>
          <w:lang w:val="en-GB" w:eastAsia="cs-CZ"/>
        </w:rPr>
        <w:t>rest</w:t>
      </w:r>
      <w:r w:rsidRPr="003014E2">
        <w:rPr>
          <w:lang w:val="en-GB" w:eastAsia="cs-CZ"/>
        </w:rPr>
        <w:t xml:space="preserve"> of 2018 they increased by </w:t>
      </w:r>
      <w:r w:rsidR="00B40EDA">
        <w:rPr>
          <w:lang w:val="en-GB" w:eastAsia="cs-CZ"/>
        </w:rPr>
        <w:t>1</w:t>
      </w:r>
      <w:r w:rsidRPr="003014E2">
        <w:rPr>
          <w:lang w:val="en-GB" w:eastAsia="cs-CZ"/>
        </w:rPr>
        <w:t>.</w:t>
      </w:r>
      <w:r w:rsidR="00B40EDA">
        <w:rPr>
          <w:lang w:val="en-GB" w:eastAsia="cs-CZ"/>
        </w:rPr>
        <w:t>6</w:t>
      </w:r>
      <w:r w:rsidRPr="003014E2">
        <w:rPr>
          <w:lang w:val="en-GB" w:eastAsia="cs-CZ"/>
        </w:rPr>
        <w:t xml:space="preserve"> percentage </w:t>
      </w:r>
      <w:proofErr w:type="gramStart"/>
      <w:r w:rsidRPr="003014E2">
        <w:rPr>
          <w:lang w:val="en-GB" w:eastAsia="cs-CZ"/>
        </w:rPr>
        <w:t>point</w:t>
      </w:r>
      <w:proofErr w:type="gramEnd"/>
      <w:r w:rsidRPr="003014E2">
        <w:rPr>
          <w:lang w:val="en-GB" w:eastAsia="cs-CZ"/>
        </w:rPr>
        <w:t xml:space="preserve"> (p.p.) more. </w:t>
      </w:r>
      <w:r w:rsidR="00992079">
        <w:rPr>
          <w:lang w:val="en-GB" w:eastAsia="cs-CZ"/>
        </w:rPr>
        <w:t xml:space="preserve">The </w:t>
      </w:r>
      <w:r w:rsidR="00992079">
        <w:rPr>
          <w:lang w:val="en-GB" w:eastAsia="cs-CZ"/>
        </w:rPr>
        <w:lastRenderedPageBreak/>
        <w:t>i</w:t>
      </w:r>
      <w:r w:rsidRPr="003014E2">
        <w:rPr>
          <w:lang w:val="en-GB" w:eastAsia="cs-CZ"/>
        </w:rPr>
        <w:t>nflation</w:t>
      </w:r>
      <w:r w:rsidR="00992079">
        <w:rPr>
          <w:lang w:val="en-GB" w:eastAsia="cs-CZ"/>
        </w:rPr>
        <w:t xml:space="preserve"> rate</w:t>
      </w:r>
      <w:r w:rsidRPr="003014E2">
        <w:rPr>
          <w:lang w:val="en-GB" w:eastAsia="cs-CZ"/>
        </w:rPr>
        <w:t>, expressed as the consumer price index</w:t>
      </w:r>
      <w:r w:rsidR="00992079">
        <w:rPr>
          <w:lang w:val="en-GB" w:eastAsia="cs-CZ"/>
        </w:rPr>
        <w:t xml:space="preserve">, </w:t>
      </w:r>
      <w:r w:rsidR="00992079" w:rsidRPr="003014E2">
        <w:rPr>
          <w:lang w:val="en-GB" w:eastAsia="cs-CZ"/>
        </w:rPr>
        <w:t>reached a value of 2.</w:t>
      </w:r>
      <w:r w:rsidR="00992079">
        <w:rPr>
          <w:lang w:val="en-GB" w:eastAsia="cs-CZ"/>
        </w:rPr>
        <w:t>1</w:t>
      </w:r>
      <w:r w:rsidR="00992079" w:rsidRPr="003014E2">
        <w:rPr>
          <w:lang w:val="en-GB" w:eastAsia="cs-CZ"/>
        </w:rPr>
        <w:t>%</w:t>
      </w:r>
      <w:r w:rsidR="00992079">
        <w:rPr>
          <w:lang w:val="en-GB" w:eastAsia="cs-CZ"/>
        </w:rPr>
        <w:t xml:space="preserve"> and is demonstrated as a gap between the two lines </w:t>
      </w:r>
      <w:r w:rsidR="00B40EDA">
        <w:rPr>
          <w:lang w:val="en-GB" w:eastAsia="cs-CZ"/>
        </w:rPr>
        <w:t>in the graph</w:t>
      </w:r>
      <w:r w:rsidR="00992079">
        <w:rPr>
          <w:lang w:val="en-GB" w:eastAsia="cs-CZ"/>
        </w:rPr>
        <w:t xml:space="preserve"> below</w:t>
      </w:r>
      <w:r w:rsidRPr="003014E2">
        <w:rPr>
          <w:lang w:val="en-GB" w:eastAsia="cs-CZ"/>
        </w:rPr>
        <w:t xml:space="preserve">. </w:t>
      </w:r>
    </w:p>
    <w:p w:rsidR="00A228F1" w:rsidRPr="003014E2" w:rsidRDefault="00A228F1" w:rsidP="00905F6F">
      <w:pPr>
        <w:rPr>
          <w:lang w:val="en-GB" w:eastAsia="cs-CZ"/>
        </w:rPr>
      </w:pPr>
    </w:p>
    <w:p w:rsidR="00464CCE" w:rsidRDefault="00B40EDA" w:rsidP="00464CCE">
      <w:pPr>
        <w:pStyle w:val="TabulkaGraf"/>
        <w:ind w:left="1985"/>
        <w:rPr>
          <w:lang w:val="en-GB"/>
        </w:rPr>
      </w:pPr>
      <w:r w:rsidRPr="00BE1A2A">
        <w:rPr>
          <w:lang w:val="en-GB"/>
        </w:rPr>
        <w:t xml:space="preserve">Trends in the </w:t>
      </w:r>
      <w:r w:rsidR="00BE1A2A" w:rsidRPr="00BE1A2A">
        <w:rPr>
          <w:lang w:val="en-GB"/>
        </w:rPr>
        <w:t>nominal</w:t>
      </w:r>
      <w:r w:rsidRPr="00BE1A2A">
        <w:rPr>
          <w:lang w:val="en-GB"/>
        </w:rPr>
        <w:t xml:space="preserve"> and </w:t>
      </w:r>
      <w:r w:rsidR="00BE1A2A" w:rsidRPr="00BE1A2A">
        <w:rPr>
          <w:lang w:val="en-GB"/>
        </w:rPr>
        <w:t>real</w:t>
      </w:r>
      <w:r w:rsidRPr="00BE1A2A">
        <w:rPr>
          <w:lang w:val="en-GB"/>
        </w:rPr>
        <w:t xml:space="preserve"> average wages </w:t>
      </w:r>
      <w:r w:rsidR="00BE1A2A" w:rsidRPr="00BE1A2A">
        <w:rPr>
          <w:lang w:val="en-GB"/>
        </w:rPr>
        <w:t xml:space="preserve">as </w:t>
      </w:r>
      <w:r w:rsidR="005D297C">
        <w:rPr>
          <w:lang w:val="en-GB"/>
        </w:rPr>
        <w:br/>
      </w:r>
      <w:r w:rsidR="00BE1A2A" w:rsidRPr="00BE1A2A">
        <w:rPr>
          <w:lang w:val="en-GB"/>
        </w:rPr>
        <w:t>ind</w:t>
      </w:r>
      <w:r w:rsidR="00A228F1">
        <w:rPr>
          <w:lang w:val="en-GB"/>
        </w:rPr>
        <w:t xml:space="preserve">ices </w:t>
      </w:r>
      <w:r w:rsidR="00BE1A2A" w:rsidRPr="00BE1A2A">
        <w:rPr>
          <w:lang w:val="en-GB"/>
        </w:rPr>
        <w:t xml:space="preserve">to </w:t>
      </w:r>
      <w:r w:rsidR="005D297C">
        <w:rPr>
          <w:lang w:val="en-GB"/>
        </w:rPr>
        <w:t xml:space="preserve">the </w:t>
      </w:r>
      <w:r w:rsidR="00BE1A2A" w:rsidRPr="00BE1A2A">
        <w:rPr>
          <w:lang w:val="en-GB"/>
        </w:rPr>
        <w:t xml:space="preserve">same quarter of the previous year </w:t>
      </w:r>
    </w:p>
    <w:p w:rsidR="00464CCE" w:rsidRPr="00464CCE" w:rsidRDefault="00464CCE" w:rsidP="00464CCE">
      <w:pPr>
        <w:rPr>
          <w:sz w:val="12"/>
          <w:szCs w:val="12"/>
          <w:lang w:val="en-GB"/>
        </w:rPr>
      </w:pPr>
    </w:p>
    <w:p w:rsidR="002075F5" w:rsidRPr="00BE1A2A" w:rsidRDefault="003C7B88" w:rsidP="002075F5">
      <w:pPr>
        <w:rPr>
          <w:lang w:val="en-GB"/>
        </w:rPr>
      </w:pPr>
      <w:r w:rsidRPr="003C7B88">
        <w:rPr>
          <w:noProof/>
          <w:lang w:eastAsia="cs-CZ"/>
        </w:rPr>
        <w:drawing>
          <wp:inline distT="0" distB="0" distL="0" distR="0">
            <wp:extent cx="5400040" cy="3547400"/>
            <wp:effectExtent l="19050" t="0" r="1016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5F5" w:rsidRPr="00BE1A2A" w:rsidRDefault="002075F5" w:rsidP="002075F5">
      <w:pPr>
        <w:rPr>
          <w:lang w:val="en-GB"/>
        </w:rPr>
      </w:pPr>
    </w:p>
    <w:p w:rsidR="003C7B88" w:rsidRDefault="00132BC5" w:rsidP="00132BC5">
      <w:pPr>
        <w:rPr>
          <w:lang w:val="en-GB" w:eastAsia="cs-CZ"/>
        </w:rPr>
      </w:pPr>
      <w:r w:rsidRPr="003C7B88">
        <w:rPr>
          <w:lang w:val="en-GB" w:eastAsia="cs-CZ"/>
        </w:rPr>
        <w:t>Similarly to trends in the number of employees the wage growth was differentiated in respective economic activities in Q</w:t>
      </w:r>
      <w:r w:rsidR="003C7B88">
        <w:rPr>
          <w:lang w:val="en-GB" w:eastAsia="cs-CZ"/>
        </w:rPr>
        <w:t>4</w:t>
      </w:r>
      <w:r w:rsidRPr="003C7B88">
        <w:rPr>
          <w:lang w:val="en-GB" w:eastAsia="cs-CZ"/>
        </w:rPr>
        <w:t xml:space="preserve"> 2018. Except for one, all economic activities experienced a </w:t>
      </w:r>
      <w:r w:rsidRPr="003C7B88">
        <w:rPr>
          <w:lang w:val="en-GB" w:eastAsia="cs-CZ"/>
        </w:rPr>
        <w:br/>
        <w:t xml:space="preserve">year-on-year nominal increase in wages </w:t>
      </w:r>
      <w:r w:rsidR="003C7B88">
        <w:rPr>
          <w:lang w:val="en-GB" w:eastAsia="cs-CZ"/>
        </w:rPr>
        <w:t>of at least 5</w:t>
      </w:r>
      <w:r w:rsidRPr="003C7B88">
        <w:rPr>
          <w:lang w:val="en-GB" w:eastAsia="cs-CZ"/>
        </w:rPr>
        <w:t xml:space="preserve">.0%. The aforementioned exemption is </w:t>
      </w:r>
      <w:r w:rsidR="003C7B88" w:rsidRPr="00E3368E">
        <w:rPr>
          <w:lang w:val="en-GB"/>
        </w:rPr>
        <w:t>‘mining and quarrying’</w:t>
      </w:r>
      <w:r w:rsidR="003C7B88">
        <w:rPr>
          <w:lang w:val="en-GB"/>
        </w:rPr>
        <w:t xml:space="preserve">, in which the average wage reached </w:t>
      </w:r>
      <w:proofErr w:type="spellStart"/>
      <w:r w:rsidR="003C7B88">
        <w:rPr>
          <w:lang w:val="en-GB"/>
        </w:rPr>
        <w:t>CZK</w:t>
      </w:r>
      <w:proofErr w:type="spellEnd"/>
      <w:r w:rsidR="003C7B88">
        <w:rPr>
          <w:lang w:val="en-GB"/>
        </w:rPr>
        <w:t> 40 288, which</w:t>
      </w:r>
      <w:r w:rsidR="003F4A89">
        <w:rPr>
          <w:lang w:val="en-GB"/>
        </w:rPr>
        <w:t>,</w:t>
      </w:r>
      <w:r w:rsidR="003C7B88">
        <w:rPr>
          <w:lang w:val="en-GB"/>
        </w:rPr>
        <w:t xml:space="preserve"> however</w:t>
      </w:r>
      <w:r w:rsidR="003F4A89">
        <w:rPr>
          <w:lang w:val="en-GB"/>
        </w:rPr>
        <w:t>,</w:t>
      </w:r>
      <w:r w:rsidR="003C7B88">
        <w:rPr>
          <w:lang w:val="en-GB"/>
        </w:rPr>
        <w:t xml:space="preserve"> represented an increase by mere </w:t>
      </w:r>
      <w:r w:rsidR="003C7B88">
        <w:rPr>
          <w:lang w:val="en-GB" w:eastAsia="cs-CZ"/>
        </w:rPr>
        <w:t>3</w:t>
      </w:r>
      <w:r w:rsidRPr="003C7B88">
        <w:rPr>
          <w:lang w:val="en-GB" w:eastAsia="cs-CZ"/>
        </w:rPr>
        <w:t>.7%</w:t>
      </w:r>
      <w:r w:rsidR="003C7B88">
        <w:rPr>
          <w:lang w:val="en-GB" w:eastAsia="cs-CZ"/>
        </w:rPr>
        <w:t>.</w:t>
      </w:r>
    </w:p>
    <w:p w:rsidR="003C7B88" w:rsidRDefault="003C7B88" w:rsidP="00132BC5">
      <w:pPr>
        <w:rPr>
          <w:lang w:val="en-GB" w:eastAsia="cs-CZ"/>
        </w:rPr>
      </w:pPr>
    </w:p>
    <w:p w:rsidR="00F51C31" w:rsidRPr="003F4A89" w:rsidRDefault="003C7B88" w:rsidP="00132BC5">
      <w:pPr>
        <w:rPr>
          <w:lang w:val="en-GB" w:eastAsia="cs-CZ"/>
        </w:rPr>
      </w:pPr>
      <w:r>
        <w:rPr>
          <w:lang w:val="en-GB" w:eastAsia="cs-CZ"/>
        </w:rPr>
        <w:t>The important effect o</w:t>
      </w:r>
      <w:r w:rsidR="00F51C31">
        <w:rPr>
          <w:lang w:val="en-GB" w:eastAsia="cs-CZ"/>
        </w:rPr>
        <w:t>f a tariff wages hike</w:t>
      </w:r>
      <w:r>
        <w:rPr>
          <w:lang w:val="en-GB" w:eastAsia="cs-CZ"/>
        </w:rPr>
        <w:t xml:space="preserve"> </w:t>
      </w:r>
      <w:r w:rsidR="00F51C31">
        <w:rPr>
          <w:lang w:val="en-GB" w:eastAsia="cs-CZ"/>
        </w:rPr>
        <w:t>rise in economic activities dominated by government got already weak</w:t>
      </w:r>
      <w:r w:rsidR="00A228F1">
        <w:rPr>
          <w:lang w:val="en-GB" w:eastAsia="cs-CZ"/>
        </w:rPr>
        <w:t>ened</w:t>
      </w:r>
      <w:r w:rsidR="00F51C31">
        <w:rPr>
          <w:lang w:val="en-GB" w:eastAsia="cs-CZ"/>
        </w:rPr>
        <w:t xml:space="preserve"> in Q4 2018. </w:t>
      </w:r>
      <w:r w:rsidR="003F4A89">
        <w:rPr>
          <w:lang w:val="en-GB" w:eastAsia="cs-CZ"/>
        </w:rPr>
        <w:t>A</w:t>
      </w:r>
      <w:r w:rsidR="00F51C31">
        <w:rPr>
          <w:lang w:val="en-GB" w:eastAsia="cs-CZ"/>
        </w:rPr>
        <w:t xml:space="preserve"> </w:t>
      </w:r>
      <w:r w:rsidR="003F4A89">
        <w:rPr>
          <w:lang w:val="en-GB" w:eastAsia="cs-CZ"/>
        </w:rPr>
        <w:t xml:space="preserve">wage </w:t>
      </w:r>
      <w:r w:rsidR="00F51C31">
        <w:rPr>
          <w:lang w:val="en-GB" w:eastAsia="cs-CZ"/>
        </w:rPr>
        <w:t xml:space="preserve">increase </w:t>
      </w:r>
      <w:r w:rsidR="003F4A89">
        <w:rPr>
          <w:lang w:val="en-GB" w:eastAsia="cs-CZ"/>
        </w:rPr>
        <w:t>in ‘</w:t>
      </w:r>
      <w:r w:rsidR="003F4A89" w:rsidRPr="003F4A89">
        <w:rPr>
          <w:lang w:val="en-GB" w:eastAsia="cs-CZ"/>
        </w:rPr>
        <w:t xml:space="preserve">public </w:t>
      </w:r>
      <w:r w:rsidR="00F51C31" w:rsidRPr="003F4A89">
        <w:rPr>
          <w:lang w:val="en-GB" w:eastAsia="cs-CZ"/>
        </w:rPr>
        <w:t>administration and defence; compulsory social security</w:t>
      </w:r>
      <w:r w:rsidR="003F4A89">
        <w:rPr>
          <w:lang w:val="en-GB" w:eastAsia="cs-CZ"/>
        </w:rPr>
        <w:t>’</w:t>
      </w:r>
      <w:r w:rsidR="003F4A89" w:rsidRPr="003F4A89">
        <w:rPr>
          <w:lang w:val="en-GB" w:eastAsia="cs-CZ"/>
        </w:rPr>
        <w:t xml:space="preserve"> was an under-average 5.1%, </w:t>
      </w:r>
      <w:r w:rsidR="003F4A89">
        <w:rPr>
          <w:lang w:val="en-GB" w:eastAsia="cs-CZ"/>
        </w:rPr>
        <w:t>‘</w:t>
      </w:r>
      <w:r w:rsidR="003F4A89" w:rsidRPr="003F4A89">
        <w:rPr>
          <w:lang w:val="en-GB" w:eastAsia="cs-CZ"/>
        </w:rPr>
        <w:t>education</w:t>
      </w:r>
      <w:r w:rsidR="003F4A89">
        <w:rPr>
          <w:lang w:val="en-GB" w:eastAsia="cs-CZ"/>
        </w:rPr>
        <w:t>’</w:t>
      </w:r>
      <w:r w:rsidR="003F4A89" w:rsidRPr="003F4A89">
        <w:rPr>
          <w:lang w:val="en-GB" w:eastAsia="cs-CZ"/>
        </w:rPr>
        <w:t xml:space="preserve"> attained a growth by 6.0%. </w:t>
      </w:r>
      <w:r w:rsidR="003F4A89">
        <w:rPr>
          <w:lang w:val="en-GB" w:eastAsia="cs-CZ"/>
        </w:rPr>
        <w:t>Employees in ‘</w:t>
      </w:r>
      <w:r w:rsidR="003F4A89" w:rsidRPr="003F4A89">
        <w:rPr>
          <w:lang w:val="en-GB" w:eastAsia="cs-CZ"/>
        </w:rPr>
        <w:t>human health and social work activities</w:t>
      </w:r>
      <w:r w:rsidR="003F4A89">
        <w:rPr>
          <w:lang w:val="en-GB" w:eastAsia="cs-CZ"/>
        </w:rPr>
        <w:t>’</w:t>
      </w:r>
      <w:r w:rsidR="003F4A89" w:rsidRPr="003F4A89">
        <w:rPr>
          <w:lang w:val="en-GB" w:eastAsia="cs-CZ"/>
        </w:rPr>
        <w:t xml:space="preserve"> were doing much better with a wage increase by 7.9%.</w:t>
      </w:r>
    </w:p>
    <w:p w:rsidR="003F4A89" w:rsidRPr="003F4A89" w:rsidRDefault="003F4A89" w:rsidP="00132BC5">
      <w:pPr>
        <w:rPr>
          <w:lang w:val="en-GB" w:eastAsia="cs-CZ"/>
        </w:rPr>
      </w:pPr>
    </w:p>
    <w:p w:rsidR="003F4A89" w:rsidRPr="003F4A89" w:rsidRDefault="003F4A89" w:rsidP="00132BC5">
      <w:pPr>
        <w:rPr>
          <w:lang w:val="en-GB" w:eastAsia="cs-CZ"/>
        </w:rPr>
      </w:pPr>
      <w:r w:rsidRPr="003F4A89">
        <w:rPr>
          <w:lang w:val="en-GB" w:eastAsia="cs-CZ"/>
        </w:rPr>
        <w:t>It was ‘accommodation and food service activities’</w:t>
      </w:r>
      <w:r w:rsidR="00A228F1">
        <w:rPr>
          <w:lang w:val="en-GB" w:eastAsia="cs-CZ"/>
        </w:rPr>
        <w:t>,</w:t>
      </w:r>
      <w:r w:rsidRPr="003F4A89">
        <w:rPr>
          <w:lang w:val="en-GB" w:eastAsia="cs-CZ"/>
        </w:rPr>
        <w:t xml:space="preserve"> which experienced the highest rise in wages by 8.0% yet the average wage in these activities still sits at the lowest level of </w:t>
      </w:r>
      <w:proofErr w:type="spellStart"/>
      <w:r w:rsidRPr="003F4A89">
        <w:rPr>
          <w:lang w:val="en-GB" w:eastAsia="cs-CZ"/>
        </w:rPr>
        <w:t>CZK</w:t>
      </w:r>
      <w:proofErr w:type="spellEnd"/>
      <w:r w:rsidRPr="003F4A89">
        <w:rPr>
          <w:lang w:val="en-GB" w:eastAsia="cs-CZ"/>
        </w:rPr>
        <w:t> 19 206.</w:t>
      </w:r>
    </w:p>
    <w:p w:rsidR="003C7B88" w:rsidRDefault="003C7B88" w:rsidP="00132BC5">
      <w:pPr>
        <w:rPr>
          <w:lang w:val="en-GB" w:eastAsia="cs-CZ"/>
        </w:rPr>
      </w:pPr>
    </w:p>
    <w:p w:rsidR="008B0EAF" w:rsidRDefault="003F4A89" w:rsidP="00132BC5">
      <w:pPr>
        <w:rPr>
          <w:lang w:val="en-GB" w:eastAsia="cs-CZ"/>
        </w:rPr>
      </w:pPr>
      <w:r>
        <w:rPr>
          <w:lang w:val="en-GB" w:eastAsia="cs-CZ"/>
        </w:rPr>
        <w:t xml:space="preserve">The two economic activities sections of best pay recorded a weaker year-on-year growth in wages. In </w:t>
      </w:r>
      <w:r w:rsidRPr="003C7B88">
        <w:rPr>
          <w:lang w:val="en-GB" w:eastAsia="cs-CZ"/>
        </w:rPr>
        <w:t>‘financial and insurance activities’</w:t>
      </w:r>
      <w:r>
        <w:rPr>
          <w:lang w:val="en-GB" w:eastAsia="cs-CZ"/>
        </w:rPr>
        <w:t xml:space="preserve"> wages rose by 5.4% to reach </w:t>
      </w:r>
      <w:proofErr w:type="spellStart"/>
      <w:r>
        <w:rPr>
          <w:lang w:val="en-GB" w:eastAsia="cs-CZ"/>
        </w:rPr>
        <w:t>CZK</w:t>
      </w:r>
      <w:proofErr w:type="spellEnd"/>
      <w:r>
        <w:rPr>
          <w:lang w:val="en-GB" w:eastAsia="cs-CZ"/>
        </w:rPr>
        <w:t xml:space="preserve"> 53 323, which </w:t>
      </w:r>
      <w:r w:rsidR="008B0EAF">
        <w:rPr>
          <w:lang w:val="en-GB" w:eastAsia="cs-CZ"/>
        </w:rPr>
        <w:lastRenderedPageBreak/>
        <w:t>means</w:t>
      </w:r>
      <w:r>
        <w:rPr>
          <w:lang w:val="en-GB" w:eastAsia="cs-CZ"/>
        </w:rPr>
        <w:t xml:space="preserve"> a </w:t>
      </w:r>
      <w:r w:rsidR="008B0EAF">
        <w:rPr>
          <w:lang w:val="en-GB" w:eastAsia="cs-CZ"/>
        </w:rPr>
        <w:t>second</w:t>
      </w:r>
      <w:r>
        <w:rPr>
          <w:lang w:val="en-GB" w:eastAsia="cs-CZ"/>
        </w:rPr>
        <w:t xml:space="preserve"> </w:t>
      </w:r>
      <w:r w:rsidR="008B0EAF">
        <w:rPr>
          <w:lang w:val="en-GB" w:eastAsia="cs-CZ"/>
        </w:rPr>
        <w:t>highest</w:t>
      </w:r>
      <w:r>
        <w:rPr>
          <w:lang w:val="en-GB" w:eastAsia="cs-CZ"/>
        </w:rPr>
        <w:t xml:space="preserve"> wage level among economic activities sections. </w:t>
      </w:r>
      <w:r w:rsidR="008B0EAF">
        <w:rPr>
          <w:lang w:val="en-GB" w:eastAsia="cs-CZ"/>
        </w:rPr>
        <w:t>‘</w:t>
      </w:r>
      <w:r w:rsidR="008B0EAF" w:rsidRPr="008B0EAF">
        <w:rPr>
          <w:lang w:val="en-GB" w:eastAsia="cs-CZ"/>
        </w:rPr>
        <w:t>Information and communication</w:t>
      </w:r>
      <w:r w:rsidR="008B0EAF">
        <w:rPr>
          <w:lang w:val="en-GB" w:eastAsia="cs-CZ"/>
        </w:rPr>
        <w:t>’</w:t>
      </w:r>
      <w:r w:rsidR="008B0EAF" w:rsidRPr="008B0EAF">
        <w:rPr>
          <w:lang w:val="en-GB" w:eastAsia="cs-CZ"/>
        </w:rPr>
        <w:t xml:space="preserve"> </w:t>
      </w:r>
      <w:r w:rsidR="008B0EAF">
        <w:rPr>
          <w:lang w:val="en-GB" w:eastAsia="cs-CZ"/>
        </w:rPr>
        <w:t xml:space="preserve">occupied the </w:t>
      </w:r>
      <w:r>
        <w:rPr>
          <w:lang w:val="en-GB" w:eastAsia="cs-CZ"/>
        </w:rPr>
        <w:t>first rank w</w:t>
      </w:r>
      <w:r w:rsidR="008B0EAF">
        <w:rPr>
          <w:lang w:val="en-GB" w:eastAsia="cs-CZ"/>
        </w:rPr>
        <w:t xml:space="preserve">ith the wage grow of 5.8% to attain </w:t>
      </w:r>
      <w:proofErr w:type="spellStart"/>
      <w:r w:rsidR="008B0EAF">
        <w:rPr>
          <w:lang w:val="en-GB" w:eastAsia="cs-CZ"/>
        </w:rPr>
        <w:t>CZK</w:t>
      </w:r>
      <w:proofErr w:type="spellEnd"/>
      <w:r w:rsidR="008B0EAF">
        <w:rPr>
          <w:lang w:val="en-GB" w:eastAsia="cs-CZ"/>
        </w:rPr>
        <w:t> 55 754.</w:t>
      </w:r>
    </w:p>
    <w:p w:rsidR="008B0EAF" w:rsidRDefault="008B0EAF" w:rsidP="00132BC5">
      <w:pPr>
        <w:rPr>
          <w:lang w:val="en-GB" w:eastAsia="cs-CZ"/>
        </w:rPr>
      </w:pPr>
    </w:p>
    <w:p w:rsidR="008B0EAF" w:rsidRPr="008B0EAF" w:rsidRDefault="008B0EAF" w:rsidP="00132BC5">
      <w:pPr>
        <w:rPr>
          <w:lang w:val="en-GB" w:eastAsia="cs-CZ"/>
        </w:rPr>
      </w:pPr>
      <w:r w:rsidRPr="008B0EAF">
        <w:rPr>
          <w:lang w:val="en-GB" w:eastAsia="cs-CZ"/>
        </w:rPr>
        <w:t xml:space="preserve">In ‘wholesale and retail trade; repair of motor vehicles and motorcycles’ the average wage increased by 7.6% to yield </w:t>
      </w:r>
      <w:proofErr w:type="spellStart"/>
      <w:r w:rsidRPr="008B0EAF">
        <w:rPr>
          <w:lang w:val="en-GB" w:eastAsia="cs-CZ"/>
        </w:rPr>
        <w:t>CZK</w:t>
      </w:r>
      <w:proofErr w:type="spellEnd"/>
      <w:r w:rsidRPr="008B0EAF">
        <w:rPr>
          <w:lang w:val="en-GB" w:eastAsia="cs-CZ"/>
        </w:rPr>
        <w:t xml:space="preserve"> 31 578. Industrial-type activities recorded a wage growth of 7.0% while the dominating ‘manufacturing’ was doing the best with an increase of 7.1% and the average wage in </w:t>
      </w:r>
      <w:r>
        <w:rPr>
          <w:lang w:val="en-GB" w:eastAsia="cs-CZ"/>
        </w:rPr>
        <w:t>these economic activities</w:t>
      </w:r>
      <w:r w:rsidRPr="008B0EAF">
        <w:rPr>
          <w:lang w:val="en-GB" w:eastAsia="cs-CZ"/>
        </w:rPr>
        <w:t xml:space="preserve"> reached </w:t>
      </w:r>
      <w:proofErr w:type="spellStart"/>
      <w:r w:rsidRPr="008B0EAF">
        <w:rPr>
          <w:lang w:val="en-GB" w:eastAsia="cs-CZ"/>
        </w:rPr>
        <w:t>CZK</w:t>
      </w:r>
      <w:proofErr w:type="spellEnd"/>
      <w:r w:rsidRPr="008B0EAF">
        <w:rPr>
          <w:lang w:val="en-GB" w:eastAsia="cs-CZ"/>
        </w:rPr>
        <w:t> </w:t>
      </w:r>
      <w:r>
        <w:rPr>
          <w:lang w:val="en-GB" w:eastAsia="cs-CZ"/>
        </w:rPr>
        <w:t>33 </w:t>
      </w:r>
      <w:r w:rsidRPr="008B0EAF">
        <w:rPr>
          <w:lang w:val="en-GB" w:eastAsia="cs-CZ"/>
        </w:rPr>
        <w:t xml:space="preserve">512. </w:t>
      </w:r>
      <w:r w:rsidRPr="008B0EAF">
        <w:rPr>
          <w:lang w:val="en-GB"/>
        </w:rPr>
        <w:t xml:space="preserve">In ‘agriculture, forestry and fishing’ the wages increased by 5.0% to reach </w:t>
      </w:r>
      <w:r w:rsidR="00CC35CA">
        <w:rPr>
          <w:lang w:val="en-GB"/>
        </w:rPr>
        <w:t xml:space="preserve">the average wage of </w:t>
      </w:r>
      <w:proofErr w:type="spellStart"/>
      <w:r w:rsidRPr="008B0EAF">
        <w:rPr>
          <w:lang w:val="en-GB"/>
        </w:rPr>
        <w:t>CZK</w:t>
      </w:r>
      <w:proofErr w:type="spellEnd"/>
      <w:r w:rsidRPr="008B0EAF">
        <w:rPr>
          <w:lang w:val="en-GB"/>
        </w:rPr>
        <w:t> 28 060.</w:t>
      </w:r>
      <w:r>
        <w:rPr>
          <w:lang w:val="en-GB"/>
        </w:rPr>
        <w:t xml:space="preserve"> </w:t>
      </w:r>
    </w:p>
    <w:p w:rsidR="008B0EAF" w:rsidRDefault="008B0EAF" w:rsidP="00132BC5">
      <w:pPr>
        <w:rPr>
          <w:lang w:val="en-GB" w:eastAsia="cs-CZ"/>
        </w:rPr>
      </w:pPr>
    </w:p>
    <w:p w:rsidR="008B0EAF" w:rsidRPr="008B0EAF" w:rsidRDefault="008B0EAF" w:rsidP="008B0EAF">
      <w:pPr>
        <w:rPr>
          <w:lang w:val="en-GB" w:eastAsia="cs-CZ"/>
        </w:rPr>
      </w:pPr>
      <w:r w:rsidRPr="006161E9">
        <w:rPr>
          <w:lang w:val="en-GB"/>
        </w:rPr>
        <w:t xml:space="preserve">If viewed from the number of hours worked </w:t>
      </w:r>
      <w:r w:rsidR="00600A84" w:rsidRPr="006161E9">
        <w:rPr>
          <w:lang w:val="en-GB"/>
        </w:rPr>
        <w:t xml:space="preserve">Q4 2018 was comparable to that of the previous year. However, the number of overtime work hours was reduced in an important manner </w:t>
      </w:r>
      <w:r w:rsidRPr="006161E9">
        <w:rPr>
          <w:lang w:val="en-GB"/>
        </w:rPr>
        <w:t xml:space="preserve">and the number of reimbursed hours out of work </w:t>
      </w:r>
      <w:r w:rsidR="00600A84" w:rsidRPr="006161E9">
        <w:rPr>
          <w:lang w:val="en-GB"/>
        </w:rPr>
        <w:t>slightly increased. In Q4 2017 and Q4 201</w:t>
      </w:r>
      <w:r w:rsidR="006161E9" w:rsidRPr="006161E9">
        <w:rPr>
          <w:lang w:val="en-GB"/>
        </w:rPr>
        <w:t>8</w:t>
      </w:r>
      <w:r w:rsidR="00600A84" w:rsidRPr="006161E9">
        <w:rPr>
          <w:lang w:val="en-GB"/>
        </w:rPr>
        <w:t xml:space="preserve"> extraordinary bonuses of employees formed a significant portion of earnings but in 2018 their importance slightly declined</w:t>
      </w:r>
      <w:r w:rsidRPr="006161E9">
        <w:rPr>
          <w:lang w:val="en-GB"/>
        </w:rPr>
        <w:t>.</w:t>
      </w:r>
    </w:p>
    <w:p w:rsidR="00E54E83" w:rsidRDefault="00E54E83" w:rsidP="000A7C1F">
      <w:pPr>
        <w:rPr>
          <w:lang w:val="en-GB"/>
        </w:rPr>
      </w:pPr>
    </w:p>
    <w:p w:rsidR="00BF2C2E" w:rsidRPr="00132BC5" w:rsidRDefault="00132BC5" w:rsidP="000A7C1F">
      <w:pPr>
        <w:rPr>
          <w:b/>
          <w:lang w:val="en-GB"/>
        </w:rPr>
      </w:pPr>
      <w:r w:rsidRPr="00132BC5">
        <w:rPr>
          <w:b/>
          <w:lang w:val="en-GB"/>
        </w:rPr>
        <w:t>Regional Development</w:t>
      </w:r>
    </w:p>
    <w:p w:rsidR="00E7766B" w:rsidRPr="00953D78" w:rsidRDefault="00E7766B" w:rsidP="00E77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7766B">
        <w:rPr>
          <w:lang w:val="en-GB"/>
        </w:rPr>
        <w:t xml:space="preserve">Results broken down by region have not brought any marked </w:t>
      </w:r>
      <w:r w:rsidRPr="00953D78">
        <w:rPr>
          <w:lang w:val="en-GB"/>
        </w:rPr>
        <w:t xml:space="preserve">surprise. </w:t>
      </w:r>
      <w:r w:rsidRPr="00953D78">
        <w:rPr>
          <w:rFonts w:cs="Arial"/>
          <w:szCs w:val="20"/>
          <w:lang w:val="en-GB"/>
        </w:rPr>
        <w:t>The highest growth in average wages (+</w:t>
      </w:r>
      <w:r w:rsidR="00953D78" w:rsidRPr="00953D78">
        <w:rPr>
          <w:rFonts w:cs="Arial"/>
          <w:szCs w:val="20"/>
          <w:lang w:val="en-GB"/>
        </w:rPr>
        <w:t>8</w:t>
      </w:r>
      <w:r w:rsidRPr="00953D78">
        <w:rPr>
          <w:rFonts w:cs="Arial"/>
          <w:szCs w:val="20"/>
          <w:lang w:val="en-GB"/>
        </w:rPr>
        <w:t>.</w:t>
      </w:r>
      <w:r w:rsidR="00953D78" w:rsidRPr="00953D78">
        <w:rPr>
          <w:rFonts w:cs="Arial"/>
          <w:szCs w:val="20"/>
          <w:lang w:val="en-GB"/>
        </w:rPr>
        <w:t>0</w:t>
      </w:r>
      <w:r w:rsidRPr="00953D78">
        <w:rPr>
          <w:rFonts w:cs="Arial"/>
          <w:szCs w:val="20"/>
          <w:lang w:val="en-GB"/>
        </w:rPr>
        <w:t xml:space="preserve">%) was recorded in the </w:t>
      </w:r>
      <w:proofErr w:type="spellStart"/>
      <w:r w:rsidR="00953D78" w:rsidRPr="00953D78">
        <w:rPr>
          <w:rFonts w:cs="Arial"/>
          <w:szCs w:val="20"/>
          <w:lang w:val="en-GB"/>
        </w:rPr>
        <w:t>Zlín</w:t>
      </w:r>
      <w:r w:rsidRPr="00953D78">
        <w:rPr>
          <w:rFonts w:cs="Arial"/>
          <w:szCs w:val="20"/>
          <w:lang w:val="en-GB"/>
        </w:rPr>
        <w:t>ský</w:t>
      </w:r>
      <w:proofErr w:type="spellEnd"/>
      <w:r w:rsidRPr="00953D78">
        <w:rPr>
          <w:rFonts w:cs="Arial"/>
          <w:szCs w:val="20"/>
          <w:lang w:val="en-GB"/>
        </w:rPr>
        <w:t xml:space="preserve"> Region, which </w:t>
      </w:r>
      <w:r w:rsidR="00953D78" w:rsidRPr="00953D78">
        <w:rPr>
          <w:rFonts w:cs="Arial"/>
          <w:szCs w:val="20"/>
          <w:lang w:val="en-GB"/>
        </w:rPr>
        <w:t xml:space="preserve">although features a rather lower </w:t>
      </w:r>
      <w:r w:rsidRPr="00953D78">
        <w:rPr>
          <w:rFonts w:cs="Arial"/>
          <w:szCs w:val="20"/>
          <w:lang w:val="en-GB"/>
        </w:rPr>
        <w:t>wage level (</w:t>
      </w:r>
      <w:proofErr w:type="spellStart"/>
      <w:r w:rsidRPr="00953D78">
        <w:rPr>
          <w:rFonts w:cs="Arial"/>
          <w:szCs w:val="20"/>
          <w:lang w:val="en-GB"/>
        </w:rPr>
        <w:t>CZK</w:t>
      </w:r>
      <w:proofErr w:type="spellEnd"/>
      <w:r w:rsidRPr="00953D78">
        <w:rPr>
          <w:rFonts w:cs="Arial"/>
          <w:szCs w:val="20"/>
          <w:lang w:val="en-GB"/>
        </w:rPr>
        <w:t> </w:t>
      </w:r>
      <w:r w:rsidR="00953D78" w:rsidRPr="00953D78">
        <w:rPr>
          <w:rFonts w:cs="Arial"/>
          <w:szCs w:val="20"/>
          <w:lang w:val="en-GB"/>
        </w:rPr>
        <w:t>30</w:t>
      </w:r>
      <w:r w:rsidRPr="00953D78">
        <w:rPr>
          <w:rFonts w:cs="Arial"/>
          <w:szCs w:val="20"/>
          <w:lang w:val="en-GB"/>
        </w:rPr>
        <w:t> 7</w:t>
      </w:r>
      <w:r w:rsidR="00953D78" w:rsidRPr="00953D78">
        <w:rPr>
          <w:rFonts w:cs="Arial"/>
          <w:szCs w:val="20"/>
          <w:lang w:val="en-GB"/>
        </w:rPr>
        <w:t>44</w:t>
      </w:r>
      <w:r w:rsidRPr="00953D78">
        <w:rPr>
          <w:rFonts w:cs="Arial"/>
          <w:szCs w:val="20"/>
          <w:lang w:val="en-GB"/>
        </w:rPr>
        <w:t>). On the contrary, the lowest wage growth (+</w:t>
      </w:r>
      <w:r w:rsidR="00953D78">
        <w:rPr>
          <w:rFonts w:cs="Arial"/>
          <w:szCs w:val="20"/>
          <w:lang w:val="en-GB"/>
        </w:rPr>
        <w:t>5</w:t>
      </w:r>
      <w:r w:rsidRPr="00953D78">
        <w:rPr>
          <w:rFonts w:cs="Arial"/>
          <w:szCs w:val="20"/>
          <w:lang w:val="en-GB"/>
        </w:rPr>
        <w:t>.</w:t>
      </w:r>
      <w:r w:rsidR="00953D78">
        <w:rPr>
          <w:rFonts w:cs="Arial"/>
          <w:szCs w:val="20"/>
          <w:lang w:val="en-GB"/>
        </w:rPr>
        <w:t>4</w:t>
      </w:r>
      <w:r w:rsidRPr="00953D78">
        <w:rPr>
          <w:rFonts w:cs="Arial"/>
          <w:szCs w:val="20"/>
          <w:lang w:val="en-GB"/>
        </w:rPr>
        <w:t xml:space="preserve">%) was noticed in the </w:t>
      </w:r>
      <w:proofErr w:type="spellStart"/>
      <w:r w:rsidR="00953D78">
        <w:rPr>
          <w:rFonts w:cs="Arial"/>
          <w:szCs w:val="20"/>
          <w:lang w:val="en-GB"/>
        </w:rPr>
        <w:t>Karlovar</w:t>
      </w:r>
      <w:r w:rsidR="00953D78" w:rsidRPr="00953D78">
        <w:rPr>
          <w:rFonts w:cs="Arial"/>
          <w:szCs w:val="20"/>
          <w:lang w:val="en-GB"/>
        </w:rPr>
        <w:t>ský</w:t>
      </w:r>
      <w:proofErr w:type="spellEnd"/>
      <w:r w:rsidR="00953D78" w:rsidRPr="00953D78">
        <w:rPr>
          <w:rFonts w:cs="Arial"/>
          <w:szCs w:val="20"/>
          <w:lang w:val="en-GB"/>
        </w:rPr>
        <w:t xml:space="preserve"> </w:t>
      </w:r>
      <w:r w:rsidRPr="00953D78">
        <w:rPr>
          <w:rFonts w:cs="Arial"/>
          <w:szCs w:val="20"/>
          <w:lang w:val="en-GB"/>
        </w:rPr>
        <w:t>Region, w</w:t>
      </w:r>
      <w:r w:rsidR="00953D78">
        <w:rPr>
          <w:rFonts w:cs="Arial"/>
          <w:szCs w:val="20"/>
          <w:lang w:val="en-GB"/>
        </w:rPr>
        <w:t>h</w:t>
      </w:r>
      <w:r w:rsidRPr="00953D78">
        <w:rPr>
          <w:rFonts w:cs="Arial"/>
          <w:szCs w:val="20"/>
          <w:lang w:val="en-GB"/>
        </w:rPr>
        <w:t>i</w:t>
      </w:r>
      <w:r w:rsidR="00953D78">
        <w:rPr>
          <w:rFonts w:cs="Arial"/>
          <w:szCs w:val="20"/>
          <w:lang w:val="en-GB"/>
        </w:rPr>
        <w:t xml:space="preserve">ch </w:t>
      </w:r>
      <w:r w:rsidR="00CC35CA">
        <w:rPr>
          <w:rFonts w:cs="Arial"/>
          <w:szCs w:val="20"/>
          <w:lang w:val="en-GB"/>
        </w:rPr>
        <w:t xml:space="preserve">still </w:t>
      </w:r>
      <w:r w:rsidR="00953D78">
        <w:rPr>
          <w:rFonts w:cs="Arial"/>
          <w:szCs w:val="20"/>
          <w:lang w:val="en-GB"/>
        </w:rPr>
        <w:t>remain</w:t>
      </w:r>
      <w:r w:rsidR="00CC35CA">
        <w:rPr>
          <w:rFonts w:cs="Arial"/>
          <w:szCs w:val="20"/>
          <w:lang w:val="en-GB"/>
        </w:rPr>
        <w:t>s</w:t>
      </w:r>
      <w:r w:rsidR="00953D78">
        <w:rPr>
          <w:rFonts w:cs="Arial"/>
          <w:szCs w:val="20"/>
          <w:lang w:val="en-GB"/>
        </w:rPr>
        <w:t xml:space="preserve"> the region having the lowest </w:t>
      </w:r>
      <w:r w:rsidRPr="00953D78">
        <w:rPr>
          <w:rFonts w:cs="Arial"/>
          <w:szCs w:val="20"/>
          <w:lang w:val="en-GB"/>
        </w:rPr>
        <w:t>level of wages (</w:t>
      </w:r>
      <w:proofErr w:type="spellStart"/>
      <w:r w:rsidRPr="00953D78">
        <w:rPr>
          <w:smallCaps/>
          <w:lang w:val="en-GB"/>
        </w:rPr>
        <w:t>CZK</w:t>
      </w:r>
      <w:proofErr w:type="spellEnd"/>
      <w:r w:rsidRPr="00953D78">
        <w:rPr>
          <w:smallCaps/>
          <w:lang w:val="en-GB"/>
        </w:rPr>
        <w:t> </w:t>
      </w:r>
      <w:r w:rsidR="00953D78">
        <w:rPr>
          <w:rFonts w:cs="Arial"/>
          <w:szCs w:val="20"/>
          <w:lang w:val="en-GB"/>
        </w:rPr>
        <w:t>29</w:t>
      </w:r>
      <w:r w:rsidRPr="00953D78">
        <w:rPr>
          <w:rFonts w:cs="Arial"/>
          <w:szCs w:val="20"/>
          <w:lang w:val="en-GB"/>
        </w:rPr>
        <w:t> </w:t>
      </w:r>
      <w:r w:rsidR="00953D78">
        <w:rPr>
          <w:rFonts w:cs="Arial"/>
          <w:szCs w:val="20"/>
          <w:lang w:val="en-GB"/>
        </w:rPr>
        <w:t>70</w:t>
      </w:r>
      <w:r w:rsidRPr="00953D78">
        <w:rPr>
          <w:rFonts w:cs="Arial"/>
          <w:szCs w:val="20"/>
          <w:lang w:val="en-GB"/>
        </w:rPr>
        <w:t xml:space="preserve">3). In the Capital City of Prague the growth in average wages was </w:t>
      </w:r>
      <w:r w:rsidR="00471BA4">
        <w:rPr>
          <w:rFonts w:cs="Arial"/>
          <w:szCs w:val="20"/>
          <w:lang w:val="en-GB"/>
        </w:rPr>
        <w:t xml:space="preserve">under average </w:t>
      </w:r>
      <w:r w:rsidRPr="00953D78">
        <w:rPr>
          <w:rFonts w:cs="Arial"/>
          <w:szCs w:val="20"/>
          <w:lang w:val="en-GB"/>
        </w:rPr>
        <w:t>(+</w:t>
      </w:r>
      <w:r w:rsidR="00471BA4">
        <w:rPr>
          <w:rFonts w:cs="Arial"/>
          <w:szCs w:val="20"/>
          <w:lang w:val="en-GB"/>
        </w:rPr>
        <w:t>6</w:t>
      </w:r>
      <w:r w:rsidRPr="00953D78">
        <w:rPr>
          <w:rFonts w:cs="Arial"/>
          <w:szCs w:val="20"/>
          <w:lang w:val="en-GB"/>
        </w:rPr>
        <w:t>.</w:t>
      </w:r>
      <w:r w:rsidR="00471BA4">
        <w:rPr>
          <w:rFonts w:cs="Arial"/>
          <w:szCs w:val="20"/>
          <w:lang w:val="en-GB"/>
        </w:rPr>
        <w:t>5</w:t>
      </w:r>
      <w:r w:rsidRPr="00953D78">
        <w:rPr>
          <w:rFonts w:cs="Arial"/>
          <w:szCs w:val="20"/>
          <w:lang w:val="en-GB"/>
        </w:rPr>
        <w:t xml:space="preserve">%), as usual, nevertheless, the average wage </w:t>
      </w:r>
      <w:r w:rsidR="00CC35CA" w:rsidRPr="00953D78">
        <w:rPr>
          <w:rFonts w:cs="Arial"/>
          <w:szCs w:val="20"/>
          <w:lang w:val="en-GB"/>
        </w:rPr>
        <w:t>(</w:t>
      </w:r>
      <w:proofErr w:type="spellStart"/>
      <w:r w:rsidR="00CC35CA" w:rsidRPr="00953D78">
        <w:rPr>
          <w:rFonts w:cs="Arial"/>
          <w:szCs w:val="20"/>
          <w:lang w:val="en-GB"/>
        </w:rPr>
        <w:t>CZK</w:t>
      </w:r>
      <w:proofErr w:type="spellEnd"/>
      <w:r w:rsidR="00CC35CA" w:rsidRPr="00953D78">
        <w:rPr>
          <w:rFonts w:cs="Arial"/>
          <w:szCs w:val="20"/>
          <w:lang w:val="en-GB"/>
        </w:rPr>
        <w:t> </w:t>
      </w:r>
      <w:r w:rsidR="00CC35CA">
        <w:rPr>
          <w:rFonts w:cs="Arial"/>
          <w:szCs w:val="20"/>
          <w:lang w:val="en-GB"/>
        </w:rPr>
        <w:t>41</w:t>
      </w:r>
      <w:r w:rsidR="00CC35CA" w:rsidRPr="00953D78">
        <w:rPr>
          <w:rFonts w:cs="Arial"/>
          <w:szCs w:val="20"/>
          <w:lang w:val="en-GB"/>
        </w:rPr>
        <w:t> 8</w:t>
      </w:r>
      <w:r w:rsidR="00CC35CA">
        <w:rPr>
          <w:rFonts w:cs="Arial"/>
          <w:szCs w:val="20"/>
          <w:lang w:val="en-GB"/>
        </w:rPr>
        <w:t>51</w:t>
      </w:r>
      <w:r w:rsidR="00CC35CA" w:rsidRPr="00953D78">
        <w:rPr>
          <w:rFonts w:cs="Arial"/>
          <w:szCs w:val="20"/>
          <w:lang w:val="en-GB"/>
        </w:rPr>
        <w:t>)</w:t>
      </w:r>
      <w:r w:rsidR="00CC35CA">
        <w:rPr>
          <w:rFonts w:cs="Arial"/>
          <w:szCs w:val="20"/>
          <w:lang w:val="en-GB"/>
        </w:rPr>
        <w:t xml:space="preserve"> </w:t>
      </w:r>
      <w:r w:rsidRPr="00953D78">
        <w:rPr>
          <w:rFonts w:cs="Arial"/>
          <w:szCs w:val="20"/>
          <w:lang w:val="en-GB"/>
        </w:rPr>
        <w:t xml:space="preserve">in the City remained by far the highest. </w:t>
      </w:r>
      <w:r w:rsidR="00471BA4">
        <w:rPr>
          <w:rFonts w:cs="Arial"/>
          <w:szCs w:val="20"/>
          <w:lang w:val="en-GB"/>
        </w:rPr>
        <w:t>T</w:t>
      </w:r>
      <w:r w:rsidRPr="00953D78">
        <w:rPr>
          <w:rFonts w:cs="Arial"/>
          <w:szCs w:val="20"/>
          <w:lang w:val="en-GB"/>
        </w:rPr>
        <w:t xml:space="preserve">he </w:t>
      </w:r>
      <w:proofErr w:type="spellStart"/>
      <w:r w:rsidRPr="00953D78">
        <w:rPr>
          <w:rFonts w:cs="Arial"/>
          <w:szCs w:val="20"/>
          <w:lang w:val="en-GB"/>
        </w:rPr>
        <w:t>Středočeský</w:t>
      </w:r>
      <w:proofErr w:type="spellEnd"/>
      <w:r w:rsidRPr="00953D78">
        <w:rPr>
          <w:rFonts w:cs="Arial"/>
          <w:szCs w:val="20"/>
          <w:lang w:val="en-GB"/>
        </w:rPr>
        <w:t xml:space="preserve"> Region</w:t>
      </w:r>
      <w:r w:rsidR="00471BA4">
        <w:rPr>
          <w:rFonts w:cs="Arial"/>
          <w:szCs w:val="20"/>
          <w:lang w:val="en-GB"/>
        </w:rPr>
        <w:t xml:space="preserve"> recorded a strong increase (+7.6%) with the average wage to attain </w:t>
      </w:r>
      <w:proofErr w:type="spellStart"/>
      <w:r w:rsidRPr="00953D78">
        <w:rPr>
          <w:rFonts w:cs="Arial"/>
          <w:szCs w:val="20"/>
          <w:lang w:val="en-GB"/>
        </w:rPr>
        <w:t>CZK</w:t>
      </w:r>
      <w:proofErr w:type="spellEnd"/>
      <w:r w:rsidRPr="00953D78">
        <w:rPr>
          <w:rFonts w:cs="Arial"/>
          <w:szCs w:val="20"/>
          <w:lang w:val="en-GB"/>
        </w:rPr>
        <w:t> 3</w:t>
      </w:r>
      <w:r w:rsidR="00471BA4">
        <w:rPr>
          <w:rFonts w:cs="Arial"/>
          <w:szCs w:val="20"/>
          <w:lang w:val="en-GB"/>
        </w:rPr>
        <w:t>4</w:t>
      </w:r>
      <w:r w:rsidRPr="00953D78">
        <w:rPr>
          <w:rFonts w:cs="Arial"/>
          <w:szCs w:val="20"/>
          <w:lang w:val="en-GB"/>
        </w:rPr>
        <w:t> </w:t>
      </w:r>
      <w:r w:rsidR="00471BA4">
        <w:rPr>
          <w:rFonts w:cs="Arial"/>
          <w:szCs w:val="20"/>
          <w:lang w:val="en-GB"/>
        </w:rPr>
        <w:t>293</w:t>
      </w:r>
      <w:r w:rsidRPr="00953D78">
        <w:rPr>
          <w:rFonts w:cs="Arial"/>
          <w:szCs w:val="20"/>
          <w:lang w:val="en-GB"/>
        </w:rPr>
        <w:t xml:space="preserve">. </w:t>
      </w:r>
    </w:p>
    <w:p w:rsidR="00914D47" w:rsidRPr="00A56050" w:rsidRDefault="00914D47" w:rsidP="000429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highlight w:val="yellow"/>
          <w:lang w:val="en-GB"/>
        </w:rPr>
      </w:pPr>
    </w:p>
    <w:p w:rsidR="00914D47" w:rsidRPr="003014E2" w:rsidRDefault="00914D47" w:rsidP="00914D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471BA4">
        <w:rPr>
          <w:rFonts w:cs="Arial"/>
          <w:szCs w:val="20"/>
          <w:lang w:val="en-GB"/>
        </w:rPr>
        <w:t xml:space="preserve">Prague still boasts </w:t>
      </w:r>
      <w:r w:rsidR="00471BA4">
        <w:rPr>
          <w:rFonts w:cs="Arial"/>
          <w:szCs w:val="20"/>
          <w:lang w:val="en-GB"/>
        </w:rPr>
        <w:t>a</w:t>
      </w:r>
      <w:r w:rsidRPr="00471BA4">
        <w:rPr>
          <w:rFonts w:cs="Arial"/>
          <w:szCs w:val="20"/>
          <w:lang w:val="en-GB"/>
        </w:rPr>
        <w:t xml:space="preserve"> fast growth in the number of employees. In Q</w:t>
      </w:r>
      <w:r w:rsidR="00471BA4">
        <w:rPr>
          <w:rFonts w:cs="Arial"/>
          <w:szCs w:val="20"/>
          <w:lang w:val="en-GB"/>
        </w:rPr>
        <w:t>4</w:t>
      </w:r>
      <w:r w:rsidRPr="00471BA4">
        <w:rPr>
          <w:rFonts w:cs="Arial"/>
          <w:szCs w:val="20"/>
          <w:lang w:val="en-GB"/>
        </w:rPr>
        <w:t xml:space="preserve"> 2018 the increment in the number of employees was </w:t>
      </w:r>
      <w:r w:rsidR="00213E93" w:rsidRPr="00471BA4">
        <w:rPr>
          <w:rFonts w:cs="Arial"/>
          <w:szCs w:val="20"/>
          <w:lang w:val="en-GB"/>
        </w:rPr>
        <w:t>3</w:t>
      </w:r>
      <w:r w:rsidRPr="00471BA4">
        <w:rPr>
          <w:rFonts w:cs="Arial"/>
          <w:szCs w:val="20"/>
          <w:lang w:val="en-GB"/>
        </w:rPr>
        <w:t>.</w:t>
      </w:r>
      <w:r w:rsidR="00471BA4">
        <w:rPr>
          <w:rFonts w:cs="Arial"/>
          <w:szCs w:val="20"/>
          <w:lang w:val="en-GB"/>
        </w:rPr>
        <w:t>2</w:t>
      </w:r>
      <w:r w:rsidRPr="00471BA4">
        <w:rPr>
          <w:rFonts w:cs="Arial"/>
          <w:szCs w:val="20"/>
          <w:lang w:val="en-GB"/>
        </w:rPr>
        <w:t xml:space="preserve">%, y-o-y, in Prague. </w:t>
      </w:r>
      <w:r w:rsidR="003D1B65" w:rsidRPr="00471BA4">
        <w:rPr>
          <w:rFonts w:cs="Arial"/>
          <w:szCs w:val="20"/>
          <w:lang w:val="en-GB"/>
        </w:rPr>
        <w:t>The</w:t>
      </w:r>
      <w:r w:rsidR="00EC41DB" w:rsidRPr="00471BA4">
        <w:rPr>
          <w:rFonts w:cs="Arial"/>
          <w:szCs w:val="20"/>
          <w:lang w:val="en-GB"/>
        </w:rPr>
        <w:t xml:space="preserve">re was </w:t>
      </w:r>
      <w:r w:rsidR="00471BA4">
        <w:rPr>
          <w:rFonts w:cs="Arial"/>
          <w:szCs w:val="20"/>
          <w:lang w:val="en-GB"/>
        </w:rPr>
        <w:t>a significant decline in the number of employees in</w:t>
      </w:r>
      <w:r w:rsidR="00592F3E" w:rsidRPr="00471BA4">
        <w:rPr>
          <w:rFonts w:cs="Arial"/>
          <w:szCs w:val="20"/>
          <w:lang w:val="en-GB"/>
        </w:rPr>
        <w:t xml:space="preserve"> the </w:t>
      </w:r>
      <w:proofErr w:type="spellStart"/>
      <w:r w:rsidR="00592F3E" w:rsidRPr="00471BA4">
        <w:rPr>
          <w:rFonts w:cs="Arial"/>
          <w:szCs w:val="20"/>
          <w:lang w:val="en-GB"/>
        </w:rPr>
        <w:t>Karlovarský</w:t>
      </w:r>
      <w:proofErr w:type="spellEnd"/>
      <w:r w:rsidR="00592F3E" w:rsidRPr="00471BA4">
        <w:rPr>
          <w:rFonts w:cs="Arial"/>
          <w:szCs w:val="20"/>
          <w:lang w:val="en-GB"/>
        </w:rPr>
        <w:t xml:space="preserve"> Region by </w:t>
      </w:r>
      <w:r w:rsidR="00471BA4">
        <w:rPr>
          <w:rFonts w:cs="Arial"/>
          <w:szCs w:val="20"/>
          <w:lang w:val="en-GB"/>
        </w:rPr>
        <w:t>1</w:t>
      </w:r>
      <w:r w:rsidR="00592F3E" w:rsidRPr="00471BA4">
        <w:rPr>
          <w:rFonts w:cs="Arial"/>
          <w:szCs w:val="20"/>
          <w:lang w:val="en-GB"/>
        </w:rPr>
        <w:t>.</w:t>
      </w:r>
      <w:r w:rsidR="00471BA4">
        <w:rPr>
          <w:rFonts w:cs="Arial"/>
          <w:szCs w:val="20"/>
          <w:lang w:val="en-GB"/>
        </w:rPr>
        <w:t>1</w:t>
      </w:r>
      <w:r w:rsidR="00592F3E" w:rsidRPr="00471BA4">
        <w:rPr>
          <w:rFonts w:cs="Arial"/>
          <w:szCs w:val="20"/>
          <w:lang w:val="en-GB"/>
        </w:rPr>
        <w:t xml:space="preserve">%. </w:t>
      </w:r>
      <w:r w:rsidR="00471BA4">
        <w:rPr>
          <w:rFonts w:cs="Arial"/>
          <w:szCs w:val="20"/>
          <w:lang w:val="en-GB"/>
        </w:rPr>
        <w:t xml:space="preserve">The </w:t>
      </w:r>
      <w:proofErr w:type="spellStart"/>
      <w:r w:rsidR="00471BA4">
        <w:rPr>
          <w:rFonts w:cs="Arial"/>
          <w:szCs w:val="20"/>
          <w:lang w:val="en-GB"/>
        </w:rPr>
        <w:t>Plzeňs</w:t>
      </w:r>
      <w:r w:rsidR="00471BA4" w:rsidRPr="00471BA4">
        <w:rPr>
          <w:rFonts w:cs="Arial"/>
          <w:szCs w:val="20"/>
          <w:lang w:val="en-GB"/>
        </w:rPr>
        <w:t>ký</w:t>
      </w:r>
      <w:proofErr w:type="spellEnd"/>
      <w:r w:rsidR="00471BA4" w:rsidRPr="00471BA4">
        <w:rPr>
          <w:rFonts w:cs="Arial"/>
          <w:szCs w:val="20"/>
          <w:lang w:val="en-GB"/>
        </w:rPr>
        <w:t xml:space="preserve"> Region </w:t>
      </w:r>
      <w:r w:rsidR="00471BA4">
        <w:rPr>
          <w:rFonts w:cs="Arial"/>
          <w:szCs w:val="20"/>
          <w:lang w:val="en-GB"/>
        </w:rPr>
        <w:t xml:space="preserve">and the </w:t>
      </w:r>
      <w:proofErr w:type="spellStart"/>
      <w:r w:rsidR="00471BA4">
        <w:rPr>
          <w:rFonts w:cs="Arial"/>
          <w:szCs w:val="20"/>
          <w:lang w:val="en-GB"/>
        </w:rPr>
        <w:t>Vysočina</w:t>
      </w:r>
      <w:proofErr w:type="spellEnd"/>
      <w:r w:rsidR="00471BA4">
        <w:rPr>
          <w:rFonts w:cs="Arial"/>
          <w:szCs w:val="20"/>
          <w:lang w:val="en-GB"/>
        </w:rPr>
        <w:t xml:space="preserve"> Region also experienced a drop in the number of employees, yet by mere 0.1%. </w:t>
      </w:r>
      <w:r w:rsidRPr="00471BA4">
        <w:rPr>
          <w:rFonts w:cs="Arial"/>
          <w:szCs w:val="20"/>
          <w:lang w:val="en-GB"/>
        </w:rPr>
        <w:t xml:space="preserve">The highest growth in the number of employees, but that in Prague, was recorded in the </w:t>
      </w:r>
      <w:proofErr w:type="spellStart"/>
      <w:r w:rsidR="00471BA4">
        <w:rPr>
          <w:rFonts w:cs="Arial"/>
          <w:szCs w:val="20"/>
          <w:lang w:val="en-GB"/>
        </w:rPr>
        <w:t>Jihomoravs</w:t>
      </w:r>
      <w:r w:rsidRPr="00471BA4">
        <w:rPr>
          <w:rFonts w:cs="Arial"/>
          <w:szCs w:val="20"/>
          <w:lang w:val="en-GB"/>
        </w:rPr>
        <w:t>ký</w:t>
      </w:r>
      <w:proofErr w:type="spellEnd"/>
      <w:r w:rsidRPr="00471BA4">
        <w:rPr>
          <w:rFonts w:cs="Arial"/>
          <w:szCs w:val="20"/>
          <w:lang w:val="en-GB"/>
        </w:rPr>
        <w:t xml:space="preserve"> Region (+</w:t>
      </w:r>
      <w:r w:rsidR="00471BA4">
        <w:rPr>
          <w:rFonts w:cs="Arial"/>
          <w:szCs w:val="20"/>
          <w:lang w:val="en-GB"/>
        </w:rPr>
        <w:t>0</w:t>
      </w:r>
      <w:r w:rsidRPr="00471BA4">
        <w:rPr>
          <w:rFonts w:cs="Arial"/>
          <w:szCs w:val="20"/>
          <w:lang w:val="en-GB"/>
        </w:rPr>
        <w:t>.</w:t>
      </w:r>
      <w:r w:rsidR="00471BA4">
        <w:rPr>
          <w:rFonts w:cs="Arial"/>
          <w:szCs w:val="20"/>
          <w:lang w:val="en-GB"/>
        </w:rPr>
        <w:t>9</w:t>
      </w:r>
      <w:r w:rsidRPr="00471BA4">
        <w:rPr>
          <w:rFonts w:cs="Arial"/>
          <w:szCs w:val="20"/>
          <w:lang w:val="en-GB"/>
        </w:rPr>
        <w:t>%).</w:t>
      </w:r>
    </w:p>
    <w:p w:rsidR="00C87111" w:rsidRDefault="00C87111" w:rsidP="00780091">
      <w:pPr>
        <w:rPr>
          <w:rFonts w:cs="Arial"/>
          <w:lang w:val="en-GB"/>
        </w:rPr>
      </w:pPr>
    </w:p>
    <w:p w:rsidR="00C87111" w:rsidRPr="00C87111" w:rsidRDefault="00C87111" w:rsidP="00780091">
      <w:pPr>
        <w:rPr>
          <w:rFonts w:cs="Arial"/>
          <w:b/>
          <w:lang w:val="en-GB"/>
        </w:rPr>
      </w:pPr>
      <w:r w:rsidRPr="00C87111">
        <w:rPr>
          <w:rFonts w:cs="Arial"/>
          <w:b/>
          <w:lang w:val="en-GB"/>
        </w:rPr>
        <w:t xml:space="preserve">Results for the Whole </w:t>
      </w:r>
      <w:r>
        <w:rPr>
          <w:rFonts w:cs="Arial"/>
          <w:b/>
          <w:lang w:val="en-GB"/>
        </w:rPr>
        <w:t xml:space="preserve">Year </w:t>
      </w:r>
      <w:r w:rsidRPr="00C87111">
        <w:rPr>
          <w:rFonts w:cs="Arial"/>
          <w:b/>
          <w:lang w:val="en-GB"/>
        </w:rPr>
        <w:t>2018</w:t>
      </w:r>
    </w:p>
    <w:p w:rsidR="003B5BBC" w:rsidRDefault="00C87111" w:rsidP="00C87111">
      <w:pPr>
        <w:rPr>
          <w:lang w:val="en-GB"/>
        </w:rPr>
      </w:pPr>
      <w:r>
        <w:rPr>
          <w:lang w:val="en-GB"/>
        </w:rPr>
        <w:t>The last year was an extraordinary one from many aspects. There was an unprecedented drop in unemployment</w:t>
      </w:r>
      <w:r w:rsidR="00125B43">
        <w:rPr>
          <w:lang w:val="en-GB"/>
        </w:rPr>
        <w:t>,</w:t>
      </w:r>
      <w:r>
        <w:rPr>
          <w:lang w:val="en-GB"/>
        </w:rPr>
        <w:t xml:space="preserve"> </w:t>
      </w:r>
      <w:r w:rsidR="00125B43">
        <w:rPr>
          <w:lang w:val="en-GB"/>
        </w:rPr>
        <w:t xml:space="preserve">on one hand, and a mirrored increase in the number of job vacancies, on the other hand. </w:t>
      </w:r>
      <w:proofErr w:type="gramStart"/>
      <w:r w:rsidR="00125B43">
        <w:rPr>
          <w:lang w:val="en-GB"/>
        </w:rPr>
        <w:t>The number of the employed rose to the record-breaking level in history.</w:t>
      </w:r>
      <w:proofErr w:type="gramEnd"/>
      <w:r w:rsidR="00125B43">
        <w:rPr>
          <w:lang w:val="en-GB"/>
        </w:rPr>
        <w:t xml:space="preserve"> This brought a corresponding pressure on an increase in earnings. </w:t>
      </w:r>
      <w:r w:rsidRPr="00001F6C">
        <w:rPr>
          <w:lang w:val="en-GB"/>
        </w:rPr>
        <w:t xml:space="preserve">From the standpoint of cumulated data </w:t>
      </w:r>
      <w:r w:rsidRPr="00125B43">
        <w:rPr>
          <w:szCs w:val="20"/>
          <w:lang w:val="en-GB"/>
        </w:rPr>
        <w:t>for the whole year 201</w:t>
      </w:r>
      <w:r w:rsidR="003B5BBC">
        <w:rPr>
          <w:szCs w:val="20"/>
          <w:lang w:val="en-GB"/>
        </w:rPr>
        <w:t>8</w:t>
      </w:r>
      <w:r w:rsidR="00125B43" w:rsidRPr="00125B43">
        <w:rPr>
          <w:szCs w:val="20"/>
          <w:lang w:val="en-GB"/>
        </w:rPr>
        <w:t xml:space="preserve"> </w:t>
      </w:r>
      <w:r w:rsidR="003B5BBC">
        <w:rPr>
          <w:szCs w:val="20"/>
          <w:lang w:val="en-GB"/>
        </w:rPr>
        <w:t>from businesses</w:t>
      </w:r>
      <w:r w:rsidR="002E0161">
        <w:rPr>
          <w:szCs w:val="20"/>
          <w:lang w:val="en-GB"/>
        </w:rPr>
        <w:t>,</w:t>
      </w:r>
      <w:r w:rsidR="003B5BBC">
        <w:rPr>
          <w:szCs w:val="20"/>
          <w:lang w:val="en-GB"/>
        </w:rPr>
        <w:t xml:space="preserve"> </w:t>
      </w:r>
      <w:r w:rsidRPr="00125B43">
        <w:rPr>
          <w:lang w:val="en-GB"/>
        </w:rPr>
        <w:t>the</w:t>
      </w:r>
      <w:r w:rsidRPr="00001F6C">
        <w:rPr>
          <w:lang w:val="en-GB"/>
        </w:rPr>
        <w:t xml:space="preserve"> overall average wage grew nominally by </w:t>
      </w:r>
      <w:r w:rsidR="00125B43">
        <w:rPr>
          <w:lang w:val="en-GB"/>
        </w:rPr>
        <w:t>8</w:t>
      </w:r>
      <w:r w:rsidRPr="00001F6C">
        <w:rPr>
          <w:lang w:val="en-GB"/>
        </w:rPr>
        <w:t>.</w:t>
      </w:r>
      <w:r w:rsidR="00125B43">
        <w:rPr>
          <w:lang w:val="en-GB"/>
        </w:rPr>
        <w:t>1</w:t>
      </w:r>
      <w:r w:rsidRPr="00001F6C">
        <w:rPr>
          <w:lang w:val="en-GB"/>
        </w:rPr>
        <w:t xml:space="preserve">%, which is by </w:t>
      </w:r>
      <w:r w:rsidR="00125B43">
        <w:rPr>
          <w:lang w:val="en-GB"/>
        </w:rPr>
        <w:t>over 5</w:t>
      </w:r>
      <w:r w:rsidRPr="00001F6C">
        <w:rPr>
          <w:lang w:val="en-GB"/>
        </w:rPr>
        <w:t>.</w:t>
      </w:r>
      <w:r w:rsidR="00125B43">
        <w:rPr>
          <w:lang w:val="en-GB"/>
        </w:rPr>
        <w:t>9</w:t>
      </w:r>
      <w:r w:rsidRPr="00001F6C">
        <w:rPr>
          <w:lang w:val="en-GB"/>
        </w:rPr>
        <w:t>%, y-o-y, in real terms</w:t>
      </w:r>
      <w:r w:rsidR="00125B43">
        <w:rPr>
          <w:lang w:val="en-GB"/>
        </w:rPr>
        <w:t xml:space="preserve">, to reach </w:t>
      </w:r>
      <w:proofErr w:type="spellStart"/>
      <w:r w:rsidR="00125B43">
        <w:rPr>
          <w:lang w:val="en-GB"/>
        </w:rPr>
        <w:t>CZK</w:t>
      </w:r>
      <w:proofErr w:type="spellEnd"/>
      <w:r w:rsidR="00125B43">
        <w:rPr>
          <w:lang w:val="en-GB"/>
        </w:rPr>
        <w:t> 31 885</w:t>
      </w:r>
      <w:r w:rsidRPr="00001F6C">
        <w:rPr>
          <w:lang w:val="en-GB"/>
        </w:rPr>
        <w:t xml:space="preserve">. </w:t>
      </w:r>
      <w:r w:rsidR="003B5BBC">
        <w:rPr>
          <w:lang w:val="en-GB"/>
        </w:rPr>
        <w:t>From macroeconomic point of view</w:t>
      </w:r>
      <w:r w:rsidR="00BC2799">
        <w:rPr>
          <w:lang w:val="en-GB"/>
        </w:rPr>
        <w:t>,</w:t>
      </w:r>
      <w:r w:rsidR="003B5BBC">
        <w:rPr>
          <w:lang w:val="en-GB"/>
        </w:rPr>
        <w:t xml:space="preserve"> it means an important growth in the volume of wages, which increased by almost one tenth, year-on-year.</w:t>
      </w:r>
    </w:p>
    <w:p w:rsidR="003B5BBC" w:rsidRDefault="003B5BBC" w:rsidP="00C87111">
      <w:pPr>
        <w:rPr>
          <w:lang w:val="en-GB"/>
        </w:rPr>
      </w:pPr>
    </w:p>
    <w:p w:rsidR="00C87111" w:rsidRPr="00001F6C" w:rsidRDefault="005D297C" w:rsidP="00C87111">
      <w:pPr>
        <w:rPr>
          <w:szCs w:val="20"/>
          <w:lang w:val="en-GB"/>
        </w:rPr>
      </w:pPr>
      <w:r w:rsidRPr="00001F6C">
        <w:rPr>
          <w:szCs w:val="20"/>
          <w:lang w:val="en-GB"/>
        </w:rPr>
        <w:t xml:space="preserve">From </w:t>
      </w:r>
      <w:r>
        <w:rPr>
          <w:szCs w:val="20"/>
          <w:lang w:val="en-GB"/>
        </w:rPr>
        <w:t xml:space="preserve">long-term </w:t>
      </w:r>
      <w:r w:rsidR="00C87111" w:rsidRPr="00001F6C">
        <w:rPr>
          <w:szCs w:val="20"/>
          <w:lang w:val="en-GB"/>
        </w:rPr>
        <w:t xml:space="preserve">point of view, </w:t>
      </w:r>
      <w:r>
        <w:rPr>
          <w:szCs w:val="20"/>
          <w:lang w:val="en-GB"/>
        </w:rPr>
        <w:t xml:space="preserve">results for 2018 are comparable solely </w:t>
      </w:r>
      <w:r w:rsidR="00C87111" w:rsidRPr="00001F6C">
        <w:rPr>
          <w:szCs w:val="20"/>
          <w:lang w:val="en-GB"/>
        </w:rPr>
        <w:t xml:space="preserve">to </w:t>
      </w:r>
      <w:r>
        <w:rPr>
          <w:szCs w:val="20"/>
          <w:lang w:val="en-GB"/>
        </w:rPr>
        <w:t>those for 2008, the year prior the recession. In the ten-year period the average wages grew by 41.1% nominally, t</w:t>
      </w:r>
      <w:r w:rsidR="00900974">
        <w:rPr>
          <w:szCs w:val="20"/>
          <w:lang w:val="en-GB"/>
        </w:rPr>
        <w:t>h</w:t>
      </w:r>
      <w:r>
        <w:rPr>
          <w:szCs w:val="20"/>
          <w:lang w:val="en-GB"/>
        </w:rPr>
        <w:t xml:space="preserve">e inflation rate increased by 16.1% and thus wages grew by 21.5% in </w:t>
      </w:r>
      <w:r w:rsidR="00900974">
        <w:rPr>
          <w:szCs w:val="20"/>
          <w:lang w:val="en-GB"/>
        </w:rPr>
        <w:t>real</w:t>
      </w:r>
      <w:r>
        <w:rPr>
          <w:szCs w:val="20"/>
          <w:lang w:val="en-GB"/>
        </w:rPr>
        <w:t xml:space="preserve"> terms.</w:t>
      </w:r>
    </w:p>
    <w:p w:rsidR="00C87111" w:rsidRPr="003014E2" w:rsidRDefault="00C87111" w:rsidP="00780091">
      <w:pPr>
        <w:rPr>
          <w:rFonts w:cs="Arial"/>
          <w:lang w:val="en-GB"/>
        </w:rPr>
      </w:pPr>
    </w:p>
    <w:p w:rsidR="00521A72" w:rsidRPr="00132BC5" w:rsidRDefault="00132BC5" w:rsidP="00132BC5">
      <w:pPr>
        <w:rPr>
          <w:b/>
          <w:lang w:val="en-GB"/>
        </w:rPr>
      </w:pPr>
      <w:r w:rsidRPr="00132BC5">
        <w:rPr>
          <w:b/>
          <w:lang w:val="en-GB"/>
        </w:rPr>
        <w:t>Median Wages and Social Distribution</w:t>
      </w:r>
    </w:p>
    <w:p w:rsidR="00914D47" w:rsidRPr="003014E2" w:rsidRDefault="00914D47" w:rsidP="00914D47">
      <w:pPr>
        <w:pStyle w:val="Zkladntextodsazen3"/>
        <w:spacing w:after="0" w:line="276" w:lineRule="auto"/>
        <w:ind w:firstLine="0"/>
        <w:rPr>
          <w:rFonts w:cs="Arial"/>
          <w:lang w:val="en-GB"/>
        </w:rPr>
      </w:pPr>
      <w:r w:rsidRPr="003014E2">
        <w:rPr>
          <w:rFonts w:cs="Arial"/>
          <w:lang w:val="en-GB"/>
        </w:rPr>
        <w:t xml:space="preserve">The News Release of the </w:t>
      </w:r>
      <w:proofErr w:type="spellStart"/>
      <w:r w:rsidRPr="003014E2">
        <w:rPr>
          <w:rFonts w:cs="Arial"/>
          <w:lang w:val="en-GB"/>
        </w:rPr>
        <w:t>CZSO</w:t>
      </w:r>
      <w:proofErr w:type="spellEnd"/>
      <w:r w:rsidRPr="003014E2">
        <w:rPr>
          <w:rFonts w:cs="Arial"/>
          <w:lang w:val="en-GB"/>
        </w:rPr>
        <w:t xml:space="preserve"> for Q</w:t>
      </w:r>
      <w:r w:rsidR="00927695">
        <w:rPr>
          <w:rFonts w:cs="Arial"/>
          <w:lang w:val="en-GB"/>
        </w:rPr>
        <w:t>4</w:t>
      </w:r>
      <w:r w:rsidRPr="003014E2">
        <w:rPr>
          <w:rFonts w:cs="Arial"/>
          <w:lang w:val="en-GB"/>
        </w:rPr>
        <w:t xml:space="preserve"> 2018 contains also data on the median wage, which is calculated from a mathematical model of the earnings distribution. The model shows the wage </w:t>
      </w:r>
      <w:r w:rsidRPr="00927695">
        <w:rPr>
          <w:rFonts w:cs="Arial"/>
          <w:lang w:val="en-GB"/>
        </w:rPr>
        <w:t>of a middle employee that means a common wage level. Extreme deciles were calculated simultaneously as well. In Q</w:t>
      </w:r>
      <w:r w:rsidR="00927695" w:rsidRPr="00927695">
        <w:rPr>
          <w:rFonts w:cs="Arial"/>
          <w:lang w:val="en-GB"/>
        </w:rPr>
        <w:t>4</w:t>
      </w:r>
      <w:r w:rsidRPr="00927695">
        <w:rPr>
          <w:rFonts w:cs="Arial"/>
          <w:lang w:val="en-GB"/>
        </w:rPr>
        <w:t xml:space="preserve"> 2018 the median wage was </w:t>
      </w:r>
      <w:proofErr w:type="spellStart"/>
      <w:r w:rsidRPr="00927695">
        <w:rPr>
          <w:rFonts w:cs="Arial"/>
          <w:lang w:val="en-GB"/>
        </w:rPr>
        <w:t>CZK</w:t>
      </w:r>
      <w:proofErr w:type="spellEnd"/>
      <w:r w:rsidRPr="00927695">
        <w:rPr>
          <w:rFonts w:cs="Arial"/>
          <w:lang w:val="en-GB"/>
        </w:rPr>
        <w:t> 2</w:t>
      </w:r>
      <w:r w:rsidR="00927695" w:rsidRPr="00927695">
        <w:rPr>
          <w:rFonts w:cs="Arial"/>
          <w:lang w:val="en-GB"/>
        </w:rPr>
        <w:t>9 24</w:t>
      </w:r>
      <w:r w:rsidR="00E6788C" w:rsidRPr="00927695">
        <w:rPr>
          <w:rFonts w:cs="Arial"/>
          <w:lang w:val="en-GB"/>
        </w:rPr>
        <w:t>7</w:t>
      </w:r>
      <w:r w:rsidR="00927695" w:rsidRPr="00927695">
        <w:rPr>
          <w:rFonts w:cs="Arial"/>
          <w:lang w:val="en-GB"/>
        </w:rPr>
        <w:t xml:space="preserve">, which is by </w:t>
      </w:r>
      <w:proofErr w:type="spellStart"/>
      <w:r w:rsidR="00927695" w:rsidRPr="00927695">
        <w:rPr>
          <w:rFonts w:cs="Arial"/>
          <w:lang w:val="en-GB"/>
        </w:rPr>
        <w:t>CZK</w:t>
      </w:r>
      <w:proofErr w:type="spellEnd"/>
      <w:r w:rsidR="00927695" w:rsidRPr="00927695">
        <w:rPr>
          <w:rFonts w:cs="Arial"/>
          <w:lang w:val="en-GB"/>
        </w:rPr>
        <w:t> </w:t>
      </w:r>
      <w:r w:rsidR="00927695" w:rsidRPr="00927695">
        <w:rPr>
          <w:rFonts w:cs="Arial"/>
          <w:bCs/>
          <w:szCs w:val="20"/>
          <w:lang w:val="en-GB"/>
        </w:rPr>
        <w:t xml:space="preserve">1 927, </w:t>
      </w:r>
      <w:r w:rsidR="00927695">
        <w:rPr>
          <w:rFonts w:cs="Arial"/>
          <w:bCs/>
          <w:szCs w:val="20"/>
          <w:lang w:val="en-GB"/>
        </w:rPr>
        <w:t xml:space="preserve">i.e. </w:t>
      </w:r>
      <w:r w:rsidR="00927695" w:rsidRPr="00927695">
        <w:rPr>
          <w:rFonts w:cs="Arial"/>
          <w:bCs/>
          <w:szCs w:val="20"/>
          <w:lang w:val="en-GB"/>
        </w:rPr>
        <w:t>by 7.1%</w:t>
      </w:r>
      <w:r w:rsidR="00927695">
        <w:rPr>
          <w:rFonts w:cs="Arial"/>
          <w:bCs/>
          <w:szCs w:val="20"/>
          <w:lang w:val="en-GB"/>
        </w:rPr>
        <w:t xml:space="preserve"> relatively</w:t>
      </w:r>
      <w:r w:rsidR="00927695" w:rsidRPr="00927695">
        <w:rPr>
          <w:rFonts w:cs="Arial"/>
          <w:bCs/>
          <w:szCs w:val="20"/>
          <w:lang w:val="en-GB"/>
        </w:rPr>
        <w:t xml:space="preserve">, higher compared to the same period of the previous year. </w:t>
      </w:r>
      <w:r w:rsidRPr="00927695">
        <w:rPr>
          <w:rFonts w:cs="Arial"/>
          <w:lang w:val="en-GB"/>
        </w:rPr>
        <w:t>The wage interval was still very broad</w:t>
      </w:r>
      <w:r w:rsidR="00E6788C" w:rsidRPr="00927695">
        <w:rPr>
          <w:rFonts w:cs="Arial"/>
          <w:lang w:val="en-GB"/>
        </w:rPr>
        <w:t>. T</w:t>
      </w:r>
      <w:r w:rsidRPr="00927695">
        <w:rPr>
          <w:rFonts w:cs="Arial"/>
          <w:lang w:val="en-GB"/>
        </w:rPr>
        <w:t xml:space="preserve">en percent of employees earning the lowest wages got earnings below </w:t>
      </w:r>
      <w:proofErr w:type="spellStart"/>
      <w:r w:rsidRPr="00927695">
        <w:rPr>
          <w:rFonts w:cs="Arial"/>
          <w:lang w:val="en-GB"/>
        </w:rPr>
        <w:t>CZK</w:t>
      </w:r>
      <w:proofErr w:type="spellEnd"/>
      <w:r w:rsidRPr="00927695">
        <w:rPr>
          <w:rFonts w:cs="Arial"/>
          <w:lang w:val="en-GB"/>
        </w:rPr>
        <w:t> 1</w:t>
      </w:r>
      <w:r w:rsidR="00E6788C" w:rsidRPr="00927695">
        <w:rPr>
          <w:rFonts w:cs="Arial"/>
          <w:lang w:val="en-GB"/>
        </w:rPr>
        <w:t>4</w:t>
      </w:r>
      <w:r w:rsidRPr="00927695">
        <w:rPr>
          <w:rFonts w:cs="Arial"/>
          <w:lang w:val="en-GB"/>
        </w:rPr>
        <w:t> </w:t>
      </w:r>
      <w:r w:rsidR="00927695">
        <w:rPr>
          <w:rFonts w:cs="Arial"/>
          <w:lang w:val="en-GB"/>
        </w:rPr>
        <w:t>475</w:t>
      </w:r>
      <w:r w:rsidRPr="00927695">
        <w:rPr>
          <w:rFonts w:cs="Arial"/>
          <w:lang w:val="en-GB"/>
        </w:rPr>
        <w:t xml:space="preserve"> (bottom</w:t>
      </w:r>
      <w:r w:rsidRPr="003014E2">
        <w:rPr>
          <w:rFonts w:cs="Arial"/>
          <w:lang w:val="en-GB"/>
        </w:rPr>
        <w:t xml:space="preserve"> decile), and the opposite tenth </w:t>
      </w:r>
      <w:r w:rsidR="002E0161">
        <w:rPr>
          <w:rFonts w:cs="Arial"/>
          <w:lang w:val="en-GB"/>
        </w:rPr>
        <w:t>having</w:t>
      </w:r>
      <w:r w:rsidRPr="003014E2">
        <w:rPr>
          <w:rFonts w:cs="Arial"/>
          <w:lang w:val="en-GB"/>
        </w:rPr>
        <w:t xml:space="preserve"> highest wages, on the contrary, earned above </w:t>
      </w:r>
      <w:proofErr w:type="spellStart"/>
      <w:r w:rsidRPr="003014E2">
        <w:rPr>
          <w:rFonts w:cs="Arial"/>
          <w:lang w:val="en-GB"/>
        </w:rPr>
        <w:t>CZK</w:t>
      </w:r>
      <w:proofErr w:type="spellEnd"/>
      <w:r w:rsidRPr="003014E2">
        <w:rPr>
          <w:rFonts w:cs="Arial"/>
          <w:lang w:val="en-GB"/>
        </w:rPr>
        <w:t> </w:t>
      </w:r>
      <w:r w:rsidR="00927695">
        <w:rPr>
          <w:rFonts w:cs="Arial"/>
          <w:lang w:val="en-GB"/>
        </w:rPr>
        <w:t>5</w:t>
      </w:r>
      <w:r w:rsidR="00E6788C" w:rsidRPr="003014E2">
        <w:rPr>
          <w:rFonts w:cs="Arial"/>
          <w:lang w:val="en-GB"/>
        </w:rPr>
        <w:t>4</w:t>
      </w:r>
      <w:r w:rsidRPr="003014E2">
        <w:rPr>
          <w:rFonts w:cs="Arial"/>
          <w:lang w:val="en-GB"/>
        </w:rPr>
        <w:t> </w:t>
      </w:r>
      <w:r w:rsidR="00E6788C" w:rsidRPr="003014E2">
        <w:rPr>
          <w:rFonts w:cs="Arial"/>
          <w:lang w:val="en-GB"/>
        </w:rPr>
        <w:t>3</w:t>
      </w:r>
      <w:r w:rsidR="00927695">
        <w:rPr>
          <w:rFonts w:cs="Arial"/>
          <w:lang w:val="en-GB"/>
        </w:rPr>
        <w:t>20</w:t>
      </w:r>
      <w:r w:rsidRPr="003014E2">
        <w:rPr>
          <w:rFonts w:cs="Arial"/>
          <w:lang w:val="en-GB"/>
        </w:rPr>
        <w:t xml:space="preserve"> (top decile).</w:t>
      </w:r>
      <w:r w:rsidR="00E6788C" w:rsidRPr="003014E2">
        <w:rPr>
          <w:rFonts w:cs="Arial"/>
          <w:lang w:val="en-GB"/>
        </w:rPr>
        <w:t xml:space="preserve"> </w:t>
      </w:r>
    </w:p>
    <w:p w:rsidR="00914D47" w:rsidRPr="003014E2" w:rsidRDefault="00914D47" w:rsidP="008D64D5">
      <w:pPr>
        <w:pStyle w:val="Zkladntextodsazen3"/>
        <w:spacing w:after="0" w:line="276" w:lineRule="auto"/>
        <w:ind w:firstLine="0"/>
        <w:rPr>
          <w:rFonts w:cs="Arial"/>
          <w:lang w:val="en-GB"/>
        </w:rPr>
      </w:pPr>
    </w:p>
    <w:p w:rsidR="00355F0E" w:rsidRPr="003014E2" w:rsidRDefault="00914D47" w:rsidP="00E6788C">
      <w:pPr>
        <w:pStyle w:val="Zkladntextodsazen3"/>
        <w:spacing w:after="0" w:line="276" w:lineRule="auto"/>
        <w:ind w:firstLine="0"/>
        <w:rPr>
          <w:bCs/>
          <w:szCs w:val="18"/>
          <w:lang w:val="en-GB"/>
        </w:rPr>
      </w:pPr>
      <w:r w:rsidRPr="003014E2">
        <w:rPr>
          <w:rFonts w:cs="Arial"/>
          <w:lang w:val="en-GB"/>
        </w:rPr>
        <w:t>The male wage level is significantly higher.</w:t>
      </w:r>
      <w:r w:rsidR="00355F0E" w:rsidRPr="003014E2">
        <w:rPr>
          <w:rFonts w:cs="Arial"/>
          <w:lang w:val="en-GB"/>
        </w:rPr>
        <w:t xml:space="preserve"> </w:t>
      </w:r>
      <w:r w:rsidR="005D297C" w:rsidRPr="003014E2">
        <w:rPr>
          <w:rFonts w:cs="Arial"/>
          <w:lang w:val="en-GB"/>
        </w:rPr>
        <w:t>In Q</w:t>
      </w:r>
      <w:r w:rsidR="005D297C">
        <w:rPr>
          <w:rFonts w:cs="Arial"/>
          <w:lang w:val="en-GB"/>
        </w:rPr>
        <w:t>4</w:t>
      </w:r>
      <w:r w:rsidR="005D297C" w:rsidRPr="003014E2">
        <w:rPr>
          <w:rFonts w:cs="Arial"/>
          <w:lang w:val="en-GB"/>
        </w:rPr>
        <w:t xml:space="preserve"> 2018 the median wage in females was </w:t>
      </w:r>
      <w:proofErr w:type="spellStart"/>
      <w:r w:rsidR="005D297C" w:rsidRPr="003014E2">
        <w:rPr>
          <w:rFonts w:cs="Arial"/>
          <w:lang w:val="en-GB"/>
        </w:rPr>
        <w:t>CZK</w:t>
      </w:r>
      <w:proofErr w:type="spellEnd"/>
      <w:r w:rsidR="005D297C" w:rsidRPr="003014E2">
        <w:rPr>
          <w:rFonts w:cs="Arial"/>
          <w:lang w:val="en-GB"/>
        </w:rPr>
        <w:t> 2</w:t>
      </w:r>
      <w:r w:rsidR="005D297C">
        <w:rPr>
          <w:rFonts w:cs="Arial"/>
          <w:lang w:val="en-GB"/>
        </w:rPr>
        <w:t>6 49</w:t>
      </w:r>
      <w:r w:rsidR="005D297C" w:rsidRPr="003014E2">
        <w:rPr>
          <w:rFonts w:cs="Arial"/>
          <w:lang w:val="en-GB"/>
        </w:rPr>
        <w:t>0</w:t>
      </w:r>
      <w:r w:rsidR="005D297C">
        <w:rPr>
          <w:rFonts w:cs="Arial"/>
          <w:lang w:val="en-GB"/>
        </w:rPr>
        <w:t>,</w:t>
      </w:r>
      <w:r w:rsidR="005D297C" w:rsidRPr="003014E2">
        <w:rPr>
          <w:rFonts w:cs="Arial"/>
          <w:lang w:val="en-GB"/>
        </w:rPr>
        <w:t xml:space="preserve"> while in males it was </w:t>
      </w:r>
      <w:proofErr w:type="spellStart"/>
      <w:r w:rsidR="005D297C" w:rsidRPr="003014E2">
        <w:rPr>
          <w:rFonts w:cs="Arial"/>
          <w:lang w:val="en-GB"/>
        </w:rPr>
        <w:t>CZK</w:t>
      </w:r>
      <w:proofErr w:type="spellEnd"/>
      <w:r w:rsidR="005D297C" w:rsidRPr="003014E2">
        <w:rPr>
          <w:rFonts w:cs="Arial"/>
          <w:lang w:val="en-GB"/>
        </w:rPr>
        <w:t> </w:t>
      </w:r>
      <w:r w:rsidR="005D297C">
        <w:rPr>
          <w:rFonts w:cs="Arial"/>
          <w:lang w:val="en-GB"/>
        </w:rPr>
        <w:t xml:space="preserve">31 910, which is by 20.5% higher than the female median wage. We can say the male pay is roughly by twenty percent higher. </w:t>
      </w:r>
      <w:r w:rsidRPr="003014E2">
        <w:rPr>
          <w:rFonts w:cs="Arial"/>
          <w:lang w:val="en-GB"/>
        </w:rPr>
        <w:t xml:space="preserve">Simultaneously, it holds that wages in males are distributed over a wider interval </w:t>
      </w:r>
      <w:r w:rsidR="006F0E8D">
        <w:rPr>
          <w:rFonts w:cs="Arial"/>
          <w:lang w:val="en-GB"/>
        </w:rPr>
        <w:t xml:space="preserve">than in females </w:t>
      </w:r>
      <w:r w:rsidRPr="003014E2">
        <w:rPr>
          <w:rFonts w:cs="Arial"/>
          <w:lang w:val="en-GB"/>
        </w:rPr>
        <w:t xml:space="preserve">and especially the area of high earnings is incomparably higher in males than in females. The top decile in males was </w:t>
      </w:r>
      <w:proofErr w:type="spellStart"/>
      <w:r w:rsidRPr="003014E2">
        <w:rPr>
          <w:rFonts w:cs="Arial"/>
          <w:lang w:val="en-GB"/>
        </w:rPr>
        <w:t>CZK</w:t>
      </w:r>
      <w:proofErr w:type="spellEnd"/>
      <w:r w:rsidRPr="003014E2">
        <w:rPr>
          <w:rFonts w:cs="Arial"/>
          <w:lang w:val="en-GB"/>
        </w:rPr>
        <w:t> </w:t>
      </w:r>
      <w:r w:rsidR="006F0E8D">
        <w:rPr>
          <w:rFonts w:cs="Arial"/>
          <w:lang w:val="en-GB"/>
        </w:rPr>
        <w:t>60</w:t>
      </w:r>
      <w:r w:rsidRPr="003014E2">
        <w:rPr>
          <w:rFonts w:cs="Arial"/>
          <w:lang w:val="en-GB"/>
        </w:rPr>
        <w:t> </w:t>
      </w:r>
      <w:r w:rsidR="006F0E8D">
        <w:rPr>
          <w:rFonts w:cs="Arial"/>
          <w:lang w:val="en-GB"/>
        </w:rPr>
        <w:t>671</w:t>
      </w:r>
      <w:r w:rsidRPr="003014E2">
        <w:rPr>
          <w:rFonts w:cs="Arial"/>
          <w:lang w:val="en-GB"/>
        </w:rPr>
        <w:t xml:space="preserve">, in females </w:t>
      </w:r>
      <w:proofErr w:type="spellStart"/>
      <w:r w:rsidRPr="003014E2">
        <w:rPr>
          <w:rFonts w:cs="Arial"/>
          <w:lang w:val="en-GB"/>
        </w:rPr>
        <w:t>CZK</w:t>
      </w:r>
      <w:proofErr w:type="spellEnd"/>
      <w:r w:rsidRPr="003014E2">
        <w:rPr>
          <w:rFonts w:cs="Arial"/>
          <w:lang w:val="en-GB"/>
        </w:rPr>
        <w:t> 4</w:t>
      </w:r>
      <w:r w:rsidR="006F0E8D">
        <w:rPr>
          <w:rFonts w:cs="Arial"/>
          <w:lang w:val="en-GB"/>
        </w:rPr>
        <w:t>6 </w:t>
      </w:r>
      <w:r w:rsidRPr="003014E2">
        <w:rPr>
          <w:rFonts w:cs="Arial"/>
          <w:lang w:val="en-GB"/>
        </w:rPr>
        <w:t>6</w:t>
      </w:r>
      <w:r w:rsidR="00355F0E" w:rsidRPr="003014E2">
        <w:rPr>
          <w:rFonts w:cs="Arial"/>
          <w:lang w:val="en-GB"/>
        </w:rPr>
        <w:t>4</w:t>
      </w:r>
      <w:r w:rsidR="006F0E8D">
        <w:rPr>
          <w:rFonts w:cs="Arial"/>
          <w:lang w:val="en-GB"/>
        </w:rPr>
        <w:t>5, which means the male one was by 30.</w:t>
      </w:r>
      <w:r w:rsidR="005D297C">
        <w:rPr>
          <w:rFonts w:cs="Arial"/>
          <w:lang w:val="en-GB"/>
        </w:rPr>
        <w:t>1</w:t>
      </w:r>
      <w:r w:rsidR="006F0E8D">
        <w:rPr>
          <w:rFonts w:cs="Arial"/>
          <w:lang w:val="en-GB"/>
        </w:rPr>
        <w:t>% higher</w:t>
      </w:r>
      <w:r w:rsidR="005D297C">
        <w:rPr>
          <w:rFonts w:cs="Arial"/>
          <w:lang w:val="en-GB"/>
        </w:rPr>
        <w:t>; this is roughly by thirty percent higher</w:t>
      </w:r>
      <w:r w:rsidRPr="003014E2">
        <w:rPr>
          <w:rFonts w:cs="Arial"/>
          <w:lang w:val="en-GB"/>
        </w:rPr>
        <w:t xml:space="preserve">. In low earnings the difference is smaller, the bottom decile in males was </w:t>
      </w:r>
      <w:proofErr w:type="spellStart"/>
      <w:r w:rsidRPr="003014E2">
        <w:rPr>
          <w:rFonts w:cs="Arial"/>
          <w:lang w:val="en-GB"/>
        </w:rPr>
        <w:t>CZK</w:t>
      </w:r>
      <w:proofErr w:type="spellEnd"/>
      <w:r w:rsidRPr="003014E2">
        <w:rPr>
          <w:rFonts w:cs="Arial"/>
          <w:lang w:val="en-GB"/>
        </w:rPr>
        <w:t> 1</w:t>
      </w:r>
      <w:r w:rsidR="006F0E8D">
        <w:rPr>
          <w:rFonts w:cs="Arial"/>
          <w:lang w:val="en-GB"/>
        </w:rPr>
        <w:t>5</w:t>
      </w:r>
      <w:r w:rsidRPr="003014E2">
        <w:rPr>
          <w:rFonts w:cs="Arial"/>
          <w:lang w:val="en-GB"/>
        </w:rPr>
        <w:t> </w:t>
      </w:r>
      <w:r w:rsidR="006F0E8D">
        <w:rPr>
          <w:rFonts w:cs="Arial"/>
          <w:lang w:val="en-GB"/>
        </w:rPr>
        <w:t>146</w:t>
      </w:r>
      <w:r w:rsidRPr="003014E2">
        <w:rPr>
          <w:rFonts w:cs="Arial"/>
          <w:lang w:val="en-GB"/>
        </w:rPr>
        <w:t>, in females it was</w:t>
      </w:r>
      <w:r w:rsidRPr="003014E2">
        <w:rPr>
          <w:rFonts w:cs="Arial"/>
          <w:bCs/>
          <w:szCs w:val="20"/>
          <w:lang w:val="en-GB"/>
        </w:rPr>
        <w:t xml:space="preserve"> </w:t>
      </w:r>
      <w:proofErr w:type="spellStart"/>
      <w:r w:rsidRPr="003014E2">
        <w:rPr>
          <w:rFonts w:cs="Arial"/>
          <w:bCs/>
          <w:szCs w:val="20"/>
          <w:lang w:val="en-GB"/>
        </w:rPr>
        <w:t>CZK</w:t>
      </w:r>
      <w:proofErr w:type="spellEnd"/>
      <w:r w:rsidRPr="003014E2">
        <w:rPr>
          <w:rFonts w:cs="Arial"/>
          <w:bCs/>
          <w:szCs w:val="20"/>
          <w:lang w:val="en-GB"/>
        </w:rPr>
        <w:t> 1</w:t>
      </w:r>
      <w:r w:rsidR="00355F0E" w:rsidRPr="003014E2">
        <w:rPr>
          <w:rFonts w:cs="Arial"/>
          <w:bCs/>
          <w:szCs w:val="20"/>
          <w:lang w:val="en-GB"/>
        </w:rPr>
        <w:t>3</w:t>
      </w:r>
      <w:r w:rsidR="006F0E8D">
        <w:rPr>
          <w:rFonts w:cs="Arial"/>
          <w:bCs/>
          <w:szCs w:val="20"/>
          <w:lang w:val="en-GB"/>
        </w:rPr>
        <w:t xml:space="preserve"> 813, which </w:t>
      </w:r>
      <w:r w:rsidR="00892279">
        <w:rPr>
          <w:rFonts w:cs="Arial"/>
          <w:bCs/>
          <w:szCs w:val="20"/>
          <w:lang w:val="en-GB"/>
        </w:rPr>
        <w:t>means</w:t>
      </w:r>
      <w:r w:rsidR="006F0E8D">
        <w:rPr>
          <w:rFonts w:cs="Arial"/>
          <w:bCs/>
          <w:szCs w:val="20"/>
          <w:lang w:val="en-GB"/>
        </w:rPr>
        <w:t xml:space="preserve"> the males’ one was by </w:t>
      </w:r>
      <w:r w:rsidR="005D297C">
        <w:rPr>
          <w:rFonts w:cs="Arial"/>
          <w:bCs/>
          <w:szCs w:val="20"/>
          <w:lang w:val="en-GB"/>
        </w:rPr>
        <w:t>9</w:t>
      </w:r>
      <w:r w:rsidR="006F0E8D">
        <w:rPr>
          <w:rFonts w:cs="Arial"/>
          <w:bCs/>
          <w:szCs w:val="20"/>
          <w:lang w:val="en-GB"/>
        </w:rPr>
        <w:t>.</w:t>
      </w:r>
      <w:r w:rsidR="005D297C">
        <w:rPr>
          <w:rFonts w:cs="Arial"/>
          <w:bCs/>
          <w:szCs w:val="20"/>
          <w:lang w:val="en-GB"/>
        </w:rPr>
        <w:t>6</w:t>
      </w:r>
      <w:r w:rsidR="006F0E8D">
        <w:rPr>
          <w:rFonts w:cs="Arial"/>
          <w:bCs/>
          <w:szCs w:val="20"/>
          <w:lang w:val="en-GB"/>
        </w:rPr>
        <w:t>% higher only</w:t>
      </w:r>
      <w:r w:rsidR="005D297C">
        <w:rPr>
          <w:rFonts w:cs="Arial"/>
          <w:bCs/>
          <w:szCs w:val="20"/>
          <w:lang w:val="en-GB"/>
        </w:rPr>
        <w:t>, which is approximately by ten percent higher</w:t>
      </w:r>
      <w:r w:rsidRPr="003014E2">
        <w:rPr>
          <w:rFonts w:cs="Arial"/>
          <w:bCs/>
          <w:szCs w:val="20"/>
          <w:lang w:val="en-GB"/>
        </w:rPr>
        <w:t>.</w:t>
      </w:r>
    </w:p>
    <w:p w:rsidR="00FF2FCB" w:rsidRDefault="00FF2FCB" w:rsidP="00EB1BE5">
      <w:pPr>
        <w:pStyle w:val="Zkladntextodsazen3"/>
        <w:spacing w:after="0" w:line="276" w:lineRule="auto"/>
        <w:ind w:firstLine="0"/>
        <w:rPr>
          <w:bCs/>
          <w:szCs w:val="18"/>
          <w:lang w:val="en-GB"/>
        </w:rPr>
      </w:pPr>
    </w:p>
    <w:p w:rsidR="002C56F7" w:rsidRPr="00001F6C" w:rsidRDefault="002C56F7" w:rsidP="002C56F7">
      <w:pPr>
        <w:rPr>
          <w:rFonts w:cs="Arial"/>
          <w:lang w:val="en-GB"/>
        </w:rPr>
      </w:pPr>
      <w:r w:rsidRPr="00001F6C">
        <w:rPr>
          <w:rFonts w:cs="Arial"/>
          <w:lang w:val="en-GB"/>
        </w:rPr>
        <w:t>The</w:t>
      </w:r>
      <w:r w:rsidRPr="00001F6C">
        <w:rPr>
          <w:rFonts w:cs="Arial"/>
          <w:b/>
          <w:lang w:val="en-GB"/>
        </w:rPr>
        <w:t xml:space="preserve"> </w:t>
      </w:r>
      <w:r w:rsidRPr="00001F6C">
        <w:rPr>
          <w:rFonts w:cs="Arial"/>
          <w:lang w:val="en-GB"/>
        </w:rPr>
        <w:t>preliminary results of the</w:t>
      </w:r>
      <w:r w:rsidRPr="00001F6C">
        <w:rPr>
          <w:rFonts w:cs="Arial"/>
          <w:b/>
          <w:lang w:val="en-GB"/>
        </w:rPr>
        <w:t xml:space="preserve"> </w:t>
      </w:r>
      <w:r w:rsidRPr="00001F6C">
        <w:rPr>
          <w:b/>
          <w:lang w:val="en-GB"/>
        </w:rPr>
        <w:t>Average Earnings Information System</w:t>
      </w:r>
      <w:r w:rsidRPr="00001F6C">
        <w:rPr>
          <w:rFonts w:cs="Arial"/>
          <w:lang w:val="en-GB"/>
        </w:rPr>
        <w:t xml:space="preserve"> (</w:t>
      </w:r>
      <w:proofErr w:type="spellStart"/>
      <w:r w:rsidRPr="00001F6C">
        <w:rPr>
          <w:rFonts w:cs="Arial"/>
          <w:lang w:val="en-GB"/>
        </w:rPr>
        <w:t>ISPV</w:t>
      </w:r>
      <w:proofErr w:type="spellEnd"/>
      <w:r w:rsidRPr="00001F6C">
        <w:rPr>
          <w:rFonts w:cs="Arial"/>
          <w:lang w:val="en-GB"/>
        </w:rPr>
        <w:t>) for the year 201</w:t>
      </w:r>
      <w:r w:rsidR="00AB65C2">
        <w:rPr>
          <w:rFonts w:cs="Arial"/>
          <w:lang w:val="en-GB"/>
        </w:rPr>
        <w:t>8</w:t>
      </w:r>
      <w:r w:rsidRPr="00001F6C">
        <w:rPr>
          <w:rFonts w:cs="Arial"/>
          <w:lang w:val="en-GB"/>
        </w:rPr>
        <w:t xml:space="preserve"> bring a more detailed </w:t>
      </w:r>
      <w:r>
        <w:rPr>
          <w:rFonts w:cs="Arial"/>
          <w:lang w:val="en-GB"/>
        </w:rPr>
        <w:t>insight in</w:t>
      </w:r>
      <w:r w:rsidR="00AB65C2">
        <w:rPr>
          <w:rFonts w:cs="Arial"/>
          <w:lang w:val="en-GB"/>
        </w:rPr>
        <w:t>to</w:t>
      </w:r>
      <w:r>
        <w:rPr>
          <w:rFonts w:cs="Arial"/>
          <w:lang w:val="en-GB"/>
        </w:rPr>
        <w:t xml:space="preserve"> </w:t>
      </w:r>
      <w:r w:rsidR="00AB65C2">
        <w:rPr>
          <w:rFonts w:cs="Arial"/>
          <w:lang w:val="en-GB"/>
        </w:rPr>
        <w:t>wage distributions</w:t>
      </w:r>
      <w:r>
        <w:rPr>
          <w:rFonts w:cs="Arial"/>
          <w:lang w:val="en-GB"/>
        </w:rPr>
        <w:t xml:space="preserve"> </w:t>
      </w:r>
      <w:r w:rsidRPr="00001F6C">
        <w:rPr>
          <w:rFonts w:cs="Arial"/>
          <w:lang w:val="en-GB"/>
        </w:rPr>
        <w:t xml:space="preserve">and social </w:t>
      </w:r>
      <w:r w:rsidR="00AB65C2">
        <w:rPr>
          <w:rFonts w:cs="Arial"/>
          <w:lang w:val="en-GB"/>
        </w:rPr>
        <w:t>distributions</w:t>
      </w:r>
      <w:r w:rsidRPr="00001F6C">
        <w:rPr>
          <w:rFonts w:cs="Arial"/>
          <w:lang w:val="en-GB"/>
        </w:rPr>
        <w:t xml:space="preserve">. The </w:t>
      </w:r>
      <w:proofErr w:type="spellStart"/>
      <w:r w:rsidRPr="00001F6C">
        <w:rPr>
          <w:rFonts w:cs="Arial"/>
          <w:lang w:val="en-GB"/>
        </w:rPr>
        <w:t>ISPV</w:t>
      </w:r>
      <w:proofErr w:type="spellEnd"/>
      <w:r w:rsidRPr="00001F6C">
        <w:rPr>
          <w:rFonts w:cs="Arial"/>
          <w:lang w:val="en-GB"/>
        </w:rPr>
        <w:t>, however, applies a different methodology for the calculation of personal earnings of employees. It especially excludes all absence at work</w:t>
      </w:r>
      <w:r>
        <w:rPr>
          <w:rFonts w:cs="Arial"/>
          <w:lang w:val="en-GB"/>
        </w:rPr>
        <w:t xml:space="preserve"> </w:t>
      </w:r>
      <w:r w:rsidRPr="00001F6C">
        <w:rPr>
          <w:rFonts w:cs="Arial"/>
          <w:lang w:val="en-GB"/>
        </w:rPr>
        <w:t>and therefore the data may neither be compared to the aforementioned values of the average wages, nor to figures given in tables attached to the News Release of the Czech Statistical Office.</w:t>
      </w:r>
    </w:p>
    <w:p w:rsidR="002C56F7" w:rsidRDefault="002C56F7" w:rsidP="00EB1BE5">
      <w:pPr>
        <w:pStyle w:val="Zkladntextodsazen3"/>
        <w:spacing w:after="0" w:line="276" w:lineRule="auto"/>
        <w:ind w:firstLine="0"/>
        <w:rPr>
          <w:bCs/>
          <w:szCs w:val="18"/>
          <w:lang w:val="en-GB"/>
        </w:rPr>
      </w:pPr>
    </w:p>
    <w:p w:rsidR="002C56F7" w:rsidRPr="00001F6C" w:rsidRDefault="002C56F7" w:rsidP="002C56F7">
      <w:pPr>
        <w:rPr>
          <w:rFonts w:cs="Arial"/>
          <w:lang w:val="en-GB"/>
        </w:rPr>
      </w:pPr>
      <w:r w:rsidRPr="00001F6C">
        <w:rPr>
          <w:rFonts w:cs="Arial"/>
          <w:lang w:val="en-GB"/>
        </w:rPr>
        <w:t xml:space="preserve">According to the valid Classification of </w:t>
      </w:r>
      <w:r w:rsidRPr="00001F6C">
        <w:rPr>
          <w:rFonts w:cs="Arial"/>
          <w:b/>
          <w:lang w:val="en-GB"/>
        </w:rPr>
        <w:t>Occupations</w:t>
      </w:r>
      <w:r w:rsidRPr="00001F6C">
        <w:rPr>
          <w:rFonts w:cs="Arial"/>
          <w:lang w:val="en-GB"/>
        </w:rPr>
        <w:t xml:space="preserve"> (CZ-</w:t>
      </w:r>
      <w:proofErr w:type="spellStart"/>
      <w:r w:rsidRPr="00001F6C">
        <w:rPr>
          <w:rFonts w:cs="Arial"/>
          <w:lang w:val="en-GB"/>
        </w:rPr>
        <w:t>ISCO</w:t>
      </w:r>
      <w:proofErr w:type="spellEnd"/>
      <w:r w:rsidRPr="00001F6C">
        <w:rPr>
          <w:rFonts w:cs="Arial"/>
          <w:lang w:val="en-GB"/>
        </w:rPr>
        <w:t xml:space="preserve">) managers where the group with highest earnings having the median wage of </w:t>
      </w:r>
      <w:proofErr w:type="spellStart"/>
      <w:r w:rsidRPr="00001F6C">
        <w:rPr>
          <w:rFonts w:cs="Arial"/>
          <w:lang w:val="en-GB"/>
        </w:rPr>
        <w:t>CZK</w:t>
      </w:r>
      <w:proofErr w:type="spellEnd"/>
      <w:r w:rsidRPr="00001F6C">
        <w:rPr>
          <w:rFonts w:cs="Arial"/>
          <w:lang w:val="en-GB"/>
        </w:rPr>
        <w:t> </w:t>
      </w:r>
      <w:r w:rsidR="00AB65C2">
        <w:rPr>
          <w:rFonts w:cs="Arial"/>
          <w:lang w:val="en-GB"/>
        </w:rPr>
        <w:t>51</w:t>
      </w:r>
      <w:r w:rsidRPr="00001F6C">
        <w:rPr>
          <w:rFonts w:cs="Arial"/>
          <w:lang w:val="en-GB"/>
        </w:rPr>
        <w:t> </w:t>
      </w:r>
      <w:r w:rsidR="00AB65C2">
        <w:rPr>
          <w:rFonts w:cs="Arial"/>
          <w:lang w:val="en-GB"/>
        </w:rPr>
        <w:t>741</w:t>
      </w:r>
      <w:r w:rsidRPr="00001F6C">
        <w:rPr>
          <w:rFonts w:cs="Arial"/>
          <w:lang w:val="en-GB"/>
        </w:rPr>
        <w:t xml:space="preserve"> yet also with a very wide decile span from </w:t>
      </w:r>
      <w:proofErr w:type="spellStart"/>
      <w:r w:rsidRPr="00001F6C">
        <w:rPr>
          <w:rFonts w:cs="Arial"/>
          <w:lang w:val="en-GB"/>
        </w:rPr>
        <w:t>CZK</w:t>
      </w:r>
      <w:proofErr w:type="spellEnd"/>
      <w:r w:rsidRPr="00001F6C">
        <w:rPr>
          <w:rFonts w:cs="Arial"/>
          <w:lang w:val="en-GB"/>
        </w:rPr>
        <w:t> 21 5</w:t>
      </w:r>
      <w:r w:rsidR="00AB65C2">
        <w:rPr>
          <w:rFonts w:cs="Arial"/>
          <w:lang w:val="en-GB"/>
        </w:rPr>
        <w:t>19</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12</w:t>
      </w:r>
      <w:r w:rsidR="00AB65C2">
        <w:rPr>
          <w:rFonts w:cs="Arial"/>
          <w:lang w:val="en-GB"/>
        </w:rPr>
        <w:t>7</w:t>
      </w:r>
      <w:r w:rsidRPr="00001F6C">
        <w:rPr>
          <w:rFonts w:cs="Arial"/>
          <w:lang w:val="en-GB"/>
        </w:rPr>
        <w:t> 2</w:t>
      </w:r>
      <w:r w:rsidR="00AB65C2">
        <w:rPr>
          <w:rFonts w:cs="Arial"/>
          <w:lang w:val="en-GB"/>
        </w:rPr>
        <w:t>7</w:t>
      </w:r>
      <w:r w:rsidRPr="00001F6C">
        <w:rPr>
          <w:rFonts w:cs="Arial"/>
          <w:lang w:val="en-GB"/>
        </w:rPr>
        <w:t xml:space="preserve">1. The second highest wage level can be found in professionals with their median wage of </w:t>
      </w:r>
      <w:proofErr w:type="spellStart"/>
      <w:r w:rsidRPr="00001F6C">
        <w:rPr>
          <w:rFonts w:cs="Arial"/>
          <w:lang w:val="en-GB"/>
        </w:rPr>
        <w:t>CZK</w:t>
      </w:r>
      <w:proofErr w:type="spellEnd"/>
      <w:r w:rsidRPr="00001F6C">
        <w:rPr>
          <w:rFonts w:cs="Arial"/>
          <w:lang w:val="en-GB"/>
        </w:rPr>
        <w:t> 3</w:t>
      </w:r>
      <w:r w:rsidR="00AB65C2">
        <w:rPr>
          <w:rFonts w:cs="Arial"/>
          <w:lang w:val="en-GB"/>
        </w:rPr>
        <w:t>8</w:t>
      </w:r>
      <w:r w:rsidRPr="00001F6C">
        <w:rPr>
          <w:rFonts w:cs="Arial"/>
          <w:lang w:val="en-GB"/>
        </w:rPr>
        <w:t> </w:t>
      </w:r>
      <w:r w:rsidR="00AB65C2">
        <w:rPr>
          <w:rFonts w:cs="Arial"/>
          <w:lang w:val="en-GB"/>
        </w:rPr>
        <w:t>94</w:t>
      </w:r>
      <w:r w:rsidRPr="00001F6C">
        <w:rPr>
          <w:rFonts w:cs="Arial"/>
          <w:lang w:val="en-GB"/>
        </w:rPr>
        <w:t xml:space="preserve">7 lying </w:t>
      </w:r>
      <w:r>
        <w:rPr>
          <w:rFonts w:cs="Arial"/>
          <w:lang w:val="en-GB"/>
        </w:rPr>
        <w:t>with</w:t>
      </w:r>
      <w:r w:rsidRPr="00001F6C">
        <w:rPr>
          <w:rFonts w:cs="Arial"/>
          <w:lang w:val="en-GB"/>
        </w:rPr>
        <w:t xml:space="preserve">in </w:t>
      </w:r>
      <w:r>
        <w:rPr>
          <w:rFonts w:cs="Arial"/>
          <w:lang w:val="en-GB"/>
        </w:rPr>
        <w:t xml:space="preserve">a </w:t>
      </w:r>
      <w:r w:rsidRPr="00001F6C">
        <w:rPr>
          <w:rFonts w:cs="Arial"/>
          <w:lang w:val="en-GB"/>
        </w:rPr>
        <w:t>decile</w:t>
      </w:r>
      <w:r>
        <w:rPr>
          <w:rFonts w:cs="Arial"/>
          <w:lang w:val="en-GB"/>
        </w:rPr>
        <w:t xml:space="preserve"> </w:t>
      </w:r>
      <w:r w:rsidRPr="00001F6C">
        <w:rPr>
          <w:rFonts w:cs="Arial"/>
          <w:lang w:val="en-GB"/>
        </w:rPr>
        <w:t>s</w:t>
      </w:r>
      <w:r>
        <w:rPr>
          <w:rFonts w:cs="Arial"/>
          <w:lang w:val="en-GB"/>
        </w:rPr>
        <w:t>pan</w:t>
      </w:r>
      <w:r w:rsidRPr="00001F6C">
        <w:rPr>
          <w:rFonts w:cs="Arial"/>
          <w:lang w:val="en-GB"/>
        </w:rPr>
        <w:t xml:space="preserve"> of </w:t>
      </w:r>
      <w:proofErr w:type="spellStart"/>
      <w:r w:rsidRPr="00001F6C">
        <w:rPr>
          <w:rFonts w:cs="Arial"/>
          <w:lang w:val="en-GB"/>
        </w:rPr>
        <w:t>CZK</w:t>
      </w:r>
      <w:proofErr w:type="spellEnd"/>
      <w:r w:rsidRPr="00001F6C">
        <w:rPr>
          <w:rFonts w:cs="Arial"/>
          <w:lang w:val="en-GB"/>
        </w:rPr>
        <w:t> 2</w:t>
      </w:r>
      <w:r w:rsidR="00AB65C2">
        <w:rPr>
          <w:rFonts w:cs="Arial"/>
          <w:lang w:val="en-GB"/>
        </w:rPr>
        <w:t>6</w:t>
      </w:r>
      <w:r w:rsidRPr="00001F6C">
        <w:rPr>
          <w:rFonts w:cs="Arial"/>
          <w:lang w:val="en-GB"/>
        </w:rPr>
        <w:t> </w:t>
      </w:r>
      <w:r w:rsidR="00AB65C2">
        <w:rPr>
          <w:rFonts w:cs="Arial"/>
          <w:lang w:val="en-GB"/>
        </w:rPr>
        <w:t>5</w:t>
      </w:r>
      <w:r w:rsidRPr="00001F6C">
        <w:rPr>
          <w:rFonts w:cs="Arial"/>
          <w:lang w:val="en-GB"/>
        </w:rPr>
        <w:t xml:space="preserve">79 and </w:t>
      </w:r>
      <w:proofErr w:type="spellStart"/>
      <w:r w:rsidRPr="00001F6C">
        <w:rPr>
          <w:rFonts w:cs="Arial"/>
          <w:lang w:val="en-GB"/>
        </w:rPr>
        <w:t>CZK</w:t>
      </w:r>
      <w:proofErr w:type="spellEnd"/>
      <w:r w:rsidRPr="00001F6C">
        <w:rPr>
          <w:rFonts w:cs="Arial"/>
          <w:lang w:val="en-GB"/>
        </w:rPr>
        <w:t> 7</w:t>
      </w:r>
      <w:r w:rsidR="00AB65C2">
        <w:rPr>
          <w:rFonts w:cs="Arial"/>
          <w:lang w:val="en-GB"/>
        </w:rPr>
        <w:t>6</w:t>
      </w:r>
      <w:r w:rsidRPr="00001F6C">
        <w:rPr>
          <w:rFonts w:cs="Arial"/>
          <w:lang w:val="en-GB"/>
        </w:rPr>
        <w:t> </w:t>
      </w:r>
      <w:r w:rsidR="00AB65C2">
        <w:rPr>
          <w:rFonts w:cs="Arial"/>
          <w:lang w:val="en-GB"/>
        </w:rPr>
        <w:t>9</w:t>
      </w:r>
      <w:r w:rsidRPr="00001F6C">
        <w:rPr>
          <w:rFonts w:cs="Arial"/>
          <w:lang w:val="en-GB"/>
        </w:rPr>
        <w:t>1</w:t>
      </w:r>
      <w:r w:rsidR="00AB65C2">
        <w:rPr>
          <w:rFonts w:cs="Arial"/>
          <w:lang w:val="en-GB"/>
        </w:rPr>
        <w:t>7</w:t>
      </w:r>
      <w:r w:rsidRPr="00001F6C">
        <w:rPr>
          <w:rFonts w:cs="Arial"/>
          <w:lang w:val="en-GB"/>
        </w:rPr>
        <w:t xml:space="preserve">. The third rank is occupied by technicians and associate professionals with the median wage of </w:t>
      </w:r>
      <w:proofErr w:type="spellStart"/>
      <w:r w:rsidRPr="00001F6C">
        <w:rPr>
          <w:rFonts w:cs="Arial"/>
          <w:lang w:val="en-GB"/>
        </w:rPr>
        <w:t>CZK</w:t>
      </w:r>
      <w:proofErr w:type="spellEnd"/>
      <w:r w:rsidRPr="00001F6C">
        <w:rPr>
          <w:rFonts w:cs="Arial"/>
          <w:lang w:val="en-GB"/>
        </w:rPr>
        <w:t> 3</w:t>
      </w:r>
      <w:r w:rsidR="00AB65C2">
        <w:rPr>
          <w:rFonts w:cs="Arial"/>
          <w:lang w:val="en-GB"/>
        </w:rPr>
        <w:t>3</w:t>
      </w:r>
      <w:r w:rsidRPr="00001F6C">
        <w:rPr>
          <w:rFonts w:cs="Arial"/>
          <w:lang w:val="en-GB"/>
        </w:rPr>
        <w:t> </w:t>
      </w:r>
      <w:r w:rsidR="00AB65C2">
        <w:rPr>
          <w:rFonts w:cs="Arial"/>
          <w:lang w:val="en-GB"/>
        </w:rPr>
        <w:t>538</w:t>
      </w:r>
      <w:r w:rsidRPr="00001F6C">
        <w:rPr>
          <w:rFonts w:cs="Arial"/>
          <w:lang w:val="en-GB"/>
        </w:rPr>
        <w:t xml:space="preserve">. </w:t>
      </w:r>
      <w:r w:rsidRPr="00001F6C">
        <w:rPr>
          <w:rFonts w:ascii="FreeSerif" w:hAnsi="FreeSerif" w:cs="FreeSerif"/>
          <w:szCs w:val="20"/>
          <w:lang w:val="en-GB" w:eastAsia="cs-CZ"/>
        </w:rPr>
        <w:t>Clerical support workers</w:t>
      </w:r>
      <w:r w:rsidRPr="00001F6C">
        <w:rPr>
          <w:rFonts w:cs="Arial"/>
          <w:lang w:val="en-GB"/>
        </w:rPr>
        <w:t xml:space="preserve"> had the median wage of </w:t>
      </w:r>
      <w:proofErr w:type="spellStart"/>
      <w:r w:rsidRPr="00001F6C">
        <w:rPr>
          <w:rFonts w:cs="Arial"/>
          <w:lang w:val="en-GB"/>
        </w:rPr>
        <w:t>CZK</w:t>
      </w:r>
      <w:proofErr w:type="spellEnd"/>
      <w:r w:rsidRPr="00001F6C">
        <w:rPr>
          <w:rFonts w:cs="Arial"/>
          <w:lang w:val="en-GB"/>
        </w:rPr>
        <w:t> 2</w:t>
      </w:r>
      <w:r w:rsidR="00AB65C2">
        <w:rPr>
          <w:rFonts w:cs="Arial"/>
          <w:lang w:val="en-GB"/>
        </w:rPr>
        <w:t>5</w:t>
      </w:r>
      <w:r w:rsidRPr="00001F6C">
        <w:rPr>
          <w:rFonts w:cs="Arial"/>
          <w:lang w:val="en-GB"/>
        </w:rPr>
        <w:t> </w:t>
      </w:r>
      <w:r w:rsidR="00AB65C2">
        <w:rPr>
          <w:rFonts w:cs="Arial"/>
          <w:lang w:val="en-GB"/>
        </w:rPr>
        <w:t>643</w:t>
      </w:r>
      <w:r w:rsidRPr="00001F6C">
        <w:rPr>
          <w:rFonts w:cs="Arial"/>
          <w:lang w:val="en-GB"/>
        </w:rPr>
        <w:t xml:space="preserve">. </w:t>
      </w:r>
      <w:r w:rsidR="00AB65C2">
        <w:rPr>
          <w:rFonts w:cs="Arial"/>
          <w:lang w:val="en-GB"/>
        </w:rPr>
        <w:t xml:space="preserve">A significant </w:t>
      </w:r>
      <w:r w:rsidRPr="00001F6C">
        <w:rPr>
          <w:rFonts w:cs="Arial"/>
          <w:lang w:val="en-GB"/>
        </w:rPr>
        <w:t xml:space="preserve">growth </w:t>
      </w:r>
      <w:r w:rsidR="00892279">
        <w:rPr>
          <w:rFonts w:cs="Arial"/>
          <w:lang w:val="en-GB"/>
        </w:rPr>
        <w:t xml:space="preserve">by 11.1% </w:t>
      </w:r>
      <w:r w:rsidR="00AB65C2">
        <w:rPr>
          <w:rFonts w:cs="Arial"/>
          <w:lang w:val="en-GB"/>
        </w:rPr>
        <w:t>in</w:t>
      </w:r>
      <w:r w:rsidRPr="00001F6C">
        <w:rPr>
          <w:rFonts w:cs="Arial"/>
          <w:lang w:val="en-GB"/>
        </w:rPr>
        <w:t xml:space="preserve"> the median wage</w:t>
      </w:r>
      <w:r w:rsidR="00892279">
        <w:rPr>
          <w:rFonts w:cs="Arial"/>
          <w:lang w:val="en-GB"/>
        </w:rPr>
        <w:t xml:space="preserve"> </w:t>
      </w:r>
      <w:r w:rsidRPr="00001F6C">
        <w:rPr>
          <w:rFonts w:cs="Arial"/>
          <w:lang w:val="en-GB"/>
        </w:rPr>
        <w:t xml:space="preserve">was found in </w:t>
      </w:r>
      <w:r w:rsidR="00AB65C2">
        <w:rPr>
          <w:rFonts w:cs="Arial"/>
          <w:lang w:val="en-GB"/>
        </w:rPr>
        <w:t xml:space="preserve">the large group of </w:t>
      </w:r>
      <w:r w:rsidRPr="00001F6C">
        <w:rPr>
          <w:rFonts w:cs="Arial"/>
          <w:lang w:val="en-GB"/>
        </w:rPr>
        <w:t xml:space="preserve">service and sales workers, of which, however, a great number belong to low-income employees, </w:t>
      </w:r>
      <w:r w:rsidR="002E0161">
        <w:rPr>
          <w:rFonts w:cs="Arial"/>
          <w:lang w:val="en-GB"/>
        </w:rPr>
        <w:t xml:space="preserve">because their </w:t>
      </w:r>
      <w:r w:rsidRPr="00001F6C">
        <w:rPr>
          <w:rFonts w:cs="Arial"/>
          <w:lang w:val="en-GB"/>
        </w:rPr>
        <w:t xml:space="preserve">the decile range </w:t>
      </w:r>
      <w:r w:rsidR="002E0161">
        <w:rPr>
          <w:rFonts w:cs="Arial"/>
          <w:lang w:val="en-GB"/>
        </w:rPr>
        <w:t xml:space="preserve">is </w:t>
      </w:r>
      <w:r w:rsidRPr="00001F6C">
        <w:rPr>
          <w:rFonts w:cs="Arial"/>
          <w:lang w:val="en-GB"/>
        </w:rPr>
        <w:t xml:space="preserve">from </w:t>
      </w:r>
      <w:proofErr w:type="spellStart"/>
      <w:r w:rsidRPr="00001F6C">
        <w:rPr>
          <w:rFonts w:cs="Arial"/>
          <w:lang w:val="en-GB"/>
        </w:rPr>
        <w:t>CZK</w:t>
      </w:r>
      <w:proofErr w:type="spellEnd"/>
      <w:r w:rsidRPr="00001F6C">
        <w:rPr>
          <w:rFonts w:cs="Arial"/>
          <w:lang w:val="en-GB"/>
        </w:rPr>
        <w:t> 1</w:t>
      </w:r>
      <w:r w:rsidR="00AB65C2">
        <w:rPr>
          <w:rFonts w:cs="Arial"/>
          <w:lang w:val="en-GB"/>
        </w:rPr>
        <w:t>3</w:t>
      </w:r>
      <w:r w:rsidRPr="00001F6C">
        <w:rPr>
          <w:rFonts w:cs="Arial"/>
          <w:lang w:val="en-GB"/>
        </w:rPr>
        <w:t> </w:t>
      </w:r>
      <w:r w:rsidR="00AB65C2">
        <w:rPr>
          <w:rFonts w:cs="Arial"/>
          <w:lang w:val="en-GB"/>
        </w:rPr>
        <w:t>571</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3</w:t>
      </w:r>
      <w:r w:rsidR="00AB65C2">
        <w:rPr>
          <w:rFonts w:cs="Arial"/>
          <w:lang w:val="en-GB"/>
        </w:rPr>
        <w:t>5</w:t>
      </w:r>
      <w:r w:rsidRPr="00001F6C">
        <w:rPr>
          <w:rFonts w:cs="Arial"/>
          <w:lang w:val="en-GB"/>
        </w:rPr>
        <w:t> </w:t>
      </w:r>
      <w:r w:rsidR="00AB65C2">
        <w:rPr>
          <w:rFonts w:cs="Arial"/>
          <w:lang w:val="en-GB"/>
        </w:rPr>
        <w:t>43</w:t>
      </w:r>
      <w:r w:rsidRPr="00001F6C">
        <w:rPr>
          <w:rFonts w:cs="Arial"/>
          <w:lang w:val="en-GB"/>
        </w:rPr>
        <w:t xml:space="preserve">8 and their median wage was </w:t>
      </w:r>
      <w:proofErr w:type="spellStart"/>
      <w:r w:rsidRPr="00001F6C">
        <w:rPr>
          <w:rFonts w:cs="Arial"/>
          <w:lang w:val="en-GB"/>
        </w:rPr>
        <w:t>CZK</w:t>
      </w:r>
      <w:proofErr w:type="spellEnd"/>
      <w:r w:rsidRPr="00001F6C">
        <w:rPr>
          <w:rFonts w:cs="Arial"/>
          <w:lang w:val="en-GB"/>
        </w:rPr>
        <w:t> </w:t>
      </w:r>
      <w:r w:rsidR="00AB65C2">
        <w:rPr>
          <w:rFonts w:cs="Arial"/>
          <w:lang w:val="en-GB"/>
        </w:rPr>
        <w:t>20</w:t>
      </w:r>
      <w:r w:rsidRPr="00001F6C">
        <w:rPr>
          <w:rFonts w:cs="Arial"/>
          <w:lang w:val="en-GB"/>
        </w:rPr>
        <w:t> </w:t>
      </w:r>
      <w:r w:rsidR="00AB65C2">
        <w:rPr>
          <w:rFonts w:cs="Arial"/>
          <w:lang w:val="en-GB"/>
        </w:rPr>
        <w:t>72</w:t>
      </w:r>
      <w:r w:rsidRPr="00001F6C">
        <w:rPr>
          <w:rFonts w:cs="Arial"/>
          <w:lang w:val="en-GB"/>
        </w:rPr>
        <w:t>3. Craft and related trades workers and plant and machine operators and assemblers ha</w:t>
      </w:r>
      <w:r w:rsidR="0026108D">
        <w:rPr>
          <w:rFonts w:cs="Arial"/>
          <w:lang w:val="en-GB"/>
        </w:rPr>
        <w:t>d</w:t>
      </w:r>
      <w:r w:rsidRPr="00001F6C">
        <w:rPr>
          <w:rFonts w:cs="Arial"/>
          <w:lang w:val="en-GB"/>
        </w:rPr>
        <w:t xml:space="preserve"> median wage </w:t>
      </w:r>
      <w:proofErr w:type="spellStart"/>
      <w:r w:rsidRPr="00001F6C">
        <w:rPr>
          <w:rFonts w:cs="Arial"/>
          <w:lang w:val="en-GB"/>
        </w:rPr>
        <w:t>CZK</w:t>
      </w:r>
      <w:proofErr w:type="spellEnd"/>
      <w:r w:rsidRPr="00001F6C">
        <w:rPr>
          <w:rFonts w:cs="Arial"/>
          <w:lang w:val="en-GB"/>
        </w:rPr>
        <w:t> 2</w:t>
      </w:r>
      <w:r w:rsidR="0026108D">
        <w:rPr>
          <w:rFonts w:cs="Arial"/>
          <w:lang w:val="en-GB"/>
        </w:rPr>
        <w:t>7</w:t>
      </w:r>
      <w:r w:rsidRPr="00001F6C">
        <w:rPr>
          <w:rFonts w:cs="Arial"/>
          <w:lang w:val="en-GB"/>
        </w:rPr>
        <w:t> </w:t>
      </w:r>
      <w:r w:rsidR="0026108D">
        <w:rPr>
          <w:rFonts w:cs="Arial"/>
          <w:lang w:val="en-GB"/>
        </w:rPr>
        <w:t>68</w:t>
      </w:r>
      <w:r w:rsidRPr="00001F6C">
        <w:rPr>
          <w:rFonts w:cs="Arial"/>
          <w:lang w:val="en-GB"/>
        </w:rPr>
        <w:t xml:space="preserve">5 and </w:t>
      </w:r>
      <w:proofErr w:type="spellStart"/>
      <w:r w:rsidRPr="00001F6C">
        <w:rPr>
          <w:rFonts w:cs="Arial"/>
          <w:lang w:val="en-GB"/>
        </w:rPr>
        <w:t>CZK</w:t>
      </w:r>
      <w:proofErr w:type="spellEnd"/>
      <w:r w:rsidRPr="00001F6C">
        <w:rPr>
          <w:rFonts w:cs="Arial"/>
          <w:lang w:val="en-GB"/>
        </w:rPr>
        <w:t> 2</w:t>
      </w:r>
      <w:r w:rsidR="0026108D">
        <w:rPr>
          <w:rFonts w:cs="Arial"/>
          <w:lang w:val="en-GB"/>
        </w:rPr>
        <w:t>7</w:t>
      </w:r>
      <w:r w:rsidRPr="00001F6C">
        <w:rPr>
          <w:rFonts w:cs="Arial"/>
          <w:lang w:val="en-GB"/>
        </w:rPr>
        <w:t> </w:t>
      </w:r>
      <w:r w:rsidR="0026108D">
        <w:rPr>
          <w:rFonts w:cs="Arial"/>
          <w:lang w:val="en-GB"/>
        </w:rPr>
        <w:t>233</w:t>
      </w:r>
      <w:r w:rsidRPr="00001F6C">
        <w:rPr>
          <w:rFonts w:cs="Arial"/>
          <w:lang w:val="en-GB"/>
        </w:rPr>
        <w:t xml:space="preserve">, respectively. The lowest wage level can be found, in general, at elementary occupations with the median wage </w:t>
      </w:r>
      <w:proofErr w:type="spellStart"/>
      <w:r w:rsidRPr="00001F6C">
        <w:rPr>
          <w:rFonts w:cs="Arial"/>
          <w:lang w:val="en-GB"/>
        </w:rPr>
        <w:t>CZK</w:t>
      </w:r>
      <w:proofErr w:type="spellEnd"/>
      <w:r w:rsidRPr="00001F6C">
        <w:rPr>
          <w:rFonts w:cs="Arial"/>
          <w:lang w:val="en-GB"/>
        </w:rPr>
        <w:t> 1</w:t>
      </w:r>
      <w:r w:rsidR="0026108D">
        <w:rPr>
          <w:rFonts w:cs="Arial"/>
          <w:lang w:val="en-GB"/>
        </w:rPr>
        <w:t>7</w:t>
      </w:r>
      <w:r w:rsidRPr="00001F6C">
        <w:rPr>
          <w:rFonts w:cs="Arial"/>
          <w:lang w:val="en-GB"/>
        </w:rPr>
        <w:t> </w:t>
      </w:r>
      <w:r w:rsidR="0026108D">
        <w:rPr>
          <w:rFonts w:cs="Arial"/>
          <w:lang w:val="en-GB"/>
        </w:rPr>
        <w:t>941</w:t>
      </w:r>
      <w:r w:rsidRPr="00001F6C">
        <w:rPr>
          <w:rFonts w:cs="Arial"/>
          <w:lang w:val="en-GB"/>
        </w:rPr>
        <w:t xml:space="preserve"> and the decile range from </w:t>
      </w:r>
      <w:proofErr w:type="spellStart"/>
      <w:r w:rsidRPr="00001F6C">
        <w:rPr>
          <w:rFonts w:cs="Arial"/>
          <w:lang w:val="en-GB"/>
        </w:rPr>
        <w:t>CZK</w:t>
      </w:r>
      <w:proofErr w:type="spellEnd"/>
      <w:r w:rsidRPr="00001F6C">
        <w:rPr>
          <w:rFonts w:cs="Arial"/>
          <w:lang w:val="en-GB"/>
        </w:rPr>
        <w:t> 1</w:t>
      </w:r>
      <w:r w:rsidR="0026108D">
        <w:rPr>
          <w:rFonts w:cs="Arial"/>
          <w:lang w:val="en-GB"/>
        </w:rPr>
        <w:t>2</w:t>
      </w:r>
      <w:r w:rsidRPr="00001F6C">
        <w:rPr>
          <w:rFonts w:cs="Arial"/>
          <w:lang w:val="en-GB"/>
        </w:rPr>
        <w:t> </w:t>
      </w:r>
      <w:r w:rsidR="0026108D">
        <w:rPr>
          <w:rFonts w:cs="Arial"/>
          <w:lang w:val="en-GB"/>
        </w:rPr>
        <w:t>701</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2</w:t>
      </w:r>
      <w:r w:rsidR="0026108D">
        <w:rPr>
          <w:rFonts w:cs="Arial"/>
          <w:lang w:val="en-GB"/>
        </w:rPr>
        <w:t>9</w:t>
      </w:r>
      <w:r w:rsidRPr="00001F6C">
        <w:rPr>
          <w:rFonts w:cs="Arial"/>
          <w:lang w:val="en-GB"/>
        </w:rPr>
        <w:t> </w:t>
      </w:r>
      <w:r w:rsidR="0026108D">
        <w:rPr>
          <w:rFonts w:cs="Arial"/>
          <w:lang w:val="en-GB"/>
        </w:rPr>
        <w:t>37</w:t>
      </w:r>
      <w:r w:rsidRPr="00001F6C">
        <w:rPr>
          <w:rFonts w:cs="Arial"/>
          <w:lang w:val="en-GB"/>
        </w:rPr>
        <w:t xml:space="preserve">4. </w:t>
      </w:r>
      <w:r w:rsidR="0026108D" w:rsidRPr="00001F6C">
        <w:rPr>
          <w:rFonts w:cs="Arial"/>
          <w:lang w:val="en-GB"/>
        </w:rPr>
        <w:t xml:space="preserve">Elementary occupations </w:t>
      </w:r>
      <w:r w:rsidR="0026108D">
        <w:rPr>
          <w:rFonts w:cs="Arial"/>
          <w:lang w:val="en-GB"/>
        </w:rPr>
        <w:t xml:space="preserve">and </w:t>
      </w:r>
      <w:r w:rsidR="0026108D" w:rsidRPr="00001F6C">
        <w:rPr>
          <w:rFonts w:ascii="FreeSerif" w:hAnsi="FreeSerif" w:cs="FreeSerif"/>
          <w:szCs w:val="20"/>
          <w:lang w:val="en-GB" w:eastAsia="cs-CZ"/>
        </w:rPr>
        <w:t>clerical support workers</w:t>
      </w:r>
      <w:r w:rsidR="0026108D">
        <w:rPr>
          <w:rFonts w:cs="Arial"/>
          <w:lang w:val="en-GB"/>
        </w:rPr>
        <w:t xml:space="preserve"> recorded the lowest growth in earnings</w:t>
      </w:r>
      <w:r w:rsidR="002E0161">
        <w:rPr>
          <w:rFonts w:cs="Arial"/>
          <w:lang w:val="en-GB"/>
        </w:rPr>
        <w:t>,</w:t>
      </w:r>
      <w:r w:rsidR="0026108D">
        <w:rPr>
          <w:rFonts w:cs="Arial"/>
          <w:lang w:val="en-GB"/>
        </w:rPr>
        <w:t xml:space="preserve"> </w:t>
      </w:r>
      <w:r w:rsidR="006F5526">
        <w:rPr>
          <w:rFonts w:cs="Arial"/>
          <w:lang w:val="en-GB"/>
        </w:rPr>
        <w:t xml:space="preserve">identically </w:t>
      </w:r>
      <w:r w:rsidR="0026108D">
        <w:rPr>
          <w:rFonts w:cs="Arial"/>
          <w:lang w:val="en-GB"/>
        </w:rPr>
        <w:t xml:space="preserve">by 7.0%. </w:t>
      </w:r>
    </w:p>
    <w:p w:rsidR="002C56F7" w:rsidRDefault="002C56F7" w:rsidP="00EB1BE5">
      <w:pPr>
        <w:pStyle w:val="Zkladntextodsazen3"/>
        <w:spacing w:after="0" w:line="276" w:lineRule="auto"/>
        <w:ind w:firstLine="0"/>
        <w:rPr>
          <w:bCs/>
          <w:szCs w:val="18"/>
          <w:lang w:val="en-GB"/>
        </w:rPr>
      </w:pPr>
    </w:p>
    <w:p w:rsidR="002C56F7" w:rsidRPr="00001F6C" w:rsidRDefault="002C56F7" w:rsidP="002C56F7">
      <w:pPr>
        <w:rPr>
          <w:rFonts w:cs="Arial"/>
          <w:lang w:val="en-GB"/>
        </w:rPr>
      </w:pPr>
      <w:r w:rsidRPr="00001F6C">
        <w:rPr>
          <w:rFonts w:cs="Arial"/>
          <w:lang w:val="en-GB"/>
        </w:rPr>
        <w:t xml:space="preserve">Wages are also markedly structured by </w:t>
      </w:r>
      <w:r w:rsidRPr="00001F6C">
        <w:rPr>
          <w:rFonts w:cs="Arial"/>
          <w:b/>
          <w:lang w:val="en-GB"/>
        </w:rPr>
        <w:t>educational attainment</w:t>
      </w:r>
      <w:r w:rsidRPr="00001F6C">
        <w:rPr>
          <w:rFonts w:cs="Arial"/>
          <w:lang w:val="en-GB"/>
        </w:rPr>
        <w:t xml:space="preserve"> of employees when in 201</w:t>
      </w:r>
      <w:r w:rsidR="006F5526">
        <w:rPr>
          <w:rFonts w:cs="Arial"/>
          <w:lang w:val="en-GB"/>
        </w:rPr>
        <w:t>8</w:t>
      </w:r>
      <w:r w:rsidRPr="00001F6C">
        <w:rPr>
          <w:rFonts w:cs="Arial"/>
          <w:lang w:val="en-GB"/>
        </w:rPr>
        <w:t xml:space="preserve"> employees with higher education earned the highest earnings</w:t>
      </w:r>
      <w:r w:rsidR="002E0161">
        <w:rPr>
          <w:rFonts w:cs="Arial"/>
          <w:lang w:val="en-GB"/>
        </w:rPr>
        <w:t>.</w:t>
      </w:r>
      <w:r w:rsidRPr="00001F6C">
        <w:rPr>
          <w:rFonts w:cs="Arial"/>
          <w:lang w:val="en-GB"/>
        </w:rPr>
        <w:t xml:space="preserve"> </w:t>
      </w:r>
      <w:r w:rsidR="002E0161" w:rsidRPr="00001F6C">
        <w:rPr>
          <w:rFonts w:cs="Arial"/>
          <w:lang w:val="en-GB"/>
        </w:rPr>
        <w:t xml:space="preserve">Their </w:t>
      </w:r>
      <w:r w:rsidRPr="00001F6C">
        <w:rPr>
          <w:rFonts w:cs="Arial"/>
          <w:lang w:val="en-GB"/>
        </w:rPr>
        <w:t xml:space="preserve">median wage was </w:t>
      </w:r>
      <w:proofErr w:type="spellStart"/>
      <w:r w:rsidRPr="00001F6C">
        <w:rPr>
          <w:rFonts w:cs="Arial"/>
          <w:lang w:val="en-GB"/>
        </w:rPr>
        <w:lastRenderedPageBreak/>
        <w:t>CZK</w:t>
      </w:r>
      <w:proofErr w:type="spellEnd"/>
      <w:r w:rsidRPr="00001F6C">
        <w:rPr>
          <w:rFonts w:cs="Arial"/>
          <w:lang w:val="en-GB"/>
        </w:rPr>
        <w:t> </w:t>
      </w:r>
      <w:r w:rsidR="006F5526">
        <w:rPr>
          <w:rFonts w:cs="Arial"/>
          <w:lang w:val="en-GB"/>
        </w:rPr>
        <w:t>40</w:t>
      </w:r>
      <w:r w:rsidRPr="00001F6C">
        <w:rPr>
          <w:rFonts w:cs="Arial"/>
          <w:lang w:val="en-GB"/>
        </w:rPr>
        <w:t> </w:t>
      </w:r>
      <w:r w:rsidR="006F5526">
        <w:rPr>
          <w:rFonts w:cs="Arial"/>
          <w:lang w:val="en-GB"/>
        </w:rPr>
        <w:t>65</w:t>
      </w:r>
      <w:r w:rsidRPr="00001F6C">
        <w:rPr>
          <w:rFonts w:cs="Arial"/>
          <w:lang w:val="en-GB"/>
        </w:rPr>
        <w:t xml:space="preserve">2 yet their </w:t>
      </w:r>
      <w:r w:rsidR="007E5AC9">
        <w:rPr>
          <w:rFonts w:cs="Arial"/>
          <w:lang w:val="en-GB"/>
        </w:rPr>
        <w:t>wages also showed the slowest increase by 7.9%.</w:t>
      </w:r>
      <w:r w:rsidRPr="00001F6C">
        <w:rPr>
          <w:rFonts w:cs="Arial"/>
          <w:lang w:val="en-GB"/>
        </w:rPr>
        <w:t xml:space="preserve"> On the contrary, employees with primary and/or incomplete education had the lowest median wages of </w:t>
      </w:r>
      <w:proofErr w:type="spellStart"/>
      <w:r w:rsidRPr="00001F6C">
        <w:rPr>
          <w:rFonts w:cs="Arial"/>
          <w:lang w:val="en-GB"/>
        </w:rPr>
        <w:t>CZK</w:t>
      </w:r>
      <w:proofErr w:type="spellEnd"/>
      <w:r w:rsidRPr="00001F6C">
        <w:rPr>
          <w:rFonts w:cs="Arial"/>
          <w:lang w:val="en-GB"/>
        </w:rPr>
        <w:t> 2</w:t>
      </w:r>
      <w:r w:rsidR="007E5AC9">
        <w:rPr>
          <w:rFonts w:cs="Arial"/>
          <w:lang w:val="en-GB"/>
        </w:rPr>
        <w:t>1</w:t>
      </w:r>
      <w:r w:rsidRPr="00001F6C">
        <w:rPr>
          <w:rFonts w:cs="Arial"/>
          <w:lang w:val="en-GB"/>
        </w:rPr>
        <w:t> </w:t>
      </w:r>
      <w:r w:rsidR="007E5AC9">
        <w:rPr>
          <w:rFonts w:cs="Arial"/>
          <w:lang w:val="en-GB"/>
        </w:rPr>
        <w:t>532</w:t>
      </w:r>
      <w:r w:rsidRPr="00001F6C">
        <w:rPr>
          <w:rFonts w:cs="Arial"/>
          <w:lang w:val="en-GB"/>
        </w:rPr>
        <w:t>. Employees having secondary education with A-level examination earned more</w:t>
      </w:r>
      <w:r w:rsidR="007E5AC9">
        <w:rPr>
          <w:rFonts w:cs="Arial"/>
          <w:lang w:val="en-GB"/>
        </w:rPr>
        <w:t>,</w:t>
      </w:r>
      <w:r w:rsidRPr="00001F6C">
        <w:rPr>
          <w:rFonts w:cs="Arial"/>
          <w:lang w:val="en-GB"/>
        </w:rPr>
        <w:t xml:space="preserve"> </w:t>
      </w:r>
      <w:r w:rsidR="002E0161">
        <w:rPr>
          <w:rFonts w:cs="Arial"/>
          <w:lang w:val="en-GB"/>
        </w:rPr>
        <w:t xml:space="preserve">the </w:t>
      </w:r>
      <w:r w:rsidR="007E5AC9">
        <w:rPr>
          <w:rFonts w:cs="Arial"/>
          <w:lang w:val="en-GB"/>
        </w:rPr>
        <w:t xml:space="preserve">median wage of </w:t>
      </w:r>
      <w:proofErr w:type="spellStart"/>
      <w:r w:rsidRPr="00001F6C">
        <w:rPr>
          <w:rFonts w:cs="Arial"/>
          <w:lang w:val="en-GB"/>
        </w:rPr>
        <w:t>CZK</w:t>
      </w:r>
      <w:proofErr w:type="spellEnd"/>
      <w:r w:rsidRPr="00001F6C">
        <w:rPr>
          <w:rFonts w:cs="Arial"/>
          <w:lang w:val="en-GB"/>
        </w:rPr>
        <w:t> 2</w:t>
      </w:r>
      <w:r w:rsidR="007E5AC9">
        <w:rPr>
          <w:rFonts w:cs="Arial"/>
          <w:lang w:val="en-GB"/>
        </w:rPr>
        <w:t>9 752,</w:t>
      </w:r>
      <w:r w:rsidRPr="00001F6C">
        <w:rPr>
          <w:rFonts w:cs="Arial"/>
          <w:lang w:val="en-GB"/>
        </w:rPr>
        <w:t xml:space="preserve"> than employees having secondary education without the A-level examination</w:t>
      </w:r>
      <w:r w:rsidR="007E5AC9">
        <w:rPr>
          <w:rFonts w:cs="Arial"/>
          <w:lang w:val="en-GB"/>
        </w:rPr>
        <w:t>,</w:t>
      </w:r>
      <w:r w:rsidRPr="00001F6C">
        <w:rPr>
          <w:rFonts w:cs="Arial"/>
          <w:lang w:val="en-GB"/>
        </w:rPr>
        <w:t xml:space="preserve"> </w:t>
      </w:r>
      <w:r w:rsidR="002E0161">
        <w:rPr>
          <w:rFonts w:cs="Arial"/>
          <w:lang w:val="en-GB"/>
        </w:rPr>
        <w:t xml:space="preserve">the </w:t>
      </w:r>
      <w:r w:rsidR="007E5AC9">
        <w:rPr>
          <w:rFonts w:cs="Arial"/>
          <w:lang w:val="en-GB"/>
        </w:rPr>
        <w:t xml:space="preserve">median wage of </w:t>
      </w:r>
      <w:proofErr w:type="spellStart"/>
      <w:r w:rsidRPr="00001F6C">
        <w:rPr>
          <w:rFonts w:cs="Arial"/>
          <w:lang w:val="en-GB"/>
        </w:rPr>
        <w:t>CZK</w:t>
      </w:r>
      <w:proofErr w:type="spellEnd"/>
      <w:r w:rsidRPr="00001F6C">
        <w:rPr>
          <w:rFonts w:cs="Arial"/>
          <w:lang w:val="en-GB"/>
        </w:rPr>
        <w:t> 2</w:t>
      </w:r>
      <w:r w:rsidR="007E5AC9">
        <w:rPr>
          <w:rFonts w:cs="Arial"/>
          <w:lang w:val="en-GB"/>
        </w:rPr>
        <w:t>4</w:t>
      </w:r>
      <w:r w:rsidRPr="00001F6C">
        <w:rPr>
          <w:rFonts w:cs="Arial"/>
          <w:lang w:val="en-GB"/>
        </w:rPr>
        <w:t> 9</w:t>
      </w:r>
      <w:r w:rsidR="007E5AC9">
        <w:rPr>
          <w:rFonts w:cs="Arial"/>
          <w:lang w:val="en-GB"/>
        </w:rPr>
        <w:t>39</w:t>
      </w:r>
      <w:r w:rsidRPr="00001F6C">
        <w:rPr>
          <w:rFonts w:cs="Arial"/>
          <w:lang w:val="en-GB"/>
        </w:rPr>
        <w:t>, yet less than employees with completed higher professional school or with bachelor degree</w:t>
      </w:r>
      <w:r w:rsidR="007E5AC9">
        <w:rPr>
          <w:rFonts w:cs="Arial"/>
          <w:lang w:val="en-GB"/>
        </w:rPr>
        <w:t xml:space="preserve">, </w:t>
      </w:r>
      <w:r w:rsidR="002E0161">
        <w:rPr>
          <w:rFonts w:cs="Arial"/>
          <w:lang w:val="en-GB"/>
        </w:rPr>
        <w:t xml:space="preserve">the </w:t>
      </w:r>
      <w:r w:rsidR="007E5AC9">
        <w:rPr>
          <w:rFonts w:cs="Arial"/>
          <w:lang w:val="en-GB"/>
        </w:rPr>
        <w:t xml:space="preserve">median wage of </w:t>
      </w:r>
      <w:proofErr w:type="spellStart"/>
      <w:r w:rsidRPr="00001F6C">
        <w:rPr>
          <w:rFonts w:cs="Arial"/>
          <w:lang w:val="en-GB"/>
        </w:rPr>
        <w:t>CZK</w:t>
      </w:r>
      <w:proofErr w:type="spellEnd"/>
      <w:r w:rsidRPr="00001F6C">
        <w:rPr>
          <w:rFonts w:cs="Arial"/>
          <w:lang w:val="en-GB"/>
        </w:rPr>
        <w:t> 3</w:t>
      </w:r>
      <w:r w:rsidR="007E5AC9">
        <w:rPr>
          <w:rFonts w:cs="Arial"/>
          <w:lang w:val="en-GB"/>
        </w:rPr>
        <w:t>4</w:t>
      </w:r>
      <w:r w:rsidRPr="00001F6C">
        <w:rPr>
          <w:rFonts w:cs="Arial"/>
          <w:lang w:val="en-GB"/>
        </w:rPr>
        <w:t> 0</w:t>
      </w:r>
      <w:r w:rsidR="007E5AC9">
        <w:rPr>
          <w:rFonts w:cs="Arial"/>
          <w:lang w:val="en-GB"/>
        </w:rPr>
        <w:t>43</w:t>
      </w:r>
      <w:r w:rsidRPr="00001F6C">
        <w:rPr>
          <w:rFonts w:cs="Arial"/>
          <w:lang w:val="en-GB"/>
        </w:rPr>
        <w:t>.</w:t>
      </w:r>
    </w:p>
    <w:p w:rsidR="002C56F7" w:rsidRDefault="002C56F7" w:rsidP="00EB1BE5">
      <w:pPr>
        <w:pStyle w:val="Zkladntextodsazen3"/>
        <w:spacing w:after="0" w:line="276" w:lineRule="auto"/>
        <w:ind w:firstLine="0"/>
        <w:rPr>
          <w:bCs/>
          <w:szCs w:val="18"/>
          <w:lang w:val="en-GB"/>
        </w:rPr>
      </w:pPr>
    </w:p>
    <w:p w:rsidR="002C56F7" w:rsidRPr="00001F6C" w:rsidRDefault="002C56F7" w:rsidP="002C56F7">
      <w:pPr>
        <w:rPr>
          <w:rFonts w:cs="Arial"/>
          <w:lang w:val="en-GB"/>
        </w:rPr>
      </w:pPr>
      <w:r w:rsidRPr="00001F6C">
        <w:rPr>
          <w:rFonts w:cs="Arial"/>
          <w:lang w:val="en-GB"/>
        </w:rPr>
        <w:t xml:space="preserve">If viewed by </w:t>
      </w:r>
      <w:r w:rsidRPr="00001F6C">
        <w:rPr>
          <w:rFonts w:cs="Arial"/>
          <w:b/>
          <w:lang w:val="en-GB"/>
        </w:rPr>
        <w:t>age group</w:t>
      </w:r>
      <w:r w:rsidRPr="00001F6C">
        <w:rPr>
          <w:rFonts w:cs="Arial"/>
          <w:lang w:val="en-GB"/>
        </w:rPr>
        <w:t xml:space="preserve"> the lowest median wage of </w:t>
      </w:r>
      <w:proofErr w:type="spellStart"/>
      <w:r w:rsidRPr="00001F6C">
        <w:rPr>
          <w:rFonts w:cs="Arial"/>
          <w:lang w:val="en-GB"/>
        </w:rPr>
        <w:t>CZK</w:t>
      </w:r>
      <w:proofErr w:type="spellEnd"/>
      <w:r w:rsidRPr="00001F6C">
        <w:rPr>
          <w:rFonts w:cs="Arial"/>
          <w:lang w:val="en-GB"/>
        </w:rPr>
        <w:t> </w:t>
      </w:r>
      <w:r w:rsidR="00892279">
        <w:rPr>
          <w:rFonts w:cs="Arial"/>
          <w:lang w:val="en-GB"/>
        </w:rPr>
        <w:t>2</w:t>
      </w:r>
      <w:r w:rsidRPr="00001F6C">
        <w:rPr>
          <w:rFonts w:cs="Arial"/>
          <w:lang w:val="en-GB"/>
        </w:rPr>
        <w:t>1 4</w:t>
      </w:r>
      <w:r w:rsidR="00892279">
        <w:rPr>
          <w:rFonts w:cs="Arial"/>
          <w:lang w:val="en-GB"/>
        </w:rPr>
        <w:t>51</w:t>
      </w:r>
      <w:r w:rsidRPr="00001F6C">
        <w:rPr>
          <w:rFonts w:cs="Arial"/>
          <w:lang w:val="en-GB"/>
        </w:rPr>
        <w:t xml:space="preserve"> was earned by employees up to 20 years of age. Employees aged 20–29 years already had markedly higher earnings of </w:t>
      </w:r>
      <w:proofErr w:type="spellStart"/>
      <w:r w:rsidRPr="00001F6C">
        <w:rPr>
          <w:rFonts w:cs="Arial"/>
          <w:lang w:val="en-GB"/>
        </w:rPr>
        <w:t>CZK</w:t>
      </w:r>
      <w:proofErr w:type="spellEnd"/>
      <w:r w:rsidRPr="00001F6C">
        <w:rPr>
          <w:rFonts w:cs="Arial"/>
          <w:lang w:val="en-GB"/>
        </w:rPr>
        <w:t> 2</w:t>
      </w:r>
      <w:r w:rsidR="00892279">
        <w:rPr>
          <w:rFonts w:cs="Arial"/>
          <w:lang w:val="en-GB"/>
        </w:rPr>
        <w:t>7</w:t>
      </w:r>
      <w:r w:rsidRPr="00001F6C">
        <w:rPr>
          <w:rFonts w:cs="Arial"/>
          <w:lang w:val="en-GB"/>
        </w:rPr>
        <w:t> </w:t>
      </w:r>
      <w:r w:rsidR="00892279">
        <w:rPr>
          <w:rFonts w:cs="Arial"/>
          <w:lang w:val="en-GB"/>
        </w:rPr>
        <w:t>138</w:t>
      </w:r>
      <w:r w:rsidRPr="00001F6C">
        <w:rPr>
          <w:rFonts w:cs="Arial"/>
          <w:lang w:val="en-GB"/>
        </w:rPr>
        <w:t xml:space="preserve">, and the age group 30–39 years recorded the highest median wage of all of </w:t>
      </w:r>
      <w:proofErr w:type="spellStart"/>
      <w:r w:rsidRPr="00001F6C">
        <w:rPr>
          <w:rFonts w:cs="Arial"/>
          <w:lang w:val="en-GB"/>
        </w:rPr>
        <w:t>CZK</w:t>
      </w:r>
      <w:proofErr w:type="spellEnd"/>
      <w:r w:rsidRPr="00001F6C">
        <w:rPr>
          <w:rFonts w:cs="Arial"/>
          <w:lang w:val="en-GB"/>
        </w:rPr>
        <w:t> </w:t>
      </w:r>
      <w:r w:rsidR="00892279">
        <w:rPr>
          <w:rFonts w:cs="Arial"/>
          <w:lang w:val="en-GB"/>
        </w:rPr>
        <w:t>30</w:t>
      </w:r>
      <w:r w:rsidRPr="00001F6C">
        <w:rPr>
          <w:rFonts w:cs="Arial"/>
          <w:lang w:val="en-GB"/>
        </w:rPr>
        <w:t> </w:t>
      </w:r>
      <w:r w:rsidR="00892279">
        <w:rPr>
          <w:rFonts w:cs="Arial"/>
          <w:lang w:val="en-GB"/>
        </w:rPr>
        <w:t>32</w:t>
      </w:r>
      <w:r w:rsidRPr="00001F6C">
        <w:rPr>
          <w:rFonts w:cs="Arial"/>
          <w:lang w:val="en-GB"/>
        </w:rPr>
        <w:t>6. This is, however, accompanied with an increase in variability of earnings. The lowest tenth of earnings (1</w:t>
      </w:r>
      <w:r w:rsidRPr="00BC2799">
        <w:rPr>
          <w:rFonts w:cs="Arial"/>
          <w:lang w:val="en-GB"/>
        </w:rPr>
        <w:t>st</w:t>
      </w:r>
      <w:r w:rsidRPr="00001F6C">
        <w:rPr>
          <w:rFonts w:cs="Arial"/>
          <w:lang w:val="en-GB"/>
        </w:rPr>
        <w:t xml:space="preserve"> decile) remains below the level of </w:t>
      </w:r>
      <w:proofErr w:type="spellStart"/>
      <w:r w:rsidRPr="00001F6C">
        <w:rPr>
          <w:rFonts w:cs="Arial"/>
          <w:lang w:val="en-GB"/>
        </w:rPr>
        <w:t>CZK</w:t>
      </w:r>
      <w:proofErr w:type="spellEnd"/>
      <w:r w:rsidRPr="00001F6C">
        <w:rPr>
          <w:rFonts w:cs="Arial"/>
          <w:lang w:val="en-GB"/>
        </w:rPr>
        <w:t> 1</w:t>
      </w:r>
      <w:r w:rsidR="00892279">
        <w:rPr>
          <w:rFonts w:cs="Arial"/>
          <w:lang w:val="en-GB"/>
        </w:rPr>
        <w:t>6</w:t>
      </w:r>
      <w:r w:rsidRPr="00001F6C">
        <w:rPr>
          <w:rFonts w:cs="Arial"/>
          <w:lang w:val="en-GB"/>
        </w:rPr>
        <w:t> </w:t>
      </w:r>
      <w:r w:rsidR="00892279">
        <w:rPr>
          <w:rFonts w:cs="Arial"/>
          <w:lang w:val="en-GB"/>
        </w:rPr>
        <w:t>0</w:t>
      </w:r>
      <w:r w:rsidRPr="00001F6C">
        <w:rPr>
          <w:rFonts w:cs="Arial"/>
          <w:lang w:val="en-GB"/>
        </w:rPr>
        <w:t>00 in every age group.</w:t>
      </w:r>
    </w:p>
    <w:p w:rsidR="002C56F7" w:rsidRPr="003014E2" w:rsidRDefault="002C56F7" w:rsidP="00EB1BE5">
      <w:pPr>
        <w:pStyle w:val="Zkladntextodsazen3"/>
        <w:spacing w:after="0" w:line="276" w:lineRule="auto"/>
        <w:ind w:firstLine="0"/>
        <w:rPr>
          <w:bCs/>
          <w:szCs w:val="18"/>
          <w:lang w:val="en-GB"/>
        </w:rPr>
      </w:pPr>
    </w:p>
    <w:p w:rsidR="00D82797" w:rsidRPr="003014E2" w:rsidRDefault="00D82797" w:rsidP="008D64D5">
      <w:pPr>
        <w:pStyle w:val="Zkladntextodsazen3"/>
        <w:spacing w:after="0" w:line="276" w:lineRule="auto"/>
        <w:ind w:firstLine="0"/>
        <w:rPr>
          <w:bCs/>
          <w:szCs w:val="18"/>
          <w:lang w:val="en-GB"/>
        </w:rPr>
      </w:pPr>
      <w:bookmarkStart w:id="0" w:name="_GoBack"/>
      <w:bookmarkEnd w:id="0"/>
    </w:p>
    <w:p w:rsidR="00914D47" w:rsidRPr="003014E2" w:rsidRDefault="00914D47" w:rsidP="00914D47">
      <w:pPr>
        <w:rPr>
          <w:b/>
          <w:lang w:val="en-GB"/>
        </w:rPr>
      </w:pPr>
      <w:r w:rsidRPr="003014E2">
        <w:rPr>
          <w:b/>
          <w:lang w:val="en-GB"/>
        </w:rPr>
        <w:t xml:space="preserve">Author: </w:t>
      </w:r>
      <w:proofErr w:type="spellStart"/>
      <w:r w:rsidRPr="003014E2">
        <w:rPr>
          <w:b/>
          <w:lang w:val="en-GB"/>
        </w:rPr>
        <w:t>Dalibor</w:t>
      </w:r>
      <w:proofErr w:type="spellEnd"/>
      <w:r w:rsidRPr="003014E2">
        <w:rPr>
          <w:b/>
          <w:lang w:val="en-GB"/>
        </w:rPr>
        <w:t xml:space="preserve"> </w:t>
      </w:r>
      <w:proofErr w:type="spellStart"/>
      <w:r w:rsidRPr="003014E2">
        <w:rPr>
          <w:b/>
          <w:lang w:val="en-GB"/>
        </w:rPr>
        <w:t>Holý</w:t>
      </w:r>
      <w:proofErr w:type="spellEnd"/>
    </w:p>
    <w:p w:rsidR="00914D47" w:rsidRPr="003014E2" w:rsidRDefault="00914D47" w:rsidP="00914D47">
      <w:pPr>
        <w:rPr>
          <w:lang w:val="en-GB"/>
        </w:rPr>
      </w:pPr>
      <w:r w:rsidRPr="003014E2">
        <w:rPr>
          <w:lang w:val="en-GB"/>
        </w:rPr>
        <w:t xml:space="preserve">Labour Market and Equal Opportunities Statistics Department of the </w:t>
      </w:r>
      <w:proofErr w:type="spellStart"/>
      <w:r w:rsidRPr="003014E2">
        <w:rPr>
          <w:lang w:val="en-GB"/>
        </w:rPr>
        <w:t>CZSO</w:t>
      </w:r>
      <w:proofErr w:type="spellEnd"/>
    </w:p>
    <w:p w:rsidR="00914D47" w:rsidRPr="00C10109" w:rsidRDefault="00914D47" w:rsidP="00914D47">
      <w:pPr>
        <w:rPr>
          <w:lang w:val="de-AT"/>
        </w:rPr>
      </w:pPr>
      <w:r w:rsidRPr="00C10109">
        <w:rPr>
          <w:lang w:val="de-AT"/>
        </w:rPr>
        <w:t>Tel.: +(420) 274 052 694</w:t>
      </w:r>
    </w:p>
    <w:p w:rsidR="00F70A1F" w:rsidRDefault="00914D47" w:rsidP="00914D47">
      <w:pPr>
        <w:rPr>
          <w:lang w:val="de-AT"/>
        </w:rPr>
      </w:pPr>
      <w:r w:rsidRPr="00C10109">
        <w:rPr>
          <w:lang w:val="de-AT"/>
        </w:rPr>
        <w:t>E-</w:t>
      </w:r>
      <w:proofErr w:type="spellStart"/>
      <w:r w:rsidRPr="00C10109">
        <w:rPr>
          <w:lang w:val="de-AT"/>
        </w:rPr>
        <w:t>mail</w:t>
      </w:r>
      <w:proofErr w:type="spellEnd"/>
      <w:r w:rsidRPr="00C10109">
        <w:rPr>
          <w:lang w:val="de-AT"/>
        </w:rPr>
        <w:t xml:space="preserve">: </w:t>
      </w:r>
      <w:hyperlink r:id="rId9" w:history="1">
        <w:r w:rsidRPr="00C10109">
          <w:rPr>
            <w:rStyle w:val="Hypertextovodkaz"/>
            <w:lang w:val="de-AT"/>
          </w:rPr>
          <w:t>dalibor.holy@czso.cz</w:t>
        </w:r>
      </w:hyperlink>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Pr="00F70A1F" w:rsidRDefault="00F70A1F" w:rsidP="00F70A1F">
      <w:pPr>
        <w:rPr>
          <w:lang w:val="de-AT"/>
        </w:rPr>
      </w:pPr>
    </w:p>
    <w:p w:rsidR="00F70A1F" w:rsidRDefault="00F70A1F" w:rsidP="00F70A1F">
      <w:pPr>
        <w:rPr>
          <w:lang w:val="de-AT"/>
        </w:rPr>
      </w:pPr>
    </w:p>
    <w:p w:rsidR="00914D47" w:rsidRPr="00F70A1F" w:rsidRDefault="00914D47" w:rsidP="00F70A1F">
      <w:pPr>
        <w:tabs>
          <w:tab w:val="left" w:pos="2347"/>
        </w:tabs>
        <w:rPr>
          <w:lang w:val="de-AT"/>
        </w:rPr>
      </w:pPr>
    </w:p>
    <w:sectPr w:rsidR="00914D47" w:rsidRPr="00F70A1F"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F3" w:rsidRDefault="00180DF3" w:rsidP="00BA6370">
      <w:r>
        <w:separator/>
      </w:r>
    </w:p>
  </w:endnote>
  <w:endnote w:type="continuationSeparator" w:id="0">
    <w:p w:rsidR="00180DF3" w:rsidRDefault="00180DF3"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AF" w:rsidRDefault="00655AA6">
    <w:pPr>
      <w:pStyle w:val="Zpat"/>
    </w:pPr>
    <w:r>
      <w:rPr>
        <w:noProof/>
        <w:lang w:eastAsia="cs-CZ"/>
      </w:rPr>
      <w:pict>
        <v:shapetype id="_x0000_t202" coordsize="21600,21600" o:spt="202" path="m,l,21600r21600,l21600,xe">
          <v:stroke joinstyle="miter"/>
          <v:path gradientshapeok="t" o:connecttype="rect"/>
        </v:shapetype>
        <v:shape id="Textové pole 2" o:spid="_x0000_s4151" type="#_x0000_t202" style="position:absolute;left:0;text-align:left;margin-left:99.3pt;margin-top:763.2pt;width:426.2pt;height:62.55pt;z-index:2516782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0EAF" w:rsidRPr="008D308D" w:rsidRDefault="008B0EAF" w:rsidP="00097B72">
                <w:pPr>
                  <w:spacing w:line="220" w:lineRule="atLeast"/>
                  <w:jc w:val="left"/>
                  <w:rPr>
                    <w:rFonts w:cs="Arial"/>
                    <w:bCs/>
                    <w:color w:val="0071BC"/>
                    <w:sz w:val="15"/>
                    <w:szCs w:val="15"/>
                    <w:lang w:val="en-GB"/>
                  </w:rPr>
                </w:pPr>
                <w:r w:rsidRPr="008D308D">
                  <w:rPr>
                    <w:rFonts w:cs="Arial"/>
                    <w:bCs/>
                    <w:color w:val="0071BC"/>
                    <w:sz w:val="15"/>
                    <w:szCs w:val="15"/>
                    <w:lang w:val="en-GB"/>
                  </w:rPr>
                  <w:t xml:space="preserve">Czech Statistical </w:t>
                </w:r>
                <w:proofErr w:type="gramStart"/>
                <w:r w:rsidRPr="008D308D">
                  <w:rPr>
                    <w:rFonts w:cs="Arial"/>
                    <w:bCs/>
                    <w:color w:val="0071BC"/>
                    <w:sz w:val="15"/>
                    <w:szCs w:val="15"/>
                    <w:lang w:val="en-GB"/>
                  </w:rPr>
                  <w:t>Office  |</w:t>
                </w:r>
                <w:proofErr w:type="gramEnd"/>
                <w:r w:rsidRPr="008D308D">
                  <w:rPr>
                    <w:rFonts w:cs="Arial"/>
                    <w:bCs/>
                    <w:color w:val="0071BC"/>
                    <w:sz w:val="15"/>
                    <w:szCs w:val="15"/>
                    <w:lang w:val="en-GB"/>
                  </w:rPr>
                  <w:t xml:space="preserve">  Na </w:t>
                </w:r>
                <w:proofErr w:type="spellStart"/>
                <w:r w:rsidRPr="008D308D">
                  <w:rPr>
                    <w:rFonts w:cs="Arial"/>
                    <w:bCs/>
                    <w:color w:val="0071BC"/>
                    <w:sz w:val="15"/>
                    <w:szCs w:val="15"/>
                    <w:lang w:val="en-GB"/>
                  </w:rPr>
                  <w:t>padesátém</w:t>
                </w:r>
                <w:proofErr w:type="spellEnd"/>
                <w:r w:rsidRPr="008D308D">
                  <w:rPr>
                    <w:rFonts w:cs="Arial"/>
                    <w:bCs/>
                    <w:color w:val="0071BC"/>
                    <w:sz w:val="15"/>
                    <w:szCs w:val="15"/>
                    <w:lang w:val="en-GB"/>
                  </w:rPr>
                  <w:t xml:space="preserve"> 81  |  100 82  Prague 10</w:t>
                </w:r>
              </w:p>
              <w:p w:rsidR="008B0EAF" w:rsidRPr="008D308D" w:rsidRDefault="008B0EAF" w:rsidP="00097B72">
                <w:pPr>
                  <w:spacing w:line="220" w:lineRule="atLeast"/>
                  <w:rPr>
                    <w:rFonts w:cs="Arial"/>
                    <w:b/>
                    <w:bCs/>
                    <w:sz w:val="15"/>
                    <w:szCs w:val="15"/>
                    <w:lang w:val="en-GB"/>
                  </w:rPr>
                </w:pPr>
                <w:r w:rsidRPr="008D308D">
                  <w:rPr>
                    <w:rFonts w:cs="Arial"/>
                    <w:b/>
                    <w:bCs/>
                    <w:sz w:val="15"/>
                    <w:szCs w:val="15"/>
                    <w:lang w:val="en-GB"/>
                  </w:rPr>
                  <w:t>Information Services Unit – Headquarters</w:t>
                </w:r>
              </w:p>
              <w:p w:rsidR="008B0EAF" w:rsidRPr="008D308D" w:rsidRDefault="008B0EAF" w:rsidP="00097B72">
                <w:pPr>
                  <w:spacing w:line="220" w:lineRule="atLeast"/>
                  <w:rPr>
                    <w:rFonts w:cs="Arial"/>
                    <w:sz w:val="15"/>
                    <w:szCs w:val="15"/>
                    <w:lang w:val="en-GB"/>
                  </w:rPr>
                </w:pPr>
                <w:r w:rsidRPr="008D308D">
                  <w:rPr>
                    <w:rFonts w:cs="Arial"/>
                    <w:sz w:val="15"/>
                    <w:szCs w:val="15"/>
                    <w:lang w:val="en-GB"/>
                  </w:rPr>
                  <w:t xml:space="preserve">Are you interested in the latest data connected with inflation, GDP, population, wages and much more? </w:t>
                </w:r>
              </w:p>
              <w:p w:rsidR="008B0EAF" w:rsidRPr="008D308D" w:rsidRDefault="008B0EAF" w:rsidP="00097B72">
                <w:pPr>
                  <w:spacing w:line="220" w:lineRule="atLeast"/>
                  <w:rPr>
                    <w:rFonts w:cs="Arial"/>
                    <w:sz w:val="15"/>
                    <w:szCs w:val="15"/>
                    <w:lang w:val="en-GB"/>
                  </w:rPr>
                </w:pPr>
                <w:r w:rsidRPr="008D308D">
                  <w:rPr>
                    <w:rFonts w:cs="Arial"/>
                    <w:sz w:val="15"/>
                    <w:szCs w:val="15"/>
                    <w:lang w:val="en-GB"/>
                  </w:rPr>
                  <w:t xml:space="preserve">You can find them on pages of the Czech Statistical Office on the Internet: </w:t>
                </w:r>
                <w:r w:rsidRPr="008D308D">
                  <w:rPr>
                    <w:rFonts w:cs="Arial"/>
                    <w:b/>
                    <w:color w:val="BD1B21"/>
                    <w:sz w:val="15"/>
                    <w:szCs w:val="15"/>
                    <w:lang w:val="en-GB"/>
                  </w:rPr>
                  <w:t>www.czso.cz</w:t>
                </w:r>
                <w:r w:rsidRPr="008D308D">
                  <w:rPr>
                    <w:rFonts w:cs="Arial"/>
                    <w:color w:val="BD1B21"/>
                    <w:sz w:val="15"/>
                    <w:szCs w:val="15"/>
                    <w:lang w:val="en-GB"/>
                  </w:rPr>
                  <w:t xml:space="preserve"> </w:t>
                </w:r>
              </w:p>
              <w:p w:rsidR="008B0EAF" w:rsidRPr="008D308D" w:rsidRDefault="008B0EAF" w:rsidP="00097B72">
                <w:pPr>
                  <w:tabs>
                    <w:tab w:val="right" w:pos="8505"/>
                  </w:tabs>
                  <w:spacing w:line="220" w:lineRule="atLeast"/>
                  <w:rPr>
                    <w:rFonts w:cs="Arial"/>
                    <w:lang w:val="en-GB"/>
                  </w:rPr>
                </w:pPr>
                <w:proofErr w:type="spellStart"/>
                <w:proofErr w:type="gramStart"/>
                <w:r w:rsidRPr="008D308D">
                  <w:rPr>
                    <w:rFonts w:cs="Arial"/>
                    <w:sz w:val="15"/>
                    <w:szCs w:val="15"/>
                    <w:lang w:val="en-GB"/>
                  </w:rPr>
                  <w:t>tel</w:t>
                </w:r>
                <w:proofErr w:type="spellEnd"/>
                <w:proofErr w:type="gramEnd"/>
                <w:r w:rsidRPr="008D308D">
                  <w:rPr>
                    <w:rFonts w:cs="Arial"/>
                    <w:sz w:val="15"/>
                    <w:szCs w:val="15"/>
                    <w:lang w:val="en-GB"/>
                  </w:rPr>
                  <w:t xml:space="preserve">: +420 274 052 304, e-mail: </w:t>
                </w:r>
                <w:hyperlink r:id="rId1" w:history="1">
                  <w:r w:rsidRPr="008D308D">
                    <w:rPr>
                      <w:rStyle w:val="Hypertextovodkaz"/>
                      <w:rFonts w:cs="Arial"/>
                      <w:color w:val="0071BC"/>
                      <w:sz w:val="15"/>
                      <w:szCs w:val="15"/>
                      <w:lang w:val="en-GB"/>
                    </w:rPr>
                    <w:t>infoservis@czso.cz</w:t>
                  </w:r>
                </w:hyperlink>
                <w:r w:rsidRPr="008D308D">
                  <w:rPr>
                    <w:rFonts w:cs="Arial"/>
                    <w:sz w:val="15"/>
                    <w:szCs w:val="15"/>
                    <w:lang w:val="en-GB"/>
                  </w:rPr>
                  <w:tab/>
                </w:r>
                <w:r w:rsidR="00655AA6" w:rsidRPr="008D308D">
                  <w:rPr>
                    <w:rFonts w:cs="Arial"/>
                    <w:szCs w:val="15"/>
                    <w:lang w:val="en-GB"/>
                  </w:rPr>
                  <w:fldChar w:fldCharType="begin"/>
                </w:r>
                <w:r w:rsidRPr="008D308D">
                  <w:rPr>
                    <w:rFonts w:cs="Arial"/>
                    <w:szCs w:val="15"/>
                    <w:lang w:val="en-GB"/>
                  </w:rPr>
                  <w:instrText xml:space="preserve"> PAGE   \* MERGEFORMAT </w:instrText>
                </w:r>
                <w:r w:rsidR="00655AA6" w:rsidRPr="008D308D">
                  <w:rPr>
                    <w:rFonts w:cs="Arial"/>
                    <w:szCs w:val="15"/>
                    <w:lang w:val="en-GB"/>
                  </w:rPr>
                  <w:fldChar w:fldCharType="separate"/>
                </w:r>
                <w:r w:rsidR="00F70A1F">
                  <w:rPr>
                    <w:rFonts w:cs="Arial"/>
                    <w:noProof/>
                    <w:szCs w:val="15"/>
                    <w:lang w:val="en-GB"/>
                  </w:rPr>
                  <w:t>1</w:t>
                </w:r>
                <w:r w:rsidR="00655AA6" w:rsidRPr="008D308D">
                  <w:rPr>
                    <w:rFonts w:cs="Arial"/>
                    <w:szCs w:val="15"/>
                    <w:lang w:val="en-GB"/>
                  </w:rPr>
                  <w:fldChar w:fldCharType="end"/>
                </w:r>
              </w:p>
            </w:txbxContent>
          </v:textbox>
          <w10:wrap anchorx="page" anchory="page"/>
        </v:shape>
      </w:pict>
    </w:r>
    <w:r>
      <w:rPr>
        <w:noProof/>
        <w:lang w:eastAsia="cs-CZ"/>
      </w:rPr>
      <w:pict>
        <v:line id="Přímá spojnice 2" o:spid="_x0000_s4097" style="position:absolute;left:0;text-align:left;flip:y;z-index:251656704;visibility:visible;mso-wrap-distance-top:-8e-5mm;mso-wrap-distance-bottom:-8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F3" w:rsidRDefault="00180DF3" w:rsidP="00BA6370">
      <w:r>
        <w:separator/>
      </w:r>
    </w:p>
  </w:footnote>
  <w:footnote w:type="continuationSeparator" w:id="0">
    <w:p w:rsidR="00180DF3" w:rsidRDefault="00180DF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AF" w:rsidRDefault="008B0EAF" w:rsidP="00097B72">
    <w:pPr>
      <w:pStyle w:val="Zhlav"/>
    </w:pPr>
    <w:r>
      <w:rPr>
        <w:noProof/>
        <w:lang w:eastAsia="cs-CZ"/>
      </w:rPr>
      <w:drawing>
        <wp:anchor distT="0" distB="0" distL="114300" distR="114300" simplePos="0" relativeHeight="251677184" behindDoc="0" locked="0" layoutInCell="1" allowOverlap="1">
          <wp:simplePos x="0" y="0"/>
          <wp:positionH relativeFrom="column">
            <wp:posOffset>4012565</wp:posOffset>
          </wp:positionH>
          <wp:positionV relativeFrom="paragraph">
            <wp:posOffset>243840</wp:posOffset>
          </wp:positionV>
          <wp:extent cx="1397000" cy="255905"/>
          <wp:effectExtent l="19050" t="0" r="0" b="0"/>
          <wp:wrapNone/>
          <wp:docPr id="54" name="obrázek 54"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0let_RI_EN"/>
                  <pic:cNvPicPr>
                    <a:picLocks noChangeAspect="1" noChangeArrowheads="1"/>
                  </pic:cNvPicPr>
                </pic:nvPicPr>
                <pic:blipFill>
                  <a:blip r:embed="rId1"/>
                  <a:srcRect/>
                  <a:stretch>
                    <a:fillRect/>
                  </a:stretch>
                </pic:blipFill>
                <pic:spPr bwMode="auto">
                  <a:xfrm>
                    <a:off x="0" y="0"/>
                    <a:ext cx="1397000" cy="255905"/>
                  </a:xfrm>
                  <a:prstGeom prst="rect">
                    <a:avLst/>
                  </a:prstGeom>
                  <a:noFill/>
                  <a:ln w="9525">
                    <a:noFill/>
                    <a:miter lim="800000"/>
                    <a:headEnd/>
                    <a:tailEnd/>
                  </a:ln>
                </pic:spPr>
              </pic:pic>
            </a:graphicData>
          </a:graphic>
        </wp:anchor>
      </w:drawing>
    </w:r>
    <w:r w:rsidR="00655AA6">
      <w:rPr>
        <w:noProof/>
        <w:lang w:eastAsia="cs-CZ"/>
      </w:rPr>
      <w:pict>
        <v:shape id="_x0000_s4149" style="position:absolute;left:0;text-align:left;margin-left:67.7pt;margin-top:69.45pt;width:6.95pt;height:9.95pt;z-index:251676160;mso-position-horizontal-relative:text;mso-position-vertical-relative:text"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w:pict>
    </w:r>
    <w:r w:rsidR="00655AA6">
      <w:rPr>
        <w:noProof/>
        <w:lang w:eastAsia="cs-CZ"/>
      </w:rPr>
      <w:pict>
        <v:rect id="_x0000_s4148" style="position:absolute;left:0;text-align:left;margin-left:63.7pt;margin-top:69.65pt;width:2.45pt;height:9.5pt;z-index:251675136;mso-position-horizontal-relative:text;mso-position-vertical-relative:text" stroked="f"/>
      </w:pict>
    </w:r>
    <w:r w:rsidR="00655AA6">
      <w:rPr>
        <w:noProof/>
        <w:lang w:eastAsia="cs-CZ"/>
      </w:rPr>
      <w:pict>
        <v:shape id="_x0000_s4147" style="position:absolute;left:0;text-align:left;margin-left:55.25pt;margin-top:69.45pt;width:6.95pt;height:9.95pt;z-index:251674112;mso-position-horizontal-relative:text;mso-position-vertical-relative:text"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w:pict>
    </w:r>
    <w:r w:rsidR="00655AA6">
      <w:rPr>
        <w:noProof/>
        <w:lang w:eastAsia="cs-CZ"/>
      </w:rPr>
      <w:pict>
        <v:shape id="_x0000_s4146" style="position:absolute;left:0;text-align:left;margin-left:45.85pt;margin-top:69.65pt;width:9.35pt;height:9.5pt;z-index:251673088;mso-position-horizontal-relative:text;mso-position-vertical-relative:text" coordsize="374,379" path="m,l116,r71,104l256,,374,,233,197r,182l136,379r,-182l,xe" stroked="f">
          <v:path arrowok="t"/>
        </v:shape>
      </w:pict>
    </w:r>
    <w:r w:rsidR="00655AA6">
      <w:rPr>
        <w:noProof/>
        <w:lang w:eastAsia="cs-CZ"/>
      </w:rPr>
      <w:pict>
        <v:shape id="_x0000_s4145" style="position:absolute;left:0;text-align:left;margin-left:41.3pt;margin-top:69.65pt;width:5.4pt;height:9.5pt;z-index:251672064;mso-position-horizontal-relative:text;mso-position-vertical-relative:text" coordsize="215,379" path="m98,296r117,l215,379,,379,,,98,r,296xe" stroked="f">
          <v:path arrowok="t"/>
        </v:shape>
      </w:pict>
    </w:r>
    <w:r w:rsidR="00655AA6">
      <w:rPr>
        <w:noProof/>
        <w:lang w:eastAsia="cs-CZ"/>
      </w:rPr>
      <w:pict>
        <v:shape id="_x0000_s4144" style="position:absolute;left:0;text-align:left;margin-left:30.4pt;margin-top:69.65pt;width:9.85pt;height:9.5pt;z-index:251671040;mso-position-horizontal-relative:text;mso-position-vertical-relative:text" coordsize="392,379" path="m129,313r-26,66l,379,144,,251,,392,379r-103,l264,313r-135,xm198,118l157,238r81,l198,118xe" stroked="f">
          <v:path arrowok="t"/>
          <o:lock v:ext="edit" verticies="t"/>
        </v:shape>
      </w:pict>
    </w:r>
    <w:r w:rsidR="00655AA6">
      <w:rPr>
        <w:noProof/>
        <w:lang w:eastAsia="cs-CZ"/>
      </w:rPr>
      <w:pict>
        <v:shape id="_x0000_s4143" style="position:absolute;left:0;text-align:left;margin-left:19.95pt;margin-top:69.65pt;width:9.35pt;height:9.5pt;z-index:251670016;mso-position-horizontal-relative:text;mso-position-vertical-relative:text" coordsize="375,379" path="m,l97,,278,232,278,r97,l375,379r-97,l97,148r,231l,379,,xe" stroked="f">
          <v:path arrowok="t"/>
        </v:shape>
      </w:pict>
    </w:r>
    <w:r w:rsidR="00655AA6">
      <w:rPr>
        <w:noProof/>
        <w:lang w:eastAsia="cs-CZ"/>
      </w:rPr>
      <w:pict>
        <v:shape id="_x0000_s4142" style="position:absolute;left:0;text-align:left;margin-left:9.05pt;margin-top:69.65pt;width:9.8pt;height:9.5pt;z-index:251668992;mso-position-horizontal-relative:text;mso-position-vertical-relative:text" coordsize="392,379" path="m128,313r-26,66l,379,144,,250,,392,379r-104,l264,313r-136,xm197,118l156,238r81,l197,118xe" stroked="f">
          <v:path arrowok="t"/>
          <o:lock v:ext="edit" verticies="t"/>
        </v:shape>
      </w:pict>
    </w:r>
    <w:r w:rsidR="00655AA6">
      <w:rPr>
        <w:noProof/>
        <w:lang w:eastAsia="cs-CZ"/>
      </w:rPr>
      <w:pict>
        <v:shape id="_x0000_s4141" style="position:absolute;left:0;text-align:left;margin-left:-1.8pt;margin-top:7.95pt;width:33.15pt;height:8.1pt;z-index:251667968;mso-position-horizontal-relative:text;mso-position-vertical-relative:text"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w:pict>
    </w:r>
    <w:r w:rsidR="00655AA6">
      <w:rPr>
        <w:noProof/>
        <w:lang w:eastAsia="cs-CZ"/>
      </w:rPr>
      <w:pict>
        <v:shape id="_x0000_s4140" style="position:absolute;left:0;text-align:left;margin-left:-1.8pt;margin-top:19.5pt;width:63.7pt;height:8.1pt;z-index:251666944;mso-position-horizontal-relative:text;mso-position-vertical-relative:text"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w:pict>
    </w:r>
    <w:r w:rsidR="00655AA6">
      <w:rPr>
        <w:noProof/>
        <w:lang w:eastAsia="cs-CZ"/>
      </w:rPr>
      <w:pict>
        <v:shape id="_x0000_s4139" style="position:absolute;left:0;text-align:left;margin-left:-1.8pt;margin-top:30.95pt;width:35.85pt;height:8.25pt;z-index:251665920;mso-position-horizontal-relative:text;mso-position-vertical-relative:text"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w:pict>
    </w:r>
    <w:r w:rsidR="00655AA6">
      <w:rPr>
        <w:noProof/>
        <w:lang w:eastAsia="cs-CZ"/>
      </w:rPr>
      <w:pict>
        <v:rect id="_x0000_s4138" style="position:absolute;left:0;text-align:left;margin-left:-41.35pt;margin-top:31.25pt;width:36pt;height:7.7pt;z-index:251664896;mso-position-horizontal-relative:text;mso-position-vertical-relative:text" fillcolor="#0071bc" stroked="f"/>
      </w:pict>
    </w:r>
    <w:r w:rsidR="00655AA6">
      <w:rPr>
        <w:noProof/>
        <w:lang w:eastAsia="cs-CZ"/>
      </w:rPr>
      <w:pict>
        <v:rect id="_x0000_s4137" style="position:absolute;left:0;text-align:left;margin-left:-69.5pt;margin-top:19.7pt;width:64.15pt;height:7.7pt;z-index:251663872;mso-position-horizontal-relative:text;mso-position-vertical-relative:text" fillcolor="#0071bc" stroked="f"/>
      </w:pict>
    </w:r>
    <w:r w:rsidR="00655AA6">
      <w:rPr>
        <w:noProof/>
        <w:lang w:eastAsia="cs-CZ"/>
      </w:rPr>
      <w:pict>
        <v:rect id="_x0000_s4136" style="position:absolute;left:0;text-align:left;margin-left:-38.35pt;margin-top:8.1pt;width:33pt;height:7.75pt;z-index:251662848;mso-position-horizontal-relative:text;mso-position-vertical-relative:text" fillcolor="#0071bc" stroked="f"/>
      </w:pict>
    </w:r>
    <w:r w:rsidR="00655AA6">
      <w:rPr>
        <w:noProof/>
        <w:lang w:eastAsia="cs-CZ"/>
      </w:rPr>
      <w:pict>
        <v:rect id="_x0000_s4135" style="position:absolute;left:0;text-align:left;margin-left:97.8pt;margin-top:96.1pt;width:428.9pt;height:28.35pt;z-index:251661824;mso-position-horizontal-relative:page;mso-position-vertical-relative:page" fillcolor="#0071bc" stroked="f">
          <w10:wrap anchorx="page" anchory="page"/>
        </v:rect>
      </w:pict>
    </w:r>
  </w:p>
  <w:p w:rsidR="008B0EAF" w:rsidRDefault="008B0EA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characterSpacingControl w:val="doNotCompress"/>
  <w:hdrShapeDefaults>
    <o:shapedefaults v:ext="edit" spidmax="15362">
      <o:colormru v:ext="edit" colors="#0071bc"/>
    </o:shapedefaults>
    <o:shapelayout v:ext="edit">
      <o:idmap v:ext="edit" data="4"/>
    </o:shapelayout>
  </w:hdrShapeDefaults>
  <w:footnotePr>
    <w:footnote w:id="-1"/>
    <w:footnote w:id="0"/>
  </w:footnotePr>
  <w:endnotePr>
    <w:endnote w:id="-1"/>
    <w:endnote w:id="0"/>
  </w:endnotePr>
  <w:compat/>
  <w:rsids>
    <w:rsidRoot w:val="00931A52"/>
    <w:rsid w:val="00001A25"/>
    <w:rsid w:val="000022B7"/>
    <w:rsid w:val="000023A2"/>
    <w:rsid w:val="000058DE"/>
    <w:rsid w:val="00007872"/>
    <w:rsid w:val="00007FAF"/>
    <w:rsid w:val="0001230E"/>
    <w:rsid w:val="0001356F"/>
    <w:rsid w:val="00017CF9"/>
    <w:rsid w:val="00020C4C"/>
    <w:rsid w:val="000224E9"/>
    <w:rsid w:val="00026FDB"/>
    <w:rsid w:val="00035439"/>
    <w:rsid w:val="0003578A"/>
    <w:rsid w:val="0004227E"/>
    <w:rsid w:val="00042932"/>
    <w:rsid w:val="00043BF4"/>
    <w:rsid w:val="00043D04"/>
    <w:rsid w:val="000444C1"/>
    <w:rsid w:val="00052B04"/>
    <w:rsid w:val="0005376C"/>
    <w:rsid w:val="00055E3D"/>
    <w:rsid w:val="000567A4"/>
    <w:rsid w:val="00062B84"/>
    <w:rsid w:val="0006441C"/>
    <w:rsid w:val="00070669"/>
    <w:rsid w:val="00071D13"/>
    <w:rsid w:val="000723BF"/>
    <w:rsid w:val="000771FB"/>
    <w:rsid w:val="000843A5"/>
    <w:rsid w:val="00086E78"/>
    <w:rsid w:val="000875D9"/>
    <w:rsid w:val="0009066F"/>
    <w:rsid w:val="00090B67"/>
    <w:rsid w:val="00094879"/>
    <w:rsid w:val="00097B72"/>
    <w:rsid w:val="000A12D3"/>
    <w:rsid w:val="000A7C1F"/>
    <w:rsid w:val="000B0889"/>
    <w:rsid w:val="000B579E"/>
    <w:rsid w:val="000B6F63"/>
    <w:rsid w:val="000C10CC"/>
    <w:rsid w:val="000C3C7D"/>
    <w:rsid w:val="000C3FCE"/>
    <w:rsid w:val="000C4BBB"/>
    <w:rsid w:val="000C7383"/>
    <w:rsid w:val="000C7457"/>
    <w:rsid w:val="000D06C2"/>
    <w:rsid w:val="000E03BF"/>
    <w:rsid w:val="000E14DC"/>
    <w:rsid w:val="000E3486"/>
    <w:rsid w:val="000E543B"/>
    <w:rsid w:val="000F377D"/>
    <w:rsid w:val="000F50D5"/>
    <w:rsid w:val="000F5B28"/>
    <w:rsid w:val="000F6696"/>
    <w:rsid w:val="001013AA"/>
    <w:rsid w:val="00101543"/>
    <w:rsid w:val="00101AB6"/>
    <w:rsid w:val="00107D1E"/>
    <w:rsid w:val="00113012"/>
    <w:rsid w:val="00115C0A"/>
    <w:rsid w:val="00116269"/>
    <w:rsid w:val="00117DC0"/>
    <w:rsid w:val="001203B0"/>
    <w:rsid w:val="00125B43"/>
    <w:rsid w:val="00127216"/>
    <w:rsid w:val="00130843"/>
    <w:rsid w:val="00132BC5"/>
    <w:rsid w:val="00136141"/>
    <w:rsid w:val="001404AB"/>
    <w:rsid w:val="001431AA"/>
    <w:rsid w:val="00152380"/>
    <w:rsid w:val="00153254"/>
    <w:rsid w:val="00165538"/>
    <w:rsid w:val="001658A9"/>
    <w:rsid w:val="00171F53"/>
    <w:rsid w:val="0017231D"/>
    <w:rsid w:val="00175ABA"/>
    <w:rsid w:val="00180DF3"/>
    <w:rsid w:val="001810DC"/>
    <w:rsid w:val="00190652"/>
    <w:rsid w:val="00194DCD"/>
    <w:rsid w:val="00196FFD"/>
    <w:rsid w:val="00197AC3"/>
    <w:rsid w:val="001A21EC"/>
    <w:rsid w:val="001A31AE"/>
    <w:rsid w:val="001A4C67"/>
    <w:rsid w:val="001A55B1"/>
    <w:rsid w:val="001A59BF"/>
    <w:rsid w:val="001A72BA"/>
    <w:rsid w:val="001B0FC1"/>
    <w:rsid w:val="001B2E42"/>
    <w:rsid w:val="001B3AFC"/>
    <w:rsid w:val="001B607F"/>
    <w:rsid w:val="001B6DBD"/>
    <w:rsid w:val="001C0A42"/>
    <w:rsid w:val="001C2475"/>
    <w:rsid w:val="001C4BBA"/>
    <w:rsid w:val="001C5431"/>
    <w:rsid w:val="001C55F2"/>
    <w:rsid w:val="001D069B"/>
    <w:rsid w:val="001D3195"/>
    <w:rsid w:val="001D369A"/>
    <w:rsid w:val="001D7F13"/>
    <w:rsid w:val="001E0070"/>
    <w:rsid w:val="001E293D"/>
    <w:rsid w:val="001E3027"/>
    <w:rsid w:val="001E7BCD"/>
    <w:rsid w:val="001F6C45"/>
    <w:rsid w:val="001F7E24"/>
    <w:rsid w:val="0020001B"/>
    <w:rsid w:val="00200100"/>
    <w:rsid w:val="002009BE"/>
    <w:rsid w:val="002022F3"/>
    <w:rsid w:val="00202BA9"/>
    <w:rsid w:val="00206379"/>
    <w:rsid w:val="002070FB"/>
    <w:rsid w:val="002075F5"/>
    <w:rsid w:val="00213729"/>
    <w:rsid w:val="00213807"/>
    <w:rsid w:val="00213E93"/>
    <w:rsid w:val="00221819"/>
    <w:rsid w:val="00221C18"/>
    <w:rsid w:val="002249FF"/>
    <w:rsid w:val="00224CA8"/>
    <w:rsid w:val="00226882"/>
    <w:rsid w:val="00232D85"/>
    <w:rsid w:val="002406FA"/>
    <w:rsid w:val="002440DF"/>
    <w:rsid w:val="00246F19"/>
    <w:rsid w:val="00252324"/>
    <w:rsid w:val="002528B8"/>
    <w:rsid w:val="00252A50"/>
    <w:rsid w:val="00252F67"/>
    <w:rsid w:val="002545AD"/>
    <w:rsid w:val="0026108D"/>
    <w:rsid w:val="00275715"/>
    <w:rsid w:val="00277C02"/>
    <w:rsid w:val="00281C96"/>
    <w:rsid w:val="00281E8A"/>
    <w:rsid w:val="00283DA2"/>
    <w:rsid w:val="00284B76"/>
    <w:rsid w:val="00286A12"/>
    <w:rsid w:val="0028769A"/>
    <w:rsid w:val="00295E24"/>
    <w:rsid w:val="002A6264"/>
    <w:rsid w:val="002A64CB"/>
    <w:rsid w:val="002A709E"/>
    <w:rsid w:val="002B1386"/>
    <w:rsid w:val="002B1DE3"/>
    <w:rsid w:val="002B1FE5"/>
    <w:rsid w:val="002B2E47"/>
    <w:rsid w:val="002B3B74"/>
    <w:rsid w:val="002B3E86"/>
    <w:rsid w:val="002B5158"/>
    <w:rsid w:val="002B5209"/>
    <w:rsid w:val="002B79C5"/>
    <w:rsid w:val="002C56F7"/>
    <w:rsid w:val="002C6A52"/>
    <w:rsid w:val="002C6BB9"/>
    <w:rsid w:val="002D0755"/>
    <w:rsid w:val="002D6585"/>
    <w:rsid w:val="002D6A6C"/>
    <w:rsid w:val="002E0161"/>
    <w:rsid w:val="002E0859"/>
    <w:rsid w:val="002E1717"/>
    <w:rsid w:val="002E55A6"/>
    <w:rsid w:val="002E5F6A"/>
    <w:rsid w:val="002E6EC7"/>
    <w:rsid w:val="002F10E8"/>
    <w:rsid w:val="002F1984"/>
    <w:rsid w:val="002F2BCA"/>
    <w:rsid w:val="002F3301"/>
    <w:rsid w:val="002F79C3"/>
    <w:rsid w:val="003003E9"/>
    <w:rsid w:val="003014E2"/>
    <w:rsid w:val="00305FFE"/>
    <w:rsid w:val="00310582"/>
    <w:rsid w:val="00311D84"/>
    <w:rsid w:val="00315A60"/>
    <w:rsid w:val="0031645C"/>
    <w:rsid w:val="00316F63"/>
    <w:rsid w:val="00320B0C"/>
    <w:rsid w:val="0032721C"/>
    <w:rsid w:val="003301A3"/>
    <w:rsid w:val="003431EF"/>
    <w:rsid w:val="00343904"/>
    <w:rsid w:val="00344CE5"/>
    <w:rsid w:val="0034777A"/>
    <w:rsid w:val="0035008E"/>
    <w:rsid w:val="003508AD"/>
    <w:rsid w:val="00354063"/>
    <w:rsid w:val="00354208"/>
    <w:rsid w:val="00355F0E"/>
    <w:rsid w:val="0036179F"/>
    <w:rsid w:val="003618AC"/>
    <w:rsid w:val="003635B9"/>
    <w:rsid w:val="003644A7"/>
    <w:rsid w:val="00364B85"/>
    <w:rsid w:val="0036777B"/>
    <w:rsid w:val="00375415"/>
    <w:rsid w:val="003768BB"/>
    <w:rsid w:val="0038282A"/>
    <w:rsid w:val="0038515B"/>
    <w:rsid w:val="003853A6"/>
    <w:rsid w:val="00392521"/>
    <w:rsid w:val="0039337E"/>
    <w:rsid w:val="00394BC0"/>
    <w:rsid w:val="00397580"/>
    <w:rsid w:val="00397BEC"/>
    <w:rsid w:val="00397F4A"/>
    <w:rsid w:val="003A0825"/>
    <w:rsid w:val="003A1794"/>
    <w:rsid w:val="003A45C8"/>
    <w:rsid w:val="003A4FF4"/>
    <w:rsid w:val="003B25AE"/>
    <w:rsid w:val="003B2C6B"/>
    <w:rsid w:val="003B56AA"/>
    <w:rsid w:val="003B5BBC"/>
    <w:rsid w:val="003B5BCF"/>
    <w:rsid w:val="003B681A"/>
    <w:rsid w:val="003B7447"/>
    <w:rsid w:val="003C2DCF"/>
    <w:rsid w:val="003C47AB"/>
    <w:rsid w:val="003C5993"/>
    <w:rsid w:val="003C718E"/>
    <w:rsid w:val="003C7B88"/>
    <w:rsid w:val="003C7FE7"/>
    <w:rsid w:val="003D0499"/>
    <w:rsid w:val="003D0E08"/>
    <w:rsid w:val="003D1B65"/>
    <w:rsid w:val="003D266B"/>
    <w:rsid w:val="003D5D40"/>
    <w:rsid w:val="003E0352"/>
    <w:rsid w:val="003E0368"/>
    <w:rsid w:val="003E52EA"/>
    <w:rsid w:val="003E728B"/>
    <w:rsid w:val="003F2C91"/>
    <w:rsid w:val="003F496B"/>
    <w:rsid w:val="003F4A89"/>
    <w:rsid w:val="003F4EDA"/>
    <w:rsid w:val="003F526A"/>
    <w:rsid w:val="003F6381"/>
    <w:rsid w:val="00405244"/>
    <w:rsid w:val="004076BD"/>
    <w:rsid w:val="004077F7"/>
    <w:rsid w:val="00407C8E"/>
    <w:rsid w:val="004120CC"/>
    <w:rsid w:val="004129E5"/>
    <w:rsid w:val="00422258"/>
    <w:rsid w:val="004259F8"/>
    <w:rsid w:val="00426325"/>
    <w:rsid w:val="00426536"/>
    <w:rsid w:val="004328B0"/>
    <w:rsid w:val="00435609"/>
    <w:rsid w:val="00437840"/>
    <w:rsid w:val="00442C1F"/>
    <w:rsid w:val="004436EE"/>
    <w:rsid w:val="0044776C"/>
    <w:rsid w:val="00451D5D"/>
    <w:rsid w:val="00452FF9"/>
    <w:rsid w:val="0045547F"/>
    <w:rsid w:val="00461AA0"/>
    <w:rsid w:val="00464CCE"/>
    <w:rsid w:val="00466CD5"/>
    <w:rsid w:val="00471BA4"/>
    <w:rsid w:val="00481A09"/>
    <w:rsid w:val="004857DD"/>
    <w:rsid w:val="00487FEA"/>
    <w:rsid w:val="004919AB"/>
    <w:rsid w:val="004920AD"/>
    <w:rsid w:val="00493C4D"/>
    <w:rsid w:val="00494D0D"/>
    <w:rsid w:val="004966D0"/>
    <w:rsid w:val="004A2A7F"/>
    <w:rsid w:val="004A5294"/>
    <w:rsid w:val="004B0F88"/>
    <w:rsid w:val="004B1959"/>
    <w:rsid w:val="004B3428"/>
    <w:rsid w:val="004B598B"/>
    <w:rsid w:val="004C6621"/>
    <w:rsid w:val="004C7DC3"/>
    <w:rsid w:val="004D05B3"/>
    <w:rsid w:val="004D4B9B"/>
    <w:rsid w:val="004D574F"/>
    <w:rsid w:val="004E479E"/>
    <w:rsid w:val="004E7C30"/>
    <w:rsid w:val="004F08ED"/>
    <w:rsid w:val="004F78E6"/>
    <w:rsid w:val="0050026D"/>
    <w:rsid w:val="00503411"/>
    <w:rsid w:val="005040FD"/>
    <w:rsid w:val="00505978"/>
    <w:rsid w:val="005115EA"/>
    <w:rsid w:val="00511F49"/>
    <w:rsid w:val="00512D99"/>
    <w:rsid w:val="0052046B"/>
    <w:rsid w:val="00521298"/>
    <w:rsid w:val="00521A72"/>
    <w:rsid w:val="00525AA7"/>
    <w:rsid w:val="00526868"/>
    <w:rsid w:val="00531DBB"/>
    <w:rsid w:val="005320B3"/>
    <w:rsid w:val="005364F2"/>
    <w:rsid w:val="00536EA6"/>
    <w:rsid w:val="005373DA"/>
    <w:rsid w:val="0054662B"/>
    <w:rsid w:val="005467E6"/>
    <w:rsid w:val="005500FF"/>
    <w:rsid w:val="005519FE"/>
    <w:rsid w:val="005521A3"/>
    <w:rsid w:val="00553DAA"/>
    <w:rsid w:val="00557832"/>
    <w:rsid w:val="00561008"/>
    <w:rsid w:val="00561AF8"/>
    <w:rsid w:val="00563B3E"/>
    <w:rsid w:val="005646B3"/>
    <w:rsid w:val="005668C6"/>
    <w:rsid w:val="00566A89"/>
    <w:rsid w:val="005675AA"/>
    <w:rsid w:val="0057323A"/>
    <w:rsid w:val="00583247"/>
    <w:rsid w:val="00585DA5"/>
    <w:rsid w:val="00592F3E"/>
    <w:rsid w:val="005946B6"/>
    <w:rsid w:val="00597D94"/>
    <w:rsid w:val="005A360B"/>
    <w:rsid w:val="005A3D8C"/>
    <w:rsid w:val="005A6986"/>
    <w:rsid w:val="005B0059"/>
    <w:rsid w:val="005B0436"/>
    <w:rsid w:val="005B5DF5"/>
    <w:rsid w:val="005B6CD6"/>
    <w:rsid w:val="005B6DA8"/>
    <w:rsid w:val="005B7296"/>
    <w:rsid w:val="005C0678"/>
    <w:rsid w:val="005C118D"/>
    <w:rsid w:val="005C1953"/>
    <w:rsid w:val="005C20F5"/>
    <w:rsid w:val="005C293E"/>
    <w:rsid w:val="005C4752"/>
    <w:rsid w:val="005C7E7B"/>
    <w:rsid w:val="005D1485"/>
    <w:rsid w:val="005D297C"/>
    <w:rsid w:val="005D31A6"/>
    <w:rsid w:val="005E17DC"/>
    <w:rsid w:val="005E2184"/>
    <w:rsid w:val="005E2783"/>
    <w:rsid w:val="005E5765"/>
    <w:rsid w:val="005E591E"/>
    <w:rsid w:val="005E6752"/>
    <w:rsid w:val="005F4DBD"/>
    <w:rsid w:val="005F68FF"/>
    <w:rsid w:val="005F699D"/>
    <w:rsid w:val="005F6AAE"/>
    <w:rsid w:val="005F79FB"/>
    <w:rsid w:val="00600387"/>
    <w:rsid w:val="00600A84"/>
    <w:rsid w:val="00602505"/>
    <w:rsid w:val="00604406"/>
    <w:rsid w:val="00604FD4"/>
    <w:rsid w:val="00605F4A"/>
    <w:rsid w:val="00607822"/>
    <w:rsid w:val="006103AA"/>
    <w:rsid w:val="006106C5"/>
    <w:rsid w:val="00610EF9"/>
    <w:rsid w:val="00612831"/>
    <w:rsid w:val="00613BBF"/>
    <w:rsid w:val="0061599A"/>
    <w:rsid w:val="006161E9"/>
    <w:rsid w:val="00616B30"/>
    <w:rsid w:val="00617AAB"/>
    <w:rsid w:val="00620D78"/>
    <w:rsid w:val="00622B80"/>
    <w:rsid w:val="0062332D"/>
    <w:rsid w:val="00623490"/>
    <w:rsid w:val="00623E4D"/>
    <w:rsid w:val="00627DDF"/>
    <w:rsid w:val="0064139A"/>
    <w:rsid w:val="00642E3F"/>
    <w:rsid w:val="00644D03"/>
    <w:rsid w:val="00655AA6"/>
    <w:rsid w:val="0066005E"/>
    <w:rsid w:val="00660D82"/>
    <w:rsid w:val="00660ED1"/>
    <w:rsid w:val="00663039"/>
    <w:rsid w:val="0066384E"/>
    <w:rsid w:val="006667D4"/>
    <w:rsid w:val="00667753"/>
    <w:rsid w:val="00667C49"/>
    <w:rsid w:val="006709EA"/>
    <w:rsid w:val="00672FE8"/>
    <w:rsid w:val="00674961"/>
    <w:rsid w:val="006755C4"/>
    <w:rsid w:val="00675F6C"/>
    <w:rsid w:val="00680085"/>
    <w:rsid w:val="00680E55"/>
    <w:rsid w:val="0068103D"/>
    <w:rsid w:val="00685DA6"/>
    <w:rsid w:val="006860B0"/>
    <w:rsid w:val="006919EB"/>
    <w:rsid w:val="00695B42"/>
    <w:rsid w:val="006969B4"/>
    <w:rsid w:val="00697BBE"/>
    <w:rsid w:val="006A0AB9"/>
    <w:rsid w:val="006A0DCE"/>
    <w:rsid w:val="006A23CD"/>
    <w:rsid w:val="006B0631"/>
    <w:rsid w:val="006B52A1"/>
    <w:rsid w:val="006C09DD"/>
    <w:rsid w:val="006C1049"/>
    <w:rsid w:val="006C483C"/>
    <w:rsid w:val="006C674A"/>
    <w:rsid w:val="006D0C82"/>
    <w:rsid w:val="006D19A1"/>
    <w:rsid w:val="006D1D9F"/>
    <w:rsid w:val="006D2106"/>
    <w:rsid w:val="006D5AAF"/>
    <w:rsid w:val="006D6956"/>
    <w:rsid w:val="006E024F"/>
    <w:rsid w:val="006E363A"/>
    <w:rsid w:val="006E4E81"/>
    <w:rsid w:val="006E74DC"/>
    <w:rsid w:val="006F0E8D"/>
    <w:rsid w:val="006F15F5"/>
    <w:rsid w:val="006F2F9A"/>
    <w:rsid w:val="006F3B10"/>
    <w:rsid w:val="006F3B6B"/>
    <w:rsid w:val="006F40A1"/>
    <w:rsid w:val="006F4C83"/>
    <w:rsid w:val="006F5526"/>
    <w:rsid w:val="006F6ECD"/>
    <w:rsid w:val="00701CFC"/>
    <w:rsid w:val="0070548A"/>
    <w:rsid w:val="00707F7D"/>
    <w:rsid w:val="00717EC5"/>
    <w:rsid w:val="00720C0A"/>
    <w:rsid w:val="0072239C"/>
    <w:rsid w:val="00725389"/>
    <w:rsid w:val="007273E1"/>
    <w:rsid w:val="00732BA9"/>
    <w:rsid w:val="00733223"/>
    <w:rsid w:val="007356B4"/>
    <w:rsid w:val="00735ED5"/>
    <w:rsid w:val="00737B80"/>
    <w:rsid w:val="00741FFA"/>
    <w:rsid w:val="00742281"/>
    <w:rsid w:val="0074422C"/>
    <w:rsid w:val="00746101"/>
    <w:rsid w:val="0074747B"/>
    <w:rsid w:val="00750B3E"/>
    <w:rsid w:val="00750D8D"/>
    <w:rsid w:val="00750F7A"/>
    <w:rsid w:val="00751430"/>
    <w:rsid w:val="00754893"/>
    <w:rsid w:val="00755D52"/>
    <w:rsid w:val="00757FA3"/>
    <w:rsid w:val="00760C2B"/>
    <w:rsid w:val="00761038"/>
    <w:rsid w:val="00761B14"/>
    <w:rsid w:val="0077546F"/>
    <w:rsid w:val="00777D7E"/>
    <w:rsid w:val="00780091"/>
    <w:rsid w:val="00780806"/>
    <w:rsid w:val="007825E9"/>
    <w:rsid w:val="00785EB3"/>
    <w:rsid w:val="00790715"/>
    <w:rsid w:val="0079168E"/>
    <w:rsid w:val="00791CAA"/>
    <w:rsid w:val="00793986"/>
    <w:rsid w:val="007947B7"/>
    <w:rsid w:val="00795DB2"/>
    <w:rsid w:val="007A57F2"/>
    <w:rsid w:val="007A6C99"/>
    <w:rsid w:val="007B1333"/>
    <w:rsid w:val="007C2E90"/>
    <w:rsid w:val="007C5618"/>
    <w:rsid w:val="007C7E09"/>
    <w:rsid w:val="007D1DD4"/>
    <w:rsid w:val="007E23A3"/>
    <w:rsid w:val="007E3CEA"/>
    <w:rsid w:val="007E5AC9"/>
    <w:rsid w:val="007F4AEB"/>
    <w:rsid w:val="007F75B2"/>
    <w:rsid w:val="0080352E"/>
    <w:rsid w:val="00803BD8"/>
    <w:rsid w:val="008043C4"/>
    <w:rsid w:val="00811A50"/>
    <w:rsid w:val="0081294B"/>
    <w:rsid w:val="00815588"/>
    <w:rsid w:val="00820F02"/>
    <w:rsid w:val="00822818"/>
    <w:rsid w:val="00822BC0"/>
    <w:rsid w:val="00827412"/>
    <w:rsid w:val="008302D2"/>
    <w:rsid w:val="00830309"/>
    <w:rsid w:val="00831266"/>
    <w:rsid w:val="00831B1B"/>
    <w:rsid w:val="00834107"/>
    <w:rsid w:val="00834549"/>
    <w:rsid w:val="00841410"/>
    <w:rsid w:val="00842895"/>
    <w:rsid w:val="0084781A"/>
    <w:rsid w:val="00847914"/>
    <w:rsid w:val="008524F5"/>
    <w:rsid w:val="00852C49"/>
    <w:rsid w:val="00853D88"/>
    <w:rsid w:val="00861D0E"/>
    <w:rsid w:val="008622CE"/>
    <w:rsid w:val="00865263"/>
    <w:rsid w:val="008653A6"/>
    <w:rsid w:val="00867569"/>
    <w:rsid w:val="008824B0"/>
    <w:rsid w:val="00886036"/>
    <w:rsid w:val="00887855"/>
    <w:rsid w:val="00892279"/>
    <w:rsid w:val="008951AD"/>
    <w:rsid w:val="008951C2"/>
    <w:rsid w:val="008A0CBE"/>
    <w:rsid w:val="008A18A9"/>
    <w:rsid w:val="008A329F"/>
    <w:rsid w:val="008A4A8B"/>
    <w:rsid w:val="008A4EE7"/>
    <w:rsid w:val="008A750A"/>
    <w:rsid w:val="008B0EAF"/>
    <w:rsid w:val="008B30DA"/>
    <w:rsid w:val="008B6CF8"/>
    <w:rsid w:val="008C0386"/>
    <w:rsid w:val="008C384C"/>
    <w:rsid w:val="008C455A"/>
    <w:rsid w:val="008C6E3D"/>
    <w:rsid w:val="008D017B"/>
    <w:rsid w:val="008D0F11"/>
    <w:rsid w:val="008D1306"/>
    <w:rsid w:val="008D308D"/>
    <w:rsid w:val="008D608D"/>
    <w:rsid w:val="008D64D5"/>
    <w:rsid w:val="008D7839"/>
    <w:rsid w:val="008D7914"/>
    <w:rsid w:val="008D7E34"/>
    <w:rsid w:val="008E3420"/>
    <w:rsid w:val="008E56BB"/>
    <w:rsid w:val="008E641A"/>
    <w:rsid w:val="008E668E"/>
    <w:rsid w:val="008E6F3D"/>
    <w:rsid w:val="008E74FF"/>
    <w:rsid w:val="008F6D77"/>
    <w:rsid w:val="008F73B4"/>
    <w:rsid w:val="00900974"/>
    <w:rsid w:val="00904008"/>
    <w:rsid w:val="00905F6F"/>
    <w:rsid w:val="00906D20"/>
    <w:rsid w:val="0090741A"/>
    <w:rsid w:val="00911764"/>
    <w:rsid w:val="009134AF"/>
    <w:rsid w:val="009139EC"/>
    <w:rsid w:val="0091410F"/>
    <w:rsid w:val="00914356"/>
    <w:rsid w:val="00914D47"/>
    <w:rsid w:val="00914F3E"/>
    <w:rsid w:val="009154A7"/>
    <w:rsid w:val="0091630C"/>
    <w:rsid w:val="009206F8"/>
    <w:rsid w:val="00923248"/>
    <w:rsid w:val="00924430"/>
    <w:rsid w:val="009258C9"/>
    <w:rsid w:val="00927695"/>
    <w:rsid w:val="00931A52"/>
    <w:rsid w:val="00931C4C"/>
    <w:rsid w:val="009327D5"/>
    <w:rsid w:val="00935017"/>
    <w:rsid w:val="0093716E"/>
    <w:rsid w:val="00942778"/>
    <w:rsid w:val="00946910"/>
    <w:rsid w:val="009479A0"/>
    <w:rsid w:val="00951FC5"/>
    <w:rsid w:val="00953D78"/>
    <w:rsid w:val="0095599D"/>
    <w:rsid w:val="00961065"/>
    <w:rsid w:val="00961A91"/>
    <w:rsid w:val="009621CD"/>
    <w:rsid w:val="00965B07"/>
    <w:rsid w:val="009667DA"/>
    <w:rsid w:val="00967F05"/>
    <w:rsid w:val="0097229A"/>
    <w:rsid w:val="00980B69"/>
    <w:rsid w:val="00983FA1"/>
    <w:rsid w:val="00985041"/>
    <w:rsid w:val="00985B68"/>
    <w:rsid w:val="009865DC"/>
    <w:rsid w:val="009910A5"/>
    <w:rsid w:val="0099182A"/>
    <w:rsid w:val="00992079"/>
    <w:rsid w:val="009921EA"/>
    <w:rsid w:val="009A1C8B"/>
    <w:rsid w:val="009A2C03"/>
    <w:rsid w:val="009A4CB3"/>
    <w:rsid w:val="009B21CE"/>
    <w:rsid w:val="009B3544"/>
    <w:rsid w:val="009B374F"/>
    <w:rsid w:val="009B55B1"/>
    <w:rsid w:val="009B620A"/>
    <w:rsid w:val="009C68A0"/>
    <w:rsid w:val="009C7447"/>
    <w:rsid w:val="009D2873"/>
    <w:rsid w:val="009D4E75"/>
    <w:rsid w:val="009D6D1B"/>
    <w:rsid w:val="009E67B3"/>
    <w:rsid w:val="009E6C96"/>
    <w:rsid w:val="009E6E96"/>
    <w:rsid w:val="009F01BA"/>
    <w:rsid w:val="009F2C4B"/>
    <w:rsid w:val="009F3905"/>
    <w:rsid w:val="009F53C3"/>
    <w:rsid w:val="009F61DA"/>
    <w:rsid w:val="00A03FEB"/>
    <w:rsid w:val="00A048D4"/>
    <w:rsid w:val="00A143A3"/>
    <w:rsid w:val="00A14948"/>
    <w:rsid w:val="00A228F1"/>
    <w:rsid w:val="00A22B58"/>
    <w:rsid w:val="00A2381A"/>
    <w:rsid w:val="00A27652"/>
    <w:rsid w:val="00A27CF0"/>
    <w:rsid w:val="00A35BA9"/>
    <w:rsid w:val="00A37C91"/>
    <w:rsid w:val="00A4320B"/>
    <w:rsid w:val="00A4343D"/>
    <w:rsid w:val="00A454BA"/>
    <w:rsid w:val="00A45A57"/>
    <w:rsid w:val="00A502F1"/>
    <w:rsid w:val="00A56050"/>
    <w:rsid w:val="00A56C80"/>
    <w:rsid w:val="00A60E0A"/>
    <w:rsid w:val="00A62595"/>
    <w:rsid w:val="00A64CB4"/>
    <w:rsid w:val="00A6511D"/>
    <w:rsid w:val="00A65DE7"/>
    <w:rsid w:val="00A70A83"/>
    <w:rsid w:val="00A70AE0"/>
    <w:rsid w:val="00A730EC"/>
    <w:rsid w:val="00A75059"/>
    <w:rsid w:val="00A76E18"/>
    <w:rsid w:val="00A77599"/>
    <w:rsid w:val="00A81EB3"/>
    <w:rsid w:val="00A82B36"/>
    <w:rsid w:val="00A848EB"/>
    <w:rsid w:val="00A84D4C"/>
    <w:rsid w:val="00A856E6"/>
    <w:rsid w:val="00A864D0"/>
    <w:rsid w:val="00A87CEB"/>
    <w:rsid w:val="00A94F19"/>
    <w:rsid w:val="00AA22D0"/>
    <w:rsid w:val="00AA268D"/>
    <w:rsid w:val="00AA510B"/>
    <w:rsid w:val="00AB1827"/>
    <w:rsid w:val="00AB65C2"/>
    <w:rsid w:val="00AB6D88"/>
    <w:rsid w:val="00AC00BC"/>
    <w:rsid w:val="00AC1FB6"/>
    <w:rsid w:val="00AC3B80"/>
    <w:rsid w:val="00AC42F6"/>
    <w:rsid w:val="00AC7855"/>
    <w:rsid w:val="00AD0B18"/>
    <w:rsid w:val="00AD39EC"/>
    <w:rsid w:val="00AE66BC"/>
    <w:rsid w:val="00AF5E38"/>
    <w:rsid w:val="00AF7F58"/>
    <w:rsid w:val="00B00C1D"/>
    <w:rsid w:val="00B11E55"/>
    <w:rsid w:val="00B14631"/>
    <w:rsid w:val="00B229E8"/>
    <w:rsid w:val="00B25B8D"/>
    <w:rsid w:val="00B32A07"/>
    <w:rsid w:val="00B32FEB"/>
    <w:rsid w:val="00B33194"/>
    <w:rsid w:val="00B3324F"/>
    <w:rsid w:val="00B3334B"/>
    <w:rsid w:val="00B33700"/>
    <w:rsid w:val="00B355B4"/>
    <w:rsid w:val="00B36F3C"/>
    <w:rsid w:val="00B40EDA"/>
    <w:rsid w:val="00B4540D"/>
    <w:rsid w:val="00B50F3F"/>
    <w:rsid w:val="00B52091"/>
    <w:rsid w:val="00B5212F"/>
    <w:rsid w:val="00B52FE5"/>
    <w:rsid w:val="00B53759"/>
    <w:rsid w:val="00B547FD"/>
    <w:rsid w:val="00B62013"/>
    <w:rsid w:val="00B62E49"/>
    <w:rsid w:val="00B66E93"/>
    <w:rsid w:val="00B711CE"/>
    <w:rsid w:val="00B7459E"/>
    <w:rsid w:val="00B75C45"/>
    <w:rsid w:val="00B75FEA"/>
    <w:rsid w:val="00B82E13"/>
    <w:rsid w:val="00B85C61"/>
    <w:rsid w:val="00B865CC"/>
    <w:rsid w:val="00B87534"/>
    <w:rsid w:val="00B87A3C"/>
    <w:rsid w:val="00B90FCF"/>
    <w:rsid w:val="00B91962"/>
    <w:rsid w:val="00BA2EA0"/>
    <w:rsid w:val="00BA439F"/>
    <w:rsid w:val="00BA6370"/>
    <w:rsid w:val="00BA7128"/>
    <w:rsid w:val="00BB1CD1"/>
    <w:rsid w:val="00BB6871"/>
    <w:rsid w:val="00BC085B"/>
    <w:rsid w:val="00BC2799"/>
    <w:rsid w:val="00BC5C43"/>
    <w:rsid w:val="00BC748B"/>
    <w:rsid w:val="00BD007F"/>
    <w:rsid w:val="00BD1325"/>
    <w:rsid w:val="00BD7510"/>
    <w:rsid w:val="00BE09BC"/>
    <w:rsid w:val="00BE1071"/>
    <w:rsid w:val="00BE180D"/>
    <w:rsid w:val="00BE1A2A"/>
    <w:rsid w:val="00BE30BD"/>
    <w:rsid w:val="00BF0E1B"/>
    <w:rsid w:val="00BF2C2E"/>
    <w:rsid w:val="00BF6474"/>
    <w:rsid w:val="00BF6C84"/>
    <w:rsid w:val="00C014B8"/>
    <w:rsid w:val="00C0631D"/>
    <w:rsid w:val="00C078B9"/>
    <w:rsid w:val="00C10109"/>
    <w:rsid w:val="00C1170C"/>
    <w:rsid w:val="00C12860"/>
    <w:rsid w:val="00C13945"/>
    <w:rsid w:val="00C14235"/>
    <w:rsid w:val="00C15F83"/>
    <w:rsid w:val="00C21159"/>
    <w:rsid w:val="00C21223"/>
    <w:rsid w:val="00C22EA0"/>
    <w:rsid w:val="00C233DB"/>
    <w:rsid w:val="00C269D4"/>
    <w:rsid w:val="00C35C53"/>
    <w:rsid w:val="00C3730B"/>
    <w:rsid w:val="00C406F8"/>
    <w:rsid w:val="00C40A3C"/>
    <w:rsid w:val="00C4160D"/>
    <w:rsid w:val="00C41847"/>
    <w:rsid w:val="00C42E17"/>
    <w:rsid w:val="00C50862"/>
    <w:rsid w:val="00C519B5"/>
    <w:rsid w:val="00C54332"/>
    <w:rsid w:val="00C56F03"/>
    <w:rsid w:val="00C60631"/>
    <w:rsid w:val="00C607E6"/>
    <w:rsid w:val="00C610E0"/>
    <w:rsid w:val="00C644F5"/>
    <w:rsid w:val="00C6473B"/>
    <w:rsid w:val="00C66DAE"/>
    <w:rsid w:val="00C70655"/>
    <w:rsid w:val="00C74CDE"/>
    <w:rsid w:val="00C77B03"/>
    <w:rsid w:val="00C83826"/>
    <w:rsid w:val="00C8406E"/>
    <w:rsid w:val="00C87111"/>
    <w:rsid w:val="00CA5282"/>
    <w:rsid w:val="00CB26B4"/>
    <w:rsid w:val="00CB2709"/>
    <w:rsid w:val="00CB485E"/>
    <w:rsid w:val="00CB5BF1"/>
    <w:rsid w:val="00CB6F89"/>
    <w:rsid w:val="00CC0C1D"/>
    <w:rsid w:val="00CC35CA"/>
    <w:rsid w:val="00CD2018"/>
    <w:rsid w:val="00CD3B6C"/>
    <w:rsid w:val="00CD427E"/>
    <w:rsid w:val="00CD477D"/>
    <w:rsid w:val="00CD748F"/>
    <w:rsid w:val="00CE0524"/>
    <w:rsid w:val="00CE197F"/>
    <w:rsid w:val="00CE228C"/>
    <w:rsid w:val="00CE470D"/>
    <w:rsid w:val="00CE61FD"/>
    <w:rsid w:val="00CF0061"/>
    <w:rsid w:val="00CF545B"/>
    <w:rsid w:val="00CF7D8D"/>
    <w:rsid w:val="00D000EC"/>
    <w:rsid w:val="00D0517A"/>
    <w:rsid w:val="00D06076"/>
    <w:rsid w:val="00D11341"/>
    <w:rsid w:val="00D132FD"/>
    <w:rsid w:val="00D15B7C"/>
    <w:rsid w:val="00D25209"/>
    <w:rsid w:val="00D27D69"/>
    <w:rsid w:val="00D4070B"/>
    <w:rsid w:val="00D42DF9"/>
    <w:rsid w:val="00D43241"/>
    <w:rsid w:val="00D448C2"/>
    <w:rsid w:val="00D44C13"/>
    <w:rsid w:val="00D45B86"/>
    <w:rsid w:val="00D46FB9"/>
    <w:rsid w:val="00D50A88"/>
    <w:rsid w:val="00D50AE7"/>
    <w:rsid w:val="00D52504"/>
    <w:rsid w:val="00D53D1E"/>
    <w:rsid w:val="00D55109"/>
    <w:rsid w:val="00D64B30"/>
    <w:rsid w:val="00D666C3"/>
    <w:rsid w:val="00D74F9D"/>
    <w:rsid w:val="00D761D6"/>
    <w:rsid w:val="00D82797"/>
    <w:rsid w:val="00D82DEF"/>
    <w:rsid w:val="00D83FCA"/>
    <w:rsid w:val="00D85762"/>
    <w:rsid w:val="00D85E43"/>
    <w:rsid w:val="00D933D3"/>
    <w:rsid w:val="00D93870"/>
    <w:rsid w:val="00D94439"/>
    <w:rsid w:val="00DA2E47"/>
    <w:rsid w:val="00DA3C0A"/>
    <w:rsid w:val="00DA4030"/>
    <w:rsid w:val="00DA4FC8"/>
    <w:rsid w:val="00DA65EC"/>
    <w:rsid w:val="00DC0062"/>
    <w:rsid w:val="00DC129D"/>
    <w:rsid w:val="00DC4720"/>
    <w:rsid w:val="00DD042D"/>
    <w:rsid w:val="00DD1463"/>
    <w:rsid w:val="00DD1EAE"/>
    <w:rsid w:val="00DD2E69"/>
    <w:rsid w:val="00DD45FA"/>
    <w:rsid w:val="00DE0C80"/>
    <w:rsid w:val="00DE1B11"/>
    <w:rsid w:val="00DE2FB2"/>
    <w:rsid w:val="00DE6140"/>
    <w:rsid w:val="00DE63A7"/>
    <w:rsid w:val="00DE6602"/>
    <w:rsid w:val="00DF154B"/>
    <w:rsid w:val="00DF47FE"/>
    <w:rsid w:val="00DF5798"/>
    <w:rsid w:val="00DF58CA"/>
    <w:rsid w:val="00DF7079"/>
    <w:rsid w:val="00E057D6"/>
    <w:rsid w:val="00E12EE2"/>
    <w:rsid w:val="00E13C33"/>
    <w:rsid w:val="00E201E0"/>
    <w:rsid w:val="00E2446F"/>
    <w:rsid w:val="00E24738"/>
    <w:rsid w:val="00E24BD0"/>
    <w:rsid w:val="00E26704"/>
    <w:rsid w:val="00E3183F"/>
    <w:rsid w:val="00E31980"/>
    <w:rsid w:val="00E3368E"/>
    <w:rsid w:val="00E41FEC"/>
    <w:rsid w:val="00E42E00"/>
    <w:rsid w:val="00E441C4"/>
    <w:rsid w:val="00E4625C"/>
    <w:rsid w:val="00E5046D"/>
    <w:rsid w:val="00E52708"/>
    <w:rsid w:val="00E531D1"/>
    <w:rsid w:val="00E53309"/>
    <w:rsid w:val="00E54E83"/>
    <w:rsid w:val="00E55055"/>
    <w:rsid w:val="00E563F0"/>
    <w:rsid w:val="00E6423C"/>
    <w:rsid w:val="00E6788C"/>
    <w:rsid w:val="00E67C1C"/>
    <w:rsid w:val="00E70F9E"/>
    <w:rsid w:val="00E725F3"/>
    <w:rsid w:val="00E7766B"/>
    <w:rsid w:val="00E832CA"/>
    <w:rsid w:val="00E85232"/>
    <w:rsid w:val="00E87147"/>
    <w:rsid w:val="00E87265"/>
    <w:rsid w:val="00E916EE"/>
    <w:rsid w:val="00E91D6F"/>
    <w:rsid w:val="00E92B16"/>
    <w:rsid w:val="00E93830"/>
    <w:rsid w:val="00E93E0E"/>
    <w:rsid w:val="00E9515A"/>
    <w:rsid w:val="00E96AB1"/>
    <w:rsid w:val="00E979F0"/>
    <w:rsid w:val="00EA2E3B"/>
    <w:rsid w:val="00EA2ED1"/>
    <w:rsid w:val="00EA373F"/>
    <w:rsid w:val="00EA7B94"/>
    <w:rsid w:val="00EB1BE5"/>
    <w:rsid w:val="00EB1ED3"/>
    <w:rsid w:val="00EB4C32"/>
    <w:rsid w:val="00EB520F"/>
    <w:rsid w:val="00EB7A15"/>
    <w:rsid w:val="00EC0AFF"/>
    <w:rsid w:val="00EC19DC"/>
    <w:rsid w:val="00EC2D51"/>
    <w:rsid w:val="00EC41DB"/>
    <w:rsid w:val="00EC669F"/>
    <w:rsid w:val="00EC6E98"/>
    <w:rsid w:val="00EC6F4E"/>
    <w:rsid w:val="00EC79C5"/>
    <w:rsid w:val="00ED0334"/>
    <w:rsid w:val="00ED4E4A"/>
    <w:rsid w:val="00ED6527"/>
    <w:rsid w:val="00ED6572"/>
    <w:rsid w:val="00ED7B69"/>
    <w:rsid w:val="00EE2DA9"/>
    <w:rsid w:val="00EE2FDD"/>
    <w:rsid w:val="00EE4662"/>
    <w:rsid w:val="00EE4AF5"/>
    <w:rsid w:val="00EE5DEF"/>
    <w:rsid w:val="00EE7544"/>
    <w:rsid w:val="00EF47BB"/>
    <w:rsid w:val="00F02ACB"/>
    <w:rsid w:val="00F04462"/>
    <w:rsid w:val="00F10AB9"/>
    <w:rsid w:val="00F11B2A"/>
    <w:rsid w:val="00F13284"/>
    <w:rsid w:val="00F13564"/>
    <w:rsid w:val="00F1447D"/>
    <w:rsid w:val="00F15826"/>
    <w:rsid w:val="00F15C84"/>
    <w:rsid w:val="00F178A2"/>
    <w:rsid w:val="00F261D3"/>
    <w:rsid w:val="00F2634E"/>
    <w:rsid w:val="00F26395"/>
    <w:rsid w:val="00F31C1C"/>
    <w:rsid w:val="00F3298D"/>
    <w:rsid w:val="00F32DA4"/>
    <w:rsid w:val="00F334FA"/>
    <w:rsid w:val="00F36C6C"/>
    <w:rsid w:val="00F41C04"/>
    <w:rsid w:val="00F43131"/>
    <w:rsid w:val="00F44174"/>
    <w:rsid w:val="00F4601D"/>
    <w:rsid w:val="00F51C31"/>
    <w:rsid w:val="00F530B9"/>
    <w:rsid w:val="00F5353E"/>
    <w:rsid w:val="00F53C1F"/>
    <w:rsid w:val="00F568B5"/>
    <w:rsid w:val="00F6503B"/>
    <w:rsid w:val="00F66372"/>
    <w:rsid w:val="00F70A1F"/>
    <w:rsid w:val="00F71300"/>
    <w:rsid w:val="00F7227B"/>
    <w:rsid w:val="00F723A1"/>
    <w:rsid w:val="00F809B8"/>
    <w:rsid w:val="00F81470"/>
    <w:rsid w:val="00F81F11"/>
    <w:rsid w:val="00F9157D"/>
    <w:rsid w:val="00F91D11"/>
    <w:rsid w:val="00F947EC"/>
    <w:rsid w:val="00F94C18"/>
    <w:rsid w:val="00F96F42"/>
    <w:rsid w:val="00F979CE"/>
    <w:rsid w:val="00F97D11"/>
    <w:rsid w:val="00FA018D"/>
    <w:rsid w:val="00FA1712"/>
    <w:rsid w:val="00FA2FE8"/>
    <w:rsid w:val="00FA5996"/>
    <w:rsid w:val="00FB09CE"/>
    <w:rsid w:val="00FB687C"/>
    <w:rsid w:val="00FC00EB"/>
    <w:rsid w:val="00FC30FB"/>
    <w:rsid w:val="00FC38FE"/>
    <w:rsid w:val="00FC75E2"/>
    <w:rsid w:val="00FD3B63"/>
    <w:rsid w:val="00FD4802"/>
    <w:rsid w:val="00FE2FE5"/>
    <w:rsid w:val="00FE31AD"/>
    <w:rsid w:val="00FE38D3"/>
    <w:rsid w:val="00FE49F8"/>
    <w:rsid w:val="00FF255E"/>
    <w:rsid w:val="00FF2FCB"/>
    <w:rsid w:val="00FF50A1"/>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 w:type="paragraph" w:styleId="Odstavecseseznamem">
    <w:name w:val="List Paragraph"/>
    <w:basedOn w:val="Normln"/>
    <w:uiPriority w:val="34"/>
    <w:rsid w:val="003F4A89"/>
    <w:pPr>
      <w:ind w:left="720"/>
      <w:contextualSpacing/>
    </w:p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919219174">
      <w:bodyDiv w:val="1"/>
      <w:marLeft w:val="0"/>
      <w:marRight w:val="0"/>
      <w:marTop w:val="0"/>
      <w:marBottom w:val="0"/>
      <w:divBdr>
        <w:top w:val="none" w:sz="0" w:space="0" w:color="auto"/>
        <w:left w:val="none" w:sz="0" w:space="0" w:color="auto"/>
        <w:bottom w:val="none" w:sz="0" w:space="0" w:color="auto"/>
        <w:right w:val="none" w:sz="0" w:space="0" w:color="auto"/>
      </w:divBdr>
    </w:div>
    <w:div w:id="1131240809">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Ruzicka\Preklady\02_Analyzy\Mzdy_PMZ\2019\pmzcr030819_GRAF_nom-re&#225;l_eng_J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0497051087947067"/>
          <c:y val="0.10328772310035228"/>
          <c:w val="0.85084330800331864"/>
          <c:h val="0.70877122751790766"/>
        </c:manualLayout>
      </c:layout>
      <c:lineChart>
        <c:grouping val="standard"/>
        <c:ser>
          <c:idx val="0"/>
          <c:order val="0"/>
          <c:tx>
            <c:strRef>
              <c:f>graf!$C$1</c:f>
              <c:strCache>
                <c:ptCount val="1"/>
                <c:pt idx="0">
                  <c:v>Nominal wage index </c:v>
                </c:pt>
              </c:strCache>
            </c:strRef>
          </c:tx>
          <c:spPr>
            <a:ln w="38100" cap="rnd">
              <a:solidFill>
                <a:schemeClr val="accent1"/>
              </a:solidFill>
              <a:round/>
            </a:ln>
            <a:effectLst/>
          </c:spPr>
          <c:marker>
            <c:symbol val="none"/>
          </c:marker>
          <c:cat>
            <c:numRef>
              <c:f>graf!$B$2:$B$49</c:f>
              <c:numCache>
                <c:formatCode>General</c:formatCode>
                <c:ptCount val="48"/>
                <c:pt idx="0">
                  <c:v>2007</c:v>
                </c:pt>
                <c:pt idx="4">
                  <c:v>2008</c:v>
                </c:pt>
                <c:pt idx="8">
                  <c:v>2009</c:v>
                </c:pt>
                <c:pt idx="12">
                  <c:v>2010</c:v>
                </c:pt>
                <c:pt idx="16">
                  <c:v>2011</c:v>
                </c:pt>
                <c:pt idx="20">
                  <c:v>2012</c:v>
                </c:pt>
                <c:pt idx="24">
                  <c:v>2013</c:v>
                </c:pt>
                <c:pt idx="28">
                  <c:v>2014</c:v>
                </c:pt>
                <c:pt idx="32">
                  <c:v>2015</c:v>
                </c:pt>
                <c:pt idx="36">
                  <c:v>2016</c:v>
                </c:pt>
                <c:pt idx="40">
                  <c:v>2017</c:v>
                </c:pt>
                <c:pt idx="44">
                  <c:v>2018</c:v>
                </c:pt>
              </c:numCache>
            </c:numRef>
          </c:cat>
          <c:val>
            <c:numRef>
              <c:f>graf!$C$2:$C$49</c:f>
              <c:numCache>
                <c:formatCode>0</c:formatCode>
                <c:ptCount val="48"/>
                <c:pt idx="0">
                  <c:v>107.8</c:v>
                </c:pt>
                <c:pt idx="1">
                  <c:v>107.5</c:v>
                </c:pt>
                <c:pt idx="2">
                  <c:v>107.3</c:v>
                </c:pt>
                <c:pt idx="3">
                  <c:v>106.5</c:v>
                </c:pt>
                <c:pt idx="4">
                  <c:v>109.9</c:v>
                </c:pt>
                <c:pt idx="5">
                  <c:v>107.3</c:v>
                </c:pt>
                <c:pt idx="6">
                  <c:v>107</c:v>
                </c:pt>
                <c:pt idx="7">
                  <c:v>107.4</c:v>
                </c:pt>
                <c:pt idx="8">
                  <c:v>102.2</c:v>
                </c:pt>
                <c:pt idx="9">
                  <c:v>102.5</c:v>
                </c:pt>
                <c:pt idx="10">
                  <c:v>104.1</c:v>
                </c:pt>
                <c:pt idx="11">
                  <c:v>104.6</c:v>
                </c:pt>
                <c:pt idx="12">
                  <c:v>102.8</c:v>
                </c:pt>
                <c:pt idx="13">
                  <c:v>103.1</c:v>
                </c:pt>
                <c:pt idx="14">
                  <c:v>102.2</c:v>
                </c:pt>
                <c:pt idx="15">
                  <c:v>100.7</c:v>
                </c:pt>
                <c:pt idx="16">
                  <c:v>102.8</c:v>
                </c:pt>
                <c:pt idx="17">
                  <c:v>102.6</c:v>
                </c:pt>
                <c:pt idx="18">
                  <c:v>102.1</c:v>
                </c:pt>
                <c:pt idx="19">
                  <c:v>102.4</c:v>
                </c:pt>
                <c:pt idx="20">
                  <c:v>103.2</c:v>
                </c:pt>
                <c:pt idx="21">
                  <c:v>102.1</c:v>
                </c:pt>
                <c:pt idx="22">
                  <c:v>101.4</c:v>
                </c:pt>
                <c:pt idx="23">
                  <c:v>103.2</c:v>
                </c:pt>
                <c:pt idx="24">
                  <c:v>99.4</c:v>
                </c:pt>
                <c:pt idx="25">
                  <c:v>101</c:v>
                </c:pt>
                <c:pt idx="26">
                  <c:v>101.2</c:v>
                </c:pt>
                <c:pt idx="27">
                  <c:v>98</c:v>
                </c:pt>
                <c:pt idx="28">
                  <c:v>103.9</c:v>
                </c:pt>
                <c:pt idx="29">
                  <c:v>102.8</c:v>
                </c:pt>
                <c:pt idx="30">
                  <c:v>102.2</c:v>
                </c:pt>
                <c:pt idx="31">
                  <c:v>102.8</c:v>
                </c:pt>
                <c:pt idx="32">
                  <c:v>102.3</c:v>
                </c:pt>
                <c:pt idx="33">
                  <c:v>103.3</c:v>
                </c:pt>
                <c:pt idx="34">
                  <c:v>103.5</c:v>
                </c:pt>
                <c:pt idx="35">
                  <c:v>103.7</c:v>
                </c:pt>
                <c:pt idx="36">
                  <c:v>104.7</c:v>
                </c:pt>
                <c:pt idx="37">
                  <c:v>104</c:v>
                </c:pt>
                <c:pt idx="38">
                  <c:v>104.7</c:v>
                </c:pt>
                <c:pt idx="39">
                  <c:v>104.4</c:v>
                </c:pt>
                <c:pt idx="40">
                  <c:v>104.5</c:v>
                </c:pt>
                <c:pt idx="41">
                  <c:v>106.9</c:v>
                </c:pt>
                <c:pt idx="42">
                  <c:v>106.1</c:v>
                </c:pt>
                <c:pt idx="43">
                  <c:v>107.4</c:v>
                </c:pt>
                <c:pt idx="44">
                  <c:v>108.6</c:v>
                </c:pt>
                <c:pt idx="45">
                  <c:v>108.7</c:v>
                </c:pt>
                <c:pt idx="46">
                  <c:v>108.5</c:v>
                </c:pt>
                <c:pt idx="47">
                  <c:v>106.9</c:v>
                </c:pt>
              </c:numCache>
            </c:numRef>
          </c:val>
          <c:extLst xmlns:c16r2="http://schemas.microsoft.com/office/drawing/2015/06/chart">
            <c:ext xmlns:c16="http://schemas.microsoft.com/office/drawing/2014/chart" uri="{C3380CC4-5D6E-409C-BE32-E72D297353CC}">
              <c16:uniqueId val="{00000000-A054-47D5-991A-83F419C91287}"/>
            </c:ext>
          </c:extLst>
        </c:ser>
        <c:ser>
          <c:idx val="1"/>
          <c:order val="1"/>
          <c:tx>
            <c:strRef>
              <c:f>graf!$D$1</c:f>
              <c:strCache>
                <c:ptCount val="1"/>
                <c:pt idx="0">
                  <c:v>Real wage index</c:v>
                </c:pt>
              </c:strCache>
            </c:strRef>
          </c:tx>
          <c:spPr>
            <a:ln w="38100" cap="rnd">
              <a:solidFill>
                <a:schemeClr val="accent2"/>
              </a:solidFill>
              <a:prstDash val="sysDash"/>
              <a:round/>
            </a:ln>
            <a:effectLst/>
          </c:spPr>
          <c:marker>
            <c:symbol val="none"/>
          </c:marker>
          <c:cat>
            <c:numRef>
              <c:f>graf!$B$2:$B$49</c:f>
              <c:numCache>
                <c:formatCode>General</c:formatCode>
                <c:ptCount val="48"/>
                <c:pt idx="0">
                  <c:v>2007</c:v>
                </c:pt>
                <c:pt idx="4">
                  <c:v>2008</c:v>
                </c:pt>
                <c:pt idx="8">
                  <c:v>2009</c:v>
                </c:pt>
                <c:pt idx="12">
                  <c:v>2010</c:v>
                </c:pt>
                <c:pt idx="16">
                  <c:v>2011</c:v>
                </c:pt>
                <c:pt idx="20">
                  <c:v>2012</c:v>
                </c:pt>
                <c:pt idx="24">
                  <c:v>2013</c:v>
                </c:pt>
                <c:pt idx="28">
                  <c:v>2014</c:v>
                </c:pt>
                <c:pt idx="32">
                  <c:v>2015</c:v>
                </c:pt>
                <c:pt idx="36">
                  <c:v>2016</c:v>
                </c:pt>
                <c:pt idx="40">
                  <c:v>2017</c:v>
                </c:pt>
                <c:pt idx="44">
                  <c:v>2018</c:v>
                </c:pt>
              </c:numCache>
            </c:numRef>
          </c:cat>
          <c:val>
            <c:numRef>
              <c:f>graf!$D$2:$D$49</c:f>
              <c:numCache>
                <c:formatCode>0</c:formatCode>
                <c:ptCount val="48"/>
                <c:pt idx="0">
                  <c:v>106.2</c:v>
                </c:pt>
                <c:pt idx="1">
                  <c:v>105</c:v>
                </c:pt>
                <c:pt idx="2">
                  <c:v>104.7</c:v>
                </c:pt>
                <c:pt idx="3">
                  <c:v>101.6</c:v>
                </c:pt>
                <c:pt idx="4">
                  <c:v>102.3</c:v>
                </c:pt>
                <c:pt idx="5">
                  <c:v>100.5</c:v>
                </c:pt>
                <c:pt idx="6">
                  <c:v>100.4</c:v>
                </c:pt>
                <c:pt idx="7">
                  <c:v>102.6</c:v>
                </c:pt>
                <c:pt idx="8">
                  <c:v>100.1</c:v>
                </c:pt>
                <c:pt idx="9">
                  <c:v>101.1</c:v>
                </c:pt>
                <c:pt idx="10">
                  <c:v>104</c:v>
                </c:pt>
                <c:pt idx="11">
                  <c:v>104.2</c:v>
                </c:pt>
                <c:pt idx="12">
                  <c:v>102.1</c:v>
                </c:pt>
                <c:pt idx="13">
                  <c:v>101.9</c:v>
                </c:pt>
                <c:pt idx="14">
                  <c:v>100.3</c:v>
                </c:pt>
                <c:pt idx="15">
                  <c:v>98.6</c:v>
                </c:pt>
                <c:pt idx="16">
                  <c:v>101.1</c:v>
                </c:pt>
                <c:pt idx="17">
                  <c:v>100.8</c:v>
                </c:pt>
                <c:pt idx="18">
                  <c:v>100.3</c:v>
                </c:pt>
                <c:pt idx="19">
                  <c:v>100</c:v>
                </c:pt>
                <c:pt idx="20">
                  <c:v>99.5</c:v>
                </c:pt>
                <c:pt idx="21">
                  <c:v>98.7</c:v>
                </c:pt>
                <c:pt idx="22">
                  <c:v>98.2</c:v>
                </c:pt>
                <c:pt idx="23">
                  <c:v>100.4</c:v>
                </c:pt>
                <c:pt idx="24">
                  <c:v>97.6</c:v>
                </c:pt>
                <c:pt idx="25">
                  <c:v>99.5</c:v>
                </c:pt>
                <c:pt idx="26">
                  <c:v>100</c:v>
                </c:pt>
                <c:pt idx="27">
                  <c:v>96.9</c:v>
                </c:pt>
                <c:pt idx="28">
                  <c:v>103.7</c:v>
                </c:pt>
                <c:pt idx="29">
                  <c:v>102.6</c:v>
                </c:pt>
                <c:pt idx="30">
                  <c:v>101.6</c:v>
                </c:pt>
                <c:pt idx="31">
                  <c:v>102.3</c:v>
                </c:pt>
                <c:pt idx="32">
                  <c:v>102.2</c:v>
                </c:pt>
                <c:pt idx="33">
                  <c:v>102.6</c:v>
                </c:pt>
                <c:pt idx="34">
                  <c:v>103.1</c:v>
                </c:pt>
                <c:pt idx="35">
                  <c:v>103.6</c:v>
                </c:pt>
                <c:pt idx="36">
                  <c:v>104.2</c:v>
                </c:pt>
                <c:pt idx="37">
                  <c:v>103.8</c:v>
                </c:pt>
                <c:pt idx="38">
                  <c:v>104.2</c:v>
                </c:pt>
                <c:pt idx="39">
                  <c:v>103</c:v>
                </c:pt>
                <c:pt idx="40">
                  <c:v>102.1</c:v>
                </c:pt>
                <c:pt idx="41">
                  <c:v>104.6</c:v>
                </c:pt>
                <c:pt idx="42">
                  <c:v>103.5</c:v>
                </c:pt>
                <c:pt idx="43">
                  <c:v>104.7</c:v>
                </c:pt>
                <c:pt idx="44">
                  <c:v>106.6</c:v>
                </c:pt>
                <c:pt idx="45">
                  <c:v>106.3</c:v>
                </c:pt>
                <c:pt idx="46">
                  <c:v>106</c:v>
                </c:pt>
                <c:pt idx="47">
                  <c:v>104.7</c:v>
                </c:pt>
              </c:numCache>
            </c:numRef>
          </c:val>
          <c:extLst xmlns:c16r2="http://schemas.microsoft.com/office/drawing/2015/06/chart">
            <c:ext xmlns:c16="http://schemas.microsoft.com/office/drawing/2014/chart" uri="{C3380CC4-5D6E-409C-BE32-E72D297353CC}">
              <c16:uniqueId val="{00000001-A054-47D5-991A-83F419C91287}"/>
            </c:ext>
          </c:extLst>
        </c:ser>
        <c:marker val="1"/>
        <c:axId val="94687616"/>
        <c:axId val="94689152"/>
      </c:lineChart>
      <c:catAx>
        <c:axId val="94687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94689152"/>
        <c:crosses val="autoZero"/>
        <c:auto val="1"/>
        <c:lblAlgn val="ctr"/>
        <c:lblOffset val="100"/>
      </c:catAx>
      <c:valAx>
        <c:axId val="94689152"/>
        <c:scaling>
          <c:orientation val="minMax"/>
          <c:max val="110"/>
          <c:min val="96"/>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Indices  (%)</a:t>
                </a:r>
              </a:p>
            </c:rich>
          </c:tx>
          <c:layout>
            <c:manualLayout>
              <c:xMode val="edge"/>
              <c:yMode val="edge"/>
              <c:x val="1.0706615887100502E-2"/>
              <c:y val="0.24760858598615709"/>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94687616"/>
        <c:crosses val="autoZero"/>
        <c:crossBetween val="between"/>
        <c:majorUnit val="1"/>
      </c:valAx>
      <c:spPr>
        <a:noFill/>
        <a:ln>
          <a:noFill/>
        </a:ln>
        <a:effectLst/>
      </c:spPr>
    </c:plotArea>
    <c:legend>
      <c:legendPos val="b"/>
      <c:layout>
        <c:manualLayout>
          <c:xMode val="edge"/>
          <c:yMode val="edge"/>
          <c:x val="0.36630445279585994"/>
          <c:y val="0.13034426277518849"/>
          <c:w val="0.35328372186076734"/>
          <c:h val="0.12577870704298422"/>
        </c:manualLayout>
      </c:layout>
      <c:spPr>
        <a:solidFill>
          <a:schemeClr val="bg1"/>
        </a:solid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0.84364</cdr:x>
      <cdr:y>0.02397</cdr:y>
    </cdr:from>
    <cdr:to>
      <cdr:x>0.99403</cdr:x>
      <cdr:y>0.0878</cdr:y>
    </cdr:to>
    <cdr:pic>
      <cdr:nvPicPr>
        <cdr:cNvPr id="3"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63824" y="91686"/>
          <a:ext cx="956185" cy="244074"/>
        </a:xfrm>
        <a:prstGeom xmlns:a="http://schemas.openxmlformats.org/drawingml/2006/main" prst="rect">
          <a:avLst/>
        </a:prstGeom>
        <a:noFill xmlns:a="http://schemas.openxmlformats.org/drawingml/2006/main"/>
      </cdr:spPr>
    </cdr:pic>
  </cdr:relSizeAnchor>
  <cdr:relSizeAnchor xmlns:cdr="http://schemas.openxmlformats.org/drawingml/2006/chartDrawing">
    <cdr:from>
      <cdr:x>0.66142</cdr:x>
      <cdr:y>0.90878</cdr:y>
    </cdr:from>
    <cdr:to>
      <cdr:x>0.75131</cdr:x>
      <cdr:y>0.96579</cdr:y>
    </cdr:to>
    <cdr:sp macro="" textlink="">
      <cdr:nvSpPr>
        <cdr:cNvPr id="4" name="TextovéPole 3"/>
        <cdr:cNvSpPr txBox="1"/>
      </cdr:nvSpPr>
      <cdr:spPr>
        <a:xfrm xmlns:a="http://schemas.openxmlformats.org/drawingml/2006/main">
          <a:off x="4205288" y="3795714"/>
          <a:ext cx="5715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Year</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C5CE-6B0B-46B7-B088-5E396449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Pages>
  <Words>2540</Words>
  <Characters>12621</Characters>
  <Application>Microsoft Office Word</Application>
  <DocSecurity>0</DocSecurity>
  <Lines>238</Lines>
  <Paragraphs>41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15132</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36</cp:revision>
  <cp:lastPrinted>2018-08-28T09:50:00Z</cp:lastPrinted>
  <dcterms:created xsi:type="dcterms:W3CDTF">2019-03-07T10:14:00Z</dcterms:created>
  <dcterms:modified xsi:type="dcterms:W3CDTF">2019-03-13T08:48:00Z</dcterms:modified>
</cp:coreProperties>
</file>