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0360C7" w:rsidP="009E10C0">
      <w:pPr>
        <w:pStyle w:val="datum"/>
        <w:spacing w:line="240" w:lineRule="auto"/>
      </w:pPr>
      <w:r>
        <w:t>14. července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2752C9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Výdaje českých domácností vzrostly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630DDC" w:rsidRDefault="00BC56FF" w:rsidP="009E10C0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P</w:t>
      </w:r>
      <w:r w:rsidRPr="00BC56FF">
        <w:rPr>
          <w:b/>
          <w:szCs w:val="20"/>
        </w:rPr>
        <w:t>růměrn</w:t>
      </w:r>
      <w:r w:rsidR="001E7075">
        <w:rPr>
          <w:b/>
          <w:szCs w:val="20"/>
        </w:rPr>
        <w:t>á</w:t>
      </w:r>
      <w:r w:rsidRPr="00BC56FF">
        <w:rPr>
          <w:b/>
          <w:szCs w:val="20"/>
        </w:rPr>
        <w:t xml:space="preserve"> </w:t>
      </w:r>
      <w:r w:rsidR="001E7075">
        <w:rPr>
          <w:b/>
          <w:szCs w:val="20"/>
        </w:rPr>
        <w:t xml:space="preserve">roční </w:t>
      </w:r>
      <w:r w:rsidRPr="00BC56FF">
        <w:rPr>
          <w:b/>
          <w:szCs w:val="20"/>
        </w:rPr>
        <w:t xml:space="preserve">spotřební vydání </w:t>
      </w:r>
      <w:r>
        <w:rPr>
          <w:b/>
          <w:szCs w:val="20"/>
        </w:rPr>
        <w:t xml:space="preserve">české </w:t>
      </w:r>
      <w:r w:rsidRPr="00BC56FF">
        <w:rPr>
          <w:b/>
          <w:szCs w:val="20"/>
        </w:rPr>
        <w:t>domácnost</w:t>
      </w:r>
      <w:r>
        <w:rPr>
          <w:b/>
          <w:szCs w:val="20"/>
        </w:rPr>
        <w:t>i vloni činil</w:t>
      </w:r>
      <w:r w:rsidR="000360C7">
        <w:rPr>
          <w:b/>
          <w:szCs w:val="20"/>
        </w:rPr>
        <w:t>a</w:t>
      </w:r>
      <w:r>
        <w:rPr>
          <w:b/>
          <w:szCs w:val="20"/>
        </w:rPr>
        <w:t xml:space="preserve"> </w:t>
      </w:r>
      <w:r w:rsidRPr="00BC56FF">
        <w:rPr>
          <w:b/>
          <w:szCs w:val="20"/>
        </w:rPr>
        <w:t>125</w:t>
      </w:r>
      <w:r>
        <w:rPr>
          <w:b/>
          <w:szCs w:val="20"/>
        </w:rPr>
        <w:t> </w:t>
      </w:r>
      <w:r w:rsidRPr="00BC56FF">
        <w:rPr>
          <w:b/>
          <w:szCs w:val="20"/>
        </w:rPr>
        <w:t>947</w:t>
      </w:r>
      <w:r>
        <w:rPr>
          <w:b/>
          <w:szCs w:val="20"/>
        </w:rPr>
        <w:t xml:space="preserve"> korun na osobu. Ve srovnání s předchozím rokem to bylo o </w:t>
      </w:r>
      <w:r w:rsidRPr="00BC56FF">
        <w:rPr>
          <w:b/>
          <w:szCs w:val="20"/>
        </w:rPr>
        <w:t>2,8</w:t>
      </w:r>
      <w:r w:rsidR="002846DD">
        <w:rPr>
          <w:b/>
          <w:szCs w:val="20"/>
        </w:rPr>
        <w:t> </w:t>
      </w:r>
      <w:r w:rsidRPr="00BC56FF">
        <w:rPr>
          <w:b/>
          <w:szCs w:val="20"/>
        </w:rPr>
        <w:t>% více</w:t>
      </w:r>
      <w:r>
        <w:rPr>
          <w:b/>
          <w:szCs w:val="20"/>
        </w:rPr>
        <w:t>.</w:t>
      </w:r>
    </w:p>
    <w:p w:rsidR="00BC56FF" w:rsidRDefault="00BC56FF" w:rsidP="009E10C0">
      <w:pPr>
        <w:spacing w:line="240" w:lineRule="auto"/>
        <w:jc w:val="left"/>
        <w:rPr>
          <w:b/>
          <w:szCs w:val="20"/>
        </w:rPr>
      </w:pPr>
    </w:p>
    <w:p w:rsidR="00F76670" w:rsidRDefault="00BC56FF" w:rsidP="00BC56FF">
      <w:pPr>
        <w:spacing w:line="240" w:lineRule="auto"/>
        <w:jc w:val="left"/>
        <w:rPr>
          <w:szCs w:val="20"/>
        </w:rPr>
      </w:pPr>
      <w:r w:rsidRPr="00BC56FF">
        <w:rPr>
          <w:szCs w:val="20"/>
        </w:rPr>
        <w:t>Nejvýznamnějšími položkami v rodinném rozpočtu jsou</w:t>
      </w:r>
      <w:r w:rsidR="00E50481">
        <w:rPr>
          <w:szCs w:val="20"/>
        </w:rPr>
        <w:t xml:space="preserve"> dlouhodobě výdaje za bydlení a </w:t>
      </w:r>
      <w:r w:rsidRPr="00BC56FF">
        <w:rPr>
          <w:szCs w:val="20"/>
        </w:rPr>
        <w:t>energie</w:t>
      </w:r>
      <w:r>
        <w:rPr>
          <w:szCs w:val="20"/>
        </w:rPr>
        <w:t xml:space="preserve">, které tvoří </w:t>
      </w:r>
      <w:r w:rsidRPr="00BC56FF">
        <w:rPr>
          <w:szCs w:val="20"/>
        </w:rPr>
        <w:t>20,8 %</w:t>
      </w:r>
      <w:r>
        <w:rPr>
          <w:szCs w:val="20"/>
        </w:rPr>
        <w:t xml:space="preserve">, </w:t>
      </w:r>
      <w:r w:rsidRPr="00BC56FF">
        <w:rPr>
          <w:szCs w:val="20"/>
        </w:rPr>
        <w:t xml:space="preserve">a </w:t>
      </w:r>
      <w:r w:rsidR="00E50481">
        <w:rPr>
          <w:szCs w:val="20"/>
        </w:rPr>
        <w:t xml:space="preserve">s podílem </w:t>
      </w:r>
      <w:r>
        <w:rPr>
          <w:szCs w:val="20"/>
        </w:rPr>
        <w:t>19,8 % výdaje za</w:t>
      </w:r>
      <w:r w:rsidR="000360C7">
        <w:rPr>
          <w:szCs w:val="20"/>
        </w:rPr>
        <w:t> </w:t>
      </w:r>
      <w:r w:rsidRPr="00BC56FF">
        <w:rPr>
          <w:szCs w:val="20"/>
        </w:rPr>
        <w:t>potraviny v</w:t>
      </w:r>
      <w:r>
        <w:rPr>
          <w:szCs w:val="20"/>
        </w:rPr>
        <w:t xml:space="preserve">četně </w:t>
      </w:r>
      <w:r w:rsidRPr="00BC56FF">
        <w:rPr>
          <w:szCs w:val="20"/>
        </w:rPr>
        <w:t>nealkoholických nápojů</w:t>
      </w:r>
      <w:r>
        <w:rPr>
          <w:szCs w:val="20"/>
        </w:rPr>
        <w:t xml:space="preserve">. </w:t>
      </w:r>
      <w:r w:rsidR="008B75AE">
        <w:rPr>
          <w:szCs w:val="20"/>
        </w:rPr>
        <w:t xml:space="preserve">Ukazuje to </w:t>
      </w:r>
      <w:r w:rsidR="008B75AE" w:rsidRPr="000360C7">
        <w:rPr>
          <w:szCs w:val="20"/>
        </w:rPr>
        <w:t xml:space="preserve">šetření </w:t>
      </w:r>
      <w:r w:rsidR="006903B3">
        <w:rPr>
          <w:szCs w:val="20"/>
        </w:rPr>
        <w:t>s</w:t>
      </w:r>
      <w:r w:rsidR="008B75AE" w:rsidRPr="000360C7">
        <w:rPr>
          <w:szCs w:val="20"/>
        </w:rPr>
        <w:t>tatistiky rodinných účtů</w:t>
      </w:r>
      <w:r w:rsidR="008B75AE">
        <w:rPr>
          <w:szCs w:val="20"/>
        </w:rPr>
        <w:t xml:space="preserve">. </w:t>
      </w:r>
      <w:r w:rsidR="00F76670" w:rsidRPr="00F76670">
        <w:rPr>
          <w:szCs w:val="20"/>
        </w:rPr>
        <w:t>Vydání za obě skupiny v</w:t>
      </w:r>
      <w:r w:rsidR="006E26EF">
        <w:rPr>
          <w:szCs w:val="20"/>
        </w:rPr>
        <w:t xml:space="preserve">loni </w:t>
      </w:r>
      <w:r w:rsidR="006903B3">
        <w:rPr>
          <w:szCs w:val="20"/>
        </w:rPr>
        <w:t>oproti roku </w:t>
      </w:r>
      <w:r w:rsidR="00F76670" w:rsidRPr="00F76670">
        <w:rPr>
          <w:szCs w:val="20"/>
        </w:rPr>
        <w:t xml:space="preserve">2015 nominálně i reálně vzrostla. </w:t>
      </w:r>
      <w:r w:rsidR="006E26EF">
        <w:rPr>
          <w:szCs w:val="20"/>
        </w:rPr>
        <w:t>R</w:t>
      </w:r>
      <w:r w:rsidR="006E26EF" w:rsidRPr="00583D1E">
        <w:rPr>
          <w:szCs w:val="20"/>
        </w:rPr>
        <w:t xml:space="preserve">ůst byl zaznamenán </w:t>
      </w:r>
      <w:r w:rsidR="006E26EF">
        <w:rPr>
          <w:szCs w:val="20"/>
        </w:rPr>
        <w:t xml:space="preserve">i </w:t>
      </w:r>
      <w:r w:rsidR="006E26EF" w:rsidRPr="00583D1E">
        <w:rPr>
          <w:szCs w:val="20"/>
        </w:rPr>
        <w:t>u vydání za odívání a obuv, bytové vybavení a zařízení domácnosti, pošt</w:t>
      </w:r>
      <w:r w:rsidR="006E26EF">
        <w:rPr>
          <w:szCs w:val="20"/>
        </w:rPr>
        <w:t>u</w:t>
      </w:r>
      <w:r w:rsidR="006E26EF" w:rsidRPr="00583D1E">
        <w:rPr>
          <w:szCs w:val="20"/>
        </w:rPr>
        <w:t xml:space="preserve"> a telekomunikace, rekreaci a kulturu či stravování a ubytování.</w:t>
      </w:r>
      <w:r w:rsidR="006E26EF">
        <w:rPr>
          <w:szCs w:val="20"/>
        </w:rPr>
        <w:t xml:space="preserve"> </w:t>
      </w:r>
      <w:r w:rsidR="00F76670" w:rsidRPr="00F76670">
        <w:rPr>
          <w:szCs w:val="20"/>
        </w:rPr>
        <w:t xml:space="preserve">Naopak </w:t>
      </w:r>
      <w:r w:rsidR="006E26EF">
        <w:rPr>
          <w:szCs w:val="20"/>
        </w:rPr>
        <w:t xml:space="preserve">méně </w:t>
      </w:r>
      <w:r w:rsidR="00F76670" w:rsidRPr="00F76670">
        <w:rPr>
          <w:szCs w:val="20"/>
        </w:rPr>
        <w:t>utrácejí domácnosti za zdraví</w:t>
      </w:r>
      <w:r w:rsidR="006E26EF">
        <w:rPr>
          <w:szCs w:val="20"/>
        </w:rPr>
        <w:t xml:space="preserve">, které tvoří </w:t>
      </w:r>
      <w:r w:rsidR="00F76670" w:rsidRPr="00F76670">
        <w:rPr>
          <w:szCs w:val="20"/>
        </w:rPr>
        <w:t>2,6</w:t>
      </w:r>
      <w:r w:rsidR="006E26EF">
        <w:rPr>
          <w:szCs w:val="20"/>
        </w:rPr>
        <w:t> </w:t>
      </w:r>
      <w:r w:rsidR="00F76670" w:rsidRPr="00F76670">
        <w:rPr>
          <w:szCs w:val="20"/>
        </w:rPr>
        <w:t>%</w:t>
      </w:r>
      <w:r w:rsidR="006E26EF">
        <w:rPr>
          <w:szCs w:val="20"/>
        </w:rPr>
        <w:t xml:space="preserve"> jejich </w:t>
      </w:r>
      <w:r w:rsidR="00F76670" w:rsidRPr="00F76670">
        <w:rPr>
          <w:szCs w:val="20"/>
        </w:rPr>
        <w:t>výdajů</w:t>
      </w:r>
      <w:r w:rsidR="006E26EF">
        <w:rPr>
          <w:szCs w:val="20"/>
        </w:rPr>
        <w:t xml:space="preserve">, </w:t>
      </w:r>
      <w:r w:rsidR="00F76670" w:rsidRPr="00F76670">
        <w:rPr>
          <w:szCs w:val="20"/>
        </w:rPr>
        <w:t xml:space="preserve">a </w:t>
      </w:r>
      <w:r w:rsidR="006E26EF">
        <w:rPr>
          <w:szCs w:val="20"/>
        </w:rPr>
        <w:t>za </w:t>
      </w:r>
      <w:r w:rsidR="00F76670" w:rsidRPr="00F76670">
        <w:rPr>
          <w:szCs w:val="20"/>
        </w:rPr>
        <w:t xml:space="preserve">vzdělávání </w:t>
      </w:r>
      <w:r w:rsidR="006E26EF">
        <w:rPr>
          <w:szCs w:val="20"/>
        </w:rPr>
        <w:t xml:space="preserve">s </w:t>
      </w:r>
      <w:r w:rsidR="00F76670" w:rsidRPr="00F76670">
        <w:rPr>
          <w:szCs w:val="20"/>
        </w:rPr>
        <w:t>0,5%</w:t>
      </w:r>
      <w:r w:rsidR="006E26EF">
        <w:rPr>
          <w:szCs w:val="20"/>
        </w:rPr>
        <w:t xml:space="preserve"> podílem</w:t>
      </w:r>
      <w:r w:rsidR="00F76670" w:rsidRPr="00F76670">
        <w:rPr>
          <w:szCs w:val="20"/>
        </w:rPr>
        <w:t>.</w:t>
      </w:r>
      <w:r w:rsidR="00583D1E">
        <w:rPr>
          <w:szCs w:val="20"/>
        </w:rPr>
        <w:t xml:space="preserve"> </w:t>
      </w:r>
    </w:p>
    <w:p w:rsidR="00F76670" w:rsidRDefault="00F76670" w:rsidP="00BC56FF">
      <w:pPr>
        <w:spacing w:line="240" w:lineRule="auto"/>
        <w:jc w:val="left"/>
        <w:rPr>
          <w:szCs w:val="20"/>
        </w:rPr>
      </w:pPr>
    </w:p>
    <w:p w:rsidR="00BC56FF" w:rsidRDefault="002752C9" w:rsidP="00BC56FF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Za co a kolik </w:t>
      </w:r>
      <w:r w:rsidR="001E7075">
        <w:rPr>
          <w:szCs w:val="20"/>
        </w:rPr>
        <w:t xml:space="preserve">v průměru </w:t>
      </w:r>
      <w:r>
        <w:rPr>
          <w:szCs w:val="20"/>
        </w:rPr>
        <w:t xml:space="preserve">Češi utrácejí, se liší podle typu a složení domácnosti.  </w:t>
      </w:r>
      <w:r w:rsidR="001E7075" w:rsidRPr="001E7075">
        <w:rPr>
          <w:i/>
          <w:szCs w:val="20"/>
        </w:rPr>
        <w:t>„</w:t>
      </w:r>
      <w:r w:rsidR="00BC56FF" w:rsidRPr="001E7075">
        <w:rPr>
          <w:i/>
          <w:szCs w:val="20"/>
        </w:rPr>
        <w:t xml:space="preserve">U domácností důchodců bez ekonomicky aktivních členů tvořily výdaje spojené s bydlením a energiemi 27,9 % a výdaje za potraviny a nealkoholické nápoje 24,1 %. U domácností s dětmi patřily tyto položky také mezi nejvýznamnější, </w:t>
      </w:r>
      <w:r w:rsidRPr="001E7075">
        <w:rPr>
          <w:i/>
          <w:szCs w:val="20"/>
        </w:rPr>
        <w:t xml:space="preserve">ovšem jejich </w:t>
      </w:r>
      <w:r w:rsidR="00BC56FF" w:rsidRPr="001E7075">
        <w:rPr>
          <w:i/>
          <w:szCs w:val="20"/>
        </w:rPr>
        <w:t>podíly byly nižší</w:t>
      </w:r>
      <w:r w:rsidRPr="001E7075">
        <w:rPr>
          <w:i/>
          <w:szCs w:val="20"/>
        </w:rPr>
        <w:t xml:space="preserve">. Představovaly </w:t>
      </w:r>
      <w:r w:rsidR="00BC56FF" w:rsidRPr="001E7075">
        <w:rPr>
          <w:i/>
          <w:szCs w:val="20"/>
        </w:rPr>
        <w:t>17,4 %</w:t>
      </w:r>
      <w:r w:rsidRPr="001E7075">
        <w:rPr>
          <w:i/>
          <w:szCs w:val="20"/>
        </w:rPr>
        <w:t xml:space="preserve"> a </w:t>
      </w:r>
      <w:r w:rsidR="00BC56FF" w:rsidRPr="001E7075">
        <w:rPr>
          <w:i/>
          <w:szCs w:val="20"/>
        </w:rPr>
        <w:t>19,0 %</w:t>
      </w:r>
      <w:r w:rsidR="00E50481" w:rsidRPr="001E7075">
        <w:rPr>
          <w:i/>
          <w:szCs w:val="20"/>
        </w:rPr>
        <w:t xml:space="preserve">, přičemž </w:t>
      </w:r>
      <w:r w:rsidR="00BC56FF" w:rsidRPr="001E7075">
        <w:rPr>
          <w:i/>
          <w:szCs w:val="20"/>
        </w:rPr>
        <w:t>struktura výdajů byla více rozložena mezi ostatní typy vydání</w:t>
      </w:r>
      <w:r w:rsidR="006903B3">
        <w:rPr>
          <w:i/>
          <w:szCs w:val="20"/>
        </w:rPr>
        <w:t>. H</w:t>
      </w:r>
      <w:r w:rsidR="00BC56FF" w:rsidRPr="001E7075">
        <w:rPr>
          <w:i/>
          <w:szCs w:val="20"/>
        </w:rPr>
        <w:t>lavně na dopravu</w:t>
      </w:r>
      <w:r w:rsidR="007E2268">
        <w:rPr>
          <w:i/>
          <w:szCs w:val="20"/>
        </w:rPr>
        <w:t>, pohonné hmoty a dopravní prostředky</w:t>
      </w:r>
      <w:bookmarkStart w:id="0" w:name="_GoBack"/>
      <w:bookmarkEnd w:id="0"/>
      <w:r w:rsidRPr="001E7075">
        <w:rPr>
          <w:i/>
          <w:szCs w:val="20"/>
        </w:rPr>
        <w:t xml:space="preserve"> s</w:t>
      </w:r>
      <w:r w:rsidR="00E50481" w:rsidRPr="001E7075">
        <w:rPr>
          <w:i/>
          <w:szCs w:val="20"/>
        </w:rPr>
        <w:t> </w:t>
      </w:r>
      <w:r w:rsidR="00BC56FF" w:rsidRPr="001E7075">
        <w:rPr>
          <w:i/>
          <w:szCs w:val="20"/>
        </w:rPr>
        <w:t>12,3%</w:t>
      </w:r>
      <w:r w:rsidR="00E50481" w:rsidRPr="001E7075">
        <w:rPr>
          <w:i/>
          <w:szCs w:val="20"/>
        </w:rPr>
        <w:t> </w:t>
      </w:r>
      <w:r w:rsidRPr="001E7075">
        <w:rPr>
          <w:i/>
          <w:szCs w:val="20"/>
        </w:rPr>
        <w:t>podílem</w:t>
      </w:r>
      <w:r w:rsidR="001E7075" w:rsidRPr="001E7075">
        <w:rPr>
          <w:i/>
          <w:szCs w:val="20"/>
        </w:rPr>
        <w:t>,“</w:t>
      </w:r>
      <w:r w:rsidR="001E7075">
        <w:rPr>
          <w:szCs w:val="20"/>
        </w:rPr>
        <w:t xml:space="preserve"> uvádí Martin Zelený, ředitel</w:t>
      </w:r>
      <w:r w:rsidR="001E7075" w:rsidRPr="002752C9">
        <w:rPr>
          <w:szCs w:val="20"/>
        </w:rPr>
        <w:t xml:space="preserve"> sekce demografie a sociálních statistik</w:t>
      </w:r>
      <w:r w:rsidR="001E7075">
        <w:rPr>
          <w:szCs w:val="20"/>
        </w:rPr>
        <w:t xml:space="preserve"> ČSÚ</w:t>
      </w:r>
      <w:r w:rsidR="00BC56FF" w:rsidRPr="00BC56FF">
        <w:rPr>
          <w:szCs w:val="20"/>
        </w:rPr>
        <w:t>.</w:t>
      </w:r>
    </w:p>
    <w:p w:rsidR="00BC56FF" w:rsidRDefault="00BC56FF" w:rsidP="00BC56FF">
      <w:pPr>
        <w:spacing w:line="240" w:lineRule="auto"/>
        <w:jc w:val="left"/>
        <w:rPr>
          <w:szCs w:val="20"/>
        </w:rPr>
      </w:pPr>
    </w:p>
    <w:p w:rsidR="00BC56FF" w:rsidRDefault="002752C9" w:rsidP="002752C9">
      <w:pPr>
        <w:spacing w:line="240" w:lineRule="auto"/>
        <w:jc w:val="left"/>
        <w:rPr>
          <w:i/>
          <w:szCs w:val="20"/>
        </w:rPr>
      </w:pPr>
      <w:r>
        <w:rPr>
          <w:szCs w:val="20"/>
        </w:rPr>
        <w:t>Rozdíly jsou patrné i v dalších položkách, potvrzuje Pavel Širmer z o</w:t>
      </w:r>
      <w:r w:rsidRPr="002752C9">
        <w:rPr>
          <w:szCs w:val="20"/>
        </w:rPr>
        <w:t>ddělení sociálních šetření</w:t>
      </w:r>
      <w:r>
        <w:rPr>
          <w:szCs w:val="20"/>
        </w:rPr>
        <w:t xml:space="preserve"> ČSÚ: </w:t>
      </w:r>
      <w:r w:rsidRPr="002752C9">
        <w:rPr>
          <w:i/>
          <w:szCs w:val="20"/>
        </w:rPr>
        <w:t>„</w:t>
      </w:r>
      <w:r w:rsidR="00BC56FF" w:rsidRPr="002752C9">
        <w:rPr>
          <w:i/>
          <w:szCs w:val="20"/>
        </w:rPr>
        <w:t>Např</w:t>
      </w:r>
      <w:r w:rsidR="006E26EF">
        <w:rPr>
          <w:i/>
          <w:szCs w:val="20"/>
        </w:rPr>
        <w:t xml:space="preserve">íklad </w:t>
      </w:r>
      <w:r w:rsidR="00BC56FF" w:rsidRPr="002752C9">
        <w:rPr>
          <w:i/>
          <w:szCs w:val="20"/>
        </w:rPr>
        <w:t>domácnosti důchodců vynaložily za vydání spojené se zdravím 4</w:t>
      </w:r>
      <w:r w:rsidR="006E26EF">
        <w:rPr>
          <w:i/>
          <w:szCs w:val="20"/>
        </w:rPr>
        <w:t> </w:t>
      </w:r>
      <w:r w:rsidR="00BC56FF" w:rsidRPr="002752C9">
        <w:rPr>
          <w:i/>
          <w:szCs w:val="20"/>
        </w:rPr>
        <w:t>6</w:t>
      </w:r>
      <w:r w:rsidRPr="002752C9">
        <w:rPr>
          <w:i/>
          <w:szCs w:val="20"/>
        </w:rPr>
        <w:t>00</w:t>
      </w:r>
      <w:r w:rsidR="006E26EF">
        <w:rPr>
          <w:i/>
          <w:szCs w:val="20"/>
        </w:rPr>
        <w:t> </w:t>
      </w:r>
      <w:r w:rsidRPr="002752C9">
        <w:rPr>
          <w:i/>
          <w:szCs w:val="20"/>
        </w:rPr>
        <w:t xml:space="preserve">korun </w:t>
      </w:r>
      <w:r w:rsidR="00BC56FF" w:rsidRPr="002752C9">
        <w:rPr>
          <w:i/>
          <w:szCs w:val="20"/>
        </w:rPr>
        <w:t>na osobu ročně, zatímco osoba v průměrné domácnosti pouze 3</w:t>
      </w:r>
      <w:r w:rsidRPr="002752C9">
        <w:rPr>
          <w:i/>
          <w:szCs w:val="20"/>
        </w:rPr>
        <w:t> 300 korun.“</w:t>
      </w:r>
    </w:p>
    <w:p w:rsidR="0002204A" w:rsidRDefault="0002204A" w:rsidP="002752C9">
      <w:pPr>
        <w:spacing w:line="240" w:lineRule="auto"/>
        <w:jc w:val="left"/>
        <w:rPr>
          <w:i/>
          <w:szCs w:val="20"/>
        </w:rPr>
      </w:pPr>
    </w:p>
    <w:p w:rsidR="0002204A" w:rsidRDefault="0002204A" w:rsidP="0002204A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Další aktuální data naleznete v právě vydané publikaci ČSÚ s názvem Vydání a spotřeba domácností statistiky rodinných účtů – 2016: </w:t>
      </w:r>
      <w:hyperlink r:id="rId8" w:history="1">
        <w:r w:rsidR="00AB2A87" w:rsidRPr="001033F8">
          <w:rPr>
            <w:rStyle w:val="Hypertextovodkaz"/>
            <w:szCs w:val="20"/>
          </w:rPr>
          <w:t>https://www.czso.cz/csu/czso/vydani-a-spotreba-domacnosti-statistiky-rodinnych-uctu-2016</w:t>
        </w:r>
      </w:hyperlink>
      <w:r w:rsidR="00AB2A87">
        <w:rPr>
          <w:szCs w:val="20"/>
        </w:rPr>
        <w:t xml:space="preserve"> </w:t>
      </w:r>
    </w:p>
    <w:p w:rsidR="002752C9" w:rsidRDefault="002752C9" w:rsidP="00BC56FF">
      <w:pPr>
        <w:spacing w:line="240" w:lineRule="auto"/>
        <w:jc w:val="left"/>
        <w:rPr>
          <w:szCs w:val="20"/>
        </w:rPr>
      </w:pPr>
    </w:p>
    <w:p w:rsidR="0002204A" w:rsidRDefault="000F7298" w:rsidP="0002204A">
      <w:pPr>
        <w:spacing w:line="240" w:lineRule="auto"/>
        <w:jc w:val="left"/>
        <w:rPr>
          <w:b/>
          <w:szCs w:val="18"/>
        </w:rPr>
      </w:pPr>
      <w:r>
        <w:rPr>
          <w:szCs w:val="20"/>
        </w:rPr>
        <w:t xml:space="preserve">Šetření </w:t>
      </w:r>
      <w:r w:rsidR="006903B3">
        <w:rPr>
          <w:szCs w:val="20"/>
        </w:rPr>
        <w:t>s</w:t>
      </w:r>
      <w:r>
        <w:rPr>
          <w:szCs w:val="20"/>
        </w:rPr>
        <w:t>tatistik</w:t>
      </w:r>
      <w:r w:rsidR="006903B3">
        <w:rPr>
          <w:szCs w:val="20"/>
        </w:rPr>
        <w:t>y</w:t>
      </w:r>
      <w:r>
        <w:rPr>
          <w:szCs w:val="20"/>
        </w:rPr>
        <w:t xml:space="preserve"> rodinných účtů se v tuzemsku realizuje již od </w:t>
      </w:r>
      <w:r w:rsidRPr="000F7298">
        <w:rPr>
          <w:szCs w:val="20"/>
        </w:rPr>
        <w:t>roku 1957. V</w:t>
      </w:r>
      <w:r w:rsidR="0002204A">
        <w:rPr>
          <w:szCs w:val="20"/>
        </w:rPr>
        <w:t xml:space="preserve">loni </w:t>
      </w:r>
      <w:r w:rsidRPr="000F7298">
        <w:rPr>
          <w:szCs w:val="20"/>
        </w:rPr>
        <w:t xml:space="preserve">proběhla </w:t>
      </w:r>
      <w:r w:rsidR="0002204A">
        <w:rPr>
          <w:szCs w:val="20"/>
        </w:rPr>
        <w:t xml:space="preserve">jeho reforma spočívající mimo jiné v přechodu </w:t>
      </w:r>
      <w:r w:rsidR="00E50481">
        <w:rPr>
          <w:szCs w:val="20"/>
        </w:rPr>
        <w:t xml:space="preserve">z </w:t>
      </w:r>
      <w:r w:rsidR="0002204A" w:rsidRPr="0002204A">
        <w:rPr>
          <w:szCs w:val="20"/>
        </w:rPr>
        <w:t xml:space="preserve">kvótního na náhodný výběr </w:t>
      </w:r>
      <w:r w:rsidR="00E50481">
        <w:rPr>
          <w:szCs w:val="20"/>
        </w:rPr>
        <w:t xml:space="preserve">a v </w:t>
      </w:r>
      <w:r w:rsidR="0002204A" w:rsidRPr="0002204A">
        <w:rPr>
          <w:szCs w:val="20"/>
        </w:rPr>
        <w:t>restrukturalizac</w:t>
      </w:r>
      <w:r w:rsidR="0002204A">
        <w:rPr>
          <w:szCs w:val="20"/>
        </w:rPr>
        <w:t>i</w:t>
      </w:r>
      <w:r w:rsidR="0002204A" w:rsidRPr="0002204A">
        <w:rPr>
          <w:szCs w:val="20"/>
        </w:rPr>
        <w:t xml:space="preserve"> tazatelské sítě ČSÚ. </w:t>
      </w:r>
      <w:r w:rsidR="0002204A">
        <w:rPr>
          <w:szCs w:val="20"/>
        </w:rPr>
        <w:t xml:space="preserve">Více se o </w:t>
      </w:r>
      <w:r w:rsidR="00E50481">
        <w:rPr>
          <w:szCs w:val="20"/>
        </w:rPr>
        <w:t xml:space="preserve">tom </w:t>
      </w:r>
      <w:r w:rsidR="0002204A">
        <w:rPr>
          <w:szCs w:val="20"/>
        </w:rPr>
        <w:t xml:space="preserve">dočtete např. v časopise Statistika&amp;My: </w:t>
      </w:r>
      <w:hyperlink r:id="rId9" w:history="1">
        <w:r w:rsidR="0002204A" w:rsidRPr="00B42725">
          <w:rPr>
            <w:rStyle w:val="Hypertextovodkaz"/>
            <w:szCs w:val="20"/>
          </w:rPr>
          <w:t>http://www.statistikaamy.cz/2016/12/csu-od-ledna-2017-chysta-novinky-ve-statistice-rodinnych-uctu/</w:t>
        </w:r>
      </w:hyperlink>
      <w:r w:rsidR="0002204A">
        <w:rPr>
          <w:szCs w:val="20"/>
        </w:rPr>
        <w:t>.</w:t>
      </w:r>
    </w:p>
    <w:p w:rsidR="0002204A" w:rsidRDefault="0002204A" w:rsidP="0002204A">
      <w:pPr>
        <w:spacing w:line="240" w:lineRule="auto"/>
        <w:jc w:val="left"/>
        <w:rPr>
          <w:szCs w:val="20"/>
        </w:rPr>
      </w:pPr>
    </w:p>
    <w:p w:rsidR="0002204A" w:rsidRPr="0002204A" w:rsidRDefault="0002204A" w:rsidP="0002204A">
      <w:pPr>
        <w:spacing w:line="240" w:lineRule="auto"/>
        <w:jc w:val="left"/>
        <w:rPr>
          <w:szCs w:val="20"/>
        </w:rPr>
      </w:pPr>
    </w:p>
    <w:p w:rsidR="00630DDC" w:rsidRDefault="00630DDC" w:rsidP="009E10C0">
      <w:pPr>
        <w:spacing w:line="240" w:lineRule="auto"/>
        <w:jc w:val="left"/>
        <w:rPr>
          <w:b/>
          <w:szCs w:val="18"/>
        </w:rPr>
      </w:pPr>
    </w:p>
    <w:p w:rsidR="00630DDC" w:rsidRDefault="00630DD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CE53C8" w:rsidRPr="00F16790">
          <w:rPr>
            <w:rStyle w:val="Hypertextovodkaz"/>
            <w:rFonts w:cs="Arial"/>
          </w:rPr>
          <w:t>petra.bacova@czso.cz</w:t>
        </w:r>
      </w:hyperlink>
      <w:r w:rsidR="00CE53C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18551C" w:rsidSect="00004FFD">
      <w:headerReference w:type="default" r:id="rId11"/>
      <w:footerReference w:type="default" r:id="rId12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7D" w:rsidRDefault="00C6387D">
      <w:r>
        <w:separator/>
      </w:r>
    </w:p>
  </w:endnote>
  <w:endnote w:type="continuationSeparator" w:id="0">
    <w:p w:rsidR="00C6387D" w:rsidRDefault="00C6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C6484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C6484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6484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B2A8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6484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7D" w:rsidRDefault="00C6387D">
      <w:r>
        <w:separator/>
      </w:r>
    </w:p>
  </w:footnote>
  <w:footnote w:type="continuationSeparator" w:id="0">
    <w:p w:rsidR="00C6387D" w:rsidRDefault="00C63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3076"/>
    <w:rsid w:val="001756B8"/>
    <w:rsid w:val="00185192"/>
    <w:rsid w:val="0018551C"/>
    <w:rsid w:val="0019579D"/>
    <w:rsid w:val="00197BC6"/>
    <w:rsid w:val="001A4D65"/>
    <w:rsid w:val="001A5513"/>
    <w:rsid w:val="001B09DA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2201F1"/>
    <w:rsid w:val="00221101"/>
    <w:rsid w:val="00226738"/>
    <w:rsid w:val="002305E7"/>
    <w:rsid w:val="00241F92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6C05"/>
    <w:rsid w:val="003D36C9"/>
    <w:rsid w:val="003D67BD"/>
    <w:rsid w:val="003E1EB0"/>
    <w:rsid w:val="003E7652"/>
    <w:rsid w:val="003F4EBD"/>
    <w:rsid w:val="003F6ADE"/>
    <w:rsid w:val="00403319"/>
    <w:rsid w:val="004062FE"/>
    <w:rsid w:val="00406CC5"/>
    <w:rsid w:val="004159F3"/>
    <w:rsid w:val="0042599E"/>
    <w:rsid w:val="004318C2"/>
    <w:rsid w:val="00442467"/>
    <w:rsid w:val="004453ED"/>
    <w:rsid w:val="00445758"/>
    <w:rsid w:val="004507E4"/>
    <w:rsid w:val="00450933"/>
    <w:rsid w:val="0045187F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21F"/>
    <w:rsid w:val="005424BA"/>
    <w:rsid w:val="005478AE"/>
    <w:rsid w:val="00561F97"/>
    <w:rsid w:val="005668C6"/>
    <w:rsid w:val="00573630"/>
    <w:rsid w:val="005775F4"/>
    <w:rsid w:val="00581E39"/>
    <w:rsid w:val="00583D1E"/>
    <w:rsid w:val="0058604E"/>
    <w:rsid w:val="00592F31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85BAC"/>
    <w:rsid w:val="006903B3"/>
    <w:rsid w:val="006A09B7"/>
    <w:rsid w:val="006A47CA"/>
    <w:rsid w:val="006A4F4D"/>
    <w:rsid w:val="006B1E48"/>
    <w:rsid w:val="006C1692"/>
    <w:rsid w:val="006C6E12"/>
    <w:rsid w:val="006D444A"/>
    <w:rsid w:val="006D4A90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7F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82837"/>
    <w:rsid w:val="00891CD2"/>
    <w:rsid w:val="008A5297"/>
    <w:rsid w:val="008B155F"/>
    <w:rsid w:val="008B3C26"/>
    <w:rsid w:val="008B5008"/>
    <w:rsid w:val="008B5B9D"/>
    <w:rsid w:val="008B75AE"/>
    <w:rsid w:val="008B77AA"/>
    <w:rsid w:val="008C4281"/>
    <w:rsid w:val="008C65D9"/>
    <w:rsid w:val="008C69B8"/>
    <w:rsid w:val="008D2A0B"/>
    <w:rsid w:val="008D35AC"/>
    <w:rsid w:val="008D3CFE"/>
    <w:rsid w:val="008D49D7"/>
    <w:rsid w:val="008D7120"/>
    <w:rsid w:val="008E581B"/>
    <w:rsid w:val="008E5DB9"/>
    <w:rsid w:val="008F19B5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405E8"/>
    <w:rsid w:val="00A410E8"/>
    <w:rsid w:val="00A458B8"/>
    <w:rsid w:val="00A563A7"/>
    <w:rsid w:val="00A621F8"/>
    <w:rsid w:val="00A66A2F"/>
    <w:rsid w:val="00A66E06"/>
    <w:rsid w:val="00A675D1"/>
    <w:rsid w:val="00A704C0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2A87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10606"/>
    <w:rsid w:val="00C17005"/>
    <w:rsid w:val="00C273D1"/>
    <w:rsid w:val="00C3778B"/>
    <w:rsid w:val="00C42378"/>
    <w:rsid w:val="00C46818"/>
    <w:rsid w:val="00C52D77"/>
    <w:rsid w:val="00C6387D"/>
    <w:rsid w:val="00C64848"/>
    <w:rsid w:val="00C65423"/>
    <w:rsid w:val="00C72EAB"/>
    <w:rsid w:val="00C75006"/>
    <w:rsid w:val="00C77473"/>
    <w:rsid w:val="00C962BD"/>
    <w:rsid w:val="00C96361"/>
    <w:rsid w:val="00CA098A"/>
    <w:rsid w:val="00CA0EE2"/>
    <w:rsid w:val="00CB1E97"/>
    <w:rsid w:val="00CB2CA8"/>
    <w:rsid w:val="00CB2DDC"/>
    <w:rsid w:val="00CB55AB"/>
    <w:rsid w:val="00CD3067"/>
    <w:rsid w:val="00CD4E9C"/>
    <w:rsid w:val="00CD72FB"/>
    <w:rsid w:val="00CE53C8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783"/>
    <w:rsid w:val="00E22E7C"/>
    <w:rsid w:val="00E447B8"/>
    <w:rsid w:val="00E46B20"/>
    <w:rsid w:val="00E47481"/>
    <w:rsid w:val="00E47E41"/>
    <w:rsid w:val="00E50481"/>
    <w:rsid w:val="00E50EAE"/>
    <w:rsid w:val="00E536BC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dani-a-spotreba-domacnosti-statistiky-rodinnych-uctu-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istikaamy.cz/2016/12/csu-od-ledna-2017-chysta-novinky-ve-statistice-rodinnych-uct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1919-3F27-4660-881C-FBEC1885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2588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6</cp:revision>
  <cp:lastPrinted>2017-07-10T10:13:00Z</cp:lastPrinted>
  <dcterms:created xsi:type="dcterms:W3CDTF">2017-07-11T13:46:00Z</dcterms:created>
  <dcterms:modified xsi:type="dcterms:W3CDTF">2017-07-14T07:20:00Z</dcterms:modified>
</cp:coreProperties>
</file>