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3705B2" w:rsidP="00241457">
      <w:pPr>
        <w:pStyle w:val="Datum"/>
      </w:pPr>
      <w:r>
        <w:t>14 June 2017</w:t>
      </w:r>
    </w:p>
    <w:p w:rsidR="00867569" w:rsidRPr="00032806" w:rsidRDefault="003705B2" w:rsidP="00032806">
      <w:pPr>
        <w:pStyle w:val="Nzev"/>
      </w:pPr>
      <w:r>
        <w:t>International meeting on the influence of digital and sharing economy on GDP took place at the CZSO</w:t>
      </w:r>
    </w:p>
    <w:p w:rsidR="00867569" w:rsidRDefault="00307976" w:rsidP="00241457">
      <w:pPr>
        <w:pStyle w:val="Perex"/>
      </w:pPr>
      <w:proofErr w:type="spellStart"/>
      <w:r>
        <w:t>Eurostat</w:t>
      </w:r>
      <w:proofErr w:type="spellEnd"/>
      <w:r>
        <w:t xml:space="preserve"> Task Force meeting on price and volume calculations in national accounts, which took place in Prague, finished. </w:t>
      </w:r>
      <w:r w:rsidR="00684324">
        <w:t>The participants were</w:t>
      </w:r>
      <w:r>
        <w:t xml:space="preserve"> 15 foreign experts and experts from the CZSO. </w:t>
      </w:r>
    </w:p>
    <w:p w:rsidR="00712DFA" w:rsidRDefault="006C4F58" w:rsidP="001B64EA">
      <w:pPr>
        <w:spacing w:line="240" w:lineRule="auto"/>
        <w:rPr>
          <w:szCs w:val="20"/>
        </w:rPr>
      </w:pPr>
      <w:r>
        <w:rPr>
          <w:szCs w:val="20"/>
        </w:rPr>
        <w:t>The</w:t>
      </w:r>
      <w:r w:rsidR="00712DFA">
        <w:rPr>
          <w:szCs w:val="20"/>
        </w:rPr>
        <w:t xml:space="preserve"> two-day meeting</w:t>
      </w:r>
      <w:r>
        <w:rPr>
          <w:szCs w:val="20"/>
        </w:rPr>
        <w:t xml:space="preserve"> had the following agenda: </w:t>
      </w:r>
      <w:r w:rsidR="00712DFA">
        <w:rPr>
          <w:szCs w:val="20"/>
        </w:rPr>
        <w:t>capture</w:t>
      </w:r>
      <w:r w:rsidR="006E5377">
        <w:rPr>
          <w:szCs w:val="20"/>
        </w:rPr>
        <w:t xml:space="preserve"> of</w:t>
      </w:r>
      <w:r w:rsidR="00712DFA">
        <w:rPr>
          <w:szCs w:val="20"/>
        </w:rPr>
        <w:t xml:space="preserve"> trends in </w:t>
      </w:r>
      <w:r w:rsidR="006E5377">
        <w:rPr>
          <w:szCs w:val="20"/>
        </w:rPr>
        <w:t xml:space="preserve">the </w:t>
      </w:r>
      <w:r w:rsidR="00712DFA">
        <w:rPr>
          <w:szCs w:val="20"/>
        </w:rPr>
        <w:t xml:space="preserve">digital economy and non-market services. </w:t>
      </w:r>
      <w:r w:rsidR="005914A1">
        <w:rPr>
          <w:szCs w:val="20"/>
        </w:rPr>
        <w:t>The m</w:t>
      </w:r>
      <w:r w:rsidR="00712DFA">
        <w:rPr>
          <w:szCs w:val="20"/>
        </w:rPr>
        <w:t xml:space="preserve">ain part of the discussion was devoted to information and communication services, e.g. </w:t>
      </w:r>
      <w:r w:rsidR="00A74AE9">
        <w:rPr>
          <w:szCs w:val="20"/>
        </w:rPr>
        <w:t>to</w:t>
      </w:r>
      <w:r w:rsidR="004A40F0">
        <w:rPr>
          <w:szCs w:val="20"/>
        </w:rPr>
        <w:t xml:space="preserve"> </w:t>
      </w:r>
      <w:r w:rsidR="00712DFA">
        <w:rPr>
          <w:szCs w:val="20"/>
        </w:rPr>
        <w:t>record</w:t>
      </w:r>
      <w:r w:rsidR="004A40F0">
        <w:rPr>
          <w:szCs w:val="20"/>
        </w:rPr>
        <w:t xml:space="preserve">ing of </w:t>
      </w:r>
      <w:r w:rsidR="00712DFA">
        <w:rPr>
          <w:szCs w:val="20"/>
        </w:rPr>
        <w:t>the value of applicat</w:t>
      </w:r>
      <w:r w:rsidR="00165027">
        <w:rPr>
          <w:szCs w:val="20"/>
        </w:rPr>
        <w:t>ions provided for free or for a </w:t>
      </w:r>
      <w:r w:rsidR="00712DFA">
        <w:rPr>
          <w:szCs w:val="20"/>
        </w:rPr>
        <w:t xml:space="preserve">reduced price. All these services are already </w:t>
      </w:r>
      <w:r w:rsidR="004A40F0">
        <w:rPr>
          <w:szCs w:val="20"/>
        </w:rPr>
        <w:t>part of</w:t>
      </w:r>
      <w:r w:rsidR="00712DFA">
        <w:rPr>
          <w:szCs w:val="20"/>
        </w:rPr>
        <w:t xml:space="preserve"> national accounts. The meeting was aimed at formulation of recommendations as to how to correctly capture their price development and thus to enumerate their real change on the level of all countries. </w:t>
      </w:r>
    </w:p>
    <w:p w:rsidR="001B64EA" w:rsidRDefault="001B64EA" w:rsidP="001B64EA">
      <w:pPr>
        <w:spacing w:line="240" w:lineRule="auto"/>
        <w:rPr>
          <w:szCs w:val="20"/>
        </w:rPr>
      </w:pPr>
    </w:p>
    <w:p w:rsidR="004A40F0" w:rsidRPr="001A1490" w:rsidRDefault="004A40F0" w:rsidP="001B64EA">
      <w:pPr>
        <w:spacing w:line="240" w:lineRule="auto"/>
        <w:rPr>
          <w:szCs w:val="18"/>
        </w:rPr>
      </w:pPr>
      <w:r>
        <w:rPr>
          <w:i/>
          <w:szCs w:val="18"/>
        </w:rPr>
        <w:t xml:space="preserve">“Experts succeeded in finding a consent regarding </w:t>
      </w:r>
      <w:r w:rsidR="00987981">
        <w:rPr>
          <w:i/>
          <w:szCs w:val="18"/>
        </w:rPr>
        <w:t>capture</w:t>
      </w:r>
      <w:r>
        <w:rPr>
          <w:i/>
          <w:szCs w:val="18"/>
        </w:rPr>
        <w:t xml:space="preserve"> of services within the sharing economy, such as</w:t>
      </w:r>
      <w:r w:rsidR="005450F4">
        <w:rPr>
          <w:i/>
          <w:szCs w:val="18"/>
        </w:rPr>
        <w:t xml:space="preserve"> </w:t>
      </w:r>
      <w:r w:rsidR="000E2EEF" w:rsidRPr="000E2EEF">
        <w:rPr>
          <w:i/>
          <w:szCs w:val="18"/>
        </w:rPr>
        <w:t>ride-sharing</w:t>
      </w:r>
      <w:r w:rsidRPr="000E2EEF">
        <w:rPr>
          <w:i/>
          <w:szCs w:val="18"/>
        </w:rPr>
        <w:t xml:space="preserve"> services and</w:t>
      </w:r>
      <w:r w:rsidRPr="006D19E7">
        <w:rPr>
          <w:i/>
          <w:szCs w:val="18"/>
        </w:rPr>
        <w:t xml:space="preserve"> </w:t>
      </w:r>
      <w:r w:rsidR="005450F4" w:rsidRPr="006D19E7">
        <w:rPr>
          <w:i/>
          <w:szCs w:val="18"/>
        </w:rPr>
        <w:t>sharing of</w:t>
      </w:r>
      <w:r w:rsidRPr="006D19E7">
        <w:rPr>
          <w:i/>
          <w:szCs w:val="18"/>
        </w:rPr>
        <w:t xml:space="preserve"> accommodation.</w:t>
      </w:r>
      <w:r>
        <w:rPr>
          <w:i/>
          <w:szCs w:val="18"/>
        </w:rPr>
        <w:t xml:space="preserve"> </w:t>
      </w:r>
      <w:r w:rsidR="001A1490">
        <w:rPr>
          <w:i/>
          <w:szCs w:val="18"/>
        </w:rPr>
        <w:t>They presented also their approaches to measurement of price development of social media</w:t>
      </w:r>
      <w:r w:rsidR="004D4E7B">
        <w:rPr>
          <w:i/>
          <w:szCs w:val="18"/>
        </w:rPr>
        <w:t xml:space="preserve"> advertising</w:t>
      </w:r>
      <w:r w:rsidR="001A1490">
        <w:rPr>
          <w:i/>
          <w:szCs w:val="18"/>
        </w:rPr>
        <w:t xml:space="preserve">,” </w:t>
      </w:r>
      <w:proofErr w:type="spellStart"/>
      <w:r w:rsidR="001A1490" w:rsidRPr="001A1490">
        <w:rPr>
          <w:szCs w:val="18"/>
        </w:rPr>
        <w:t>Petr</w:t>
      </w:r>
      <w:proofErr w:type="spellEnd"/>
      <w:r w:rsidR="001A1490" w:rsidRPr="001A1490">
        <w:rPr>
          <w:szCs w:val="18"/>
        </w:rPr>
        <w:t xml:space="preserve"> </w:t>
      </w:r>
      <w:proofErr w:type="spellStart"/>
      <w:r w:rsidR="001A1490" w:rsidRPr="001A1490">
        <w:rPr>
          <w:szCs w:val="18"/>
        </w:rPr>
        <w:t>Musil</w:t>
      </w:r>
      <w:proofErr w:type="spellEnd"/>
      <w:r w:rsidR="001A1490" w:rsidRPr="001A1490">
        <w:rPr>
          <w:szCs w:val="18"/>
        </w:rPr>
        <w:t xml:space="preserve"> from </w:t>
      </w:r>
      <w:r w:rsidR="00C163EB">
        <w:rPr>
          <w:szCs w:val="18"/>
        </w:rPr>
        <w:t xml:space="preserve">the National Accounts Department of the CZSO said. </w:t>
      </w:r>
    </w:p>
    <w:p w:rsidR="001B64EA" w:rsidRDefault="001B64EA" w:rsidP="001B64EA">
      <w:pPr>
        <w:spacing w:line="240" w:lineRule="auto"/>
        <w:rPr>
          <w:szCs w:val="18"/>
        </w:rPr>
      </w:pPr>
    </w:p>
    <w:p w:rsidR="005D4D06" w:rsidRDefault="005D4D06" w:rsidP="001B64EA">
      <w:pPr>
        <w:spacing w:line="240" w:lineRule="auto"/>
        <w:rPr>
          <w:szCs w:val="18"/>
        </w:rPr>
      </w:pPr>
      <w:r>
        <w:rPr>
          <w:szCs w:val="18"/>
        </w:rPr>
        <w:t xml:space="preserve">Also </w:t>
      </w:r>
      <w:r w:rsidRPr="009419D3">
        <w:rPr>
          <w:szCs w:val="18"/>
        </w:rPr>
        <w:t xml:space="preserve">Paul </w:t>
      </w:r>
      <w:proofErr w:type="spellStart"/>
      <w:r w:rsidRPr="009419D3">
        <w:rPr>
          <w:szCs w:val="18"/>
        </w:rPr>
        <w:t>Konijn</w:t>
      </w:r>
      <w:proofErr w:type="spellEnd"/>
      <w:r>
        <w:rPr>
          <w:szCs w:val="18"/>
        </w:rPr>
        <w:t xml:space="preserve"> from </w:t>
      </w:r>
      <w:proofErr w:type="spellStart"/>
      <w:r>
        <w:rPr>
          <w:szCs w:val="18"/>
        </w:rPr>
        <w:t>Eurostat</w:t>
      </w:r>
      <w:proofErr w:type="spellEnd"/>
      <w:r>
        <w:rPr>
          <w:szCs w:val="18"/>
        </w:rPr>
        <w:t xml:space="preserve"> appreciated </w:t>
      </w:r>
      <w:r w:rsidR="00794985">
        <w:rPr>
          <w:szCs w:val="18"/>
        </w:rPr>
        <w:t>the importance of the meeting in Prague</w:t>
      </w:r>
      <w:r>
        <w:rPr>
          <w:szCs w:val="18"/>
        </w:rPr>
        <w:t xml:space="preserve">: </w:t>
      </w:r>
      <w:r w:rsidRPr="005D4D06">
        <w:rPr>
          <w:i/>
          <w:szCs w:val="18"/>
        </w:rPr>
        <w:t>“</w:t>
      </w:r>
      <w:r w:rsidR="00165027">
        <w:rPr>
          <w:i/>
        </w:rPr>
        <w:t>The </w:t>
      </w:r>
      <w:r w:rsidRPr="005D4D06">
        <w:rPr>
          <w:i/>
        </w:rPr>
        <w:t>meeting in Prague was very successful in shaping the issues for which recommendations will be produced. They rise from the inclusion of e-platforms in GDP, the measurement of price change of information and communication services, the intricacies of accounting for global production and quality adjustment fo</w:t>
      </w:r>
      <w:r w:rsidR="0002612B">
        <w:rPr>
          <w:i/>
        </w:rPr>
        <w:t>r health and education services.</w:t>
      </w:r>
      <w:r w:rsidRPr="005D4D06">
        <w:rPr>
          <w:i/>
        </w:rPr>
        <w:t>”</w:t>
      </w:r>
      <w:r>
        <w:t xml:space="preserve"> </w:t>
      </w:r>
    </w:p>
    <w:p w:rsidR="001B64EA" w:rsidRDefault="001B64EA" w:rsidP="001B64EA">
      <w:pPr>
        <w:spacing w:line="240" w:lineRule="auto"/>
        <w:rPr>
          <w:szCs w:val="18"/>
        </w:rPr>
      </w:pPr>
    </w:p>
    <w:p w:rsidR="0056091A" w:rsidRDefault="0056091A" w:rsidP="001B64EA">
      <w:pPr>
        <w:rPr>
          <w:szCs w:val="18"/>
        </w:rPr>
      </w:pPr>
      <w:r>
        <w:rPr>
          <w:szCs w:val="18"/>
        </w:rPr>
        <w:t xml:space="preserve">According to </w:t>
      </w:r>
      <w:r w:rsidR="001B64EA">
        <w:rPr>
          <w:szCs w:val="18"/>
        </w:rPr>
        <w:t>Jennif</w:t>
      </w:r>
      <w:r>
        <w:rPr>
          <w:szCs w:val="18"/>
        </w:rPr>
        <w:t xml:space="preserve">er </w:t>
      </w:r>
      <w:proofErr w:type="spellStart"/>
      <w:r>
        <w:rPr>
          <w:szCs w:val="18"/>
        </w:rPr>
        <w:t>Ribarsky</w:t>
      </w:r>
      <w:proofErr w:type="spellEnd"/>
      <w:r>
        <w:rPr>
          <w:szCs w:val="18"/>
        </w:rPr>
        <w:t xml:space="preserve"> from the</w:t>
      </w:r>
      <w:r w:rsidR="001B64EA">
        <w:rPr>
          <w:szCs w:val="18"/>
        </w:rPr>
        <w:t> OECD</w:t>
      </w:r>
      <w:r>
        <w:rPr>
          <w:szCs w:val="18"/>
        </w:rPr>
        <w:t xml:space="preserve"> activities of the Task Force will continue: </w:t>
      </w:r>
      <w:r w:rsidR="00614630" w:rsidRPr="00614630">
        <w:rPr>
          <w:i/>
          <w:szCs w:val="18"/>
        </w:rPr>
        <w:t>“</w:t>
      </w:r>
      <w:r w:rsidR="00614630" w:rsidRPr="00614630">
        <w:rPr>
          <w:i/>
        </w:rPr>
        <w:t>This Task Force meeting was important on advancing the measurement issues related to the sharing economy and the digital economy on GDP statistics. While the conceptual framework for the national accounts is conceptually sound further work should be done to appropriately capture price and volumes changes. The Task Force will further investigate these issues, such as the impact of consumers shifting from buying goods from physical shops to buying goods online.</w:t>
      </w:r>
      <w:r w:rsidR="00614630">
        <w:rPr>
          <w:i/>
        </w:rPr>
        <w:t>”</w:t>
      </w:r>
      <w:r w:rsidR="00382709">
        <w:rPr>
          <w:i/>
        </w:rPr>
        <w:t xml:space="preserve"> </w:t>
      </w:r>
      <w:r w:rsidR="00382709">
        <w:t>Next meeting of the Task Force will take place in Luxembourg in the end of October</w:t>
      </w:r>
      <w:r w:rsidR="00E31FBD">
        <w:t xml:space="preserve"> 2017</w:t>
      </w:r>
      <w:r w:rsidR="00382709">
        <w:t xml:space="preserve">. </w:t>
      </w:r>
      <w:r w:rsidR="00E31FBD">
        <w:t>A</w:t>
      </w:r>
      <w:r w:rsidR="00AA0953">
        <w:t> </w:t>
      </w:r>
      <w:r w:rsidR="00382709">
        <w:t xml:space="preserve">final report with recommendations will be issued in </w:t>
      </w:r>
      <w:r w:rsidR="00E31FBD">
        <w:t>early</w:t>
      </w:r>
      <w:r w:rsidR="00382709">
        <w:t xml:space="preserve"> 2018. </w:t>
      </w:r>
    </w:p>
    <w:p w:rsidR="0056091A" w:rsidRDefault="0056091A" w:rsidP="001B64EA">
      <w:pPr>
        <w:rPr>
          <w:szCs w:val="18"/>
        </w:rPr>
      </w:pPr>
    </w:p>
    <w:p w:rsidR="001B64EA" w:rsidRDefault="00E10CF2" w:rsidP="0002612B">
      <w:pPr>
        <w:rPr>
          <w:b/>
          <w:szCs w:val="18"/>
        </w:rPr>
      </w:pPr>
      <w:r w:rsidRPr="005F368F">
        <w:rPr>
          <w:b/>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87.5pt;mso-position-horizontal:absolute">
            <v:imagedata r:id="rId7" o:title=""/>
          </v:shape>
        </w:pict>
      </w:r>
    </w:p>
    <w:p w:rsidR="001B64EA" w:rsidRDefault="00D5638B" w:rsidP="001B64EA">
      <w:r>
        <w:rPr>
          <w:color w:val="7F7F7F" w:themeColor="text1" w:themeTint="80"/>
          <w:szCs w:val="18"/>
        </w:rPr>
        <w:t>National accounts experts met in Prague to discuss digital economy, sharing</w:t>
      </w:r>
      <w:r w:rsidR="00712DFA">
        <w:rPr>
          <w:color w:val="7F7F7F" w:themeColor="text1" w:themeTint="80"/>
          <w:szCs w:val="18"/>
        </w:rPr>
        <w:t xml:space="preserve"> economy,</w:t>
      </w:r>
      <w:r>
        <w:rPr>
          <w:color w:val="7F7F7F" w:themeColor="text1" w:themeTint="80"/>
          <w:szCs w:val="18"/>
        </w:rPr>
        <w:t xml:space="preserve"> and non-market services</w:t>
      </w:r>
      <w:r w:rsidR="001B64EA">
        <w:rPr>
          <w:color w:val="7F7F7F" w:themeColor="text1" w:themeTint="80"/>
          <w:szCs w:val="18"/>
        </w:rPr>
        <w:t xml:space="preserve">. </w:t>
      </w:r>
    </w:p>
    <w:p w:rsidR="00032806" w:rsidRDefault="00032806" w:rsidP="00241457"/>
    <w:p w:rsidR="001B64EA" w:rsidRPr="00EE428A" w:rsidRDefault="001B64EA" w:rsidP="001B64EA">
      <w:pPr>
        <w:spacing w:line="240" w:lineRule="auto"/>
        <w:ind w:right="-710"/>
        <w:rPr>
          <w:rFonts w:cs="Arial"/>
          <w:b/>
          <w:bCs/>
          <w:iCs/>
        </w:rPr>
      </w:pPr>
      <w:r w:rsidRPr="00EE428A">
        <w:rPr>
          <w:rFonts w:cs="Arial"/>
          <w:b/>
          <w:bCs/>
          <w:iCs/>
        </w:rPr>
        <w:t>Contact:</w:t>
      </w:r>
    </w:p>
    <w:p w:rsidR="001B64EA" w:rsidRPr="00EE428A" w:rsidRDefault="001B64EA" w:rsidP="001B64EA">
      <w:pPr>
        <w:spacing w:line="240" w:lineRule="auto"/>
        <w:ind w:right="-710"/>
        <w:rPr>
          <w:rFonts w:cs="Arial"/>
        </w:rPr>
      </w:pPr>
      <w:r w:rsidRPr="00EE428A">
        <w:rPr>
          <w:rFonts w:cs="Arial"/>
        </w:rPr>
        <w:t xml:space="preserve">Petra </w:t>
      </w:r>
      <w:proofErr w:type="spellStart"/>
      <w:r w:rsidRPr="00EE428A">
        <w:rPr>
          <w:rFonts w:cs="Arial"/>
        </w:rPr>
        <w:t>Báčová</w:t>
      </w:r>
      <w:proofErr w:type="spellEnd"/>
    </w:p>
    <w:p w:rsidR="001B64EA" w:rsidRPr="00EE428A" w:rsidRDefault="001B64EA" w:rsidP="001B64EA">
      <w:pPr>
        <w:spacing w:line="240" w:lineRule="auto"/>
        <w:ind w:right="-710"/>
        <w:rPr>
          <w:rFonts w:cs="Arial"/>
        </w:rPr>
      </w:pPr>
      <w:r w:rsidRPr="00EE428A">
        <w:rPr>
          <w:rFonts w:cs="Arial"/>
        </w:rPr>
        <w:t>Spokeswoman of the CZSO</w:t>
      </w:r>
    </w:p>
    <w:p w:rsidR="001B64EA" w:rsidRPr="00EE428A" w:rsidRDefault="001B64EA" w:rsidP="001B64EA">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sidRPr="00EE428A">
        <w:rPr>
          <w:szCs w:val="20"/>
        </w:rPr>
        <w:t>778 727 232</w:t>
      </w:r>
    </w:p>
    <w:p w:rsidR="001B64EA" w:rsidRPr="00EE428A" w:rsidRDefault="001B64EA" w:rsidP="001B64EA">
      <w:pPr>
        <w:rPr>
          <w:rFonts w:cs="Arial"/>
        </w:rPr>
      </w:pPr>
      <w:r w:rsidRPr="00EE428A">
        <w:rPr>
          <w:rFonts w:cs="Arial"/>
          <w:color w:val="0070C0"/>
        </w:rPr>
        <w:t xml:space="preserve">E </w:t>
      </w:r>
      <w:hyperlink r:id="rId8" w:history="1">
        <w:r w:rsidR="00E10CF2" w:rsidRPr="000068C8">
          <w:rPr>
            <w:rStyle w:val="Hypertextovodkaz"/>
            <w:rFonts w:cs="Arial"/>
          </w:rPr>
          <w:t>petra.bacova@czso.cz</w:t>
        </w:r>
      </w:hyperlink>
      <w:r w:rsidR="00E10CF2">
        <w:rPr>
          <w:rFonts w:cs="Arial"/>
        </w:rPr>
        <w:t xml:space="preserve"> </w:t>
      </w:r>
      <w:r w:rsidRPr="00EE428A">
        <w:rPr>
          <w:rFonts w:cs="Arial"/>
        </w:rPr>
        <w:t xml:space="preserve">  |   </w:t>
      </w:r>
      <w:r w:rsidRPr="00EE428A">
        <w:rPr>
          <w:rFonts w:cs="Arial"/>
          <w:color w:val="0070C0"/>
        </w:rPr>
        <w:t>Twitter</w:t>
      </w:r>
      <w:r w:rsidRPr="00EE428A">
        <w:rPr>
          <w:rFonts w:cs="Arial"/>
        </w:rPr>
        <w:t xml:space="preserve"> @</w:t>
      </w:r>
      <w:proofErr w:type="spellStart"/>
      <w:r w:rsidRPr="00EE428A">
        <w:rPr>
          <w:rFonts w:cs="Arial"/>
        </w:rPr>
        <w:t>statistickyurad</w:t>
      </w:r>
      <w:proofErr w:type="spellEnd"/>
    </w:p>
    <w:p w:rsidR="004920AD" w:rsidRDefault="004920AD" w:rsidP="001B64EA"/>
    <w:p w:rsidR="001B64EA" w:rsidRPr="004920AD" w:rsidRDefault="001B64EA" w:rsidP="001B64EA"/>
    <w:sectPr w:rsidR="001B64EA" w:rsidRPr="004920AD"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8C" w:rsidRDefault="00CE4B8C" w:rsidP="00BA6370">
      <w:r>
        <w:separator/>
      </w:r>
    </w:p>
  </w:endnote>
  <w:endnote w:type="continuationSeparator" w:id="0">
    <w:p w:rsidR="00CE4B8C" w:rsidRDefault="00CE4B8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F368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5F368F" w:rsidRPr="008A3071">
                  <w:rPr>
                    <w:rFonts w:cs="Arial"/>
                    <w:bCs/>
                    <w:szCs w:val="15"/>
                  </w:rPr>
                  <w:fldChar w:fldCharType="begin"/>
                </w:r>
                <w:r w:rsidRPr="008A3071">
                  <w:rPr>
                    <w:rFonts w:cs="Arial"/>
                    <w:bCs/>
                    <w:szCs w:val="15"/>
                  </w:rPr>
                  <w:instrText xml:space="preserve"> PAGE   \* MERGEFORMAT </w:instrText>
                </w:r>
                <w:r w:rsidR="005F368F" w:rsidRPr="008A3071">
                  <w:rPr>
                    <w:rFonts w:cs="Arial"/>
                    <w:bCs/>
                    <w:szCs w:val="15"/>
                  </w:rPr>
                  <w:fldChar w:fldCharType="separate"/>
                </w:r>
                <w:r w:rsidR="00E10CF2">
                  <w:rPr>
                    <w:rFonts w:cs="Arial"/>
                    <w:bCs/>
                    <w:noProof/>
                    <w:szCs w:val="15"/>
                  </w:rPr>
                  <w:t>2</w:t>
                </w:r>
                <w:r w:rsidR="005F368F"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8C" w:rsidRDefault="00CE4B8C" w:rsidP="00BA6370">
      <w:r>
        <w:separator/>
      </w:r>
    </w:p>
  </w:footnote>
  <w:footnote w:type="continuationSeparator" w:id="0">
    <w:p w:rsidR="00CE4B8C" w:rsidRDefault="00CE4B8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F368F">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hyphenationZone w:val="425"/>
  <w:characterSpacingControl w:val="doNotCompress"/>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E5E"/>
    <w:rsid w:val="0002612B"/>
    <w:rsid w:val="00032806"/>
    <w:rsid w:val="00043BF4"/>
    <w:rsid w:val="00074E5E"/>
    <w:rsid w:val="000843A5"/>
    <w:rsid w:val="000B6F63"/>
    <w:rsid w:val="000E2EEF"/>
    <w:rsid w:val="001404AB"/>
    <w:rsid w:val="00165027"/>
    <w:rsid w:val="001658A9"/>
    <w:rsid w:val="0017231D"/>
    <w:rsid w:val="001810DC"/>
    <w:rsid w:val="001A1490"/>
    <w:rsid w:val="001A59BF"/>
    <w:rsid w:val="001B607F"/>
    <w:rsid w:val="001B64EA"/>
    <w:rsid w:val="001D369A"/>
    <w:rsid w:val="002070FB"/>
    <w:rsid w:val="00213729"/>
    <w:rsid w:val="002406FA"/>
    <w:rsid w:val="00241457"/>
    <w:rsid w:val="002848DA"/>
    <w:rsid w:val="002A244A"/>
    <w:rsid w:val="002B2E47"/>
    <w:rsid w:val="002D51A5"/>
    <w:rsid w:val="002D6A6C"/>
    <w:rsid w:val="00307976"/>
    <w:rsid w:val="00316149"/>
    <w:rsid w:val="003301A3"/>
    <w:rsid w:val="0036777B"/>
    <w:rsid w:val="003705B2"/>
    <w:rsid w:val="00382709"/>
    <w:rsid w:val="0038282A"/>
    <w:rsid w:val="00397580"/>
    <w:rsid w:val="003A1794"/>
    <w:rsid w:val="003A45C8"/>
    <w:rsid w:val="003C2DCF"/>
    <w:rsid w:val="003C7FE7"/>
    <w:rsid w:val="003D02AA"/>
    <w:rsid w:val="003D0499"/>
    <w:rsid w:val="003F526A"/>
    <w:rsid w:val="00405244"/>
    <w:rsid w:val="00407550"/>
    <w:rsid w:val="0043240E"/>
    <w:rsid w:val="004436EE"/>
    <w:rsid w:val="0045547F"/>
    <w:rsid w:val="004920AD"/>
    <w:rsid w:val="00494F4D"/>
    <w:rsid w:val="004A40F0"/>
    <w:rsid w:val="004A596A"/>
    <w:rsid w:val="004C2BB7"/>
    <w:rsid w:val="004D05B3"/>
    <w:rsid w:val="004D4E7B"/>
    <w:rsid w:val="004E479E"/>
    <w:rsid w:val="004F78E6"/>
    <w:rsid w:val="00502A10"/>
    <w:rsid w:val="00512D99"/>
    <w:rsid w:val="00531DBB"/>
    <w:rsid w:val="005450F4"/>
    <w:rsid w:val="0056091A"/>
    <w:rsid w:val="005914A1"/>
    <w:rsid w:val="005D4D06"/>
    <w:rsid w:val="005F368F"/>
    <w:rsid w:val="005F6714"/>
    <w:rsid w:val="005F699D"/>
    <w:rsid w:val="005F79FB"/>
    <w:rsid w:val="00604406"/>
    <w:rsid w:val="00605F4A"/>
    <w:rsid w:val="006071C5"/>
    <w:rsid w:val="00607822"/>
    <w:rsid w:val="006103AA"/>
    <w:rsid w:val="00613BBF"/>
    <w:rsid w:val="00614630"/>
    <w:rsid w:val="00622B80"/>
    <w:rsid w:val="0064139A"/>
    <w:rsid w:val="00653F87"/>
    <w:rsid w:val="00684324"/>
    <w:rsid w:val="006C4F58"/>
    <w:rsid w:val="006D19E7"/>
    <w:rsid w:val="006E024F"/>
    <w:rsid w:val="006E4E81"/>
    <w:rsid w:val="006E5377"/>
    <w:rsid w:val="00701067"/>
    <w:rsid w:val="00707F7D"/>
    <w:rsid w:val="00712DFA"/>
    <w:rsid w:val="00717EC5"/>
    <w:rsid w:val="00737B80"/>
    <w:rsid w:val="0076214A"/>
    <w:rsid w:val="00794985"/>
    <w:rsid w:val="007A57F2"/>
    <w:rsid w:val="007B1333"/>
    <w:rsid w:val="007E3399"/>
    <w:rsid w:val="007F4AEB"/>
    <w:rsid w:val="007F75B2"/>
    <w:rsid w:val="008043C4"/>
    <w:rsid w:val="00806A91"/>
    <w:rsid w:val="00831B1B"/>
    <w:rsid w:val="00837FFE"/>
    <w:rsid w:val="00861D0E"/>
    <w:rsid w:val="00867569"/>
    <w:rsid w:val="008A750A"/>
    <w:rsid w:val="008C384C"/>
    <w:rsid w:val="008C6ED4"/>
    <w:rsid w:val="008D0F11"/>
    <w:rsid w:val="008F6C03"/>
    <w:rsid w:val="008F73B4"/>
    <w:rsid w:val="009668FF"/>
    <w:rsid w:val="00987981"/>
    <w:rsid w:val="009B55B1"/>
    <w:rsid w:val="009F582D"/>
    <w:rsid w:val="00A14F1D"/>
    <w:rsid w:val="00A4343D"/>
    <w:rsid w:val="00A4720F"/>
    <w:rsid w:val="00A502F1"/>
    <w:rsid w:val="00A70A83"/>
    <w:rsid w:val="00A74AE9"/>
    <w:rsid w:val="00A81EB3"/>
    <w:rsid w:val="00AA0953"/>
    <w:rsid w:val="00AB5095"/>
    <w:rsid w:val="00AE3A8C"/>
    <w:rsid w:val="00B00C1D"/>
    <w:rsid w:val="00B036A2"/>
    <w:rsid w:val="00B671D9"/>
    <w:rsid w:val="00BA1307"/>
    <w:rsid w:val="00BA439F"/>
    <w:rsid w:val="00BA6370"/>
    <w:rsid w:val="00BD330F"/>
    <w:rsid w:val="00C163EB"/>
    <w:rsid w:val="00C269D4"/>
    <w:rsid w:val="00C4160D"/>
    <w:rsid w:val="00C52466"/>
    <w:rsid w:val="00C8406E"/>
    <w:rsid w:val="00CB2709"/>
    <w:rsid w:val="00CB6F89"/>
    <w:rsid w:val="00CD6641"/>
    <w:rsid w:val="00CE228C"/>
    <w:rsid w:val="00CE4B8C"/>
    <w:rsid w:val="00CE59BD"/>
    <w:rsid w:val="00CF545B"/>
    <w:rsid w:val="00D240DB"/>
    <w:rsid w:val="00D27D69"/>
    <w:rsid w:val="00D448C2"/>
    <w:rsid w:val="00D5638B"/>
    <w:rsid w:val="00D666C3"/>
    <w:rsid w:val="00DF47FE"/>
    <w:rsid w:val="00E01D54"/>
    <w:rsid w:val="00E10CF2"/>
    <w:rsid w:val="00E26704"/>
    <w:rsid w:val="00E31980"/>
    <w:rsid w:val="00E31FBD"/>
    <w:rsid w:val="00E6423C"/>
    <w:rsid w:val="00E82D8B"/>
    <w:rsid w:val="00E93830"/>
    <w:rsid w:val="00E93E0E"/>
    <w:rsid w:val="00EA5093"/>
    <w:rsid w:val="00EB1ED3"/>
    <w:rsid w:val="00EC2D51"/>
    <w:rsid w:val="00F03BF9"/>
    <w:rsid w:val="00F26395"/>
    <w:rsid w:val="00F63D84"/>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cova@czso.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04BB-9753-4D9F-96D8-0B6077D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2</TotalTime>
  <Pages>2</Pages>
  <Words>379</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2611</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Jurij Kogan</cp:lastModifiedBy>
  <cp:revision>4</cp:revision>
  <cp:lastPrinted>2017-06-14T09:35:00Z</cp:lastPrinted>
  <dcterms:created xsi:type="dcterms:W3CDTF">2017-06-14T10:25:00Z</dcterms:created>
  <dcterms:modified xsi:type="dcterms:W3CDTF">2017-06-14T10:33:00Z</dcterms:modified>
</cp:coreProperties>
</file>