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970" w:rsidRPr="001941FA" w:rsidRDefault="0014294A" w:rsidP="00034970">
      <w:pPr>
        <w:pStyle w:val="Nadpis1"/>
        <w:numPr>
          <w:ilvl w:val="0"/>
          <w:numId w:val="0"/>
        </w:numPr>
        <w:spacing w:before="1080"/>
        <w:ind w:left="431" w:hanging="431"/>
        <w:rPr>
          <w:color w:val="BD1B21"/>
          <w:sz w:val="48"/>
          <w:szCs w:val="40"/>
        </w:rPr>
      </w:pPr>
      <w:bookmarkStart w:id="0" w:name="_Toc408832671"/>
      <w:r w:rsidRPr="0014294A">
        <w:rPr>
          <w:b w:val="0"/>
          <w:bCs w:val="0"/>
          <w:noProof/>
          <w:color w:val="BD1B21"/>
          <w:sz w:val="48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5" o:spid="_x0000_s1026" type="#_x0000_t75" style="position:absolute;left:0;text-align:left;margin-left:35.25pt;margin-top:45pt;width:519.75pt;height:34.5pt;z-index:1;visibility:visible;mso-position-horizontal-relative:page;mso-position-vertical-relative:page">
            <v:imagedata r:id="rId8" o:title="" cropbottom="37999f" cropright="-2878f"/>
            <w10:wrap anchorx="page" anchory="page"/>
          </v:shape>
        </w:pict>
      </w:r>
      <w:r w:rsidR="00034970">
        <w:rPr>
          <w:color w:val="BD1B21"/>
          <w:sz w:val="48"/>
          <w:szCs w:val="40"/>
        </w:rPr>
        <w:t>Ž</w:t>
      </w:r>
      <w:r w:rsidR="00034970" w:rsidRPr="001941FA">
        <w:rPr>
          <w:color w:val="BD1B21"/>
          <w:sz w:val="48"/>
          <w:szCs w:val="40"/>
        </w:rPr>
        <w:t xml:space="preserve">ivotní podmínky </w:t>
      </w:r>
      <w:r w:rsidR="00BF5BBC">
        <w:rPr>
          <w:color w:val="BD1B21"/>
          <w:sz w:val="48"/>
          <w:szCs w:val="40"/>
        </w:rPr>
        <w:t>2016</w:t>
      </w:r>
    </w:p>
    <w:p w:rsidR="00034970" w:rsidRPr="007C0574" w:rsidRDefault="00034970" w:rsidP="00034970">
      <w:pPr>
        <w:pStyle w:val="2Text0"/>
        <w:rPr>
          <w:b/>
        </w:rPr>
      </w:pPr>
      <w:r w:rsidRPr="007C0574">
        <w:rPr>
          <w:b/>
        </w:rPr>
        <w:t xml:space="preserve">Šetření </w:t>
      </w:r>
      <w:r>
        <w:rPr>
          <w:b/>
        </w:rPr>
        <w:t>Životní podmínky</w:t>
      </w:r>
    </w:p>
    <w:p w:rsidR="00034970" w:rsidRDefault="00034970" w:rsidP="00034970">
      <w:pPr>
        <w:spacing w:after="120" w:line="288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32"/>
        </w:rPr>
        <w:t xml:space="preserve">Šetření s názvem </w:t>
      </w:r>
      <w:r w:rsidRPr="00FA64C3">
        <w:rPr>
          <w:rFonts w:ascii="Arial Narrow" w:hAnsi="Arial Narrow"/>
          <w:i/>
          <w:sz w:val="24"/>
          <w:szCs w:val="32"/>
        </w:rPr>
        <w:t>Životní podmínky</w:t>
      </w:r>
      <w:r>
        <w:rPr>
          <w:rFonts w:ascii="Arial Narrow" w:hAnsi="Arial Narrow"/>
          <w:sz w:val="24"/>
          <w:szCs w:val="32"/>
        </w:rPr>
        <w:t xml:space="preserve"> probíhá v České republice od roku 2005 jako národní verze evropského šetření </w:t>
      </w:r>
      <w:r w:rsidRPr="009D31DA">
        <w:rPr>
          <w:rFonts w:ascii="Arial Narrow" w:hAnsi="Arial Narrow"/>
          <w:sz w:val="24"/>
          <w:szCs w:val="32"/>
        </w:rPr>
        <w:t>EU</w:t>
      </w:r>
      <w:r>
        <w:rPr>
          <w:rFonts w:ascii="Arial Narrow" w:hAnsi="Arial Narrow"/>
          <w:sz w:val="24"/>
          <w:szCs w:val="32"/>
        </w:rPr>
        <w:t>-</w:t>
      </w:r>
      <w:r w:rsidRPr="009D31DA">
        <w:rPr>
          <w:rFonts w:ascii="Arial Narrow" w:hAnsi="Arial Narrow"/>
          <w:sz w:val="24"/>
          <w:szCs w:val="32"/>
        </w:rPr>
        <w:t xml:space="preserve">SILC (European Union </w:t>
      </w:r>
      <w:r w:rsidR="00DC676B">
        <w:rPr>
          <w:rFonts w:ascii="Arial Narrow" w:hAnsi="Arial Narrow"/>
          <w:sz w:val="24"/>
          <w:szCs w:val="32"/>
        </w:rPr>
        <w:t>–</w:t>
      </w:r>
      <w:r w:rsidRPr="009D31DA">
        <w:rPr>
          <w:rFonts w:ascii="Arial Narrow" w:hAnsi="Arial Narrow"/>
          <w:sz w:val="24"/>
          <w:szCs w:val="32"/>
        </w:rPr>
        <w:t xml:space="preserve"> Statistics o</w:t>
      </w:r>
      <w:r>
        <w:rPr>
          <w:rFonts w:ascii="Arial Narrow" w:hAnsi="Arial Narrow"/>
          <w:sz w:val="24"/>
          <w:szCs w:val="32"/>
        </w:rPr>
        <w:t>n Income and Living Conditions). Životní podmínky domácností,</w:t>
      </w:r>
      <w:r w:rsidRPr="007F4935">
        <w:rPr>
          <w:rFonts w:ascii="Arial Narrow" w:hAnsi="Arial Narrow"/>
          <w:sz w:val="24"/>
          <w:szCs w:val="32"/>
        </w:rPr>
        <w:t xml:space="preserve"> </w:t>
      </w:r>
      <w:r>
        <w:rPr>
          <w:rFonts w:ascii="Arial Narrow" w:hAnsi="Arial Narrow"/>
          <w:sz w:val="24"/>
          <w:szCs w:val="32"/>
        </w:rPr>
        <w:t xml:space="preserve">včetně jejich příjmové a sociální situace se zjišťují v každém státě Evropské </w:t>
      </w:r>
      <w:r w:rsidRPr="0008215B">
        <w:rPr>
          <w:rFonts w:ascii="Arial Narrow" w:hAnsi="Arial Narrow"/>
          <w:sz w:val="24"/>
          <w:szCs w:val="24"/>
        </w:rPr>
        <w:t>unie a dále ve</w:t>
      </w:r>
      <w:r w:rsidR="008B5990">
        <w:rPr>
          <w:rFonts w:ascii="Arial Narrow" w:hAnsi="Arial Narrow"/>
          <w:sz w:val="24"/>
          <w:szCs w:val="24"/>
        </w:rPr>
        <w:t xml:space="preserve"> Švýcarsku, </w:t>
      </w:r>
      <w:r w:rsidR="00BF5BBC">
        <w:rPr>
          <w:rFonts w:ascii="Arial Narrow" w:hAnsi="Arial Narrow"/>
          <w:sz w:val="24"/>
          <w:szCs w:val="24"/>
        </w:rPr>
        <w:t xml:space="preserve">Norsku, Turecku, </w:t>
      </w:r>
      <w:r w:rsidRPr="0008215B">
        <w:rPr>
          <w:rFonts w:ascii="Arial Narrow" w:hAnsi="Arial Narrow"/>
          <w:sz w:val="24"/>
          <w:szCs w:val="24"/>
        </w:rPr>
        <w:t>na Islandu</w:t>
      </w:r>
      <w:r w:rsidR="00BF5BBC">
        <w:rPr>
          <w:rFonts w:ascii="Arial Narrow" w:hAnsi="Arial Narrow"/>
          <w:sz w:val="24"/>
          <w:szCs w:val="24"/>
        </w:rPr>
        <w:t xml:space="preserve"> a </w:t>
      </w:r>
      <w:r w:rsidR="00033534">
        <w:rPr>
          <w:rFonts w:ascii="Arial Narrow" w:hAnsi="Arial Narrow"/>
          <w:sz w:val="24"/>
          <w:szCs w:val="24"/>
        </w:rPr>
        <w:t>nově také</w:t>
      </w:r>
      <w:r w:rsidR="00BF5BBC">
        <w:rPr>
          <w:rFonts w:ascii="Arial Narrow" w:hAnsi="Arial Narrow"/>
          <w:sz w:val="24"/>
          <w:szCs w:val="24"/>
        </w:rPr>
        <w:t xml:space="preserve"> v Makedonii a Srbsku</w:t>
      </w:r>
      <w:r w:rsidRPr="0008215B">
        <w:rPr>
          <w:rFonts w:ascii="Arial Narrow" w:hAnsi="Arial Narrow"/>
          <w:sz w:val="24"/>
          <w:szCs w:val="24"/>
        </w:rPr>
        <w:t xml:space="preserve">. U jednotlivých členů vybrané domácnosti se zjišťují údaje o věku, rodinném stavu, ekonomické aktivitě, zdravotním stavu </w:t>
      </w:r>
      <w:r w:rsidR="008B5990">
        <w:rPr>
          <w:rFonts w:ascii="Arial Narrow" w:hAnsi="Arial Narrow"/>
          <w:sz w:val="24"/>
          <w:szCs w:val="24"/>
        </w:rPr>
        <w:t>a</w:t>
      </w:r>
      <w:r w:rsidRPr="0008215B">
        <w:rPr>
          <w:rFonts w:ascii="Arial Narrow" w:hAnsi="Arial Narrow"/>
          <w:sz w:val="24"/>
          <w:szCs w:val="24"/>
        </w:rPr>
        <w:t xml:space="preserve"> příjmech. Šetření pokrývá i další oblasti životních podmínek domácností</w:t>
      </w:r>
      <w:r w:rsidR="00DC676B">
        <w:rPr>
          <w:rFonts w:ascii="Arial Narrow" w:hAnsi="Arial Narrow"/>
          <w:sz w:val="24"/>
          <w:szCs w:val="24"/>
        </w:rPr>
        <w:t>,</w:t>
      </w:r>
      <w:r w:rsidRPr="0008215B">
        <w:rPr>
          <w:rFonts w:ascii="Arial Narrow" w:hAnsi="Arial Narrow"/>
          <w:sz w:val="24"/>
          <w:szCs w:val="24"/>
        </w:rPr>
        <w:t xml:space="preserve"> jako j</w:t>
      </w:r>
      <w:r>
        <w:rPr>
          <w:rFonts w:ascii="Arial Narrow" w:hAnsi="Arial Narrow"/>
          <w:sz w:val="24"/>
          <w:szCs w:val="24"/>
        </w:rPr>
        <w:t>sou</w:t>
      </w:r>
      <w:r w:rsidRPr="0008215B">
        <w:rPr>
          <w:rFonts w:ascii="Arial Narrow" w:hAnsi="Arial Narrow"/>
          <w:sz w:val="24"/>
          <w:szCs w:val="24"/>
        </w:rPr>
        <w:t xml:space="preserve"> materiální podmínky domácnosti či kvalita bydlení. </w:t>
      </w:r>
      <w:r w:rsidR="00DC676B">
        <w:rPr>
          <w:rFonts w:ascii="Arial Narrow" w:hAnsi="Arial Narrow"/>
          <w:sz w:val="24"/>
          <w:szCs w:val="24"/>
        </w:rPr>
        <w:t>Š</w:t>
      </w:r>
      <w:r w:rsidRPr="0008215B">
        <w:rPr>
          <w:rFonts w:ascii="Arial Narrow" w:hAnsi="Arial Narrow"/>
          <w:sz w:val="24"/>
          <w:szCs w:val="24"/>
        </w:rPr>
        <w:t xml:space="preserve">etření </w:t>
      </w:r>
      <w:r w:rsidRPr="0008215B">
        <w:rPr>
          <w:rFonts w:ascii="Arial Narrow" w:hAnsi="Arial Narrow"/>
          <w:i/>
          <w:sz w:val="24"/>
          <w:szCs w:val="24"/>
        </w:rPr>
        <w:t>Životní podmínky</w:t>
      </w:r>
      <w:r w:rsidRPr="0008215B">
        <w:rPr>
          <w:rFonts w:ascii="Arial Narrow" w:hAnsi="Arial Narrow"/>
          <w:sz w:val="24"/>
          <w:szCs w:val="24"/>
        </w:rPr>
        <w:t xml:space="preserve"> </w:t>
      </w:r>
      <w:r w:rsidR="00DC676B">
        <w:rPr>
          <w:rFonts w:ascii="Arial Narrow" w:hAnsi="Arial Narrow"/>
          <w:sz w:val="24"/>
          <w:szCs w:val="24"/>
        </w:rPr>
        <w:t>k</w:t>
      </w:r>
      <w:r w:rsidR="00DC676B" w:rsidRPr="00DC676B">
        <w:rPr>
          <w:rFonts w:ascii="Arial Narrow" w:hAnsi="Arial Narrow"/>
          <w:sz w:val="24"/>
          <w:szCs w:val="24"/>
        </w:rPr>
        <w:t xml:space="preserve">aždoročně </w:t>
      </w:r>
      <w:r w:rsidRPr="0008215B">
        <w:rPr>
          <w:rFonts w:ascii="Arial Narrow" w:hAnsi="Arial Narrow"/>
          <w:sz w:val="24"/>
          <w:szCs w:val="24"/>
        </w:rPr>
        <w:t xml:space="preserve">zahrnuje také tematický modul s určitým okruhem otázek, který se zaměřuje na </w:t>
      </w:r>
      <w:r w:rsidR="001F3663">
        <w:rPr>
          <w:rFonts w:ascii="Arial Narrow" w:hAnsi="Arial Narrow"/>
          <w:sz w:val="24"/>
          <w:szCs w:val="24"/>
        </w:rPr>
        <w:t xml:space="preserve">jednu z </w:t>
      </w:r>
      <w:r w:rsidRPr="0008215B">
        <w:rPr>
          <w:rFonts w:ascii="Arial Narrow" w:hAnsi="Arial Narrow"/>
          <w:sz w:val="24"/>
          <w:szCs w:val="24"/>
        </w:rPr>
        <w:t>oblast</w:t>
      </w:r>
      <w:r w:rsidR="001F3663">
        <w:rPr>
          <w:rFonts w:ascii="Arial Narrow" w:hAnsi="Arial Narrow"/>
          <w:sz w:val="24"/>
          <w:szCs w:val="24"/>
        </w:rPr>
        <w:t>í</w:t>
      </w:r>
      <w:r>
        <w:rPr>
          <w:rFonts w:ascii="Arial Narrow" w:hAnsi="Arial Narrow"/>
          <w:sz w:val="24"/>
          <w:szCs w:val="24"/>
        </w:rPr>
        <w:t xml:space="preserve"> související se životními podmínkami osob a domácností.</w:t>
      </w:r>
      <w:r w:rsidRPr="0008215B">
        <w:rPr>
          <w:rFonts w:ascii="Arial Narrow" w:hAnsi="Arial Narrow"/>
          <w:sz w:val="24"/>
          <w:szCs w:val="24"/>
        </w:rPr>
        <w:t xml:space="preserve"> V roce 201</w:t>
      </w:r>
      <w:r w:rsidR="00BF5BBC">
        <w:rPr>
          <w:rFonts w:ascii="Arial Narrow" w:hAnsi="Arial Narrow"/>
          <w:sz w:val="24"/>
          <w:szCs w:val="24"/>
        </w:rPr>
        <w:t>6</w:t>
      </w:r>
      <w:r w:rsidRPr="0008215B">
        <w:rPr>
          <w:rFonts w:ascii="Arial Narrow" w:hAnsi="Arial Narrow"/>
          <w:sz w:val="24"/>
          <w:szCs w:val="24"/>
        </w:rPr>
        <w:t xml:space="preserve"> se modul týkal </w:t>
      </w:r>
      <w:r w:rsidR="00BF5BBC">
        <w:rPr>
          <w:rFonts w:ascii="Arial Narrow" w:hAnsi="Arial Narrow"/>
          <w:sz w:val="24"/>
          <w:szCs w:val="24"/>
        </w:rPr>
        <w:t>přístupu k</w:t>
      </w:r>
      <w:r w:rsidR="004F1B87">
        <w:rPr>
          <w:rFonts w:ascii="Arial Narrow" w:hAnsi="Arial Narrow"/>
          <w:sz w:val="24"/>
          <w:szCs w:val="24"/>
        </w:rPr>
        <w:t>e</w:t>
      </w:r>
      <w:r w:rsidR="00BF5BBC">
        <w:rPr>
          <w:rFonts w:ascii="Arial Narrow" w:hAnsi="Arial Narrow"/>
          <w:sz w:val="24"/>
          <w:szCs w:val="24"/>
        </w:rPr>
        <w:t xml:space="preserve"> službám</w:t>
      </w:r>
      <w:r w:rsidR="00AE410E">
        <w:rPr>
          <w:rFonts w:ascii="Arial Narrow" w:hAnsi="Arial Narrow"/>
          <w:sz w:val="24"/>
          <w:szCs w:val="24"/>
        </w:rPr>
        <w:t xml:space="preserve"> v oblasti péče o děti, vzdělávání, zdraví a péče o osoby se zdravotním omezením</w:t>
      </w:r>
      <w:r w:rsidR="004F1B87">
        <w:rPr>
          <w:rFonts w:ascii="Arial Narrow" w:hAnsi="Arial Narrow"/>
          <w:sz w:val="24"/>
          <w:szCs w:val="24"/>
        </w:rPr>
        <w:t>.</w:t>
      </w:r>
    </w:p>
    <w:p w:rsidR="00034970" w:rsidRPr="0008215B" w:rsidRDefault="00034970" w:rsidP="00034970">
      <w:pPr>
        <w:spacing w:after="120" w:line="288" w:lineRule="auto"/>
        <w:jc w:val="both"/>
        <w:rPr>
          <w:rFonts w:ascii="Arial Narrow" w:hAnsi="Arial Narrow"/>
          <w:sz w:val="24"/>
          <w:szCs w:val="24"/>
        </w:rPr>
      </w:pPr>
    </w:p>
    <w:p w:rsidR="00034970" w:rsidRPr="00354E5D" w:rsidRDefault="00034970" w:rsidP="00034970">
      <w:pPr>
        <w:spacing w:after="120" w:line="288" w:lineRule="auto"/>
        <w:jc w:val="both"/>
        <w:rPr>
          <w:rFonts w:ascii="Arial Narrow" w:hAnsi="Arial Narrow"/>
          <w:b/>
          <w:sz w:val="24"/>
          <w:szCs w:val="32"/>
        </w:rPr>
      </w:pPr>
      <w:r w:rsidRPr="00354E5D">
        <w:rPr>
          <w:rFonts w:ascii="Arial Narrow" w:hAnsi="Arial Narrow"/>
          <w:b/>
          <w:sz w:val="24"/>
          <w:szCs w:val="32"/>
        </w:rPr>
        <w:t>Příjmy domácností</w:t>
      </w:r>
    </w:p>
    <w:p w:rsidR="00034970" w:rsidRDefault="00034970" w:rsidP="00034970">
      <w:pPr>
        <w:spacing w:after="120" w:line="288" w:lineRule="auto"/>
        <w:jc w:val="both"/>
        <w:rPr>
          <w:rFonts w:ascii="Arial Narrow" w:hAnsi="Arial Narrow"/>
          <w:sz w:val="24"/>
          <w:szCs w:val="32"/>
        </w:rPr>
      </w:pPr>
      <w:r>
        <w:rPr>
          <w:rFonts w:ascii="Arial Narrow" w:hAnsi="Arial Narrow"/>
          <w:sz w:val="24"/>
          <w:szCs w:val="32"/>
        </w:rPr>
        <w:t xml:space="preserve">Ukazatelem příjmové situace domácností je v šetření </w:t>
      </w:r>
      <w:r w:rsidRPr="00FA64C3">
        <w:rPr>
          <w:rFonts w:ascii="Arial Narrow" w:hAnsi="Arial Narrow"/>
          <w:i/>
          <w:sz w:val="24"/>
          <w:szCs w:val="32"/>
        </w:rPr>
        <w:t>Životní podmínky</w:t>
      </w:r>
      <w:r>
        <w:rPr>
          <w:rFonts w:ascii="Arial Narrow" w:hAnsi="Arial Narrow"/>
          <w:sz w:val="24"/>
          <w:szCs w:val="32"/>
        </w:rPr>
        <w:t xml:space="preserve"> čistý disponibilní příjem domácnosti, který zahrnuje různé typy příjmů, jako jsou </w:t>
      </w:r>
      <w:r w:rsidRPr="00BC177D">
        <w:rPr>
          <w:rFonts w:ascii="Arial Narrow" w:hAnsi="Arial Narrow"/>
          <w:sz w:val="24"/>
          <w:szCs w:val="32"/>
        </w:rPr>
        <w:t xml:space="preserve">příjmy </w:t>
      </w:r>
      <w:r>
        <w:rPr>
          <w:rFonts w:ascii="Arial Narrow" w:hAnsi="Arial Narrow"/>
          <w:sz w:val="24"/>
          <w:szCs w:val="32"/>
        </w:rPr>
        <w:t>ze zaměstnání</w:t>
      </w:r>
      <w:r w:rsidRPr="00BC177D">
        <w:rPr>
          <w:rFonts w:ascii="Arial Narrow" w:hAnsi="Arial Narrow"/>
          <w:sz w:val="24"/>
          <w:szCs w:val="32"/>
        </w:rPr>
        <w:t xml:space="preserve">, </w:t>
      </w:r>
      <w:r>
        <w:rPr>
          <w:rFonts w:ascii="Arial Narrow" w:hAnsi="Arial Narrow"/>
          <w:sz w:val="24"/>
          <w:szCs w:val="32"/>
        </w:rPr>
        <w:t>z podnikání či</w:t>
      </w:r>
      <w:r w:rsidRPr="00BC177D">
        <w:rPr>
          <w:rFonts w:ascii="Arial Narrow" w:hAnsi="Arial Narrow"/>
          <w:sz w:val="24"/>
          <w:szCs w:val="32"/>
        </w:rPr>
        <w:t xml:space="preserve"> jiné samostatně výdělečné činnosti, příjmy z</w:t>
      </w:r>
      <w:r>
        <w:rPr>
          <w:rFonts w:ascii="Arial Narrow" w:hAnsi="Arial Narrow"/>
          <w:sz w:val="24"/>
          <w:szCs w:val="32"/>
        </w:rPr>
        <w:t xml:space="preserve"> druhého zaměstnání a </w:t>
      </w:r>
      <w:r w:rsidRPr="00BC177D">
        <w:rPr>
          <w:rFonts w:ascii="Arial Narrow" w:hAnsi="Arial Narrow"/>
          <w:sz w:val="24"/>
          <w:szCs w:val="32"/>
        </w:rPr>
        <w:t xml:space="preserve">vedlejších činností, </w:t>
      </w:r>
      <w:r>
        <w:rPr>
          <w:rFonts w:ascii="Arial Narrow" w:hAnsi="Arial Narrow"/>
          <w:sz w:val="24"/>
          <w:szCs w:val="32"/>
        </w:rPr>
        <w:t xml:space="preserve">dále příjmy ze sociálního pojištění a </w:t>
      </w:r>
      <w:r w:rsidRPr="00BC177D">
        <w:rPr>
          <w:rFonts w:ascii="Arial Narrow" w:hAnsi="Arial Narrow"/>
          <w:sz w:val="24"/>
          <w:szCs w:val="32"/>
        </w:rPr>
        <w:t xml:space="preserve">sociální dávky, </w:t>
      </w:r>
      <w:r>
        <w:rPr>
          <w:rFonts w:ascii="Arial Narrow" w:hAnsi="Arial Narrow"/>
          <w:sz w:val="24"/>
          <w:szCs w:val="32"/>
        </w:rPr>
        <w:t xml:space="preserve">příjmy </w:t>
      </w:r>
      <w:r w:rsidR="008B5990">
        <w:rPr>
          <w:rFonts w:ascii="Arial Narrow" w:hAnsi="Arial Narrow"/>
          <w:sz w:val="24"/>
          <w:szCs w:val="32"/>
        </w:rPr>
        <w:t>z pronájmu a z finančních aktiv.</w:t>
      </w:r>
      <w:r>
        <w:rPr>
          <w:rFonts w:ascii="Arial Narrow" w:hAnsi="Arial Narrow"/>
          <w:sz w:val="24"/>
          <w:szCs w:val="32"/>
        </w:rPr>
        <w:t xml:space="preserve"> </w:t>
      </w:r>
      <w:r w:rsidR="008B5990">
        <w:rPr>
          <w:rFonts w:ascii="Arial Narrow" w:hAnsi="Arial Narrow"/>
          <w:sz w:val="24"/>
          <w:szCs w:val="32"/>
        </w:rPr>
        <w:t>V</w:t>
      </w:r>
      <w:r>
        <w:rPr>
          <w:rFonts w:ascii="Arial Narrow" w:hAnsi="Arial Narrow"/>
          <w:sz w:val="24"/>
          <w:szCs w:val="32"/>
        </w:rPr>
        <w:t xml:space="preserve"> neposlední řadě </w:t>
      </w:r>
      <w:r w:rsidR="008B5990">
        <w:rPr>
          <w:rFonts w:ascii="Arial Narrow" w:hAnsi="Arial Narrow"/>
          <w:sz w:val="24"/>
          <w:szCs w:val="32"/>
        </w:rPr>
        <w:t xml:space="preserve">se tam </w:t>
      </w:r>
      <w:r>
        <w:rPr>
          <w:rFonts w:ascii="Arial Narrow" w:hAnsi="Arial Narrow"/>
          <w:sz w:val="24"/>
          <w:szCs w:val="32"/>
        </w:rPr>
        <w:t xml:space="preserve">také </w:t>
      </w:r>
      <w:r w:rsidR="008B5990">
        <w:rPr>
          <w:rFonts w:ascii="Arial Narrow" w:hAnsi="Arial Narrow"/>
          <w:sz w:val="24"/>
          <w:szCs w:val="32"/>
        </w:rPr>
        <w:t xml:space="preserve">zahrnují </w:t>
      </w:r>
      <w:r>
        <w:rPr>
          <w:rFonts w:ascii="Arial Narrow" w:hAnsi="Arial Narrow"/>
          <w:sz w:val="24"/>
          <w:szCs w:val="32"/>
        </w:rPr>
        <w:t>přijaté a vyplacené výživné a finanční podpora mimo domácnost. Všechny tyto příjmy domácnosti jsou přepočteny na každou osobu domácnosti, čímž je zohledněn</w:t>
      </w:r>
      <w:r w:rsidR="00033534">
        <w:rPr>
          <w:rFonts w:ascii="Arial Narrow" w:hAnsi="Arial Narrow"/>
          <w:sz w:val="24"/>
          <w:szCs w:val="32"/>
        </w:rPr>
        <w:t xml:space="preserve"> počet členů v</w:t>
      </w:r>
      <w:r w:rsidR="009F6B29">
        <w:rPr>
          <w:rFonts w:ascii="Arial Narrow" w:hAnsi="Arial Narrow"/>
          <w:sz w:val="24"/>
          <w:szCs w:val="32"/>
        </w:rPr>
        <w:t> </w:t>
      </w:r>
      <w:r w:rsidR="00033534">
        <w:rPr>
          <w:rFonts w:ascii="Arial Narrow" w:hAnsi="Arial Narrow"/>
          <w:sz w:val="24"/>
          <w:szCs w:val="32"/>
        </w:rPr>
        <w:t>domácnosti</w:t>
      </w:r>
      <w:r>
        <w:rPr>
          <w:rFonts w:ascii="Arial Narrow" w:hAnsi="Arial Narrow"/>
          <w:sz w:val="24"/>
          <w:szCs w:val="32"/>
        </w:rPr>
        <w:t>.</w:t>
      </w:r>
    </w:p>
    <w:p w:rsidR="003A146C" w:rsidRDefault="003A146C" w:rsidP="003A146C">
      <w:pPr>
        <w:pStyle w:val="1Podnadpis11"/>
        <w:numPr>
          <w:ilvl w:val="0"/>
          <w:numId w:val="0"/>
        </w:numPr>
        <w:ind w:left="578" w:hanging="57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Příjmy v roce 2015 </w:t>
      </w:r>
      <w:r w:rsidR="006E668C">
        <w:rPr>
          <w:sz w:val="28"/>
          <w:szCs w:val="28"/>
        </w:rPr>
        <w:t>vzrostly</w:t>
      </w:r>
      <w:r>
        <w:rPr>
          <w:sz w:val="28"/>
          <w:szCs w:val="28"/>
        </w:rPr>
        <w:t xml:space="preserve"> </w:t>
      </w:r>
      <w:r w:rsidR="006E668C">
        <w:rPr>
          <w:sz w:val="28"/>
          <w:szCs w:val="28"/>
        </w:rPr>
        <w:t xml:space="preserve">meziročně nejvíce </w:t>
      </w:r>
      <w:r>
        <w:rPr>
          <w:sz w:val="28"/>
          <w:szCs w:val="28"/>
        </w:rPr>
        <w:t>domácnostem samostatně výdělečně činných</w:t>
      </w:r>
    </w:p>
    <w:p w:rsidR="003A146C" w:rsidRDefault="003A146C" w:rsidP="003A146C">
      <w:pPr>
        <w:spacing w:after="120" w:line="288" w:lineRule="auto"/>
        <w:jc w:val="both"/>
        <w:rPr>
          <w:rFonts w:ascii="Arial Narrow" w:hAnsi="Arial Narrow"/>
          <w:sz w:val="24"/>
          <w:szCs w:val="32"/>
        </w:rPr>
      </w:pPr>
      <w:r>
        <w:rPr>
          <w:rFonts w:ascii="Arial Narrow" w:hAnsi="Arial Narrow"/>
          <w:sz w:val="24"/>
          <w:szCs w:val="32"/>
        </w:rPr>
        <w:t>Výsledky šetření z roku 2016 zachycují životní podmínky domácností v době šetření, tedy na jaře daného roku (2016), avšak jejich příjmovou situaci odrážejí za předcházející rok, tj. za rok 2015. V tomto roce dosáhl průměrný čistý peněžní příjem domácnosti na osobu 13</w:t>
      </w:r>
      <w:r w:rsidR="00033534">
        <w:rPr>
          <w:rFonts w:ascii="Arial Narrow" w:hAnsi="Arial Narrow"/>
          <w:sz w:val="24"/>
          <w:szCs w:val="32"/>
        </w:rPr>
        <w:t> </w:t>
      </w:r>
      <w:r>
        <w:rPr>
          <w:rFonts w:ascii="Arial Narrow" w:hAnsi="Arial Narrow"/>
          <w:sz w:val="24"/>
          <w:szCs w:val="32"/>
        </w:rPr>
        <w:t>738</w:t>
      </w:r>
      <w:r w:rsidR="00033534">
        <w:rPr>
          <w:rFonts w:ascii="Arial Narrow" w:hAnsi="Arial Narrow"/>
          <w:sz w:val="24"/>
          <w:szCs w:val="32"/>
        </w:rPr>
        <w:t> </w:t>
      </w:r>
      <w:r>
        <w:rPr>
          <w:rFonts w:ascii="Arial Narrow" w:hAnsi="Arial Narrow"/>
          <w:sz w:val="24"/>
          <w:szCs w:val="32"/>
        </w:rPr>
        <w:t>Kč/měsíc, zatímco medián příjmů se zvýšil na 12</w:t>
      </w:r>
      <w:r w:rsidR="00033534">
        <w:rPr>
          <w:rFonts w:ascii="Arial Narrow" w:hAnsi="Arial Narrow"/>
          <w:sz w:val="24"/>
          <w:szCs w:val="32"/>
        </w:rPr>
        <w:t> </w:t>
      </w:r>
      <w:r>
        <w:rPr>
          <w:rFonts w:ascii="Arial Narrow" w:hAnsi="Arial Narrow"/>
          <w:sz w:val="24"/>
          <w:szCs w:val="32"/>
        </w:rPr>
        <w:t>883</w:t>
      </w:r>
      <w:r w:rsidR="00033534">
        <w:rPr>
          <w:rFonts w:ascii="Arial Narrow" w:hAnsi="Arial Narrow"/>
          <w:sz w:val="24"/>
          <w:szCs w:val="32"/>
        </w:rPr>
        <w:t> </w:t>
      </w:r>
      <w:r>
        <w:rPr>
          <w:rFonts w:ascii="Arial Narrow" w:hAnsi="Arial Narrow"/>
          <w:sz w:val="24"/>
          <w:szCs w:val="32"/>
        </w:rPr>
        <w:t>Kč/měsíc. Oproti roku 2014 vzro</w:t>
      </w:r>
      <w:r w:rsidR="009F6B29">
        <w:rPr>
          <w:rFonts w:ascii="Arial Narrow" w:hAnsi="Arial Narrow"/>
          <w:sz w:val="24"/>
          <w:szCs w:val="32"/>
        </w:rPr>
        <w:t>stl průměrný nominální příjem o </w:t>
      </w:r>
      <w:r>
        <w:rPr>
          <w:rFonts w:ascii="Arial Narrow" w:hAnsi="Arial Narrow"/>
          <w:sz w:val="24"/>
          <w:szCs w:val="32"/>
        </w:rPr>
        <w:t>4,6</w:t>
      </w:r>
      <w:r w:rsidR="00033534">
        <w:rPr>
          <w:rFonts w:ascii="Arial Narrow" w:hAnsi="Arial Narrow"/>
          <w:sz w:val="24"/>
          <w:szCs w:val="32"/>
        </w:rPr>
        <w:t> </w:t>
      </w:r>
      <w:r>
        <w:rPr>
          <w:rFonts w:ascii="Arial Narrow" w:hAnsi="Arial Narrow"/>
          <w:sz w:val="24"/>
          <w:szCs w:val="32"/>
        </w:rPr>
        <w:t>%, přičemž reálný nárůst představuje 4,2</w:t>
      </w:r>
      <w:r w:rsidR="00033534">
        <w:rPr>
          <w:rFonts w:ascii="Arial Narrow" w:hAnsi="Arial Narrow"/>
          <w:sz w:val="24"/>
          <w:szCs w:val="32"/>
        </w:rPr>
        <w:t> </w:t>
      </w:r>
      <w:r>
        <w:rPr>
          <w:rFonts w:ascii="Arial Narrow" w:hAnsi="Arial Narrow"/>
          <w:sz w:val="24"/>
          <w:szCs w:val="32"/>
        </w:rPr>
        <w:t>%. Nejvýrazněji se zvýšily průměrné čisté nominální příjmy domácnostem samostatně výdělečně činných</w:t>
      </w:r>
      <w:r w:rsidR="00105B70">
        <w:rPr>
          <w:rFonts w:ascii="Arial Narrow" w:hAnsi="Arial Narrow"/>
          <w:sz w:val="24"/>
          <w:szCs w:val="32"/>
        </w:rPr>
        <w:t>,</w:t>
      </w:r>
      <w:r>
        <w:rPr>
          <w:rFonts w:ascii="Arial Narrow" w:hAnsi="Arial Narrow"/>
          <w:sz w:val="24"/>
          <w:szCs w:val="32"/>
        </w:rPr>
        <w:t xml:space="preserve"> a to meziročně o 7,8</w:t>
      </w:r>
      <w:r w:rsidR="00033534">
        <w:rPr>
          <w:rFonts w:ascii="Arial Narrow" w:hAnsi="Arial Narrow"/>
          <w:sz w:val="24"/>
          <w:szCs w:val="32"/>
        </w:rPr>
        <w:t> </w:t>
      </w:r>
      <w:r>
        <w:rPr>
          <w:rFonts w:ascii="Arial Narrow" w:hAnsi="Arial Narrow"/>
          <w:sz w:val="24"/>
          <w:szCs w:val="32"/>
        </w:rPr>
        <w:t>%</w:t>
      </w:r>
      <w:r w:rsidR="0067192D">
        <w:rPr>
          <w:rFonts w:ascii="Arial Narrow" w:hAnsi="Arial Narrow"/>
          <w:sz w:val="24"/>
          <w:szCs w:val="32"/>
        </w:rPr>
        <w:t>, což je důsledek minimálního růstu v předchozím roce (1,2 %)</w:t>
      </w:r>
      <w:r>
        <w:rPr>
          <w:rFonts w:ascii="Arial Narrow" w:hAnsi="Arial Narrow"/>
          <w:sz w:val="24"/>
          <w:szCs w:val="32"/>
        </w:rPr>
        <w:t xml:space="preserve">. Mírnější meziroční nárůst </w:t>
      </w:r>
      <w:r w:rsidR="00105B70">
        <w:rPr>
          <w:rFonts w:ascii="Arial Narrow" w:hAnsi="Arial Narrow"/>
          <w:sz w:val="24"/>
          <w:szCs w:val="32"/>
        </w:rPr>
        <w:t xml:space="preserve">příjmů </w:t>
      </w:r>
      <w:r>
        <w:rPr>
          <w:rFonts w:ascii="Arial Narrow" w:hAnsi="Arial Narrow"/>
          <w:sz w:val="24"/>
          <w:szCs w:val="32"/>
        </w:rPr>
        <w:t xml:space="preserve">naopak zaznamenaly domácnosti </w:t>
      </w:r>
      <w:r w:rsidR="009920F8">
        <w:rPr>
          <w:rFonts w:ascii="Arial Narrow" w:hAnsi="Arial Narrow"/>
          <w:sz w:val="24"/>
          <w:szCs w:val="32"/>
        </w:rPr>
        <w:t xml:space="preserve">nepracujících </w:t>
      </w:r>
      <w:r>
        <w:rPr>
          <w:rFonts w:ascii="Arial Narrow" w:hAnsi="Arial Narrow"/>
          <w:sz w:val="24"/>
          <w:szCs w:val="32"/>
        </w:rPr>
        <w:t xml:space="preserve">starobních důchodců </w:t>
      </w:r>
      <w:r w:rsidR="0067192D">
        <w:rPr>
          <w:rFonts w:ascii="Arial Narrow" w:hAnsi="Arial Narrow"/>
          <w:sz w:val="24"/>
          <w:szCs w:val="32"/>
        </w:rPr>
        <w:t>a nezaměstnaných, jejich</w:t>
      </w:r>
      <w:r w:rsidR="009920F8">
        <w:rPr>
          <w:rFonts w:ascii="Arial Narrow" w:hAnsi="Arial Narrow"/>
          <w:sz w:val="24"/>
          <w:szCs w:val="32"/>
        </w:rPr>
        <w:t>ž</w:t>
      </w:r>
      <w:r w:rsidR="0067192D">
        <w:rPr>
          <w:rFonts w:ascii="Arial Narrow" w:hAnsi="Arial Narrow"/>
          <w:sz w:val="24"/>
          <w:szCs w:val="32"/>
        </w:rPr>
        <w:t xml:space="preserve"> meziroční růst</w:t>
      </w:r>
      <w:r w:rsidR="009920F8">
        <w:rPr>
          <w:rFonts w:ascii="Arial Narrow" w:hAnsi="Arial Narrow"/>
          <w:sz w:val="24"/>
          <w:szCs w:val="32"/>
        </w:rPr>
        <w:t xml:space="preserve"> příjmů se pohybuje okolo </w:t>
      </w:r>
      <w:r w:rsidR="0067192D">
        <w:rPr>
          <w:rFonts w:ascii="Arial Narrow" w:hAnsi="Arial Narrow"/>
          <w:sz w:val="24"/>
          <w:szCs w:val="32"/>
        </w:rPr>
        <w:t>2,6 %.</w:t>
      </w:r>
      <w:r w:rsidR="009920F8">
        <w:rPr>
          <w:rFonts w:ascii="Arial Narrow" w:hAnsi="Arial Narrow"/>
          <w:sz w:val="24"/>
          <w:szCs w:val="32"/>
        </w:rPr>
        <w:t xml:space="preserve"> Průměrné meziroční tempo růstu domácností celkem v období 2013</w:t>
      </w:r>
      <w:r w:rsidR="009920F8" w:rsidRPr="009920F8">
        <w:rPr>
          <w:rFonts w:ascii="Arial Narrow" w:hAnsi="Arial Narrow"/>
          <w:sz w:val="24"/>
          <w:szCs w:val="32"/>
        </w:rPr>
        <w:t>–2015</w:t>
      </w:r>
      <w:r w:rsidR="009920F8">
        <w:rPr>
          <w:rFonts w:ascii="Arial Narrow" w:hAnsi="Arial Narrow"/>
          <w:sz w:val="24"/>
          <w:szCs w:val="32"/>
        </w:rPr>
        <w:t xml:space="preserve"> je na úrovni 3,7 %.</w:t>
      </w:r>
    </w:p>
    <w:p w:rsidR="003A146C" w:rsidRDefault="003A146C" w:rsidP="003A146C">
      <w:pPr>
        <w:pStyle w:val="3GRAF"/>
        <w:spacing w:before="0"/>
        <w:rPr>
          <w:szCs w:val="32"/>
        </w:rPr>
      </w:pPr>
      <w:r>
        <w:rPr>
          <w:szCs w:val="32"/>
        </w:rPr>
        <w:lastRenderedPageBreak/>
        <w:t>Graf 1:</w:t>
      </w:r>
      <w:r w:rsidRPr="00896D41">
        <w:rPr>
          <w:szCs w:val="32"/>
        </w:rPr>
        <w:t xml:space="preserve"> </w:t>
      </w:r>
      <w:r w:rsidR="000C242B">
        <w:rPr>
          <w:szCs w:val="32"/>
        </w:rPr>
        <w:t>Me</w:t>
      </w:r>
      <w:r w:rsidR="00F117A1">
        <w:rPr>
          <w:szCs w:val="32"/>
        </w:rPr>
        <w:t xml:space="preserve">dián a průměr </w:t>
      </w:r>
      <w:r>
        <w:rPr>
          <w:szCs w:val="32"/>
        </w:rPr>
        <w:t xml:space="preserve">čistých </w:t>
      </w:r>
      <w:r w:rsidR="00F117A1">
        <w:rPr>
          <w:szCs w:val="32"/>
        </w:rPr>
        <w:t xml:space="preserve">ročních </w:t>
      </w:r>
      <w:r>
        <w:rPr>
          <w:szCs w:val="32"/>
        </w:rPr>
        <w:t>příjmů domácností na osobu</w:t>
      </w:r>
      <w:r w:rsidR="000C242B">
        <w:rPr>
          <w:szCs w:val="32"/>
        </w:rPr>
        <w:t xml:space="preserve"> </w:t>
      </w:r>
      <w:r w:rsidR="00F117A1">
        <w:rPr>
          <w:szCs w:val="32"/>
        </w:rPr>
        <w:t>podle postavení osoby v čele, 2015</w:t>
      </w:r>
    </w:p>
    <w:p w:rsidR="00001522" w:rsidRDefault="0014294A" w:rsidP="003A146C">
      <w:pPr>
        <w:pStyle w:val="3GRAF"/>
        <w:spacing w:before="0"/>
        <w:rPr>
          <w:szCs w:val="32"/>
        </w:rPr>
      </w:pPr>
      <w:r w:rsidRPr="0014294A">
        <w:rPr>
          <w:noProof/>
          <w:szCs w:val="32"/>
          <w:lang w:eastAsia="cs-CZ"/>
        </w:rPr>
        <w:pict>
          <v:shape id="Graf 6" o:spid="_x0000_i1025" type="#_x0000_t75" style="width:448.5pt;height:202.5pt;visibility:visible" o:gfxdata="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">
            <v:imagedata r:id="rId9" o:title="" croptop="-8026f" cropbottom="-7627f" cropleft="-2521f" cropright="-4662f"/>
            <o:lock v:ext="edit" aspectratio="f"/>
          </v:shape>
        </w:pict>
      </w:r>
    </w:p>
    <w:p w:rsidR="003A146C" w:rsidRPr="009D31DA" w:rsidRDefault="003A146C" w:rsidP="003A146C">
      <w:pPr>
        <w:spacing w:after="120" w:line="288" w:lineRule="auto"/>
        <w:ind w:firstLine="284"/>
        <w:jc w:val="right"/>
        <w:rPr>
          <w:rFonts w:ascii="Arial Narrow" w:hAnsi="Arial Narrow"/>
          <w:i/>
          <w:sz w:val="20"/>
          <w:szCs w:val="20"/>
        </w:rPr>
      </w:pPr>
      <w:r w:rsidRPr="009D31DA">
        <w:rPr>
          <w:rFonts w:ascii="Arial Narrow" w:hAnsi="Arial Narrow"/>
          <w:i/>
          <w:sz w:val="20"/>
          <w:szCs w:val="20"/>
        </w:rPr>
        <w:t>Z</w:t>
      </w:r>
      <w:r>
        <w:rPr>
          <w:rFonts w:ascii="Arial Narrow" w:hAnsi="Arial Narrow"/>
          <w:i/>
          <w:sz w:val="20"/>
          <w:szCs w:val="20"/>
        </w:rPr>
        <w:t>droj: ČSÚ, Životní podmínky 2016</w:t>
      </w:r>
    </w:p>
    <w:p w:rsidR="00001522" w:rsidRDefault="00001522" w:rsidP="00034970">
      <w:pPr>
        <w:spacing w:after="120" w:line="288" w:lineRule="auto"/>
        <w:jc w:val="both"/>
        <w:rPr>
          <w:rFonts w:ascii="Arial Narrow" w:hAnsi="Arial Narrow"/>
          <w:b/>
          <w:sz w:val="24"/>
          <w:szCs w:val="32"/>
        </w:rPr>
      </w:pPr>
    </w:p>
    <w:p w:rsidR="00034970" w:rsidRPr="00354E5D" w:rsidRDefault="00034970" w:rsidP="00034970">
      <w:pPr>
        <w:spacing w:after="120" w:line="288" w:lineRule="auto"/>
        <w:jc w:val="both"/>
        <w:rPr>
          <w:rFonts w:ascii="Arial Narrow" w:hAnsi="Arial Narrow"/>
          <w:b/>
          <w:sz w:val="24"/>
          <w:szCs w:val="32"/>
        </w:rPr>
      </w:pPr>
      <w:r>
        <w:rPr>
          <w:rFonts w:ascii="Arial Narrow" w:hAnsi="Arial Narrow"/>
          <w:b/>
          <w:sz w:val="24"/>
          <w:szCs w:val="32"/>
        </w:rPr>
        <w:t>Hranice ohrožení příjmovou chudobou v roce 201</w:t>
      </w:r>
      <w:r w:rsidR="00F46EE0">
        <w:rPr>
          <w:rFonts w:ascii="Arial Narrow" w:hAnsi="Arial Narrow"/>
          <w:b/>
          <w:sz w:val="24"/>
          <w:szCs w:val="32"/>
        </w:rPr>
        <w:t>6</w:t>
      </w:r>
    </w:p>
    <w:p w:rsidR="00034970" w:rsidRDefault="00034970" w:rsidP="00034970">
      <w:pPr>
        <w:spacing w:after="0" w:line="288" w:lineRule="auto"/>
        <w:jc w:val="both"/>
        <w:rPr>
          <w:rFonts w:ascii="Arial Narrow" w:hAnsi="Arial Narrow"/>
          <w:sz w:val="24"/>
          <w:szCs w:val="32"/>
        </w:rPr>
      </w:pPr>
      <w:r>
        <w:rPr>
          <w:rFonts w:ascii="Arial Narrow" w:hAnsi="Arial Narrow"/>
          <w:sz w:val="24"/>
          <w:szCs w:val="32"/>
        </w:rPr>
        <w:t>Míra ohrožení příjmovou chudobou udává podíl osob</w:t>
      </w:r>
      <w:r w:rsidR="00AE410E">
        <w:rPr>
          <w:rFonts w:ascii="Arial Narrow" w:hAnsi="Arial Narrow"/>
          <w:sz w:val="24"/>
          <w:szCs w:val="32"/>
        </w:rPr>
        <w:t xml:space="preserve"> v domácnostech</w:t>
      </w:r>
      <w:r>
        <w:rPr>
          <w:rFonts w:ascii="Arial Narrow" w:hAnsi="Arial Narrow"/>
          <w:sz w:val="24"/>
          <w:szCs w:val="32"/>
        </w:rPr>
        <w:t xml:space="preserve">, které nedosahují svými příjmy na stanovenou hranici příjmů. Tato hranice </w:t>
      </w:r>
      <w:r w:rsidR="007D3270">
        <w:rPr>
          <w:rFonts w:ascii="Arial Narrow" w:hAnsi="Arial Narrow"/>
          <w:sz w:val="24"/>
          <w:szCs w:val="32"/>
        </w:rPr>
        <w:t>ohrožení příjmovou chudobou</w:t>
      </w:r>
      <w:r>
        <w:rPr>
          <w:rFonts w:ascii="Arial Narrow" w:hAnsi="Arial Narrow"/>
          <w:sz w:val="24"/>
          <w:szCs w:val="32"/>
        </w:rPr>
        <w:t xml:space="preserve"> je odvozena z příjmového rozdělení v dané zemi a je definována jako 60</w:t>
      </w:r>
      <w:r w:rsidR="00033534">
        <w:rPr>
          <w:rFonts w:ascii="Arial Narrow" w:hAnsi="Arial Narrow"/>
          <w:sz w:val="24"/>
          <w:szCs w:val="32"/>
        </w:rPr>
        <w:t> </w:t>
      </w:r>
      <w:r>
        <w:rPr>
          <w:rFonts w:ascii="Arial Narrow" w:hAnsi="Arial Narrow"/>
          <w:sz w:val="24"/>
          <w:szCs w:val="32"/>
        </w:rPr>
        <w:t>% mediánu čistého národního di</w:t>
      </w:r>
      <w:r w:rsidR="00F46EE0">
        <w:rPr>
          <w:rFonts w:ascii="Arial Narrow" w:hAnsi="Arial Narrow"/>
          <w:sz w:val="24"/>
          <w:szCs w:val="32"/>
        </w:rPr>
        <w:t>sponibilního příjmu. V roce 2016</w:t>
      </w:r>
      <w:r>
        <w:rPr>
          <w:rFonts w:ascii="Arial Narrow" w:hAnsi="Arial Narrow"/>
          <w:sz w:val="24"/>
          <w:szCs w:val="32"/>
        </w:rPr>
        <w:t xml:space="preserve"> činila </w:t>
      </w:r>
      <w:r w:rsidR="007D3270">
        <w:rPr>
          <w:rFonts w:ascii="Arial Narrow" w:hAnsi="Arial Narrow"/>
          <w:sz w:val="24"/>
          <w:szCs w:val="32"/>
        </w:rPr>
        <w:t>10</w:t>
      </w:r>
      <w:r w:rsidR="00033534">
        <w:rPr>
          <w:rFonts w:ascii="Arial Narrow" w:hAnsi="Arial Narrow"/>
          <w:sz w:val="24"/>
          <w:szCs w:val="32"/>
        </w:rPr>
        <w:t> </w:t>
      </w:r>
      <w:r w:rsidR="00F46EE0">
        <w:rPr>
          <w:rFonts w:ascii="Arial Narrow" w:hAnsi="Arial Narrow"/>
          <w:sz w:val="24"/>
          <w:szCs w:val="32"/>
        </w:rPr>
        <w:t>691</w:t>
      </w:r>
      <w:r w:rsidR="00033534">
        <w:rPr>
          <w:rFonts w:ascii="Arial Narrow" w:hAnsi="Arial Narrow"/>
          <w:sz w:val="24"/>
          <w:szCs w:val="32"/>
        </w:rPr>
        <w:t> </w:t>
      </w:r>
      <w:r>
        <w:rPr>
          <w:rFonts w:ascii="Arial Narrow" w:hAnsi="Arial Narrow"/>
          <w:sz w:val="24"/>
          <w:szCs w:val="32"/>
        </w:rPr>
        <w:t xml:space="preserve">Kč/měsíc. Tato částka představuje hranici ohrožení příjmovou chudobou pro domácnost jednotlivce. Oproti předchozímu roku se vlivem růstu příjmů ve společnosti zvýšila hranice ohrožení </w:t>
      </w:r>
      <w:r w:rsidR="00F46EE0">
        <w:rPr>
          <w:rFonts w:ascii="Arial Narrow" w:hAnsi="Arial Narrow"/>
          <w:sz w:val="24"/>
          <w:szCs w:val="32"/>
        </w:rPr>
        <w:t>příjmovou chudobou, a to téměř o 5</w:t>
      </w:r>
      <w:r w:rsidRPr="007A3AC8">
        <w:rPr>
          <w:rFonts w:ascii="Arial Narrow" w:hAnsi="Arial Narrow"/>
          <w:sz w:val="24"/>
          <w:szCs w:val="32"/>
        </w:rPr>
        <w:t>00</w:t>
      </w:r>
      <w:r w:rsidR="00033534">
        <w:rPr>
          <w:rFonts w:ascii="Arial Narrow" w:hAnsi="Arial Narrow"/>
          <w:sz w:val="24"/>
          <w:szCs w:val="32"/>
        </w:rPr>
        <w:t> </w:t>
      </w:r>
      <w:r>
        <w:rPr>
          <w:rFonts w:ascii="Arial Narrow" w:hAnsi="Arial Narrow"/>
          <w:sz w:val="24"/>
          <w:szCs w:val="32"/>
        </w:rPr>
        <w:t xml:space="preserve">Kč/měsíc. Při hodnocení rizika příjmové chudoby celé domácnosti je třeba zohlednit velikost a strukturu dané domácnosti. Hranice </w:t>
      </w:r>
      <w:r w:rsidR="007D3270">
        <w:rPr>
          <w:rFonts w:ascii="Arial Narrow" w:hAnsi="Arial Narrow"/>
          <w:sz w:val="24"/>
          <w:szCs w:val="32"/>
        </w:rPr>
        <w:t xml:space="preserve">ohrožení </w:t>
      </w:r>
      <w:r>
        <w:rPr>
          <w:rFonts w:ascii="Arial Narrow" w:hAnsi="Arial Narrow"/>
          <w:sz w:val="24"/>
          <w:szCs w:val="32"/>
        </w:rPr>
        <w:t>příjmov</w:t>
      </w:r>
      <w:r w:rsidR="007D3270">
        <w:rPr>
          <w:rFonts w:ascii="Arial Narrow" w:hAnsi="Arial Narrow"/>
          <w:sz w:val="24"/>
          <w:szCs w:val="32"/>
        </w:rPr>
        <w:t>ou</w:t>
      </w:r>
      <w:r>
        <w:rPr>
          <w:rFonts w:ascii="Arial Narrow" w:hAnsi="Arial Narrow"/>
          <w:sz w:val="24"/>
          <w:szCs w:val="32"/>
        </w:rPr>
        <w:t xml:space="preserve"> chudob</w:t>
      </w:r>
      <w:r w:rsidR="007D3270">
        <w:rPr>
          <w:rFonts w:ascii="Arial Narrow" w:hAnsi="Arial Narrow"/>
          <w:sz w:val="24"/>
          <w:szCs w:val="32"/>
        </w:rPr>
        <w:t>ou pro domácnosti</w:t>
      </w:r>
      <w:r>
        <w:rPr>
          <w:rFonts w:ascii="Arial Narrow" w:hAnsi="Arial Narrow"/>
          <w:sz w:val="24"/>
          <w:szCs w:val="32"/>
        </w:rPr>
        <w:t xml:space="preserve"> vybraného složení je uvedena v následující tabulce.</w:t>
      </w:r>
    </w:p>
    <w:p w:rsidR="001A54CD" w:rsidRDefault="00034970" w:rsidP="00001522">
      <w:pPr>
        <w:pStyle w:val="3GRAF"/>
        <w:spacing w:before="240"/>
        <w:jc w:val="left"/>
        <w:rPr>
          <w:i/>
          <w:sz w:val="20"/>
          <w:szCs w:val="20"/>
        </w:rPr>
      </w:pPr>
      <w:r w:rsidRPr="00BC177D">
        <w:t xml:space="preserve">Tabulka </w:t>
      </w:r>
      <w:r>
        <w:t xml:space="preserve">1: Hranice </w:t>
      </w:r>
      <w:r w:rsidR="007D3270">
        <w:t>ohrožení příjmovou chudobou</w:t>
      </w:r>
      <w:r>
        <w:t xml:space="preserve"> pro vybrané </w:t>
      </w:r>
      <w:r w:rsidR="007D3270">
        <w:t>složení domácnosti</w:t>
      </w:r>
      <w:r w:rsidRPr="00BC177D">
        <w:t xml:space="preserve"> v roce 201</w:t>
      </w:r>
      <w:r w:rsidR="00F46EE0">
        <w:t>6</w:t>
      </w:r>
    </w:p>
    <w:p w:rsidR="001A54CD" w:rsidRDefault="0014294A" w:rsidP="001A54CD">
      <w:pPr>
        <w:spacing w:after="120" w:line="288" w:lineRule="auto"/>
        <w:rPr>
          <w:rFonts w:ascii="Arial Narrow" w:hAnsi="Arial Narrow"/>
          <w:i/>
          <w:sz w:val="20"/>
          <w:szCs w:val="20"/>
        </w:rPr>
      </w:pPr>
      <w:r w:rsidRPr="0014294A">
        <w:rPr>
          <w:rFonts w:ascii="Arial Narrow" w:hAnsi="Arial Narrow"/>
          <w:i/>
          <w:sz w:val="20"/>
          <w:szCs w:val="20"/>
        </w:rPr>
        <w:pict>
          <v:shape id="_x0000_i1026" type="#_x0000_t75" style="width:368.25pt;height:127.5pt;mso-position-horizontal-relative:char;mso-position-vertical-relative:line">
            <v:imagedata r:id="rId10" o:title=""/>
          </v:shape>
        </w:pict>
      </w:r>
    </w:p>
    <w:p w:rsidR="00034970" w:rsidRDefault="00034970" w:rsidP="00034970">
      <w:pPr>
        <w:spacing w:after="120" w:line="288" w:lineRule="auto"/>
        <w:ind w:firstLine="284"/>
        <w:jc w:val="right"/>
        <w:rPr>
          <w:rFonts w:ascii="Arial Narrow" w:hAnsi="Arial Narrow"/>
          <w:i/>
          <w:sz w:val="20"/>
          <w:szCs w:val="20"/>
        </w:rPr>
      </w:pPr>
      <w:r w:rsidRPr="009D31DA">
        <w:rPr>
          <w:rFonts w:ascii="Arial Narrow" w:hAnsi="Arial Narrow"/>
          <w:i/>
          <w:sz w:val="20"/>
          <w:szCs w:val="20"/>
        </w:rPr>
        <w:t>Z</w:t>
      </w:r>
      <w:r>
        <w:rPr>
          <w:rFonts w:ascii="Arial Narrow" w:hAnsi="Arial Narrow"/>
          <w:i/>
          <w:sz w:val="20"/>
          <w:szCs w:val="20"/>
        </w:rPr>
        <w:t>droj: ČSÚ, Životní podmínky 201</w:t>
      </w:r>
      <w:r w:rsidR="00F46EE0">
        <w:rPr>
          <w:rFonts w:ascii="Arial Narrow" w:hAnsi="Arial Narrow"/>
          <w:i/>
          <w:sz w:val="20"/>
          <w:szCs w:val="20"/>
        </w:rPr>
        <w:t>6</w:t>
      </w:r>
    </w:p>
    <w:p w:rsidR="002129F0" w:rsidRDefault="002129F0" w:rsidP="002129F0">
      <w:pPr>
        <w:spacing w:after="120" w:line="288" w:lineRule="auto"/>
        <w:jc w:val="both"/>
        <w:rPr>
          <w:rFonts w:ascii="Arial Narrow" w:hAnsi="Arial Narrow"/>
          <w:sz w:val="24"/>
          <w:szCs w:val="32"/>
        </w:rPr>
      </w:pPr>
      <w:r w:rsidRPr="00851BD7">
        <w:rPr>
          <w:rFonts w:ascii="Arial Narrow" w:hAnsi="Arial Narrow"/>
          <w:sz w:val="24"/>
          <w:szCs w:val="32"/>
        </w:rPr>
        <w:t>Po</w:t>
      </w:r>
      <w:r w:rsidR="00033534">
        <w:rPr>
          <w:rFonts w:ascii="Arial Narrow" w:hAnsi="Arial Narrow"/>
          <w:sz w:val="24"/>
          <w:szCs w:val="32"/>
        </w:rPr>
        <w:t>díl</w:t>
      </w:r>
      <w:r w:rsidRPr="00851BD7">
        <w:rPr>
          <w:rFonts w:ascii="Arial Narrow" w:hAnsi="Arial Narrow"/>
          <w:sz w:val="24"/>
          <w:szCs w:val="32"/>
        </w:rPr>
        <w:t xml:space="preserve"> osob ohrožených příjmovou chudobou se dlouhodobě pohybuje na úrovni 9</w:t>
      </w:r>
      <w:r w:rsidR="00033534">
        <w:rPr>
          <w:rFonts w:ascii="Arial Narrow" w:hAnsi="Arial Narrow"/>
          <w:sz w:val="24"/>
          <w:szCs w:val="32"/>
        </w:rPr>
        <w:t> </w:t>
      </w:r>
      <w:r w:rsidRPr="00851BD7">
        <w:rPr>
          <w:rFonts w:ascii="Arial Narrow" w:hAnsi="Arial Narrow"/>
          <w:sz w:val="24"/>
          <w:szCs w:val="32"/>
        </w:rPr>
        <w:t>% až 10</w:t>
      </w:r>
      <w:r w:rsidR="00033534">
        <w:rPr>
          <w:rFonts w:ascii="Arial Narrow" w:hAnsi="Arial Narrow"/>
          <w:sz w:val="24"/>
          <w:szCs w:val="32"/>
        </w:rPr>
        <w:t> </w:t>
      </w:r>
      <w:r w:rsidRPr="00851BD7">
        <w:rPr>
          <w:rFonts w:ascii="Arial Narrow" w:hAnsi="Arial Narrow"/>
          <w:sz w:val="24"/>
          <w:szCs w:val="32"/>
        </w:rPr>
        <w:t>%. V</w:t>
      </w:r>
      <w:r>
        <w:rPr>
          <w:rFonts w:ascii="Arial Narrow" w:hAnsi="Arial Narrow"/>
          <w:sz w:val="24"/>
          <w:szCs w:val="32"/>
        </w:rPr>
        <w:t> </w:t>
      </w:r>
      <w:r w:rsidRPr="00851BD7">
        <w:rPr>
          <w:rFonts w:ascii="Arial Narrow" w:hAnsi="Arial Narrow"/>
          <w:sz w:val="24"/>
          <w:szCs w:val="32"/>
        </w:rPr>
        <w:t>roce</w:t>
      </w:r>
      <w:r>
        <w:rPr>
          <w:rFonts w:ascii="Arial Narrow" w:hAnsi="Arial Narrow"/>
          <w:sz w:val="24"/>
          <w:szCs w:val="32"/>
        </w:rPr>
        <w:t> </w:t>
      </w:r>
      <w:r w:rsidRPr="00851BD7">
        <w:rPr>
          <w:rFonts w:ascii="Arial Narrow" w:hAnsi="Arial Narrow"/>
          <w:sz w:val="24"/>
          <w:szCs w:val="32"/>
        </w:rPr>
        <w:t>201</w:t>
      </w:r>
      <w:r>
        <w:rPr>
          <w:rFonts w:ascii="Arial Narrow" w:hAnsi="Arial Narrow"/>
          <w:sz w:val="24"/>
          <w:szCs w:val="32"/>
        </w:rPr>
        <w:t>6 dosáhl</w:t>
      </w:r>
      <w:r w:rsidR="00105B70">
        <w:rPr>
          <w:rFonts w:ascii="Arial Narrow" w:hAnsi="Arial Narrow"/>
          <w:sz w:val="24"/>
          <w:szCs w:val="32"/>
        </w:rPr>
        <w:t>a tato míra ohrožení příjmovou chudobou hodnoty</w:t>
      </w:r>
      <w:r>
        <w:rPr>
          <w:rFonts w:ascii="Arial Narrow" w:hAnsi="Arial Narrow"/>
          <w:sz w:val="24"/>
          <w:szCs w:val="32"/>
        </w:rPr>
        <w:t xml:space="preserve"> 9,7</w:t>
      </w:r>
      <w:r w:rsidR="00033534">
        <w:rPr>
          <w:rFonts w:ascii="Arial Narrow" w:hAnsi="Arial Narrow"/>
          <w:sz w:val="24"/>
          <w:szCs w:val="32"/>
        </w:rPr>
        <w:t> </w:t>
      </w:r>
      <w:r>
        <w:rPr>
          <w:rFonts w:ascii="Arial Narrow" w:hAnsi="Arial Narrow"/>
          <w:sz w:val="24"/>
          <w:szCs w:val="32"/>
        </w:rPr>
        <w:t xml:space="preserve">%. </w:t>
      </w:r>
    </w:p>
    <w:p w:rsidR="002129F0" w:rsidRDefault="002129F0" w:rsidP="002129F0">
      <w:pPr>
        <w:spacing w:after="120" w:line="288" w:lineRule="auto"/>
        <w:rPr>
          <w:rFonts w:ascii="Arial Narrow" w:hAnsi="Arial Narrow"/>
          <w:i/>
          <w:sz w:val="20"/>
          <w:szCs w:val="20"/>
        </w:rPr>
      </w:pPr>
    </w:p>
    <w:p w:rsidR="00034970" w:rsidRDefault="00034970" w:rsidP="00034970">
      <w:pPr>
        <w:pStyle w:val="1Podnadpis11"/>
        <w:numPr>
          <w:ilvl w:val="0"/>
          <w:numId w:val="0"/>
        </w:numPr>
        <w:spacing w:after="120"/>
        <w:ind w:left="578" w:hanging="578"/>
        <w:jc w:val="center"/>
        <w:rPr>
          <w:i/>
          <w:sz w:val="20"/>
          <w:szCs w:val="20"/>
        </w:rPr>
      </w:pPr>
      <w:r>
        <w:rPr>
          <w:sz w:val="28"/>
          <w:szCs w:val="28"/>
        </w:rPr>
        <w:lastRenderedPageBreak/>
        <w:t xml:space="preserve">Míra ohrožení příjmovou chudobou </w:t>
      </w:r>
      <w:r w:rsidR="00ED462F">
        <w:rPr>
          <w:sz w:val="28"/>
          <w:szCs w:val="28"/>
        </w:rPr>
        <w:t xml:space="preserve">nadále nepřesahuje </w:t>
      </w:r>
      <w:r>
        <w:rPr>
          <w:sz w:val="28"/>
          <w:szCs w:val="28"/>
        </w:rPr>
        <w:t>10 %</w:t>
      </w:r>
    </w:p>
    <w:p w:rsidR="00034970" w:rsidRDefault="00034970" w:rsidP="00034970">
      <w:pPr>
        <w:pStyle w:val="3GRAF"/>
        <w:spacing w:before="0"/>
      </w:pPr>
      <w:r>
        <w:t>Graf 2: Vývoj m</w:t>
      </w:r>
      <w:r w:rsidR="004F7AB7">
        <w:t>íry ohrožení příjmovou chudobou v ČR za posledních 10 let</w:t>
      </w:r>
    </w:p>
    <w:p w:rsidR="00001522" w:rsidRDefault="0081636D" w:rsidP="00034970">
      <w:pPr>
        <w:pStyle w:val="3GRAF"/>
        <w:spacing w:before="0"/>
      </w:pPr>
      <w:r>
        <w:rPr>
          <w:noProof/>
          <w:lang w:eastAsia="cs-CZ"/>
        </w:rPr>
        <w:pict>
          <v:shape id="Graf 7" o:spid="_x0000_i1027" type="#_x0000_t75" style="width:426.75pt;height:235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">
            <v:imagedata r:id="rId11" o:title="" croptop="-2344f" cropbottom="-3066f" cropleft="-2021f" cropright="-821f"/>
            <o:lock v:ext="edit" aspectratio="f"/>
          </v:shape>
        </w:pict>
      </w:r>
    </w:p>
    <w:p w:rsidR="00F61DD7" w:rsidRPr="009D31DA" w:rsidRDefault="00F61DD7" w:rsidP="00F61DD7">
      <w:pPr>
        <w:spacing w:after="120" w:line="288" w:lineRule="auto"/>
        <w:ind w:firstLine="284"/>
        <w:jc w:val="right"/>
        <w:rPr>
          <w:rFonts w:ascii="Arial Narrow" w:hAnsi="Arial Narrow"/>
          <w:i/>
          <w:sz w:val="20"/>
          <w:szCs w:val="20"/>
        </w:rPr>
      </w:pPr>
      <w:r w:rsidRPr="009D31DA">
        <w:rPr>
          <w:rFonts w:ascii="Arial Narrow" w:hAnsi="Arial Narrow"/>
          <w:i/>
          <w:sz w:val="20"/>
          <w:szCs w:val="20"/>
        </w:rPr>
        <w:t>Z</w:t>
      </w:r>
      <w:r>
        <w:rPr>
          <w:rFonts w:ascii="Arial Narrow" w:hAnsi="Arial Narrow"/>
          <w:i/>
          <w:sz w:val="20"/>
          <w:szCs w:val="20"/>
        </w:rPr>
        <w:t>droj: ČSÚ, Životní podmínky 2016</w:t>
      </w:r>
    </w:p>
    <w:p w:rsidR="00F61DD7" w:rsidRDefault="00F61DD7" w:rsidP="00034970">
      <w:pPr>
        <w:spacing w:after="120" w:line="288" w:lineRule="auto"/>
        <w:jc w:val="both"/>
        <w:rPr>
          <w:rFonts w:ascii="Arial Narrow" w:hAnsi="Arial Narrow"/>
          <w:sz w:val="24"/>
          <w:szCs w:val="32"/>
        </w:rPr>
      </w:pPr>
    </w:p>
    <w:bookmarkEnd w:id="0"/>
    <w:p w:rsidR="006A53D1" w:rsidRPr="009D005B" w:rsidRDefault="009D005B" w:rsidP="009D005B">
      <w:pPr>
        <w:spacing w:after="120" w:line="288" w:lineRule="auto"/>
        <w:jc w:val="both"/>
        <w:rPr>
          <w:rFonts w:ascii="Arial Narrow" w:hAnsi="Arial Narrow"/>
          <w:b/>
          <w:sz w:val="24"/>
          <w:szCs w:val="32"/>
        </w:rPr>
      </w:pPr>
      <w:r>
        <w:rPr>
          <w:rFonts w:ascii="Arial Narrow" w:hAnsi="Arial Narrow"/>
          <w:b/>
          <w:sz w:val="24"/>
          <w:szCs w:val="32"/>
        </w:rPr>
        <w:t>Míra materiální deprivace v roce 201</w:t>
      </w:r>
      <w:r w:rsidR="001A54CD">
        <w:rPr>
          <w:rFonts w:ascii="Arial Narrow" w:hAnsi="Arial Narrow"/>
          <w:b/>
          <w:sz w:val="24"/>
          <w:szCs w:val="32"/>
        </w:rPr>
        <w:t>6</w:t>
      </w:r>
      <w:r w:rsidR="002A7F53" w:rsidRPr="009D005B">
        <w:rPr>
          <w:rFonts w:ascii="Arial Narrow" w:hAnsi="Arial Narrow"/>
          <w:b/>
          <w:sz w:val="24"/>
          <w:szCs w:val="32"/>
        </w:rPr>
        <w:t xml:space="preserve"> </w:t>
      </w:r>
    </w:p>
    <w:p w:rsidR="002129F0" w:rsidRDefault="00AA41C4" w:rsidP="002129F0">
      <w:pPr>
        <w:pStyle w:val="2Text0"/>
      </w:pPr>
      <w:r>
        <w:t xml:space="preserve">Indikátor </w:t>
      </w:r>
      <w:r w:rsidR="0020544F">
        <w:t>míry</w:t>
      </w:r>
      <w:r w:rsidR="008276F3">
        <w:t xml:space="preserve"> </w:t>
      </w:r>
      <w:r>
        <w:t xml:space="preserve">materiální deprivace udává podíl osob, </w:t>
      </w:r>
      <w:r w:rsidR="007D2B59">
        <w:t>jejichž domácnosti</w:t>
      </w:r>
      <w:r>
        <w:t xml:space="preserve"> si nemohou </w:t>
      </w:r>
      <w:r w:rsidR="00421909">
        <w:t xml:space="preserve">z finančních důvodů </w:t>
      </w:r>
      <w:r>
        <w:t xml:space="preserve">dovolit čtyři a více </w:t>
      </w:r>
      <w:r w:rsidR="001A54CD">
        <w:t>z</w:t>
      </w:r>
      <w:r w:rsidR="00DD1829">
        <w:t xml:space="preserve"> devíti </w:t>
      </w:r>
      <w:r w:rsidR="002129F0">
        <w:t>dále</w:t>
      </w:r>
      <w:r w:rsidR="001A54CD">
        <w:t xml:space="preserve"> uvedených položek. </w:t>
      </w:r>
      <w:r w:rsidR="002129F0">
        <w:t>M</w:t>
      </w:r>
      <w:r w:rsidR="002129F0" w:rsidRPr="00671074">
        <w:t>íra materiální deprivace</w:t>
      </w:r>
      <w:r w:rsidR="002129F0">
        <w:t xml:space="preserve"> se v České republice dlouhodobě </w:t>
      </w:r>
      <w:r w:rsidR="002129F0" w:rsidRPr="00671074">
        <w:t>pohybuj</w:t>
      </w:r>
      <w:r w:rsidR="002129F0">
        <w:t xml:space="preserve">e v rozmezí 6 až 7 %. </w:t>
      </w:r>
      <w:r w:rsidR="002129F0" w:rsidRPr="00F97D49">
        <w:t>Celková míra materiální de</w:t>
      </w:r>
      <w:r w:rsidR="002129F0">
        <w:t xml:space="preserve">privace </w:t>
      </w:r>
      <w:r w:rsidR="002129F0" w:rsidRPr="00F97D49">
        <w:t xml:space="preserve">se ve srovnání s předcházejícím rokem </w:t>
      </w:r>
      <w:r w:rsidR="002129F0">
        <w:t xml:space="preserve">mírně </w:t>
      </w:r>
      <w:r w:rsidR="002129F0" w:rsidRPr="00F97D49">
        <w:t>snížila</w:t>
      </w:r>
      <w:r w:rsidR="002129F0" w:rsidRPr="00671074">
        <w:t xml:space="preserve"> </w:t>
      </w:r>
      <w:r w:rsidR="002129F0">
        <w:t xml:space="preserve">a v roce 2016 dosáhla </w:t>
      </w:r>
      <w:r w:rsidR="002129F0" w:rsidRPr="00671074">
        <w:t xml:space="preserve">hodnoty </w:t>
      </w:r>
      <w:r w:rsidR="002129F0">
        <w:t xml:space="preserve">4,8 %. </w:t>
      </w:r>
    </w:p>
    <w:p w:rsidR="00001522" w:rsidRDefault="00001522" w:rsidP="00001522">
      <w:pPr>
        <w:pStyle w:val="3GRAF"/>
        <w:spacing w:before="240"/>
        <w:jc w:val="left"/>
      </w:pPr>
      <w:r w:rsidRPr="00BC177D">
        <w:t xml:space="preserve">Tabulka </w:t>
      </w:r>
      <w:r>
        <w:t xml:space="preserve">2: Podíl osob v domácnostech, které si nemohou danou položku z finančních důvodů dovolit, rok </w:t>
      </w:r>
      <w:r w:rsidRPr="00BC177D">
        <w:t>201</w:t>
      </w:r>
      <w:r>
        <w:t>6</w:t>
      </w:r>
    </w:p>
    <w:p w:rsidR="000A45E0" w:rsidRDefault="0081636D" w:rsidP="00001522">
      <w:pPr>
        <w:pStyle w:val="3GRAF"/>
        <w:spacing w:before="240"/>
        <w:jc w:val="left"/>
        <w:rPr>
          <w:i/>
          <w:sz w:val="20"/>
          <w:szCs w:val="20"/>
        </w:rPr>
      </w:pPr>
      <w:r w:rsidRPr="0014294A">
        <w:rPr>
          <w:i/>
          <w:sz w:val="20"/>
          <w:szCs w:val="20"/>
        </w:rPr>
        <w:pict>
          <v:shape id="_x0000_i1028" type="#_x0000_t75" style="width:387pt;height:177pt;mso-position-horizontal-relative:char;mso-position-vertical-relative:line">
            <v:imagedata r:id="rId12" o:title=""/>
          </v:shape>
        </w:pict>
      </w:r>
    </w:p>
    <w:p w:rsidR="00001522" w:rsidRPr="009D31DA" w:rsidRDefault="00001522" w:rsidP="00001522">
      <w:pPr>
        <w:spacing w:after="120" w:line="288" w:lineRule="auto"/>
        <w:ind w:firstLine="284"/>
        <w:jc w:val="right"/>
        <w:rPr>
          <w:rFonts w:ascii="Arial Narrow" w:hAnsi="Arial Narrow"/>
          <w:i/>
          <w:sz w:val="20"/>
          <w:szCs w:val="20"/>
        </w:rPr>
      </w:pPr>
      <w:r w:rsidRPr="009D31DA">
        <w:rPr>
          <w:rFonts w:ascii="Arial Narrow" w:hAnsi="Arial Narrow"/>
          <w:i/>
          <w:sz w:val="20"/>
          <w:szCs w:val="20"/>
        </w:rPr>
        <w:t>Z</w:t>
      </w:r>
      <w:r>
        <w:rPr>
          <w:rFonts w:ascii="Arial Narrow" w:hAnsi="Arial Narrow"/>
          <w:i/>
          <w:sz w:val="20"/>
          <w:szCs w:val="20"/>
        </w:rPr>
        <w:t>droj: ČSÚ, Životní podmínky 2016</w:t>
      </w:r>
    </w:p>
    <w:p w:rsidR="00001522" w:rsidRDefault="00001522" w:rsidP="002129F0">
      <w:pPr>
        <w:pStyle w:val="2Text0"/>
      </w:pPr>
    </w:p>
    <w:p w:rsidR="002129F0" w:rsidRDefault="002129F0" w:rsidP="002129F0">
      <w:pPr>
        <w:pStyle w:val="3GRAF"/>
      </w:pPr>
      <w:r>
        <w:lastRenderedPageBreak/>
        <w:t>Graf 3: Vývoj míry materiální deprivace v ČR za posledních 10 let</w:t>
      </w:r>
    </w:p>
    <w:p w:rsidR="00D0171C" w:rsidRDefault="0081636D" w:rsidP="002129F0">
      <w:pPr>
        <w:pStyle w:val="3GRAF"/>
      </w:pPr>
      <w:r>
        <w:rPr>
          <w:noProof/>
          <w:lang w:eastAsia="cs-CZ"/>
        </w:rPr>
        <w:pict>
          <v:shape id="Graf 11" o:spid="_x0000_i1029" type="#_x0000_t75" style="width:387pt;height:153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">
            <v:imagedata r:id="rId13" o:title="" croptop="-644f" cropbottom="-1914f" cropleft="-1929f" cropright="-4361f"/>
            <o:lock v:ext="edit" aspectratio="f"/>
          </v:shape>
        </w:pict>
      </w:r>
    </w:p>
    <w:p w:rsidR="002129F0" w:rsidRPr="009D31DA" w:rsidRDefault="002129F0" w:rsidP="002129F0">
      <w:pPr>
        <w:spacing w:after="120" w:line="288" w:lineRule="auto"/>
        <w:ind w:firstLine="284"/>
        <w:jc w:val="right"/>
        <w:rPr>
          <w:rFonts w:ascii="Arial Narrow" w:hAnsi="Arial Narrow"/>
          <w:i/>
          <w:sz w:val="20"/>
          <w:szCs w:val="20"/>
        </w:rPr>
      </w:pPr>
      <w:r w:rsidRPr="009D31DA">
        <w:rPr>
          <w:rFonts w:ascii="Arial Narrow" w:hAnsi="Arial Narrow"/>
          <w:i/>
          <w:sz w:val="20"/>
          <w:szCs w:val="20"/>
        </w:rPr>
        <w:t>Z</w:t>
      </w:r>
      <w:r>
        <w:rPr>
          <w:rFonts w:ascii="Arial Narrow" w:hAnsi="Arial Narrow"/>
          <w:i/>
          <w:sz w:val="20"/>
          <w:szCs w:val="20"/>
        </w:rPr>
        <w:t>droj: ČSÚ, Životní podmínky 2016</w:t>
      </w:r>
    </w:p>
    <w:p w:rsidR="00ED462F" w:rsidRDefault="00ED462F" w:rsidP="00ED462F">
      <w:pPr>
        <w:pStyle w:val="1Podnadpis11"/>
        <w:numPr>
          <w:ilvl w:val="0"/>
          <w:numId w:val="0"/>
        </w:numPr>
        <w:ind w:left="578" w:hanging="578"/>
        <w:jc w:val="center"/>
        <w:rPr>
          <w:sz w:val="28"/>
          <w:szCs w:val="28"/>
        </w:rPr>
      </w:pPr>
      <w:r>
        <w:rPr>
          <w:sz w:val="28"/>
          <w:szCs w:val="28"/>
        </w:rPr>
        <w:t>Ubývá osob žijících v domácnostech, které si nemohou dovolit zaplatit neočekávaný výdaj a týdenní dovolenou</w:t>
      </w:r>
    </w:p>
    <w:p w:rsidR="004F7AB7" w:rsidRDefault="00421909" w:rsidP="00806655">
      <w:pPr>
        <w:spacing w:after="120" w:line="288" w:lineRule="auto"/>
        <w:jc w:val="both"/>
        <w:rPr>
          <w:rFonts w:ascii="Arial Narrow" w:hAnsi="Arial Narrow"/>
          <w:sz w:val="24"/>
          <w:szCs w:val="32"/>
        </w:rPr>
      </w:pPr>
      <w:r>
        <w:rPr>
          <w:rFonts w:ascii="Arial Narrow" w:hAnsi="Arial Narrow"/>
          <w:sz w:val="24"/>
          <w:szCs w:val="32"/>
        </w:rPr>
        <w:t xml:space="preserve">Častěji než v minulém roce si domácnosti mohou dovolit zaplatit neočekávaný výdaj (pro rok 2016 ve výši 9 900 Kč) a týdenní dovolenou všem členům domácnosti. </w:t>
      </w:r>
      <w:r w:rsidR="00E06262">
        <w:rPr>
          <w:rFonts w:ascii="Arial Narrow" w:hAnsi="Arial Narrow"/>
          <w:sz w:val="24"/>
          <w:szCs w:val="32"/>
        </w:rPr>
        <w:t xml:space="preserve">Neočekávaný výdaj si nemůže dovolit uhradit již jen téměř třetina populace a týdenní dovolenou pouze </w:t>
      </w:r>
      <w:r w:rsidR="00033534">
        <w:rPr>
          <w:rFonts w:ascii="Arial Narrow" w:hAnsi="Arial Narrow"/>
          <w:sz w:val="24"/>
          <w:szCs w:val="32"/>
        </w:rPr>
        <w:t>28,9 %</w:t>
      </w:r>
      <w:r w:rsidR="00E06262">
        <w:rPr>
          <w:rFonts w:ascii="Arial Narrow" w:hAnsi="Arial Narrow"/>
          <w:sz w:val="24"/>
          <w:szCs w:val="32"/>
        </w:rPr>
        <w:t xml:space="preserve"> populace. </w:t>
      </w:r>
      <w:r w:rsidR="00CF0E6D">
        <w:rPr>
          <w:rFonts w:ascii="Arial Narrow" w:hAnsi="Arial Narrow"/>
          <w:sz w:val="24"/>
          <w:szCs w:val="32"/>
        </w:rPr>
        <w:t>Ke</w:t>
      </w:r>
      <w:r>
        <w:rPr>
          <w:rFonts w:ascii="Arial Narrow" w:hAnsi="Arial Narrow"/>
          <w:sz w:val="24"/>
          <w:szCs w:val="32"/>
        </w:rPr>
        <w:t xml:space="preserve"> snížení míry materiální deprivace dále přispělo snížení počtu osob, jejichž domácnosti si nemohou dovolit platit </w:t>
      </w:r>
      <w:r w:rsidR="00AE410E">
        <w:rPr>
          <w:rFonts w:ascii="Arial Narrow" w:hAnsi="Arial Narrow"/>
          <w:sz w:val="24"/>
          <w:szCs w:val="32"/>
        </w:rPr>
        <w:t xml:space="preserve">včas </w:t>
      </w:r>
      <w:r>
        <w:rPr>
          <w:rFonts w:ascii="Arial Narrow" w:hAnsi="Arial Narrow"/>
          <w:sz w:val="24"/>
          <w:szCs w:val="32"/>
        </w:rPr>
        <w:t xml:space="preserve">různé pravidelné platby </w:t>
      </w:r>
      <w:r w:rsidR="00E06262">
        <w:rPr>
          <w:rFonts w:ascii="Arial Narrow" w:hAnsi="Arial Narrow"/>
          <w:sz w:val="24"/>
          <w:szCs w:val="32"/>
        </w:rPr>
        <w:t xml:space="preserve">a splátky, na úroveň 4,4 % </w:t>
      </w:r>
      <w:r>
        <w:rPr>
          <w:rFonts w:ascii="Arial Narrow" w:hAnsi="Arial Narrow"/>
          <w:sz w:val="24"/>
          <w:szCs w:val="32"/>
        </w:rPr>
        <w:t>a dostatečně vytápět byt</w:t>
      </w:r>
      <w:r w:rsidR="00E06262">
        <w:rPr>
          <w:rFonts w:ascii="Arial Narrow" w:hAnsi="Arial Narrow"/>
          <w:sz w:val="24"/>
          <w:szCs w:val="32"/>
        </w:rPr>
        <w:t xml:space="preserve"> na hodnotu 3,8 %.</w:t>
      </w:r>
      <w:r>
        <w:rPr>
          <w:rFonts w:ascii="Arial Narrow" w:hAnsi="Arial Narrow"/>
          <w:sz w:val="24"/>
          <w:szCs w:val="32"/>
        </w:rPr>
        <w:t xml:space="preserve"> </w:t>
      </w:r>
    </w:p>
    <w:p w:rsidR="00766336" w:rsidRDefault="00766336" w:rsidP="00766336">
      <w:pPr>
        <w:pStyle w:val="3GRAF"/>
      </w:pPr>
      <w:r>
        <w:t xml:space="preserve">Graf 4: </w:t>
      </w:r>
      <w:r w:rsidR="00921F57">
        <w:t>Vývoj podílu osob, jejichž domácnostem chybí položky přispívající ke snižování míry materiální deprivace</w:t>
      </w:r>
    </w:p>
    <w:p w:rsidR="00774856" w:rsidRDefault="0081636D" w:rsidP="00766336">
      <w:pPr>
        <w:pStyle w:val="3GRAF"/>
      </w:pPr>
      <w:r>
        <w:rPr>
          <w:noProof/>
          <w:lang w:eastAsia="cs-CZ"/>
        </w:rPr>
        <w:pict>
          <v:shape id="Graf 4" o:spid="_x0000_i1030" type="#_x0000_t75" style="width:394.5pt;height:202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">
            <v:imagedata r:id="rId14" o:title="" croptop="-1421f" cropbottom="-2182f" cropleft="-2128f" cropright="-2000f"/>
            <o:lock v:ext="edit" aspectratio="f"/>
          </v:shape>
        </w:pict>
      </w:r>
    </w:p>
    <w:p w:rsidR="00766336" w:rsidRPr="009D31DA" w:rsidRDefault="00766336" w:rsidP="00766336">
      <w:pPr>
        <w:spacing w:after="120" w:line="288" w:lineRule="auto"/>
        <w:ind w:firstLine="284"/>
        <w:jc w:val="right"/>
        <w:rPr>
          <w:rFonts w:ascii="Arial Narrow" w:hAnsi="Arial Narrow"/>
          <w:i/>
          <w:sz w:val="20"/>
          <w:szCs w:val="20"/>
        </w:rPr>
      </w:pPr>
      <w:r w:rsidRPr="009D31DA">
        <w:rPr>
          <w:rFonts w:ascii="Arial Narrow" w:hAnsi="Arial Narrow"/>
          <w:i/>
          <w:sz w:val="20"/>
          <w:szCs w:val="20"/>
        </w:rPr>
        <w:t>Z</w:t>
      </w:r>
      <w:r>
        <w:rPr>
          <w:rFonts w:ascii="Arial Narrow" w:hAnsi="Arial Narrow"/>
          <w:i/>
          <w:sz w:val="20"/>
          <w:szCs w:val="20"/>
        </w:rPr>
        <w:t>droj: ČSÚ, Životní podmínky 2016</w:t>
      </w:r>
    </w:p>
    <w:p w:rsidR="00EF6414" w:rsidRDefault="00EF6414">
      <w:pPr>
        <w:spacing w:after="0" w:line="240" w:lineRule="auto"/>
        <w:rPr>
          <w:rFonts w:ascii="Arial Narrow" w:hAnsi="Arial Narrow"/>
          <w:b/>
          <w:sz w:val="24"/>
          <w:szCs w:val="32"/>
        </w:rPr>
      </w:pPr>
    </w:p>
    <w:p w:rsidR="00EF6414" w:rsidRDefault="00EF6414" w:rsidP="00EF6414">
      <w:pPr>
        <w:spacing w:after="120" w:line="288" w:lineRule="auto"/>
        <w:jc w:val="both"/>
        <w:rPr>
          <w:rFonts w:ascii="Arial Narrow" w:hAnsi="Arial Narrow"/>
          <w:b/>
          <w:sz w:val="24"/>
          <w:szCs w:val="32"/>
        </w:rPr>
      </w:pPr>
      <w:r>
        <w:rPr>
          <w:rFonts w:ascii="Arial Narrow" w:hAnsi="Arial Narrow"/>
          <w:b/>
          <w:sz w:val="24"/>
          <w:szCs w:val="32"/>
        </w:rPr>
        <w:t>Míra nízké pracovní intenzity v roce 2016</w:t>
      </w:r>
      <w:r w:rsidRPr="009D005B">
        <w:rPr>
          <w:rFonts w:ascii="Arial Narrow" w:hAnsi="Arial Narrow"/>
          <w:b/>
          <w:sz w:val="24"/>
          <w:szCs w:val="32"/>
        </w:rPr>
        <w:t xml:space="preserve"> </w:t>
      </w:r>
    </w:p>
    <w:p w:rsidR="00D86D5E" w:rsidRPr="00D86D5E" w:rsidRDefault="00EF6414" w:rsidP="00EF6414">
      <w:pPr>
        <w:spacing w:after="120" w:line="288" w:lineRule="auto"/>
        <w:jc w:val="both"/>
        <w:rPr>
          <w:rFonts w:ascii="Arial Narrow" w:hAnsi="Arial Narrow"/>
          <w:sz w:val="24"/>
          <w:szCs w:val="32"/>
          <w:lang w:val="en-US"/>
        </w:rPr>
      </w:pPr>
      <w:r w:rsidRPr="00EF6414">
        <w:rPr>
          <w:rFonts w:ascii="Arial Narrow" w:hAnsi="Arial Narrow"/>
          <w:sz w:val="24"/>
          <w:szCs w:val="32"/>
        </w:rPr>
        <w:t>Podíl osob žijících v domácnostech, kde je nízké zapojení osob v produkt</w:t>
      </w:r>
      <w:r w:rsidR="00D86D5E">
        <w:rPr>
          <w:rFonts w:ascii="Arial Narrow" w:hAnsi="Arial Narrow"/>
          <w:sz w:val="24"/>
          <w:szCs w:val="32"/>
        </w:rPr>
        <w:t xml:space="preserve">ivním věku do pracovního procesu, </w:t>
      </w:r>
      <w:r>
        <w:rPr>
          <w:rFonts w:ascii="Arial Narrow" w:hAnsi="Arial Narrow"/>
          <w:sz w:val="24"/>
          <w:szCs w:val="32"/>
        </w:rPr>
        <w:t xml:space="preserve">dosáhl </w:t>
      </w:r>
      <w:r w:rsidR="00D86D5E">
        <w:rPr>
          <w:rFonts w:ascii="Arial Narrow" w:hAnsi="Arial Narrow"/>
          <w:sz w:val="24"/>
          <w:szCs w:val="32"/>
        </w:rPr>
        <w:t>v roce 2016 hodnoty 6,7</w:t>
      </w:r>
      <w:r w:rsidR="00D86D5E" w:rsidRPr="00EF6414">
        <w:rPr>
          <w:rFonts w:ascii="Arial Narrow" w:hAnsi="Arial Narrow"/>
          <w:sz w:val="24"/>
          <w:szCs w:val="32"/>
        </w:rPr>
        <w:t> </w:t>
      </w:r>
      <w:r w:rsidRPr="00EF6414">
        <w:rPr>
          <w:rFonts w:ascii="Arial Narrow" w:hAnsi="Arial Narrow"/>
          <w:sz w:val="24"/>
          <w:szCs w:val="32"/>
        </w:rPr>
        <w:t>%.</w:t>
      </w:r>
      <w:r w:rsidR="00D86D5E">
        <w:rPr>
          <w:rFonts w:ascii="Arial Narrow" w:hAnsi="Arial Narrow"/>
          <w:sz w:val="24"/>
          <w:szCs w:val="32"/>
        </w:rPr>
        <w:t xml:space="preserve"> </w:t>
      </w:r>
      <w:r w:rsidR="007033E1">
        <w:rPr>
          <w:rFonts w:ascii="Arial Narrow" w:hAnsi="Arial Narrow"/>
          <w:sz w:val="24"/>
          <w:szCs w:val="32"/>
        </w:rPr>
        <w:t>Hranicí je odpracování 20 % celkov</w:t>
      </w:r>
      <w:r w:rsidR="004D2354">
        <w:rPr>
          <w:rFonts w:ascii="Arial Narrow" w:hAnsi="Arial Narrow"/>
          <w:sz w:val="24"/>
          <w:szCs w:val="32"/>
        </w:rPr>
        <w:t>é kapacity času osob ve věku 18</w:t>
      </w:r>
      <w:r w:rsidR="004D2354">
        <w:t>–</w:t>
      </w:r>
      <w:r w:rsidR="007033E1">
        <w:rPr>
          <w:rFonts w:ascii="Arial Narrow" w:hAnsi="Arial Narrow"/>
          <w:sz w:val="24"/>
          <w:szCs w:val="32"/>
        </w:rPr>
        <w:t xml:space="preserve">59 let vyjma studentů. </w:t>
      </w:r>
      <w:r w:rsidR="00D86D5E">
        <w:rPr>
          <w:rFonts w:ascii="Arial Narrow" w:hAnsi="Arial Narrow"/>
          <w:sz w:val="24"/>
          <w:szCs w:val="32"/>
        </w:rPr>
        <w:t>Dlouhodobě je tato míra nízké pracovní intenzity na úrovni 6</w:t>
      </w:r>
      <w:r w:rsidR="00D86D5E">
        <w:t>–</w:t>
      </w:r>
      <w:r w:rsidR="00D86D5E">
        <w:rPr>
          <w:rFonts w:ascii="Arial Narrow" w:hAnsi="Arial Narrow"/>
          <w:sz w:val="24"/>
          <w:szCs w:val="32"/>
        </w:rPr>
        <w:t>7</w:t>
      </w:r>
      <w:r w:rsidR="00D86D5E" w:rsidRPr="00EF6414">
        <w:rPr>
          <w:rFonts w:ascii="Arial Narrow" w:hAnsi="Arial Narrow"/>
          <w:sz w:val="24"/>
          <w:szCs w:val="32"/>
        </w:rPr>
        <w:t> </w:t>
      </w:r>
      <w:r w:rsidR="00D86D5E">
        <w:rPr>
          <w:rFonts w:ascii="Arial Narrow" w:hAnsi="Arial Narrow"/>
          <w:sz w:val="24"/>
          <w:szCs w:val="32"/>
        </w:rPr>
        <w:t>%.</w:t>
      </w:r>
    </w:p>
    <w:p w:rsidR="00D0171C" w:rsidRDefault="00D0171C" w:rsidP="00090937">
      <w:pPr>
        <w:spacing w:after="120" w:line="288" w:lineRule="auto"/>
        <w:jc w:val="both"/>
        <w:rPr>
          <w:rFonts w:ascii="Arial Narrow" w:hAnsi="Arial Narrow"/>
          <w:b/>
          <w:sz w:val="24"/>
          <w:szCs w:val="32"/>
        </w:rPr>
      </w:pPr>
    </w:p>
    <w:p w:rsidR="00ED462F" w:rsidRDefault="00ED462F" w:rsidP="00090937">
      <w:pPr>
        <w:spacing w:after="120" w:line="288" w:lineRule="auto"/>
        <w:jc w:val="both"/>
        <w:rPr>
          <w:rFonts w:ascii="Arial Narrow" w:hAnsi="Arial Narrow"/>
          <w:b/>
          <w:sz w:val="24"/>
          <w:szCs w:val="32"/>
        </w:rPr>
      </w:pPr>
      <w:r>
        <w:rPr>
          <w:rFonts w:ascii="Arial Narrow" w:hAnsi="Arial Narrow"/>
          <w:b/>
          <w:sz w:val="24"/>
          <w:szCs w:val="32"/>
        </w:rPr>
        <w:lastRenderedPageBreak/>
        <w:t>Souhrnný indikátor ohrožení příjmovou chudobou nebo sociálním vyloučením v roce 2016</w:t>
      </w:r>
    </w:p>
    <w:p w:rsidR="00EF6414" w:rsidRDefault="00EF6414" w:rsidP="00EF6414">
      <w:pPr>
        <w:pStyle w:val="1Podnadpis11"/>
        <w:numPr>
          <w:ilvl w:val="0"/>
          <w:numId w:val="0"/>
        </w:numPr>
        <w:spacing w:after="120"/>
        <w:ind w:left="578" w:hanging="578"/>
        <w:jc w:val="center"/>
        <w:rPr>
          <w:i/>
          <w:sz w:val="20"/>
          <w:szCs w:val="20"/>
        </w:rPr>
      </w:pPr>
      <w:r>
        <w:rPr>
          <w:sz w:val="28"/>
          <w:szCs w:val="28"/>
        </w:rPr>
        <w:t>Souhrnný indikátor sociálního vyloučení meziročně poklesl na hodnotu 13,3 %</w:t>
      </w:r>
    </w:p>
    <w:p w:rsidR="00ED462F" w:rsidRDefault="00ED462F" w:rsidP="00ED462F">
      <w:pPr>
        <w:pStyle w:val="3GRAF"/>
      </w:pPr>
      <w:r>
        <w:t xml:space="preserve">Graf </w:t>
      </w:r>
      <w:r w:rsidR="00EF6414">
        <w:t>5</w:t>
      </w:r>
      <w:r>
        <w:t xml:space="preserve">: </w:t>
      </w:r>
      <w:r w:rsidR="00EF6414">
        <w:t>Souhrnný evropský indikátor sociálního vyloučení v roce 2016</w:t>
      </w:r>
    </w:p>
    <w:p w:rsidR="00E34CE5" w:rsidRDefault="0081636D" w:rsidP="00ED462F">
      <w:pPr>
        <w:pStyle w:val="3GRAF"/>
      </w:pPr>
      <w:r>
        <w:rPr>
          <w:noProof/>
          <w:lang w:eastAsia="cs-CZ"/>
        </w:rPr>
        <w:pict>
          <v:shape id="Objekt 5" o:spid="_x0000_i1031" type="#_x0000_t75" style="width:379.5pt;height:183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">
            <v:imagedata r:id="rId15" o:title="" croptop="-204f" cropbottom="-8913f" cropleft="-1435f" cropright="-3726f"/>
            <o:lock v:ext="edit" aspectratio="f"/>
          </v:shape>
        </w:pict>
      </w:r>
    </w:p>
    <w:p w:rsidR="00EF6414" w:rsidRPr="009D31DA" w:rsidRDefault="00EF6414" w:rsidP="00EF6414">
      <w:pPr>
        <w:spacing w:after="120" w:line="288" w:lineRule="auto"/>
        <w:ind w:firstLine="284"/>
        <w:jc w:val="right"/>
        <w:rPr>
          <w:rFonts w:ascii="Arial Narrow" w:hAnsi="Arial Narrow"/>
          <w:i/>
          <w:sz w:val="20"/>
          <w:szCs w:val="20"/>
        </w:rPr>
      </w:pPr>
      <w:r w:rsidRPr="009D31DA">
        <w:rPr>
          <w:rFonts w:ascii="Arial Narrow" w:hAnsi="Arial Narrow"/>
          <w:i/>
          <w:sz w:val="20"/>
          <w:szCs w:val="20"/>
        </w:rPr>
        <w:t>Z</w:t>
      </w:r>
      <w:r>
        <w:rPr>
          <w:rFonts w:ascii="Arial Narrow" w:hAnsi="Arial Narrow"/>
          <w:i/>
          <w:sz w:val="20"/>
          <w:szCs w:val="20"/>
        </w:rPr>
        <w:t>droj: ČSÚ, Životní podmínky 2016</w:t>
      </w:r>
    </w:p>
    <w:p w:rsidR="006D09F7" w:rsidRDefault="006D09F7" w:rsidP="00065731">
      <w:pPr>
        <w:spacing w:before="120" w:after="360" w:line="288" w:lineRule="auto"/>
        <w:jc w:val="both"/>
        <w:rPr>
          <w:rFonts w:ascii="Arial Narrow" w:hAnsi="Arial Narrow"/>
          <w:sz w:val="24"/>
          <w:szCs w:val="32"/>
        </w:rPr>
      </w:pPr>
      <w:r w:rsidRPr="00100A72">
        <w:rPr>
          <w:rFonts w:ascii="Arial Narrow" w:hAnsi="Arial Narrow"/>
          <w:bCs/>
          <w:sz w:val="24"/>
          <w:szCs w:val="32"/>
        </w:rPr>
        <w:t xml:space="preserve">Souhrnný </w:t>
      </w:r>
      <w:r>
        <w:rPr>
          <w:rFonts w:ascii="Arial Narrow" w:hAnsi="Arial Narrow"/>
          <w:bCs/>
          <w:sz w:val="24"/>
          <w:szCs w:val="32"/>
        </w:rPr>
        <w:t xml:space="preserve">evropský </w:t>
      </w:r>
      <w:r w:rsidRPr="00100A72">
        <w:rPr>
          <w:rFonts w:ascii="Arial Narrow" w:hAnsi="Arial Narrow"/>
          <w:bCs/>
          <w:sz w:val="24"/>
          <w:szCs w:val="32"/>
        </w:rPr>
        <w:t>indikátor sociálního</w:t>
      </w:r>
      <w:r>
        <w:rPr>
          <w:rFonts w:ascii="Arial Narrow" w:hAnsi="Arial Narrow"/>
          <w:bCs/>
          <w:sz w:val="24"/>
          <w:szCs w:val="32"/>
        </w:rPr>
        <w:t xml:space="preserve"> vyloučení</w:t>
      </w:r>
      <w:r w:rsidRPr="00100A72">
        <w:rPr>
          <w:rFonts w:ascii="Arial Narrow" w:hAnsi="Arial Narrow"/>
          <w:bCs/>
          <w:sz w:val="24"/>
          <w:szCs w:val="32"/>
        </w:rPr>
        <w:t xml:space="preserve"> </w:t>
      </w:r>
      <w:r>
        <w:rPr>
          <w:rFonts w:ascii="Arial Narrow" w:hAnsi="Arial Narrow"/>
          <w:bCs/>
          <w:sz w:val="24"/>
          <w:szCs w:val="32"/>
        </w:rPr>
        <w:t xml:space="preserve">kombinuje všechny tři výše zmíněné ukazatele: ohrožení příjmovou </w:t>
      </w:r>
      <w:r w:rsidRPr="004E7145">
        <w:rPr>
          <w:rFonts w:ascii="Arial Narrow" w:hAnsi="Arial Narrow"/>
          <w:sz w:val="24"/>
          <w:szCs w:val="32"/>
        </w:rPr>
        <w:t>chudobou</w:t>
      </w:r>
      <w:r>
        <w:rPr>
          <w:rFonts w:ascii="Arial Narrow" w:hAnsi="Arial Narrow"/>
          <w:sz w:val="24"/>
          <w:szCs w:val="32"/>
        </w:rPr>
        <w:t>, míru</w:t>
      </w:r>
      <w:r w:rsidRPr="004E7145">
        <w:rPr>
          <w:rFonts w:ascii="Arial Narrow" w:hAnsi="Arial Narrow"/>
          <w:sz w:val="24"/>
          <w:szCs w:val="32"/>
        </w:rPr>
        <w:t xml:space="preserve"> materiální deprivace</w:t>
      </w:r>
      <w:r>
        <w:rPr>
          <w:rFonts w:ascii="Arial Narrow" w:hAnsi="Arial Narrow"/>
          <w:sz w:val="24"/>
          <w:szCs w:val="32"/>
        </w:rPr>
        <w:t xml:space="preserve"> a míru</w:t>
      </w:r>
      <w:r w:rsidRPr="004E7145">
        <w:rPr>
          <w:rFonts w:ascii="Arial Narrow" w:hAnsi="Arial Narrow"/>
          <w:sz w:val="24"/>
          <w:szCs w:val="32"/>
        </w:rPr>
        <w:t xml:space="preserve"> nízké pracovní intenzity</w:t>
      </w:r>
      <w:r>
        <w:rPr>
          <w:rFonts w:ascii="Arial Narrow" w:hAnsi="Arial Narrow"/>
          <w:sz w:val="24"/>
          <w:szCs w:val="32"/>
        </w:rPr>
        <w:t xml:space="preserve">. Pokud osoba spadá alespoň do jedné z uvedených kategorií, je ohrožena sociálním vyloučením. </w:t>
      </w:r>
      <w:r w:rsidR="00065731">
        <w:rPr>
          <w:rFonts w:ascii="Arial Narrow" w:hAnsi="Arial Narrow"/>
          <w:sz w:val="24"/>
          <w:szCs w:val="32"/>
        </w:rPr>
        <w:t>Hodnota této</w:t>
      </w:r>
      <w:r>
        <w:rPr>
          <w:rFonts w:ascii="Arial Narrow" w:hAnsi="Arial Narrow"/>
          <w:sz w:val="24"/>
          <w:szCs w:val="32"/>
        </w:rPr>
        <w:t xml:space="preserve"> míry ohrožení příjmovou chudobou nebo sociálním vyloučením se v roce 2016 meziročně snížil</w:t>
      </w:r>
      <w:r w:rsidR="00377B76">
        <w:rPr>
          <w:rFonts w:ascii="Arial Narrow" w:hAnsi="Arial Narrow"/>
          <w:sz w:val="24"/>
          <w:szCs w:val="32"/>
        </w:rPr>
        <w:t>a</w:t>
      </w:r>
      <w:r>
        <w:rPr>
          <w:rFonts w:ascii="Arial Narrow" w:hAnsi="Arial Narrow"/>
          <w:sz w:val="24"/>
          <w:szCs w:val="32"/>
        </w:rPr>
        <w:t xml:space="preserve"> (o 0,7 p</w:t>
      </w:r>
      <w:r w:rsidR="000564A3">
        <w:rPr>
          <w:rFonts w:ascii="Arial Narrow" w:hAnsi="Arial Narrow"/>
          <w:sz w:val="24"/>
          <w:szCs w:val="32"/>
        </w:rPr>
        <w:t>rocentních bodů</w:t>
      </w:r>
      <w:r>
        <w:rPr>
          <w:rFonts w:ascii="Arial Narrow" w:hAnsi="Arial Narrow"/>
          <w:sz w:val="24"/>
          <w:szCs w:val="32"/>
        </w:rPr>
        <w:t>) na úroveň 13,3 %.</w:t>
      </w:r>
    </w:p>
    <w:p w:rsidR="000A45E0" w:rsidRDefault="000A45E0" w:rsidP="000A45E0">
      <w:pPr>
        <w:pStyle w:val="3GRAF"/>
      </w:pPr>
      <w:r>
        <w:t xml:space="preserve">Graf 6: Vývoj míry ohrožení příjmovou hcudobou nebo sociálním vyloučením v ČR za posledních 10 let  </w:t>
      </w:r>
    </w:p>
    <w:p w:rsidR="000A45E0" w:rsidRDefault="0081636D" w:rsidP="000A45E0">
      <w:pPr>
        <w:jc w:val="center"/>
        <w:rPr>
          <w:rFonts w:ascii="Arial Narrow" w:hAnsi="Arial Narrow"/>
          <w:b/>
          <w:sz w:val="24"/>
          <w:szCs w:val="32"/>
        </w:rPr>
      </w:pPr>
      <w:r w:rsidRPr="0014294A">
        <w:rPr>
          <w:rFonts w:ascii="Arial Narrow" w:hAnsi="Arial Narrow"/>
          <w:b/>
          <w:noProof/>
          <w:sz w:val="24"/>
          <w:szCs w:val="32"/>
          <w:lang w:eastAsia="cs-CZ"/>
        </w:rPr>
        <w:pict>
          <v:shape id="_x0000_i1032" type="#_x0000_t75" style="width:386.25pt;height:18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">
            <v:imagedata r:id="rId16" o:title="" croptop="-2853f" cropbottom="-4584f" cropleft="-1878f" cropright="-2523f"/>
            <o:lock v:ext="edit" aspectratio="f"/>
          </v:shape>
        </w:pict>
      </w:r>
    </w:p>
    <w:p w:rsidR="000A45E0" w:rsidRDefault="000A45E0" w:rsidP="000A45E0">
      <w:pPr>
        <w:jc w:val="both"/>
        <w:rPr>
          <w:rFonts w:ascii="Arial Narrow" w:hAnsi="Arial Narrow"/>
          <w:sz w:val="24"/>
          <w:szCs w:val="32"/>
        </w:rPr>
      </w:pPr>
      <w:r>
        <w:rPr>
          <w:rFonts w:ascii="Arial Narrow" w:hAnsi="Arial Narrow"/>
          <w:sz w:val="24"/>
          <w:szCs w:val="32"/>
        </w:rPr>
        <w:t xml:space="preserve">Při porovnání míry ohrožení příjmovou chudobou nebo sociálním vyloučením mezi regiony České republiky je zřejmé, že vyšší podíl takto ohrožených osob žije ve třech z osmi regionů. V regionech Moravskoslezsko a Severozápad se jedná o pětinu osob a na Střední Moravě dosahuje tato míra 15 %. Naopak v Praze a Středních Čechách je takto ohrožen každý desátý. </w:t>
      </w:r>
    </w:p>
    <w:p w:rsidR="000A45E0" w:rsidRDefault="000A45E0" w:rsidP="00065731">
      <w:pPr>
        <w:spacing w:before="120" w:after="360" w:line="288" w:lineRule="auto"/>
        <w:jc w:val="both"/>
        <w:rPr>
          <w:rFonts w:ascii="Arial Narrow" w:hAnsi="Arial Narrow"/>
          <w:sz w:val="24"/>
          <w:szCs w:val="32"/>
        </w:rPr>
      </w:pPr>
    </w:p>
    <w:p w:rsidR="00183E17" w:rsidRDefault="00183E17" w:rsidP="00183E17">
      <w:pPr>
        <w:jc w:val="center"/>
        <w:rPr>
          <w:rFonts w:ascii="Arial Narrow" w:eastAsia="Times New Roman" w:hAnsi="Arial Narrow"/>
          <w:color w:val="00ADDC"/>
          <w:sz w:val="28"/>
          <w:szCs w:val="28"/>
        </w:rPr>
      </w:pPr>
      <w:r>
        <w:rPr>
          <w:rFonts w:ascii="Arial Narrow" w:eastAsia="Times New Roman" w:hAnsi="Arial Narrow"/>
          <w:color w:val="00ADDC"/>
          <w:sz w:val="28"/>
          <w:szCs w:val="28"/>
        </w:rPr>
        <w:lastRenderedPageBreak/>
        <w:t>V regionech Moravskoslezsko a Severozápad je každý pátý ohrožen příjmovou chudobou nebo sociálním vyloučením</w:t>
      </w:r>
    </w:p>
    <w:p w:rsidR="00F80E7A" w:rsidRDefault="00F80E7A" w:rsidP="00F80E7A">
      <w:pPr>
        <w:pStyle w:val="3GRAF"/>
      </w:pPr>
      <w:r>
        <w:t xml:space="preserve">Graf </w:t>
      </w:r>
      <w:r w:rsidR="000A45E0">
        <w:t>7</w:t>
      </w:r>
      <w:r>
        <w:t xml:space="preserve">: Souhrnný evropský indikátor sociálního vyloučení </w:t>
      </w:r>
      <w:r w:rsidR="000A45E0">
        <w:t>za průměr let 2014–2016</w:t>
      </w:r>
    </w:p>
    <w:p w:rsidR="006D52E1" w:rsidRDefault="0081636D" w:rsidP="00F80E7A">
      <w:pPr>
        <w:pStyle w:val="3GRAF"/>
      </w:pPr>
      <w:r>
        <w:rPr>
          <w:noProof/>
          <w:lang w:eastAsia="cs-CZ"/>
        </w:rPr>
        <w:pict>
          <v:shape id="Graf 19" o:spid="_x0000_i1033" type="#_x0000_t75" style="width:415.5pt;height:20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">
            <v:imagedata r:id="rId17" o:title="" croptop="-2257f" cropbottom="-2797f" cropleft="-2118f" cropright="-4008f"/>
            <o:lock v:ext="edit" aspectratio="f"/>
          </v:shape>
        </w:pict>
      </w:r>
    </w:p>
    <w:p w:rsidR="00A936F8" w:rsidRPr="009D31DA" w:rsidRDefault="00A936F8" w:rsidP="00A936F8">
      <w:pPr>
        <w:spacing w:after="120" w:line="288" w:lineRule="auto"/>
        <w:ind w:firstLine="284"/>
        <w:jc w:val="right"/>
        <w:rPr>
          <w:rFonts w:ascii="Arial Narrow" w:hAnsi="Arial Narrow"/>
          <w:i/>
          <w:sz w:val="20"/>
          <w:szCs w:val="20"/>
        </w:rPr>
      </w:pPr>
      <w:r w:rsidRPr="009D31DA">
        <w:rPr>
          <w:rFonts w:ascii="Arial Narrow" w:hAnsi="Arial Narrow"/>
          <w:i/>
          <w:sz w:val="20"/>
          <w:szCs w:val="20"/>
        </w:rPr>
        <w:t>Z</w:t>
      </w:r>
      <w:r>
        <w:rPr>
          <w:rFonts w:ascii="Arial Narrow" w:hAnsi="Arial Narrow"/>
          <w:i/>
          <w:sz w:val="20"/>
          <w:szCs w:val="20"/>
        </w:rPr>
        <w:t>droj: ČSÚ, Životní podmínky 2016</w:t>
      </w:r>
    </w:p>
    <w:p w:rsidR="00101DE0" w:rsidRPr="00F80E7A" w:rsidRDefault="00101DE0" w:rsidP="00101DE0">
      <w:pPr>
        <w:jc w:val="both"/>
        <w:rPr>
          <w:rFonts w:ascii="Arial Narrow" w:hAnsi="Arial Narrow"/>
          <w:sz w:val="24"/>
          <w:szCs w:val="32"/>
        </w:rPr>
      </w:pPr>
      <w:r>
        <w:rPr>
          <w:rFonts w:ascii="Arial Narrow" w:hAnsi="Arial Narrow"/>
          <w:b/>
          <w:sz w:val="24"/>
          <w:szCs w:val="32"/>
        </w:rPr>
        <w:t xml:space="preserve">Mezinárodní srovnání </w:t>
      </w:r>
    </w:p>
    <w:p w:rsidR="00101DE0" w:rsidRDefault="00BA78A6" w:rsidP="00101DE0">
      <w:pPr>
        <w:spacing w:after="120" w:line="288" w:lineRule="auto"/>
        <w:jc w:val="both"/>
        <w:rPr>
          <w:rFonts w:ascii="Arial Narrow" w:hAnsi="Arial Narrow"/>
          <w:sz w:val="24"/>
          <w:szCs w:val="32"/>
        </w:rPr>
      </w:pPr>
      <w:r>
        <w:rPr>
          <w:rFonts w:ascii="Arial Narrow" w:hAnsi="Arial Narrow"/>
          <w:sz w:val="24"/>
          <w:szCs w:val="32"/>
        </w:rPr>
        <w:t xml:space="preserve">Hodnoty všech tří indikátorů sociálního vyloučení patří v České republice dlouhodobě k nejnižším v Evropě. V mezinárodním srovnání souhrnného indikátoru míry ohrožení příjmovou chudobou nebo sociálním vyloučením za rok 2015, ze kterého pocházejí poslední dostupné údaje za všechny státy Evropy, zaujímala Česká republika druhé nejnižší místo. </w:t>
      </w:r>
    </w:p>
    <w:p w:rsidR="00101DE0" w:rsidRPr="00183E17" w:rsidRDefault="00101DE0" w:rsidP="00101DE0">
      <w:pPr>
        <w:spacing w:before="120" w:after="120" w:line="288" w:lineRule="auto"/>
        <w:jc w:val="center"/>
        <w:rPr>
          <w:rFonts w:ascii="Arial Narrow" w:eastAsia="Times New Roman" w:hAnsi="Arial Narrow"/>
          <w:color w:val="00ADDC"/>
          <w:sz w:val="28"/>
          <w:szCs w:val="28"/>
        </w:rPr>
      </w:pPr>
      <w:r w:rsidRPr="00183E17">
        <w:rPr>
          <w:rFonts w:ascii="Arial Narrow" w:eastAsia="Times New Roman" w:hAnsi="Arial Narrow"/>
          <w:color w:val="00ADDC"/>
          <w:sz w:val="28"/>
          <w:szCs w:val="28"/>
        </w:rPr>
        <w:t xml:space="preserve">Česká republika </w:t>
      </w:r>
      <w:r w:rsidR="00183E17">
        <w:rPr>
          <w:rFonts w:ascii="Arial Narrow" w:eastAsia="Times New Roman" w:hAnsi="Arial Narrow"/>
          <w:color w:val="00ADDC"/>
          <w:sz w:val="28"/>
          <w:szCs w:val="28"/>
        </w:rPr>
        <w:t xml:space="preserve">nadále </w:t>
      </w:r>
      <w:r w:rsidRPr="00183E17">
        <w:rPr>
          <w:rFonts w:ascii="Arial Narrow" w:eastAsia="Times New Roman" w:hAnsi="Arial Narrow"/>
          <w:color w:val="00ADDC"/>
          <w:sz w:val="28"/>
          <w:szCs w:val="28"/>
        </w:rPr>
        <w:t>patří k zemím s nejnižší mírou sociálního vyloučení v Evropě</w:t>
      </w:r>
    </w:p>
    <w:p w:rsidR="00101DE0" w:rsidRDefault="00101DE0" w:rsidP="00101DE0">
      <w:pPr>
        <w:pStyle w:val="4TABULKA"/>
        <w:rPr>
          <w:b w:val="0"/>
          <w:bCs w:val="0"/>
        </w:rPr>
      </w:pPr>
      <w:r w:rsidRPr="00101DE0">
        <w:rPr>
          <w:b w:val="0"/>
          <w:bCs w:val="0"/>
        </w:rPr>
        <w:t>Obrázek 1: Evropské srovnání souhrnného indik</w:t>
      </w:r>
      <w:r>
        <w:rPr>
          <w:b w:val="0"/>
          <w:bCs w:val="0"/>
        </w:rPr>
        <w:t>átoru sociálního vyloučení, 2015</w:t>
      </w:r>
    </w:p>
    <w:p w:rsidR="00101DE0" w:rsidRDefault="0014294A" w:rsidP="00101DE0">
      <w:pPr>
        <w:pStyle w:val="4TABULKA"/>
      </w:pPr>
      <w:r w:rsidRPr="0014294A">
        <w:rPr>
          <w:b w:val="0"/>
          <w:noProof/>
          <w:lang w:eastAsia="cs-CZ"/>
        </w:rPr>
        <w:pict>
          <v:shape id="obrázek 2" o:spid="_x0000_s1052" type="#_x0000_t75" style="position:absolute;left:0;text-align:left;margin-left:293.65pt;margin-top:29.7pt;width:57.2pt;height:81.05pt;z-index:2;visibility:visible">
            <v:imagedata r:id="rId18" o:title="legenda" cropright="6857f"/>
          </v:shape>
        </w:pict>
      </w:r>
      <w:r w:rsidR="0081636D" w:rsidRPr="0014294A">
        <w:rPr>
          <w:b w:val="0"/>
          <w:noProof/>
          <w:lang w:eastAsia="cs-CZ"/>
        </w:rPr>
        <w:pict>
          <v:shape id="obrázek 2" o:spid="_x0000_i1034" type="#_x0000_t75" style="width:250.5pt;height:230.25pt;visibility:visible;mso-wrap-style:square">
            <v:imagedata r:id="rId19" o:title="Eurostat_Map_t2020_50_29131650305_download_tmp" croptop="8282f" cropbottom="11451f" cropright="12342f"/>
          </v:shape>
        </w:pict>
      </w:r>
    </w:p>
    <w:p w:rsidR="00101DE0" w:rsidRPr="002D52AA" w:rsidRDefault="00101DE0" w:rsidP="00101DE0">
      <w:pPr>
        <w:jc w:val="right"/>
        <w:rPr>
          <w:rFonts w:ascii="Arial Narrow" w:hAnsi="Arial Narrow"/>
          <w:sz w:val="24"/>
          <w:szCs w:val="24"/>
        </w:rPr>
      </w:pPr>
      <w:r w:rsidRPr="009D31DA">
        <w:rPr>
          <w:rFonts w:ascii="Arial Narrow" w:hAnsi="Arial Narrow"/>
          <w:i/>
          <w:sz w:val="20"/>
          <w:szCs w:val="20"/>
        </w:rPr>
        <w:t>Z</w:t>
      </w:r>
      <w:r>
        <w:rPr>
          <w:rFonts w:ascii="Arial Narrow" w:hAnsi="Arial Narrow"/>
          <w:i/>
          <w:sz w:val="20"/>
          <w:szCs w:val="20"/>
        </w:rPr>
        <w:t>droj: Eurostat, EU-SILC 2015</w:t>
      </w:r>
    </w:p>
    <w:p w:rsidR="0095389B" w:rsidRPr="009D005B" w:rsidRDefault="00431CD3" w:rsidP="0095389B">
      <w:pPr>
        <w:spacing w:after="120" w:line="288" w:lineRule="auto"/>
        <w:jc w:val="both"/>
        <w:rPr>
          <w:rFonts w:ascii="Arial Narrow" w:hAnsi="Arial Narrow"/>
          <w:b/>
          <w:sz w:val="24"/>
          <w:szCs w:val="32"/>
        </w:rPr>
      </w:pPr>
      <w:r>
        <w:rPr>
          <w:rFonts w:ascii="Arial Narrow" w:hAnsi="Arial Narrow"/>
          <w:b/>
          <w:sz w:val="24"/>
          <w:szCs w:val="32"/>
        </w:rPr>
        <w:br w:type="page"/>
      </w:r>
      <w:r w:rsidR="0095389B">
        <w:rPr>
          <w:rFonts w:ascii="Arial Narrow" w:hAnsi="Arial Narrow"/>
          <w:b/>
          <w:sz w:val="24"/>
          <w:szCs w:val="32"/>
        </w:rPr>
        <w:lastRenderedPageBreak/>
        <w:t>Tematický modul roku 2016</w:t>
      </w:r>
      <w:r w:rsidR="0095389B" w:rsidRPr="009D005B">
        <w:rPr>
          <w:rFonts w:ascii="Arial Narrow" w:hAnsi="Arial Narrow"/>
          <w:b/>
          <w:sz w:val="24"/>
          <w:szCs w:val="32"/>
        </w:rPr>
        <w:t xml:space="preserve"> </w:t>
      </w:r>
    </w:p>
    <w:p w:rsidR="0095389B" w:rsidRDefault="0095389B" w:rsidP="0095389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 roce 2016</w:t>
      </w:r>
      <w:r w:rsidRPr="002D52AA">
        <w:rPr>
          <w:rFonts w:ascii="Arial Narrow" w:hAnsi="Arial Narrow"/>
          <w:sz w:val="24"/>
          <w:szCs w:val="24"/>
        </w:rPr>
        <w:t xml:space="preserve"> byl </w:t>
      </w:r>
      <w:r>
        <w:rPr>
          <w:rFonts w:ascii="Arial Narrow" w:hAnsi="Arial Narrow"/>
          <w:sz w:val="24"/>
          <w:szCs w:val="24"/>
        </w:rPr>
        <w:t xml:space="preserve">tématem modulových otázek </w:t>
      </w:r>
      <w:r w:rsidRPr="002D52AA">
        <w:rPr>
          <w:rFonts w:ascii="Arial Narrow" w:hAnsi="Arial Narrow"/>
          <w:sz w:val="24"/>
          <w:szCs w:val="24"/>
        </w:rPr>
        <w:t xml:space="preserve">šetření Životní podmínky </w:t>
      </w:r>
      <w:r>
        <w:rPr>
          <w:rFonts w:ascii="Arial Narrow" w:hAnsi="Arial Narrow"/>
          <w:sz w:val="24"/>
          <w:szCs w:val="24"/>
        </w:rPr>
        <w:t xml:space="preserve">přístup k vybraným službám. </w:t>
      </w:r>
      <w:r w:rsidR="00467127">
        <w:rPr>
          <w:rFonts w:ascii="Arial Narrow" w:hAnsi="Arial Narrow"/>
          <w:sz w:val="24"/>
          <w:szCs w:val="24"/>
        </w:rPr>
        <w:t>V rámci domácnosti</w:t>
      </w:r>
      <w:r>
        <w:rPr>
          <w:rFonts w:ascii="Arial Narrow" w:hAnsi="Arial Narrow"/>
          <w:sz w:val="24"/>
          <w:szCs w:val="24"/>
        </w:rPr>
        <w:t xml:space="preserve"> jsme se p</w:t>
      </w:r>
      <w:r w:rsidRPr="002D52AA">
        <w:rPr>
          <w:rFonts w:ascii="Arial Narrow" w:hAnsi="Arial Narrow"/>
          <w:sz w:val="24"/>
          <w:szCs w:val="24"/>
        </w:rPr>
        <w:t xml:space="preserve">tali na </w:t>
      </w:r>
      <w:r>
        <w:rPr>
          <w:rFonts w:ascii="Arial Narrow" w:hAnsi="Arial Narrow"/>
          <w:sz w:val="24"/>
          <w:szCs w:val="24"/>
        </w:rPr>
        <w:t>přístup ke službám v rámci čtyř tematicky příbuzných okruhů – péče o děti do 12 let, formální vzdělávání, zdravotní péče a služby profesionální domácí péče</w:t>
      </w:r>
      <w:r w:rsidRPr="002D52AA">
        <w:rPr>
          <w:rFonts w:ascii="Arial Narrow" w:hAnsi="Arial Narrow"/>
          <w:sz w:val="24"/>
          <w:szCs w:val="24"/>
        </w:rPr>
        <w:t>.</w:t>
      </w:r>
    </w:p>
    <w:p w:rsidR="00C03826" w:rsidRDefault="0014294A" w:rsidP="00BF0993">
      <w:pPr>
        <w:jc w:val="center"/>
        <w:rPr>
          <w:rFonts w:ascii="Arial Narrow" w:eastAsia="Times New Roman" w:hAnsi="Arial Narrow"/>
          <w:color w:val="00ADDC"/>
          <w:sz w:val="28"/>
          <w:szCs w:val="28"/>
        </w:rPr>
      </w:pPr>
      <w:r w:rsidRPr="0014294A">
        <w:rPr>
          <w:noProof/>
        </w:rPr>
        <w:pict>
          <v:shape id="_x0000_s1063" type="#_x0000_t75" style="position:absolute;left:0;text-align:left;margin-left:324.85pt;margin-top:23.05pt;width:126.6pt;height:191.8pt;z-index:3">
            <v:imagedata r:id="rId20" o:title="SILC_fin-06"/>
            <w10:wrap type="square"/>
          </v:shape>
        </w:pict>
      </w:r>
    </w:p>
    <w:p w:rsidR="0095389B" w:rsidRDefault="0095389B" w:rsidP="00BF0993">
      <w:pPr>
        <w:jc w:val="center"/>
        <w:rPr>
          <w:rFonts w:ascii="Arial Narrow" w:eastAsia="Times New Roman" w:hAnsi="Arial Narrow"/>
          <w:color w:val="00ADDC"/>
          <w:sz w:val="28"/>
          <w:szCs w:val="28"/>
        </w:rPr>
      </w:pPr>
      <w:r>
        <w:rPr>
          <w:rFonts w:ascii="Arial Narrow" w:eastAsia="Times New Roman" w:hAnsi="Arial Narrow"/>
          <w:color w:val="00ADDC"/>
          <w:sz w:val="28"/>
          <w:szCs w:val="28"/>
        </w:rPr>
        <w:t xml:space="preserve">Dítě průměrně ve </w:t>
      </w:r>
      <w:r w:rsidR="00BF0993">
        <w:rPr>
          <w:rFonts w:ascii="Arial Narrow" w:eastAsia="Times New Roman" w:hAnsi="Arial Narrow"/>
          <w:color w:val="00ADDC"/>
          <w:sz w:val="28"/>
          <w:szCs w:val="28"/>
        </w:rPr>
        <w:t xml:space="preserve">školní </w:t>
      </w:r>
      <w:r>
        <w:rPr>
          <w:rFonts w:ascii="Arial Narrow" w:eastAsia="Times New Roman" w:hAnsi="Arial Narrow"/>
          <w:color w:val="00ADDC"/>
          <w:sz w:val="28"/>
          <w:szCs w:val="28"/>
        </w:rPr>
        <w:t>družině či</w:t>
      </w:r>
      <w:r w:rsidRPr="000648F5">
        <w:rPr>
          <w:rFonts w:ascii="Arial Narrow" w:eastAsia="Times New Roman" w:hAnsi="Arial Narrow"/>
          <w:color w:val="00ADDC"/>
          <w:sz w:val="28"/>
          <w:szCs w:val="28"/>
        </w:rPr>
        <w:t xml:space="preserve"> podobném denním zařízení tráví přibližně 11 hodin týdně</w:t>
      </w:r>
    </w:p>
    <w:p w:rsidR="0095389B" w:rsidRDefault="0095389B" w:rsidP="0095389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Téměř třetina z </w:t>
      </w:r>
      <w:r w:rsidR="00AE410E">
        <w:rPr>
          <w:rFonts w:ascii="Arial Narrow" w:hAnsi="Arial Narrow"/>
          <w:sz w:val="24"/>
          <w:szCs w:val="24"/>
        </w:rPr>
        <w:t xml:space="preserve">domácností, které mají alespoň jedno nezaopatřené dítě mladší 12 let </w:t>
      </w:r>
      <w:r>
        <w:rPr>
          <w:rFonts w:ascii="Arial Narrow" w:hAnsi="Arial Narrow"/>
          <w:sz w:val="24"/>
          <w:szCs w:val="24"/>
        </w:rPr>
        <w:t>(277 tisíc), využívá školní družinu, dětské centrum, denní zařízení či stacionář, kde průměrně dítě tráví přibližně 11 hodin týdně. V 81,6 % si tuto</w:t>
      </w:r>
      <w:r w:rsidR="00BF0993">
        <w:rPr>
          <w:rFonts w:ascii="Arial Narrow" w:hAnsi="Arial Narrow"/>
          <w:sz w:val="24"/>
          <w:szCs w:val="24"/>
        </w:rPr>
        <w:t xml:space="preserve"> péči hradí domácnosti </w:t>
      </w:r>
      <w:r w:rsidR="00AE410E">
        <w:rPr>
          <w:rFonts w:ascii="Arial Narrow" w:hAnsi="Arial Narrow"/>
          <w:sz w:val="24"/>
          <w:szCs w:val="24"/>
        </w:rPr>
        <w:t xml:space="preserve">částečně nebo zcela </w:t>
      </w:r>
      <w:r w:rsidR="00BF0993">
        <w:rPr>
          <w:rFonts w:ascii="Arial Narrow" w:hAnsi="Arial Narrow"/>
          <w:sz w:val="24"/>
          <w:szCs w:val="24"/>
        </w:rPr>
        <w:t>samy a</w:t>
      </w:r>
      <w:r w:rsidR="006C4A0A">
        <w:rPr>
          <w:rFonts w:ascii="Arial Narrow" w:hAnsi="Arial Narrow"/>
          <w:sz w:val="24"/>
          <w:szCs w:val="24"/>
        </w:rPr>
        <w:t> </w:t>
      </w:r>
      <w:r w:rsidR="00BF0993">
        <w:rPr>
          <w:rFonts w:ascii="Arial Narrow" w:hAnsi="Arial Narrow"/>
          <w:sz w:val="24"/>
          <w:szCs w:val="24"/>
        </w:rPr>
        <w:t>11,3</w:t>
      </w:r>
      <w:r>
        <w:rPr>
          <w:rFonts w:ascii="Arial Narrow" w:hAnsi="Arial Narrow"/>
          <w:sz w:val="24"/>
          <w:szCs w:val="24"/>
        </w:rPr>
        <w:t xml:space="preserve"> % z nich tak činí s obtížemi až velkými obtížemi. Téměř 5 % ze všech domácností s dětmi mladšími 12 let by si přálo dávat děti do družiny a podobného z</w:t>
      </w:r>
      <w:r w:rsidR="000564A3">
        <w:rPr>
          <w:rFonts w:ascii="Arial Narrow" w:hAnsi="Arial Narrow"/>
          <w:sz w:val="24"/>
          <w:szCs w:val="24"/>
        </w:rPr>
        <w:t>ařízení častěji, přičemž v 30,3 </w:t>
      </w:r>
      <w:r>
        <w:rPr>
          <w:rFonts w:ascii="Arial Narrow" w:hAnsi="Arial Narrow"/>
          <w:sz w:val="24"/>
          <w:szCs w:val="24"/>
        </w:rPr>
        <w:t>% byly překážkou finanční důvody, u 24,5 % byla hlavním důvodem absence volných míst v zařízení.</w:t>
      </w:r>
    </w:p>
    <w:p w:rsidR="00C03826" w:rsidRDefault="0014294A" w:rsidP="0095389B">
      <w:pPr>
        <w:jc w:val="center"/>
        <w:rPr>
          <w:rFonts w:ascii="Arial Narrow" w:eastAsia="Times New Roman" w:hAnsi="Arial Narrow"/>
          <w:color w:val="00ADDC"/>
          <w:sz w:val="28"/>
          <w:szCs w:val="28"/>
        </w:rPr>
      </w:pPr>
      <w:r w:rsidRPr="0014294A">
        <w:rPr>
          <w:noProof/>
        </w:rPr>
        <w:pict>
          <v:shape id="_x0000_s1064" type="#_x0000_t75" style="position:absolute;left:0;text-align:left;margin-left:-3.75pt;margin-top:24.25pt;width:144.4pt;height:184.15pt;z-index:4" o:allowoverlap="f">
            <v:imagedata r:id="rId21" o:title="SILC_fin-07"/>
            <w10:wrap type="square"/>
          </v:shape>
        </w:pict>
      </w:r>
    </w:p>
    <w:p w:rsidR="0095389B" w:rsidRDefault="00BF0993" w:rsidP="0095389B">
      <w:pPr>
        <w:jc w:val="center"/>
        <w:rPr>
          <w:rFonts w:ascii="Arial Narrow" w:eastAsia="Times New Roman" w:hAnsi="Arial Narrow"/>
          <w:color w:val="00ADDC"/>
          <w:sz w:val="28"/>
          <w:szCs w:val="28"/>
        </w:rPr>
      </w:pPr>
      <w:r>
        <w:rPr>
          <w:rFonts w:ascii="Arial Narrow" w:eastAsia="Times New Roman" w:hAnsi="Arial Narrow"/>
          <w:color w:val="00ADDC"/>
          <w:sz w:val="28"/>
          <w:szCs w:val="28"/>
        </w:rPr>
        <w:t>Téměř pětina</w:t>
      </w:r>
      <w:r w:rsidR="0095389B" w:rsidRPr="000648F5">
        <w:rPr>
          <w:rFonts w:ascii="Arial Narrow" w:eastAsia="Times New Roman" w:hAnsi="Arial Narrow"/>
          <w:color w:val="00ADDC"/>
          <w:sz w:val="28"/>
          <w:szCs w:val="28"/>
        </w:rPr>
        <w:t xml:space="preserve"> domácností </w:t>
      </w:r>
      <w:r w:rsidR="00AE410E" w:rsidRPr="000648F5">
        <w:rPr>
          <w:rFonts w:ascii="Arial Narrow" w:eastAsia="Times New Roman" w:hAnsi="Arial Narrow"/>
          <w:color w:val="00ADDC"/>
          <w:sz w:val="28"/>
          <w:szCs w:val="28"/>
        </w:rPr>
        <w:t xml:space="preserve">s formálním vzděláváním </w:t>
      </w:r>
      <w:r w:rsidR="0095389B" w:rsidRPr="000648F5">
        <w:rPr>
          <w:rFonts w:ascii="Arial Narrow" w:eastAsia="Times New Roman" w:hAnsi="Arial Narrow"/>
          <w:color w:val="00ADDC"/>
          <w:sz w:val="28"/>
          <w:szCs w:val="28"/>
        </w:rPr>
        <w:t xml:space="preserve">hradí náklady s velkými obtížemi nebo </w:t>
      </w:r>
      <w:r w:rsidR="00C527FD">
        <w:rPr>
          <w:rFonts w:ascii="Arial Narrow" w:eastAsia="Times New Roman" w:hAnsi="Arial Narrow"/>
          <w:color w:val="00ADDC"/>
          <w:sz w:val="28"/>
          <w:szCs w:val="28"/>
        </w:rPr>
        <w:t>s</w:t>
      </w:r>
      <w:r w:rsidR="00C03826">
        <w:rPr>
          <w:rFonts w:ascii="Arial Narrow" w:eastAsia="Times New Roman" w:hAnsi="Arial Narrow"/>
          <w:color w:val="00ADDC"/>
          <w:sz w:val="28"/>
          <w:szCs w:val="28"/>
        </w:rPr>
        <w:t> </w:t>
      </w:r>
      <w:r w:rsidR="0095389B" w:rsidRPr="000648F5">
        <w:rPr>
          <w:rFonts w:ascii="Arial Narrow" w:eastAsia="Times New Roman" w:hAnsi="Arial Narrow"/>
          <w:color w:val="00ADDC"/>
          <w:sz w:val="28"/>
          <w:szCs w:val="28"/>
        </w:rPr>
        <w:t>obtížemi</w:t>
      </w:r>
    </w:p>
    <w:p w:rsidR="0095389B" w:rsidRDefault="0095389B" w:rsidP="0095389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Ve třetině českých domácností se nachází alespoň jedna osoba, která se v roce 2016 formálně v</w:t>
      </w:r>
      <w:r w:rsidR="005250F0">
        <w:rPr>
          <w:rFonts w:ascii="Arial Narrow" w:hAnsi="Arial Narrow"/>
          <w:sz w:val="24"/>
          <w:szCs w:val="24"/>
        </w:rPr>
        <w:t>zdělávala, přičemž mezi formáln</w:t>
      </w:r>
      <w:r w:rsidR="002206F1">
        <w:rPr>
          <w:rFonts w:ascii="Arial Narrow" w:hAnsi="Arial Narrow"/>
          <w:sz w:val="24"/>
          <w:szCs w:val="24"/>
        </w:rPr>
        <w:t>ě vzdělávající</w:t>
      </w:r>
      <w:r>
        <w:rPr>
          <w:rFonts w:ascii="Arial Narrow" w:hAnsi="Arial Narrow"/>
          <w:sz w:val="24"/>
          <w:szCs w:val="24"/>
        </w:rPr>
        <w:t xml:space="preserve"> </w:t>
      </w:r>
      <w:r w:rsidR="002206F1">
        <w:rPr>
          <w:rFonts w:ascii="Arial Narrow" w:hAnsi="Arial Narrow"/>
          <w:sz w:val="24"/>
          <w:szCs w:val="24"/>
        </w:rPr>
        <w:t>řadíme</w:t>
      </w:r>
      <w:r>
        <w:rPr>
          <w:rFonts w:ascii="Arial Narrow" w:hAnsi="Arial Narrow"/>
          <w:sz w:val="24"/>
          <w:szCs w:val="24"/>
        </w:rPr>
        <w:t xml:space="preserve"> i děti v mateřských školkách. Více než 90 % domácností má nějaké výdaje spojené s formálním vzděláváním a</w:t>
      </w:r>
      <w:r w:rsidR="009F6B29">
        <w:rPr>
          <w:rFonts w:ascii="Arial Narrow" w:hAnsi="Arial Narrow"/>
          <w:sz w:val="24"/>
          <w:szCs w:val="24"/>
        </w:rPr>
        <w:t> </w:t>
      </w:r>
      <w:r w:rsidR="00441922">
        <w:rPr>
          <w:rFonts w:ascii="Arial Narrow" w:hAnsi="Arial Narrow"/>
          <w:sz w:val="24"/>
          <w:szCs w:val="24"/>
        </w:rPr>
        <w:t>17,8 %</w:t>
      </w:r>
      <w:r>
        <w:rPr>
          <w:rFonts w:ascii="Arial Narrow" w:hAnsi="Arial Narrow"/>
          <w:sz w:val="24"/>
          <w:szCs w:val="24"/>
        </w:rPr>
        <w:t xml:space="preserve"> těchto do</w:t>
      </w:r>
      <w:r w:rsidR="008C7867">
        <w:rPr>
          <w:rFonts w:ascii="Arial Narrow" w:hAnsi="Arial Narrow"/>
          <w:sz w:val="24"/>
          <w:szCs w:val="24"/>
        </w:rPr>
        <w:t>mácností tyto výdaje, kam spadaly</w:t>
      </w:r>
      <w:r>
        <w:rPr>
          <w:rFonts w:ascii="Arial Narrow" w:hAnsi="Arial Narrow"/>
          <w:sz w:val="24"/>
          <w:szCs w:val="24"/>
        </w:rPr>
        <w:t xml:space="preserve"> registrační poplatky, stravování ve školách, ubytování, doprava, výdaje na pomůcky a učebnice, školní výlety atd., hradila s velkými obtížemi nebo s obtížemi.</w:t>
      </w:r>
    </w:p>
    <w:p w:rsidR="00C03826" w:rsidRDefault="00C03826" w:rsidP="0095389B">
      <w:pPr>
        <w:spacing w:before="120" w:after="120"/>
        <w:jc w:val="center"/>
        <w:rPr>
          <w:rFonts w:ascii="Arial Narrow" w:eastAsia="Times New Roman" w:hAnsi="Arial Narrow"/>
          <w:color w:val="00ADDC"/>
          <w:sz w:val="28"/>
          <w:szCs w:val="28"/>
        </w:rPr>
      </w:pPr>
    </w:p>
    <w:p w:rsidR="00B20058" w:rsidRDefault="00B20058" w:rsidP="0095389B">
      <w:pPr>
        <w:spacing w:before="120" w:after="120"/>
        <w:jc w:val="center"/>
        <w:rPr>
          <w:rFonts w:ascii="Arial Narrow" w:eastAsia="Times New Roman" w:hAnsi="Arial Narrow"/>
          <w:color w:val="00ADDC"/>
          <w:sz w:val="28"/>
          <w:szCs w:val="28"/>
        </w:rPr>
      </w:pPr>
    </w:p>
    <w:p w:rsidR="0095389B" w:rsidRPr="009A4ADE" w:rsidRDefault="00B20058" w:rsidP="0095389B">
      <w:pPr>
        <w:spacing w:before="120" w:after="120"/>
        <w:jc w:val="center"/>
        <w:rPr>
          <w:rFonts w:ascii="Arial Narrow" w:eastAsia="Times New Roman" w:hAnsi="Arial Narrow"/>
          <w:color w:val="00ADDC"/>
          <w:sz w:val="28"/>
          <w:szCs w:val="28"/>
        </w:rPr>
      </w:pPr>
      <w:r>
        <w:rPr>
          <w:rFonts w:ascii="Arial Narrow" w:eastAsia="Times New Roman" w:hAnsi="Arial Narrow"/>
          <w:color w:val="00ADDC"/>
          <w:sz w:val="28"/>
          <w:szCs w:val="28"/>
        </w:rPr>
        <w:t>Každá pátá</w:t>
      </w:r>
      <w:r w:rsidR="008D0D8D">
        <w:rPr>
          <w:rFonts w:ascii="Arial Narrow" w:eastAsia="Times New Roman" w:hAnsi="Arial Narrow"/>
          <w:color w:val="00ADDC"/>
          <w:sz w:val="28"/>
          <w:szCs w:val="28"/>
        </w:rPr>
        <w:t xml:space="preserve"> domácnost</w:t>
      </w:r>
      <w:r w:rsidR="0095389B" w:rsidRPr="009A4ADE">
        <w:rPr>
          <w:rFonts w:ascii="Arial Narrow" w:eastAsia="Times New Roman" w:hAnsi="Arial Narrow"/>
          <w:color w:val="00ADDC"/>
          <w:sz w:val="28"/>
          <w:szCs w:val="28"/>
        </w:rPr>
        <w:t xml:space="preserve"> hradí náklady za zdravotní péči </w:t>
      </w:r>
      <w:r w:rsidRPr="009A4ADE">
        <w:rPr>
          <w:rFonts w:ascii="Arial Narrow" w:eastAsia="Times New Roman" w:hAnsi="Arial Narrow"/>
          <w:color w:val="00ADDC"/>
          <w:sz w:val="28"/>
          <w:szCs w:val="28"/>
        </w:rPr>
        <w:t>s</w:t>
      </w:r>
      <w:r>
        <w:rPr>
          <w:rFonts w:ascii="Arial Narrow" w:eastAsia="Times New Roman" w:hAnsi="Arial Narrow"/>
          <w:color w:val="00ADDC"/>
          <w:sz w:val="28"/>
          <w:szCs w:val="28"/>
        </w:rPr>
        <w:t> </w:t>
      </w:r>
      <w:r w:rsidRPr="009A4ADE">
        <w:rPr>
          <w:rFonts w:ascii="Arial Narrow" w:eastAsia="Times New Roman" w:hAnsi="Arial Narrow"/>
          <w:color w:val="00ADDC"/>
          <w:sz w:val="28"/>
          <w:szCs w:val="28"/>
        </w:rPr>
        <w:t xml:space="preserve">obtížemi </w:t>
      </w:r>
      <w:r>
        <w:rPr>
          <w:rFonts w:ascii="Arial Narrow" w:eastAsia="Times New Roman" w:hAnsi="Arial Narrow"/>
          <w:color w:val="00ADDC"/>
          <w:sz w:val="28"/>
          <w:szCs w:val="28"/>
        </w:rPr>
        <w:t>až s velkými obtížemi</w:t>
      </w:r>
    </w:p>
    <w:p w:rsidR="0095389B" w:rsidRDefault="00377B76" w:rsidP="0095389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 roce 2016 c</w:t>
      </w:r>
      <w:r w:rsidR="0095389B">
        <w:rPr>
          <w:rFonts w:ascii="Arial Narrow" w:hAnsi="Arial Narrow"/>
          <w:sz w:val="24"/>
          <w:szCs w:val="24"/>
        </w:rPr>
        <w:t>elkem 6 % domácno</w:t>
      </w:r>
      <w:bookmarkStart w:id="1" w:name="_GoBack"/>
      <w:bookmarkEnd w:id="1"/>
      <w:r w:rsidR="0095389B">
        <w:rPr>
          <w:rFonts w:ascii="Arial Narrow" w:hAnsi="Arial Narrow"/>
          <w:sz w:val="24"/>
          <w:szCs w:val="24"/>
        </w:rPr>
        <w:t xml:space="preserve">stí </w:t>
      </w:r>
      <w:r>
        <w:rPr>
          <w:rFonts w:ascii="Arial Narrow" w:hAnsi="Arial Narrow"/>
          <w:sz w:val="24"/>
          <w:szCs w:val="24"/>
        </w:rPr>
        <w:t xml:space="preserve">uvedlo, že </w:t>
      </w:r>
      <w:r w:rsidR="0095389B">
        <w:rPr>
          <w:rFonts w:ascii="Arial Narrow" w:hAnsi="Arial Narrow"/>
          <w:sz w:val="24"/>
          <w:szCs w:val="24"/>
        </w:rPr>
        <w:t>v předchozích dvanácti měsících nevyužilo žádné zdravotnické služby.</w:t>
      </w:r>
      <w:r w:rsidR="00441922">
        <w:rPr>
          <w:rFonts w:ascii="Arial Narrow" w:hAnsi="Arial Narrow"/>
          <w:sz w:val="24"/>
          <w:szCs w:val="24"/>
        </w:rPr>
        <w:t xml:space="preserve"> Nějaké náklady</w:t>
      </w:r>
      <w:r w:rsidR="0095389B">
        <w:rPr>
          <w:rFonts w:ascii="Arial Narrow" w:hAnsi="Arial Narrow"/>
          <w:sz w:val="24"/>
          <w:szCs w:val="24"/>
        </w:rPr>
        <w:t xml:space="preserve"> </w:t>
      </w:r>
      <w:r w:rsidR="00441922">
        <w:rPr>
          <w:rFonts w:ascii="Arial Narrow" w:hAnsi="Arial Narrow"/>
          <w:sz w:val="24"/>
          <w:szCs w:val="24"/>
        </w:rPr>
        <w:t>spojené se zdravotní péčí mělo v tomto období 71,</w:t>
      </w:r>
      <w:r w:rsidR="00FE1282">
        <w:rPr>
          <w:rFonts w:ascii="Arial Narrow" w:hAnsi="Arial Narrow"/>
          <w:sz w:val="24"/>
          <w:szCs w:val="24"/>
        </w:rPr>
        <w:t>7</w:t>
      </w:r>
      <w:r w:rsidR="00441922">
        <w:rPr>
          <w:rFonts w:ascii="Arial Narrow" w:hAnsi="Arial Narrow"/>
          <w:sz w:val="24"/>
          <w:szCs w:val="24"/>
        </w:rPr>
        <w:t xml:space="preserve"> % domácností</w:t>
      </w:r>
      <w:r w:rsidR="00854047">
        <w:rPr>
          <w:rFonts w:ascii="Arial Narrow" w:hAnsi="Arial Narrow"/>
          <w:sz w:val="24"/>
          <w:szCs w:val="24"/>
        </w:rPr>
        <w:t>, které tyto služby využily.</w:t>
      </w:r>
      <w:r w:rsidR="0095389B">
        <w:rPr>
          <w:rFonts w:ascii="Arial Narrow" w:hAnsi="Arial Narrow"/>
          <w:sz w:val="24"/>
          <w:szCs w:val="24"/>
        </w:rPr>
        <w:t xml:space="preserve"> Téměř pětina domácností (17,8 %)</w:t>
      </w:r>
      <w:r w:rsidR="006E1DEF">
        <w:rPr>
          <w:rFonts w:ascii="Arial Narrow" w:hAnsi="Arial Narrow"/>
          <w:sz w:val="24"/>
          <w:szCs w:val="24"/>
        </w:rPr>
        <w:t xml:space="preserve"> z těch, které mají nějaké náklady za tyto služby,</w:t>
      </w:r>
      <w:r w:rsidR="0095389B">
        <w:rPr>
          <w:rFonts w:ascii="Arial Narrow" w:hAnsi="Arial Narrow"/>
          <w:sz w:val="24"/>
          <w:szCs w:val="24"/>
        </w:rPr>
        <w:t xml:space="preserve"> se obvykle setkává s obtížemi až s velkými obtížemi při </w:t>
      </w:r>
      <w:r w:rsidR="00F674DA">
        <w:rPr>
          <w:rFonts w:ascii="Arial Narrow" w:hAnsi="Arial Narrow"/>
          <w:sz w:val="24"/>
          <w:szCs w:val="24"/>
        </w:rPr>
        <w:t xml:space="preserve">jejich </w:t>
      </w:r>
      <w:r w:rsidR="0095389B">
        <w:rPr>
          <w:rFonts w:ascii="Arial Narrow" w:hAnsi="Arial Narrow"/>
          <w:sz w:val="24"/>
          <w:szCs w:val="24"/>
        </w:rPr>
        <w:t>hrazení</w:t>
      </w:r>
      <w:r w:rsidR="00095AF6">
        <w:rPr>
          <w:rFonts w:ascii="Arial Narrow" w:hAnsi="Arial Narrow"/>
          <w:sz w:val="24"/>
          <w:szCs w:val="24"/>
        </w:rPr>
        <w:t>. N</w:t>
      </w:r>
      <w:r w:rsidR="0095389B">
        <w:rPr>
          <w:rFonts w:ascii="Arial Narrow" w:hAnsi="Arial Narrow"/>
          <w:sz w:val="24"/>
          <w:szCs w:val="24"/>
        </w:rPr>
        <w:t xml:space="preserve">aopak snadno či velmi snadno hradí služby 22 % domácností. </w:t>
      </w:r>
    </w:p>
    <w:p w:rsidR="00C03826" w:rsidRDefault="0081636D" w:rsidP="0095389B">
      <w:pPr>
        <w:pStyle w:val="3GRAF"/>
      </w:pPr>
      <w:r>
        <w:lastRenderedPageBreak/>
        <w:pict>
          <v:shape id="_x0000_i1035" type="#_x0000_t75" style="width:439.5pt;height:206.25pt">
            <v:imagedata r:id="rId22" o:title="SILC_fin-08"/>
          </v:shape>
        </w:pict>
      </w:r>
    </w:p>
    <w:p w:rsidR="0095389B" w:rsidRPr="002D52AA" w:rsidRDefault="0095389B" w:rsidP="0095389B">
      <w:pPr>
        <w:jc w:val="both"/>
        <w:rPr>
          <w:rFonts w:ascii="Arial Narrow" w:hAnsi="Arial Narrow"/>
          <w:sz w:val="24"/>
          <w:szCs w:val="24"/>
        </w:rPr>
      </w:pPr>
    </w:p>
    <w:p w:rsidR="00B20058" w:rsidRDefault="00B20058" w:rsidP="0095389B">
      <w:pPr>
        <w:jc w:val="center"/>
        <w:rPr>
          <w:rFonts w:ascii="Arial Narrow" w:eastAsia="Times New Roman" w:hAnsi="Arial Narrow"/>
          <w:color w:val="00ADDC"/>
          <w:sz w:val="28"/>
          <w:szCs w:val="28"/>
        </w:rPr>
      </w:pPr>
    </w:p>
    <w:p w:rsidR="0095389B" w:rsidRDefault="0014294A" w:rsidP="0095389B">
      <w:pPr>
        <w:jc w:val="center"/>
        <w:rPr>
          <w:rFonts w:ascii="Arial Narrow" w:eastAsia="Times New Roman" w:hAnsi="Arial Narrow"/>
          <w:color w:val="00ADDC"/>
          <w:sz w:val="28"/>
          <w:szCs w:val="28"/>
        </w:rPr>
      </w:pPr>
      <w:r w:rsidRPr="0014294A">
        <w:rPr>
          <w:noProof/>
        </w:rPr>
        <w:pict>
          <v:shape id="_x0000_s1065" type="#_x0000_t75" style="position:absolute;left:0;text-align:left;margin-left:288.4pt;margin-top:6.05pt;width:160.7pt;height:177.75pt;z-index:5">
            <v:imagedata r:id="rId23" o:title="SILC_fin-09"/>
            <w10:wrap type="square"/>
          </v:shape>
        </w:pict>
      </w:r>
      <w:r w:rsidR="0095389B" w:rsidRPr="000648F5">
        <w:rPr>
          <w:rFonts w:ascii="Arial Narrow" w:eastAsia="Times New Roman" w:hAnsi="Arial Narrow"/>
          <w:color w:val="00ADDC"/>
          <w:sz w:val="28"/>
          <w:szCs w:val="28"/>
        </w:rPr>
        <w:t>Hlavním důvodem nevyužití dostatečného množství profesionální domácí péče jsou finanční důvody</w:t>
      </w:r>
      <w:r w:rsidR="0095389B">
        <w:rPr>
          <w:rFonts w:ascii="Arial Narrow" w:eastAsia="Times New Roman" w:hAnsi="Arial Narrow"/>
          <w:color w:val="00ADDC"/>
          <w:sz w:val="28"/>
          <w:szCs w:val="28"/>
        </w:rPr>
        <w:t>, a to téměř v polovině případů</w:t>
      </w:r>
    </w:p>
    <w:p w:rsidR="0095389B" w:rsidRDefault="0095389B" w:rsidP="0095389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V každé dvacáté domácnosti se vyskytuje osoba, která potřebuje služby </w:t>
      </w:r>
      <w:r w:rsidR="006E1DEF">
        <w:rPr>
          <w:rFonts w:ascii="Arial Narrow" w:hAnsi="Arial Narrow"/>
          <w:sz w:val="24"/>
          <w:szCs w:val="24"/>
        </w:rPr>
        <w:t xml:space="preserve">profesionální </w:t>
      </w:r>
      <w:r>
        <w:rPr>
          <w:rFonts w:ascii="Arial Narrow" w:hAnsi="Arial Narrow"/>
          <w:sz w:val="24"/>
          <w:szCs w:val="24"/>
        </w:rPr>
        <w:t xml:space="preserve">domácí péče z důvodu dlouhodobého onemocnění, postižení nebo stáří. </w:t>
      </w:r>
      <w:r w:rsidR="00105758">
        <w:rPr>
          <w:rFonts w:ascii="Arial Narrow" w:hAnsi="Arial Narrow"/>
          <w:sz w:val="24"/>
          <w:szCs w:val="24"/>
        </w:rPr>
        <w:t>Č</w:t>
      </w:r>
      <w:r>
        <w:rPr>
          <w:rFonts w:ascii="Arial Narrow" w:hAnsi="Arial Narrow"/>
          <w:sz w:val="24"/>
          <w:szCs w:val="24"/>
        </w:rPr>
        <w:t>tvrtina těchto domácností hradí služby domácí péče sama a více než čtvrtina (27 %) by potřebovala využívat více profesionální domácí péči než doposud. Hlavním důvodem nevyužití dostatečného množství profesionální domácí péče jsou finanční důvody, a to v</w:t>
      </w:r>
      <w:r w:rsidR="00105758">
        <w:rPr>
          <w:rFonts w:ascii="Arial Narrow" w:hAnsi="Arial Narrow"/>
          <w:sz w:val="24"/>
          <w:szCs w:val="24"/>
        </w:rPr>
        <w:t>e</w:t>
      </w:r>
      <w:r>
        <w:rPr>
          <w:rFonts w:ascii="Arial Narrow" w:hAnsi="Arial Narrow"/>
          <w:sz w:val="24"/>
          <w:szCs w:val="24"/>
        </w:rPr>
        <w:t> 47,3 %</w:t>
      </w:r>
      <w:r w:rsidR="00D52822">
        <w:rPr>
          <w:rFonts w:ascii="Arial Narrow" w:hAnsi="Arial Narrow"/>
          <w:sz w:val="24"/>
          <w:szCs w:val="24"/>
        </w:rPr>
        <w:t xml:space="preserve"> případů</w:t>
      </w:r>
      <w:r>
        <w:rPr>
          <w:rFonts w:ascii="Arial Narrow" w:hAnsi="Arial Narrow"/>
          <w:sz w:val="24"/>
          <w:szCs w:val="24"/>
        </w:rPr>
        <w:t>.</w:t>
      </w:r>
    </w:p>
    <w:p w:rsidR="0095389B" w:rsidRDefault="0095389B" w:rsidP="0095389B">
      <w:pPr>
        <w:jc w:val="both"/>
        <w:rPr>
          <w:rFonts w:ascii="Arial Narrow" w:hAnsi="Arial Narrow" w:cs="Arial"/>
          <w:sz w:val="24"/>
          <w:szCs w:val="24"/>
        </w:rPr>
      </w:pPr>
    </w:p>
    <w:p w:rsidR="00C03826" w:rsidRDefault="00C03826" w:rsidP="0095389B">
      <w:pPr>
        <w:jc w:val="both"/>
        <w:rPr>
          <w:rFonts w:ascii="Arial Narrow" w:hAnsi="Arial Narrow" w:cs="Arial"/>
          <w:sz w:val="24"/>
          <w:szCs w:val="24"/>
        </w:rPr>
      </w:pPr>
    </w:p>
    <w:p w:rsidR="0081636D" w:rsidRDefault="0081636D" w:rsidP="0095389B">
      <w:pPr>
        <w:jc w:val="both"/>
        <w:rPr>
          <w:rFonts w:ascii="Arial Narrow" w:hAnsi="Arial Narrow" w:cs="Arial"/>
          <w:sz w:val="24"/>
          <w:szCs w:val="24"/>
        </w:rPr>
      </w:pPr>
    </w:p>
    <w:p w:rsidR="00B92ABF" w:rsidRDefault="0095389B" w:rsidP="0081636D">
      <w:pPr>
        <w:jc w:val="both"/>
        <w:rPr>
          <w:rFonts w:ascii="Arial" w:hAnsi="Arial" w:cs="Arial"/>
          <w:sz w:val="20"/>
          <w:szCs w:val="20"/>
          <w:u w:val="single"/>
          <w:lang w:eastAsia="cs-CZ"/>
        </w:rPr>
      </w:pPr>
      <w:r w:rsidRPr="00A77CB3">
        <w:rPr>
          <w:rFonts w:ascii="Arial Narrow" w:hAnsi="Arial Narrow" w:cs="Arial"/>
          <w:sz w:val="24"/>
          <w:szCs w:val="24"/>
        </w:rPr>
        <w:t xml:space="preserve">Publikace s výsledky šetření </w:t>
      </w:r>
      <w:r w:rsidRPr="00A77CB3">
        <w:rPr>
          <w:rFonts w:ascii="Arial Narrow" w:hAnsi="Arial Narrow" w:cs="Arial"/>
          <w:i/>
          <w:sz w:val="24"/>
          <w:szCs w:val="24"/>
        </w:rPr>
        <w:t>Životní podmínky 201</w:t>
      </w:r>
      <w:r>
        <w:rPr>
          <w:rFonts w:ascii="Arial Narrow" w:hAnsi="Arial Narrow" w:cs="Arial"/>
          <w:i/>
          <w:sz w:val="24"/>
          <w:szCs w:val="24"/>
        </w:rPr>
        <w:t>6</w:t>
      </w:r>
      <w:r w:rsidRPr="00A77CB3">
        <w:rPr>
          <w:rFonts w:ascii="Arial Narrow" w:hAnsi="Arial Narrow" w:cs="Arial"/>
          <w:sz w:val="24"/>
          <w:szCs w:val="24"/>
        </w:rPr>
        <w:t xml:space="preserve"> je dos</w:t>
      </w:r>
      <w:r w:rsidR="0081636D">
        <w:rPr>
          <w:rFonts w:ascii="Arial Narrow" w:hAnsi="Arial Narrow" w:cs="Arial"/>
          <w:sz w:val="24"/>
          <w:szCs w:val="24"/>
        </w:rPr>
        <w:t xml:space="preserve">tupná na webových stránkách ČSÚ: </w:t>
      </w:r>
      <w:hyperlink r:id="rId24" w:history="1">
        <w:r w:rsidR="0081636D" w:rsidRPr="0081636D">
          <w:rPr>
            <w:rFonts w:ascii="Arial" w:hAnsi="Arial"/>
            <w:color w:val="0000FF"/>
            <w:sz w:val="20"/>
            <w:u w:val="single"/>
          </w:rPr>
          <w:t>https://www.czso.cz/csu/czso/prijmy-a-zivotni-podminky-domacnosti-2016</w:t>
        </w:r>
      </w:hyperlink>
      <w:r w:rsidR="0081636D">
        <w:rPr>
          <w:rFonts w:ascii="Arial" w:hAnsi="Arial"/>
          <w:sz w:val="20"/>
        </w:rPr>
        <w:t xml:space="preserve"> .</w:t>
      </w:r>
    </w:p>
    <w:p w:rsidR="00B92ABF" w:rsidRPr="00A77CB3" w:rsidRDefault="00B92ABF" w:rsidP="0095389B">
      <w:pPr>
        <w:spacing w:after="0"/>
        <w:jc w:val="both"/>
        <w:rPr>
          <w:rFonts w:ascii="Arial" w:hAnsi="Arial" w:cs="Arial"/>
          <w:sz w:val="20"/>
          <w:szCs w:val="20"/>
          <w:u w:val="single"/>
          <w:lang w:eastAsia="cs-CZ"/>
        </w:rPr>
      </w:pPr>
    </w:p>
    <w:p w:rsidR="0095389B" w:rsidRDefault="0095389B" w:rsidP="0095389B">
      <w:pPr>
        <w:spacing w:after="0"/>
        <w:jc w:val="both"/>
        <w:rPr>
          <w:rFonts w:ascii="Arial" w:hAnsi="Arial" w:cs="Arial"/>
          <w:b/>
          <w:sz w:val="20"/>
        </w:rPr>
      </w:pPr>
    </w:p>
    <w:p w:rsidR="0081636D" w:rsidRPr="001F3663" w:rsidRDefault="0081636D" w:rsidP="0095389B">
      <w:pPr>
        <w:spacing w:after="0"/>
        <w:jc w:val="both"/>
        <w:rPr>
          <w:rFonts w:ascii="Arial" w:hAnsi="Arial" w:cs="Arial"/>
          <w:b/>
          <w:sz w:val="20"/>
        </w:rPr>
      </w:pPr>
    </w:p>
    <w:p w:rsidR="0095389B" w:rsidRPr="00A77CB3" w:rsidRDefault="0095389B" w:rsidP="0095389B">
      <w:pPr>
        <w:spacing w:after="0"/>
        <w:jc w:val="both"/>
        <w:rPr>
          <w:rFonts w:ascii="Arial" w:hAnsi="Arial" w:cs="Arial"/>
          <w:sz w:val="20"/>
          <w:szCs w:val="20"/>
          <w:u w:val="single"/>
          <w:lang w:eastAsia="cs-CZ"/>
        </w:rPr>
      </w:pPr>
      <w:r w:rsidRPr="001F3663">
        <w:rPr>
          <w:rFonts w:ascii="Arial" w:hAnsi="Arial" w:cs="Arial"/>
          <w:b/>
          <w:sz w:val="20"/>
        </w:rPr>
        <w:t>Kontakt:</w:t>
      </w:r>
    </w:p>
    <w:tbl>
      <w:tblPr>
        <w:tblW w:w="9869" w:type="dxa"/>
        <w:tblLook w:val="04A0"/>
      </w:tblPr>
      <w:tblGrid>
        <w:gridCol w:w="4928"/>
        <w:gridCol w:w="4941"/>
      </w:tblGrid>
      <w:tr w:rsidR="0095389B" w:rsidRPr="004970AE" w:rsidTr="00D416A0">
        <w:trPr>
          <w:trHeight w:val="491"/>
        </w:trPr>
        <w:tc>
          <w:tcPr>
            <w:tcW w:w="4928" w:type="dxa"/>
          </w:tcPr>
          <w:p w:rsidR="0095389B" w:rsidRPr="004970AE" w:rsidRDefault="0095389B" w:rsidP="00D416A0">
            <w:pPr>
              <w:spacing w:after="0" w:line="240" w:lineRule="auto"/>
              <w:ind w:left="601" w:right="-284" w:hanging="601"/>
              <w:rPr>
                <w:sz w:val="18"/>
                <w:szCs w:val="18"/>
              </w:rPr>
            </w:pPr>
            <w:r w:rsidRPr="004970AE">
              <w:rPr>
                <w:sz w:val="18"/>
                <w:szCs w:val="18"/>
              </w:rPr>
              <w:t>Ing. Michaela Brázdilová, oddělení sociálních šetření ČSÚ</w:t>
            </w:r>
          </w:p>
          <w:p w:rsidR="0095389B" w:rsidRDefault="0095389B" w:rsidP="00D416A0">
            <w:pPr>
              <w:spacing w:after="0" w:line="240" w:lineRule="auto"/>
              <w:jc w:val="both"/>
            </w:pPr>
            <w:r w:rsidRPr="004970AE">
              <w:rPr>
                <w:sz w:val="18"/>
                <w:szCs w:val="18"/>
              </w:rPr>
              <w:t xml:space="preserve">tel.: 274 052 522, e-mail: </w:t>
            </w:r>
            <w:hyperlink r:id="rId25" w:history="1">
              <w:r w:rsidRPr="004970AE">
                <w:rPr>
                  <w:sz w:val="18"/>
                  <w:szCs w:val="18"/>
                </w:rPr>
                <w:t>michaela.brazdilova@czso.cz</w:t>
              </w:r>
            </w:hyperlink>
          </w:p>
          <w:p w:rsidR="0095389B" w:rsidRPr="00A77CB3" w:rsidRDefault="0095389B" w:rsidP="00D416A0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41" w:type="dxa"/>
          </w:tcPr>
          <w:p w:rsidR="0095389B" w:rsidRPr="004970AE" w:rsidRDefault="00467127" w:rsidP="00D416A0">
            <w:pPr>
              <w:spacing w:after="0" w:line="240" w:lineRule="auto"/>
              <w:ind w:left="601" w:right="-284" w:hanging="60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Mgr</w:t>
            </w:r>
            <w:r w:rsidR="0095389B" w:rsidRPr="004970AE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  <w:r w:rsidR="0095389B">
              <w:rPr>
                <w:sz w:val="18"/>
                <w:szCs w:val="18"/>
              </w:rPr>
              <w:t>Lenka Křenková</w:t>
            </w:r>
            <w:r w:rsidR="0095389B" w:rsidRPr="004970AE">
              <w:rPr>
                <w:sz w:val="18"/>
                <w:szCs w:val="18"/>
              </w:rPr>
              <w:t>, oddělení sociálních šetření ČSÚ</w:t>
            </w:r>
          </w:p>
          <w:p w:rsidR="0095389B" w:rsidRPr="004970AE" w:rsidRDefault="0095389B" w:rsidP="00D416A0">
            <w:pPr>
              <w:spacing w:after="0" w:line="240" w:lineRule="auto"/>
              <w:ind w:left="601" w:right="-284" w:hanging="601"/>
              <w:rPr>
                <w:sz w:val="18"/>
                <w:szCs w:val="18"/>
              </w:rPr>
            </w:pPr>
            <w:r w:rsidRPr="004970AE">
              <w:rPr>
                <w:sz w:val="18"/>
                <w:szCs w:val="18"/>
              </w:rPr>
              <w:t>tel.: 274 052 5</w:t>
            </w:r>
            <w:r>
              <w:rPr>
                <w:sz w:val="18"/>
                <w:szCs w:val="18"/>
              </w:rPr>
              <w:t>47</w:t>
            </w:r>
            <w:r w:rsidRPr="004970AE">
              <w:rPr>
                <w:sz w:val="18"/>
                <w:szCs w:val="18"/>
              </w:rPr>
              <w:t xml:space="preserve">, e-mail: </w:t>
            </w:r>
            <w:r w:rsidRPr="000805E6">
              <w:rPr>
                <w:sz w:val="18"/>
                <w:szCs w:val="18"/>
              </w:rPr>
              <w:t>lenka.krenkova@czso.cz</w:t>
            </w:r>
          </w:p>
        </w:tc>
      </w:tr>
    </w:tbl>
    <w:p w:rsidR="00A75833" w:rsidRPr="00A77CB3" w:rsidRDefault="00A75833" w:rsidP="0095389B">
      <w:pPr>
        <w:spacing w:after="120" w:line="288" w:lineRule="auto"/>
        <w:jc w:val="both"/>
        <w:rPr>
          <w:rFonts w:ascii="Arial" w:hAnsi="Arial" w:cs="Arial"/>
          <w:sz w:val="20"/>
        </w:rPr>
      </w:pPr>
    </w:p>
    <w:sectPr w:rsidR="00A75833" w:rsidRPr="00A77CB3" w:rsidSect="00FD7FF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type w:val="continuous"/>
      <w:pgSz w:w="11906" w:h="16838"/>
      <w:pgMar w:top="1418" w:right="1417" w:bottom="1417" w:left="1417" w:header="540" w:footer="2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E9E" w:rsidRDefault="00581E9E">
      <w:r>
        <w:separator/>
      </w:r>
    </w:p>
  </w:endnote>
  <w:endnote w:type="continuationSeparator" w:id="0">
    <w:p w:rsidR="00581E9E" w:rsidRDefault="00581E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7D8" w:rsidRDefault="0014294A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9A07D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9A07D8" w:rsidRDefault="009A07D8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7D8" w:rsidRDefault="0014294A">
    <w:pPr>
      <w:pStyle w:val="Zpat"/>
      <w:ind w:right="360" w:hanging="1417"/>
      <w:jc w:val="center"/>
      <w:rPr>
        <w:rFonts w:ascii="Arial Narrow" w:hAnsi="Arial Narrow"/>
        <w:color w:val="5F5F5F"/>
        <w:sz w:val="16"/>
      </w:rPr>
    </w:pPr>
    <w:r>
      <w:rPr>
        <w:rFonts w:ascii="Arial Narrow" w:hAnsi="Arial Narrow"/>
        <w:noProof/>
        <w:color w:val="5F5F5F"/>
        <w:sz w:val="16"/>
        <w:lang w:eastAsia="cs-CZ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2050" type="#_x0000_t32" style="position:absolute;left:0;text-align:left;margin-left:-65.6pt;margin-top:-1.75pt;width:582.75pt;height:0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" strokecolor="#bfbfbf" strokeweight="1pt"/>
      </w:pict>
    </w:r>
    <w:r>
      <w:rPr>
        <w:rFonts w:ascii="Arial Narrow" w:hAnsi="Arial Narrow"/>
        <w:noProof/>
        <w:color w:val="5F5F5F"/>
        <w:sz w:val="16"/>
        <w:lang w:eastAsia="cs-CZ"/>
      </w:rPr>
      <w:pict>
        <v:shape id="AutoShape 3" o:spid="_x0000_s2049" type="#_x0000_t32" style="position:absolute;left:0;text-align:left;margin-left:-65.6pt;margin-top:-6.25pt;width:582.75pt;height:0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" strokecolor="#bfbfbf" strokeweight="2.25pt"/>
      </w:pict>
    </w:r>
  </w:p>
  <w:p w:rsidR="009A07D8" w:rsidRDefault="0014294A">
    <w:pPr>
      <w:pStyle w:val="Zpat"/>
      <w:framePr w:wrap="notBeside" w:vAnchor="page" w:hAnchor="page" w:x="11137" w:y="16047"/>
      <w:rPr>
        <w:rStyle w:val="slostrnky"/>
        <w:color w:val="5F5F5F"/>
      </w:rPr>
    </w:pPr>
    <w:r>
      <w:rPr>
        <w:rStyle w:val="slostrnky"/>
        <w:color w:val="5F5F5F"/>
      </w:rPr>
      <w:fldChar w:fldCharType="begin"/>
    </w:r>
    <w:r w:rsidR="009A07D8">
      <w:rPr>
        <w:rStyle w:val="slostrnky"/>
        <w:color w:val="5F5F5F"/>
      </w:rPr>
      <w:instrText xml:space="preserve">PAGE  </w:instrText>
    </w:r>
    <w:r>
      <w:rPr>
        <w:rStyle w:val="slostrnky"/>
        <w:color w:val="5F5F5F"/>
      </w:rPr>
      <w:fldChar w:fldCharType="separate"/>
    </w:r>
    <w:r w:rsidR="0081636D">
      <w:rPr>
        <w:rStyle w:val="slostrnky"/>
        <w:noProof/>
        <w:color w:val="5F5F5F"/>
      </w:rPr>
      <w:t>7</w:t>
    </w:r>
    <w:r>
      <w:rPr>
        <w:rStyle w:val="slostrnky"/>
        <w:color w:val="5F5F5F"/>
      </w:rPr>
      <w:fldChar w:fldCharType="end"/>
    </w:r>
  </w:p>
  <w:p w:rsidR="009A07D8" w:rsidRDefault="009A07D8">
    <w:pPr>
      <w:pStyle w:val="Zpat"/>
      <w:jc w:val="center"/>
      <w:rPr>
        <w:color w:val="5F5F5F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E9E" w:rsidRDefault="00581E9E">
      <w:r>
        <w:separator/>
      </w:r>
    </w:p>
  </w:footnote>
  <w:footnote w:type="continuationSeparator" w:id="0">
    <w:p w:rsidR="00581E9E" w:rsidRDefault="00581E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7D8" w:rsidRDefault="0014294A">
    <w:pPr>
      <w:pStyle w:val="Zhlav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9A07D8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9A07D8">
      <w:rPr>
        <w:rStyle w:val="slostrnky"/>
        <w:noProof/>
      </w:rPr>
      <w:t>4</w:t>
    </w:r>
    <w:r>
      <w:rPr>
        <w:rStyle w:val="slostrnky"/>
      </w:rPr>
      <w:fldChar w:fldCharType="end"/>
    </w:r>
  </w:p>
  <w:p w:rsidR="009A07D8" w:rsidRDefault="009A07D8">
    <w:pPr>
      <w:pStyle w:val="Zhlav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7D8" w:rsidRPr="00B86FC6" w:rsidRDefault="009A07D8" w:rsidP="00B86FC6">
    <w:pPr>
      <w:pStyle w:val="Zhlav"/>
      <w:jc w:val="center"/>
      <w:rPr>
        <w:b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7D8" w:rsidRDefault="009A07D8">
    <w:pPr>
      <w:pStyle w:val="Zhlav"/>
    </w:pPr>
  </w:p>
  <w:p w:rsidR="009A07D8" w:rsidRDefault="009A07D8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E7D2A"/>
    <w:multiLevelType w:val="hybridMultilevel"/>
    <w:tmpl w:val="EDF6A6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974F5"/>
    <w:multiLevelType w:val="hybridMultilevel"/>
    <w:tmpl w:val="B5368AC2"/>
    <w:lvl w:ilvl="0" w:tplc="B7EECE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C5E6FA1"/>
    <w:multiLevelType w:val="hybridMultilevel"/>
    <w:tmpl w:val="C78866AA"/>
    <w:lvl w:ilvl="0" w:tplc="E6AE4164">
      <w:start w:val="1"/>
      <w:numFmt w:val="decimal"/>
      <w:pStyle w:val="5selnodrky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70D06"/>
    <w:multiLevelType w:val="hybridMultilevel"/>
    <w:tmpl w:val="B5368AC2"/>
    <w:lvl w:ilvl="0" w:tplc="B7EECE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CBF7154"/>
    <w:multiLevelType w:val="hybridMultilevel"/>
    <w:tmpl w:val="B5368AC2"/>
    <w:lvl w:ilvl="0" w:tplc="B7EECE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6A1275F"/>
    <w:multiLevelType w:val="hybridMultilevel"/>
    <w:tmpl w:val="3E50F4A0"/>
    <w:lvl w:ilvl="0" w:tplc="202239A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64B04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40AB6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9C7E76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7CF152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F63BFC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FCB9F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E40AD8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41018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7575E13"/>
    <w:multiLevelType w:val="hybridMultilevel"/>
    <w:tmpl w:val="90FC830A"/>
    <w:lvl w:ilvl="0" w:tplc="7A9E859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F0D535C"/>
    <w:multiLevelType w:val="hybridMultilevel"/>
    <w:tmpl w:val="90FC830A"/>
    <w:lvl w:ilvl="0" w:tplc="7A9E859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0B43380"/>
    <w:multiLevelType w:val="hybridMultilevel"/>
    <w:tmpl w:val="EDF2F8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886E92"/>
    <w:multiLevelType w:val="hybridMultilevel"/>
    <w:tmpl w:val="72FE0448"/>
    <w:lvl w:ilvl="0" w:tplc="76A65D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87C74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684E65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522AD9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D6297F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D7E18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79D8B46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3552F87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1C14771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34B5393B"/>
    <w:multiLevelType w:val="hybridMultilevel"/>
    <w:tmpl w:val="BBD0C806"/>
    <w:lvl w:ilvl="0" w:tplc="49768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DE5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7A8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720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881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14B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DCE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F65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69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9074E3B"/>
    <w:multiLevelType w:val="hybridMultilevel"/>
    <w:tmpl w:val="E4C01762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953458A"/>
    <w:multiLevelType w:val="hybridMultilevel"/>
    <w:tmpl w:val="B5368AC2"/>
    <w:lvl w:ilvl="0" w:tplc="B7EECE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12B30C9"/>
    <w:multiLevelType w:val="hybridMultilevel"/>
    <w:tmpl w:val="B8366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3A4291"/>
    <w:multiLevelType w:val="hybridMultilevel"/>
    <w:tmpl w:val="9E1E6BBA"/>
    <w:lvl w:ilvl="0" w:tplc="2F4A7010">
      <w:start w:val="1"/>
      <w:numFmt w:val="lowerLetter"/>
      <w:pStyle w:val="8aodrky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E27C14"/>
    <w:multiLevelType w:val="hybridMultilevel"/>
    <w:tmpl w:val="A77CEBDC"/>
    <w:lvl w:ilvl="0" w:tplc="12884AC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98C59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BA22C2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4808A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5AFE9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6C220E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04B096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410C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72FD88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0AF64AE"/>
    <w:multiLevelType w:val="hybridMultilevel"/>
    <w:tmpl w:val="B5368AC2"/>
    <w:lvl w:ilvl="0" w:tplc="B7EECE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7673799"/>
    <w:multiLevelType w:val="hybridMultilevel"/>
    <w:tmpl w:val="848C578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9397A55"/>
    <w:multiLevelType w:val="hybridMultilevel"/>
    <w:tmpl w:val="C096DB9A"/>
    <w:lvl w:ilvl="0" w:tplc="04050019">
      <w:start w:val="1"/>
      <w:numFmt w:val="lowerLetter"/>
      <w:lvlText w:val="%1."/>
      <w:lvlJc w:val="left"/>
      <w:pPr>
        <w:ind w:left="2136" w:hanging="360"/>
      </w:p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9">
    <w:nsid w:val="6EC37926"/>
    <w:multiLevelType w:val="hybridMultilevel"/>
    <w:tmpl w:val="41DABF00"/>
    <w:lvl w:ilvl="0" w:tplc="2FD8B7AE">
      <w:start w:val="1"/>
      <w:numFmt w:val="lowerLetter"/>
      <w:lvlText w:val="%1)"/>
      <w:lvlJc w:val="left"/>
      <w:pPr>
        <w:ind w:left="720" w:hanging="360"/>
      </w:pPr>
    </w:lvl>
    <w:lvl w:ilvl="1" w:tplc="33B63198">
      <w:start w:val="1"/>
      <w:numFmt w:val="lowerLetter"/>
      <w:lvlText w:val="%2."/>
      <w:lvlJc w:val="left"/>
      <w:pPr>
        <w:ind w:left="1440" w:hanging="360"/>
      </w:pPr>
    </w:lvl>
    <w:lvl w:ilvl="2" w:tplc="0220C356">
      <w:start w:val="1"/>
      <w:numFmt w:val="lowerRoman"/>
      <w:lvlText w:val="%3."/>
      <w:lvlJc w:val="right"/>
      <w:pPr>
        <w:ind w:left="2160" w:hanging="180"/>
      </w:pPr>
    </w:lvl>
    <w:lvl w:ilvl="3" w:tplc="65E0B9A4">
      <w:start w:val="1"/>
      <w:numFmt w:val="decimal"/>
      <w:lvlText w:val="%4."/>
      <w:lvlJc w:val="left"/>
      <w:pPr>
        <w:ind w:left="2880" w:hanging="360"/>
      </w:pPr>
    </w:lvl>
    <w:lvl w:ilvl="4" w:tplc="4708871C">
      <w:start w:val="1"/>
      <w:numFmt w:val="lowerLetter"/>
      <w:lvlText w:val="%5."/>
      <w:lvlJc w:val="left"/>
      <w:pPr>
        <w:ind w:left="3600" w:hanging="360"/>
      </w:pPr>
    </w:lvl>
    <w:lvl w:ilvl="5" w:tplc="C3E025AE">
      <w:start w:val="1"/>
      <w:numFmt w:val="lowerRoman"/>
      <w:lvlText w:val="%6."/>
      <w:lvlJc w:val="right"/>
      <w:pPr>
        <w:ind w:left="4320" w:hanging="180"/>
      </w:pPr>
    </w:lvl>
    <w:lvl w:ilvl="6" w:tplc="05504F04">
      <w:start w:val="1"/>
      <w:numFmt w:val="decimal"/>
      <w:lvlText w:val="%7."/>
      <w:lvlJc w:val="left"/>
      <w:pPr>
        <w:ind w:left="5040" w:hanging="360"/>
      </w:pPr>
    </w:lvl>
    <w:lvl w:ilvl="7" w:tplc="B26A4132">
      <w:start w:val="1"/>
      <w:numFmt w:val="lowerLetter"/>
      <w:lvlText w:val="%8."/>
      <w:lvlJc w:val="left"/>
      <w:pPr>
        <w:ind w:left="5760" w:hanging="360"/>
      </w:pPr>
    </w:lvl>
    <w:lvl w:ilvl="8" w:tplc="708C22B4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F66DDA"/>
    <w:multiLevelType w:val="multilevel"/>
    <w:tmpl w:val="698A43F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6A60064"/>
    <w:multiLevelType w:val="multilevel"/>
    <w:tmpl w:val="24B80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7122F9E"/>
    <w:multiLevelType w:val="hybridMultilevel"/>
    <w:tmpl w:val="CD7CAB2C"/>
    <w:lvl w:ilvl="0" w:tplc="23389272">
      <w:start w:val="1"/>
      <w:numFmt w:val="bullet"/>
      <w:pStyle w:val="6odrky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AE1285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9809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3E82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7608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C6B4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F6BC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FAD9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86C2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C255EA"/>
    <w:multiLevelType w:val="hybridMultilevel"/>
    <w:tmpl w:val="8E7E15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540774"/>
    <w:multiLevelType w:val="hybridMultilevel"/>
    <w:tmpl w:val="B5368AC2"/>
    <w:lvl w:ilvl="0" w:tplc="B7EECE4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2"/>
  </w:num>
  <w:num w:numId="3">
    <w:abstractNumId w:val="22"/>
  </w:num>
  <w:num w:numId="4">
    <w:abstractNumId w:val="9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0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7"/>
  </w:num>
  <w:num w:numId="12">
    <w:abstractNumId w:val="7"/>
  </w:num>
  <w:num w:numId="13">
    <w:abstractNumId w:val="23"/>
  </w:num>
  <w:num w:numId="14">
    <w:abstractNumId w:val="18"/>
  </w:num>
  <w:num w:numId="15">
    <w:abstractNumId w:val="3"/>
  </w:num>
  <w:num w:numId="16">
    <w:abstractNumId w:val="6"/>
  </w:num>
  <w:num w:numId="17">
    <w:abstractNumId w:val="12"/>
  </w:num>
  <w:num w:numId="18">
    <w:abstractNumId w:val="24"/>
  </w:num>
  <w:num w:numId="19">
    <w:abstractNumId w:val="1"/>
  </w:num>
  <w:num w:numId="20">
    <w:abstractNumId w:val="4"/>
  </w:num>
  <w:num w:numId="21">
    <w:abstractNumId w:val="16"/>
  </w:num>
  <w:num w:numId="22">
    <w:abstractNumId w:val="2"/>
    <w:lvlOverride w:ilvl="0">
      <w:startOverride w:val="1"/>
    </w:lvlOverride>
  </w:num>
  <w:num w:numId="23">
    <w:abstractNumId w:val="20"/>
  </w:num>
  <w:num w:numId="24">
    <w:abstractNumId w:val="20"/>
  </w:num>
  <w:num w:numId="25">
    <w:abstractNumId w:val="20"/>
  </w:num>
  <w:num w:numId="26">
    <w:abstractNumId w:val="20"/>
  </w:num>
  <w:num w:numId="27">
    <w:abstractNumId w:val="20"/>
  </w:num>
  <w:num w:numId="28">
    <w:abstractNumId w:val="20"/>
  </w:num>
  <w:num w:numId="29">
    <w:abstractNumId w:val="20"/>
  </w:num>
  <w:num w:numId="30">
    <w:abstractNumId w:val="20"/>
  </w:num>
  <w:num w:numId="31">
    <w:abstractNumId w:val="10"/>
  </w:num>
  <w:num w:numId="32">
    <w:abstractNumId w:val="20"/>
  </w:num>
  <w:num w:numId="33">
    <w:abstractNumId w:val="20"/>
  </w:num>
  <w:num w:numId="34">
    <w:abstractNumId w:val="11"/>
  </w:num>
  <w:num w:numId="35">
    <w:abstractNumId w:val="20"/>
  </w:num>
  <w:num w:numId="36">
    <w:abstractNumId w:val="20"/>
  </w:num>
  <w:num w:numId="37">
    <w:abstractNumId w:val="15"/>
  </w:num>
  <w:num w:numId="38">
    <w:abstractNumId w:val="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2290">
      <o:colormru v:ext="edit" colors="#eaeaea,#f3f3f3"/>
    </o:shapedefaults>
    <o:shapelayout v:ext="edit">
      <o:idmap v:ext="edit" data="2"/>
      <o:rules v:ext="edit">
        <o:r id="V:Rule3" type="connector" idref="#AutoShape 4"/>
        <o:r id="V:Rule4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67F9"/>
    <w:rsid w:val="00000348"/>
    <w:rsid w:val="00000FD3"/>
    <w:rsid w:val="00001522"/>
    <w:rsid w:val="000038F8"/>
    <w:rsid w:val="00003F76"/>
    <w:rsid w:val="00007075"/>
    <w:rsid w:val="0001062A"/>
    <w:rsid w:val="00011A4B"/>
    <w:rsid w:val="0001292D"/>
    <w:rsid w:val="00014DAD"/>
    <w:rsid w:val="00014DC2"/>
    <w:rsid w:val="00015BD9"/>
    <w:rsid w:val="00017252"/>
    <w:rsid w:val="000178CB"/>
    <w:rsid w:val="000206DC"/>
    <w:rsid w:val="00020714"/>
    <w:rsid w:val="000217F1"/>
    <w:rsid w:val="00021FB8"/>
    <w:rsid w:val="00024B32"/>
    <w:rsid w:val="00024C8B"/>
    <w:rsid w:val="00025021"/>
    <w:rsid w:val="000252FF"/>
    <w:rsid w:val="00025B11"/>
    <w:rsid w:val="00027325"/>
    <w:rsid w:val="00027B72"/>
    <w:rsid w:val="000326BE"/>
    <w:rsid w:val="00033534"/>
    <w:rsid w:val="00034970"/>
    <w:rsid w:val="00034A5A"/>
    <w:rsid w:val="00035ADF"/>
    <w:rsid w:val="00037513"/>
    <w:rsid w:val="00037FE6"/>
    <w:rsid w:val="00040F4A"/>
    <w:rsid w:val="00041009"/>
    <w:rsid w:val="00041241"/>
    <w:rsid w:val="00041514"/>
    <w:rsid w:val="00043078"/>
    <w:rsid w:val="00046A9B"/>
    <w:rsid w:val="00047EDB"/>
    <w:rsid w:val="00051F64"/>
    <w:rsid w:val="0005337C"/>
    <w:rsid w:val="000564A3"/>
    <w:rsid w:val="0005681F"/>
    <w:rsid w:val="000622BC"/>
    <w:rsid w:val="00062598"/>
    <w:rsid w:val="00062970"/>
    <w:rsid w:val="00065731"/>
    <w:rsid w:val="00066B76"/>
    <w:rsid w:val="000730EB"/>
    <w:rsid w:val="0007778B"/>
    <w:rsid w:val="0007788A"/>
    <w:rsid w:val="000805E6"/>
    <w:rsid w:val="0008085A"/>
    <w:rsid w:val="00081782"/>
    <w:rsid w:val="0008215B"/>
    <w:rsid w:val="000832DE"/>
    <w:rsid w:val="00084FE7"/>
    <w:rsid w:val="0008565A"/>
    <w:rsid w:val="00086991"/>
    <w:rsid w:val="00086C69"/>
    <w:rsid w:val="00090937"/>
    <w:rsid w:val="00095AF6"/>
    <w:rsid w:val="000977C6"/>
    <w:rsid w:val="000A2091"/>
    <w:rsid w:val="000A45E0"/>
    <w:rsid w:val="000A553A"/>
    <w:rsid w:val="000A6146"/>
    <w:rsid w:val="000A6375"/>
    <w:rsid w:val="000A7042"/>
    <w:rsid w:val="000B17F9"/>
    <w:rsid w:val="000B5561"/>
    <w:rsid w:val="000C10B1"/>
    <w:rsid w:val="000C242B"/>
    <w:rsid w:val="000C3BC2"/>
    <w:rsid w:val="000C5034"/>
    <w:rsid w:val="000D1DB4"/>
    <w:rsid w:val="000D2FDA"/>
    <w:rsid w:val="000D3368"/>
    <w:rsid w:val="000D5132"/>
    <w:rsid w:val="000D5E8C"/>
    <w:rsid w:val="000D6302"/>
    <w:rsid w:val="000D79C8"/>
    <w:rsid w:val="000E27BA"/>
    <w:rsid w:val="000E39AE"/>
    <w:rsid w:val="000E610C"/>
    <w:rsid w:val="000E6DA5"/>
    <w:rsid w:val="000E74A3"/>
    <w:rsid w:val="000F2DCF"/>
    <w:rsid w:val="000F7101"/>
    <w:rsid w:val="00100A72"/>
    <w:rsid w:val="00101DE0"/>
    <w:rsid w:val="00104A83"/>
    <w:rsid w:val="00105758"/>
    <w:rsid w:val="00105B70"/>
    <w:rsid w:val="00107110"/>
    <w:rsid w:val="00131F4E"/>
    <w:rsid w:val="0013644B"/>
    <w:rsid w:val="001370AA"/>
    <w:rsid w:val="001373C3"/>
    <w:rsid w:val="00141615"/>
    <w:rsid w:val="0014294A"/>
    <w:rsid w:val="001443CE"/>
    <w:rsid w:val="001459E3"/>
    <w:rsid w:val="00147074"/>
    <w:rsid w:val="0014778A"/>
    <w:rsid w:val="001520E6"/>
    <w:rsid w:val="00155274"/>
    <w:rsid w:val="001558A7"/>
    <w:rsid w:val="001570D8"/>
    <w:rsid w:val="00164ADB"/>
    <w:rsid w:val="00166D78"/>
    <w:rsid w:val="001676CA"/>
    <w:rsid w:val="0017186A"/>
    <w:rsid w:val="001726F3"/>
    <w:rsid w:val="001758DD"/>
    <w:rsid w:val="00175E94"/>
    <w:rsid w:val="00183E17"/>
    <w:rsid w:val="00184D06"/>
    <w:rsid w:val="001853D0"/>
    <w:rsid w:val="00186125"/>
    <w:rsid w:val="00186FF4"/>
    <w:rsid w:val="00190535"/>
    <w:rsid w:val="00190ABB"/>
    <w:rsid w:val="00191329"/>
    <w:rsid w:val="001914A2"/>
    <w:rsid w:val="001928C5"/>
    <w:rsid w:val="00192A57"/>
    <w:rsid w:val="00193EB5"/>
    <w:rsid w:val="001941FA"/>
    <w:rsid w:val="001A0146"/>
    <w:rsid w:val="001A2FBC"/>
    <w:rsid w:val="001A54CD"/>
    <w:rsid w:val="001A5AF6"/>
    <w:rsid w:val="001A6FEE"/>
    <w:rsid w:val="001B0817"/>
    <w:rsid w:val="001B1994"/>
    <w:rsid w:val="001B3A05"/>
    <w:rsid w:val="001B7495"/>
    <w:rsid w:val="001C078E"/>
    <w:rsid w:val="001C55E8"/>
    <w:rsid w:val="001D0B66"/>
    <w:rsid w:val="001D50F2"/>
    <w:rsid w:val="001D5326"/>
    <w:rsid w:val="001D5500"/>
    <w:rsid w:val="001D5E0E"/>
    <w:rsid w:val="001E0282"/>
    <w:rsid w:val="001E4F69"/>
    <w:rsid w:val="001E6CD0"/>
    <w:rsid w:val="001E705A"/>
    <w:rsid w:val="001F0935"/>
    <w:rsid w:val="001F104B"/>
    <w:rsid w:val="001F3663"/>
    <w:rsid w:val="001F3E5F"/>
    <w:rsid w:val="00200192"/>
    <w:rsid w:val="00201F05"/>
    <w:rsid w:val="0020544F"/>
    <w:rsid w:val="0021038D"/>
    <w:rsid w:val="00211824"/>
    <w:rsid w:val="002129F0"/>
    <w:rsid w:val="002162EE"/>
    <w:rsid w:val="002206F1"/>
    <w:rsid w:val="00222261"/>
    <w:rsid w:val="0022304B"/>
    <w:rsid w:val="00224441"/>
    <w:rsid w:val="00225830"/>
    <w:rsid w:val="0022690D"/>
    <w:rsid w:val="00227C59"/>
    <w:rsid w:val="0023254A"/>
    <w:rsid w:val="002329AB"/>
    <w:rsid w:val="0023489C"/>
    <w:rsid w:val="002361E8"/>
    <w:rsid w:val="00240D72"/>
    <w:rsid w:val="002419C1"/>
    <w:rsid w:val="00241F72"/>
    <w:rsid w:val="0024376C"/>
    <w:rsid w:val="00245E21"/>
    <w:rsid w:val="00250C1B"/>
    <w:rsid w:val="00251BCF"/>
    <w:rsid w:val="0025213D"/>
    <w:rsid w:val="00254BF4"/>
    <w:rsid w:val="00260B4F"/>
    <w:rsid w:val="00261D95"/>
    <w:rsid w:val="0026513F"/>
    <w:rsid w:val="00266007"/>
    <w:rsid w:val="002660B0"/>
    <w:rsid w:val="00270E4F"/>
    <w:rsid w:val="0027199C"/>
    <w:rsid w:val="00275B6B"/>
    <w:rsid w:val="00275DCC"/>
    <w:rsid w:val="00280B37"/>
    <w:rsid w:val="002814E9"/>
    <w:rsid w:val="0028177C"/>
    <w:rsid w:val="00282088"/>
    <w:rsid w:val="00282937"/>
    <w:rsid w:val="0028340E"/>
    <w:rsid w:val="00284F57"/>
    <w:rsid w:val="00285DD4"/>
    <w:rsid w:val="00287185"/>
    <w:rsid w:val="00290D27"/>
    <w:rsid w:val="00292774"/>
    <w:rsid w:val="00292E34"/>
    <w:rsid w:val="00293875"/>
    <w:rsid w:val="002939C0"/>
    <w:rsid w:val="00293F90"/>
    <w:rsid w:val="002A2589"/>
    <w:rsid w:val="002A32EB"/>
    <w:rsid w:val="002A59C0"/>
    <w:rsid w:val="002A6BA7"/>
    <w:rsid w:val="002A7F53"/>
    <w:rsid w:val="002B1828"/>
    <w:rsid w:val="002B51F2"/>
    <w:rsid w:val="002B54F5"/>
    <w:rsid w:val="002B6BD4"/>
    <w:rsid w:val="002B7C53"/>
    <w:rsid w:val="002B7E8A"/>
    <w:rsid w:val="002C0994"/>
    <w:rsid w:val="002C1234"/>
    <w:rsid w:val="002C1D7E"/>
    <w:rsid w:val="002C5685"/>
    <w:rsid w:val="002D02BF"/>
    <w:rsid w:val="002D1069"/>
    <w:rsid w:val="002D3D8E"/>
    <w:rsid w:val="002D4707"/>
    <w:rsid w:val="002D52AA"/>
    <w:rsid w:val="002D578B"/>
    <w:rsid w:val="002D7629"/>
    <w:rsid w:val="002E01EA"/>
    <w:rsid w:val="002E132A"/>
    <w:rsid w:val="002E6926"/>
    <w:rsid w:val="002E7E92"/>
    <w:rsid w:val="002F1409"/>
    <w:rsid w:val="002F27D0"/>
    <w:rsid w:val="002F3E15"/>
    <w:rsid w:val="002F49E8"/>
    <w:rsid w:val="002F5592"/>
    <w:rsid w:val="002F6D6C"/>
    <w:rsid w:val="00301BAC"/>
    <w:rsid w:val="0030238B"/>
    <w:rsid w:val="00302637"/>
    <w:rsid w:val="00303277"/>
    <w:rsid w:val="003038C4"/>
    <w:rsid w:val="0030514D"/>
    <w:rsid w:val="00306F44"/>
    <w:rsid w:val="00307661"/>
    <w:rsid w:val="003077B5"/>
    <w:rsid w:val="003124C4"/>
    <w:rsid w:val="00313C78"/>
    <w:rsid w:val="00315C7C"/>
    <w:rsid w:val="00315FAB"/>
    <w:rsid w:val="00320F08"/>
    <w:rsid w:val="00321B9F"/>
    <w:rsid w:val="00322961"/>
    <w:rsid w:val="00326011"/>
    <w:rsid w:val="00331A36"/>
    <w:rsid w:val="00331E3A"/>
    <w:rsid w:val="00336136"/>
    <w:rsid w:val="0034152A"/>
    <w:rsid w:val="00341AA6"/>
    <w:rsid w:val="00343B0D"/>
    <w:rsid w:val="00344103"/>
    <w:rsid w:val="00353A7E"/>
    <w:rsid w:val="003544F7"/>
    <w:rsid w:val="00354E5D"/>
    <w:rsid w:val="003568C0"/>
    <w:rsid w:val="003603F8"/>
    <w:rsid w:val="003627F8"/>
    <w:rsid w:val="003719DD"/>
    <w:rsid w:val="00371E8B"/>
    <w:rsid w:val="00376FCC"/>
    <w:rsid w:val="00377B76"/>
    <w:rsid w:val="00380C64"/>
    <w:rsid w:val="00382CDD"/>
    <w:rsid w:val="0039034F"/>
    <w:rsid w:val="00390C14"/>
    <w:rsid w:val="00395D8A"/>
    <w:rsid w:val="00396350"/>
    <w:rsid w:val="003A146C"/>
    <w:rsid w:val="003A580B"/>
    <w:rsid w:val="003A5A99"/>
    <w:rsid w:val="003A7186"/>
    <w:rsid w:val="003B2C6F"/>
    <w:rsid w:val="003B74F9"/>
    <w:rsid w:val="003C005F"/>
    <w:rsid w:val="003C18CE"/>
    <w:rsid w:val="003C3896"/>
    <w:rsid w:val="003C3C94"/>
    <w:rsid w:val="003C40D5"/>
    <w:rsid w:val="003C4B2D"/>
    <w:rsid w:val="003C5096"/>
    <w:rsid w:val="003C5A13"/>
    <w:rsid w:val="003D2006"/>
    <w:rsid w:val="003D32F4"/>
    <w:rsid w:val="003D4419"/>
    <w:rsid w:val="003E09BE"/>
    <w:rsid w:val="003E1FD8"/>
    <w:rsid w:val="003E2A51"/>
    <w:rsid w:val="003E3485"/>
    <w:rsid w:val="003E60A9"/>
    <w:rsid w:val="003E6F6C"/>
    <w:rsid w:val="003F0798"/>
    <w:rsid w:val="003F2BCD"/>
    <w:rsid w:val="003F3E0F"/>
    <w:rsid w:val="004002C2"/>
    <w:rsid w:val="00400F6B"/>
    <w:rsid w:val="00401168"/>
    <w:rsid w:val="00401E3F"/>
    <w:rsid w:val="004022C4"/>
    <w:rsid w:val="00402DF2"/>
    <w:rsid w:val="00403F64"/>
    <w:rsid w:val="004043E1"/>
    <w:rsid w:val="00404F26"/>
    <w:rsid w:val="00406C07"/>
    <w:rsid w:val="004119B2"/>
    <w:rsid w:val="00411F3C"/>
    <w:rsid w:val="004176E5"/>
    <w:rsid w:val="00420783"/>
    <w:rsid w:val="00421452"/>
    <w:rsid w:val="00421909"/>
    <w:rsid w:val="00423E8E"/>
    <w:rsid w:val="00427648"/>
    <w:rsid w:val="00431CD3"/>
    <w:rsid w:val="004334DE"/>
    <w:rsid w:val="004358A3"/>
    <w:rsid w:val="00436104"/>
    <w:rsid w:val="0043614E"/>
    <w:rsid w:val="00437731"/>
    <w:rsid w:val="00441922"/>
    <w:rsid w:val="00442B3A"/>
    <w:rsid w:val="00443878"/>
    <w:rsid w:val="00444D56"/>
    <w:rsid w:val="00447822"/>
    <w:rsid w:val="004505C3"/>
    <w:rsid w:val="004509DD"/>
    <w:rsid w:val="004519B3"/>
    <w:rsid w:val="00454E87"/>
    <w:rsid w:val="004556CC"/>
    <w:rsid w:val="00456303"/>
    <w:rsid w:val="00457B3D"/>
    <w:rsid w:val="00464446"/>
    <w:rsid w:val="00465295"/>
    <w:rsid w:val="00466587"/>
    <w:rsid w:val="00466C7D"/>
    <w:rsid w:val="00467127"/>
    <w:rsid w:val="00470D15"/>
    <w:rsid w:val="00471BBB"/>
    <w:rsid w:val="004724C8"/>
    <w:rsid w:val="004736BE"/>
    <w:rsid w:val="0047447F"/>
    <w:rsid w:val="00474607"/>
    <w:rsid w:val="004776D0"/>
    <w:rsid w:val="00485D45"/>
    <w:rsid w:val="00485EF3"/>
    <w:rsid w:val="00490030"/>
    <w:rsid w:val="004900FD"/>
    <w:rsid w:val="00490C57"/>
    <w:rsid w:val="0049230B"/>
    <w:rsid w:val="00494593"/>
    <w:rsid w:val="00494824"/>
    <w:rsid w:val="0049490B"/>
    <w:rsid w:val="004955CC"/>
    <w:rsid w:val="00496090"/>
    <w:rsid w:val="004970AE"/>
    <w:rsid w:val="004A03D9"/>
    <w:rsid w:val="004A135F"/>
    <w:rsid w:val="004A30E7"/>
    <w:rsid w:val="004A46D1"/>
    <w:rsid w:val="004A754B"/>
    <w:rsid w:val="004B23FE"/>
    <w:rsid w:val="004B35CE"/>
    <w:rsid w:val="004B50B6"/>
    <w:rsid w:val="004B5333"/>
    <w:rsid w:val="004B71D9"/>
    <w:rsid w:val="004C042D"/>
    <w:rsid w:val="004C1793"/>
    <w:rsid w:val="004C2328"/>
    <w:rsid w:val="004C2B40"/>
    <w:rsid w:val="004C6AB3"/>
    <w:rsid w:val="004D0B57"/>
    <w:rsid w:val="004D2354"/>
    <w:rsid w:val="004D2C8D"/>
    <w:rsid w:val="004D44CE"/>
    <w:rsid w:val="004D5FAC"/>
    <w:rsid w:val="004D7243"/>
    <w:rsid w:val="004E0093"/>
    <w:rsid w:val="004E0840"/>
    <w:rsid w:val="004E0D0D"/>
    <w:rsid w:val="004E0E10"/>
    <w:rsid w:val="004E1505"/>
    <w:rsid w:val="004E3184"/>
    <w:rsid w:val="004E44BA"/>
    <w:rsid w:val="004E4DBA"/>
    <w:rsid w:val="004E7145"/>
    <w:rsid w:val="004F1B87"/>
    <w:rsid w:val="004F247E"/>
    <w:rsid w:val="004F2C25"/>
    <w:rsid w:val="004F7869"/>
    <w:rsid w:val="004F7994"/>
    <w:rsid w:val="004F7AB7"/>
    <w:rsid w:val="005003C2"/>
    <w:rsid w:val="00501B59"/>
    <w:rsid w:val="005032BB"/>
    <w:rsid w:val="005035C2"/>
    <w:rsid w:val="005037DD"/>
    <w:rsid w:val="00506952"/>
    <w:rsid w:val="005069F5"/>
    <w:rsid w:val="005120C0"/>
    <w:rsid w:val="0051273B"/>
    <w:rsid w:val="00512A63"/>
    <w:rsid w:val="005143A0"/>
    <w:rsid w:val="00515A05"/>
    <w:rsid w:val="0051773F"/>
    <w:rsid w:val="0052131D"/>
    <w:rsid w:val="005240C4"/>
    <w:rsid w:val="005250F0"/>
    <w:rsid w:val="00525290"/>
    <w:rsid w:val="005274D3"/>
    <w:rsid w:val="00532DF3"/>
    <w:rsid w:val="00535A36"/>
    <w:rsid w:val="00536934"/>
    <w:rsid w:val="005415CC"/>
    <w:rsid w:val="0054476F"/>
    <w:rsid w:val="0054606D"/>
    <w:rsid w:val="0055019B"/>
    <w:rsid w:val="005503F4"/>
    <w:rsid w:val="005537F2"/>
    <w:rsid w:val="00553884"/>
    <w:rsid w:val="00555024"/>
    <w:rsid w:val="00561345"/>
    <w:rsid w:val="00563642"/>
    <w:rsid w:val="0056423E"/>
    <w:rsid w:val="00565A88"/>
    <w:rsid w:val="005662DE"/>
    <w:rsid w:val="005705A3"/>
    <w:rsid w:val="005742AD"/>
    <w:rsid w:val="00574961"/>
    <w:rsid w:val="00574CF1"/>
    <w:rsid w:val="0058011E"/>
    <w:rsid w:val="00581E9E"/>
    <w:rsid w:val="00583C16"/>
    <w:rsid w:val="00583ECD"/>
    <w:rsid w:val="00584573"/>
    <w:rsid w:val="00584FF0"/>
    <w:rsid w:val="005867F6"/>
    <w:rsid w:val="005878D7"/>
    <w:rsid w:val="00587ECC"/>
    <w:rsid w:val="0059166C"/>
    <w:rsid w:val="0059357A"/>
    <w:rsid w:val="00593D94"/>
    <w:rsid w:val="005A1059"/>
    <w:rsid w:val="005A2619"/>
    <w:rsid w:val="005A31B5"/>
    <w:rsid w:val="005A3F8E"/>
    <w:rsid w:val="005A69BB"/>
    <w:rsid w:val="005A6CC6"/>
    <w:rsid w:val="005B2D4B"/>
    <w:rsid w:val="005B32EC"/>
    <w:rsid w:val="005B3A60"/>
    <w:rsid w:val="005B4AC3"/>
    <w:rsid w:val="005B60B5"/>
    <w:rsid w:val="005B683A"/>
    <w:rsid w:val="005B6C73"/>
    <w:rsid w:val="005B70F1"/>
    <w:rsid w:val="005B77A2"/>
    <w:rsid w:val="005C19BF"/>
    <w:rsid w:val="005C3E36"/>
    <w:rsid w:val="005C7E32"/>
    <w:rsid w:val="005D09CA"/>
    <w:rsid w:val="005D216D"/>
    <w:rsid w:val="005D2BF3"/>
    <w:rsid w:val="005D3E00"/>
    <w:rsid w:val="005D3EF4"/>
    <w:rsid w:val="005D5CFF"/>
    <w:rsid w:val="005D6C88"/>
    <w:rsid w:val="005D6E6C"/>
    <w:rsid w:val="005E4784"/>
    <w:rsid w:val="005E781E"/>
    <w:rsid w:val="005E78AF"/>
    <w:rsid w:val="005F2155"/>
    <w:rsid w:val="005F775F"/>
    <w:rsid w:val="00600617"/>
    <w:rsid w:val="00601C34"/>
    <w:rsid w:val="00603674"/>
    <w:rsid w:val="006108B9"/>
    <w:rsid w:val="00612540"/>
    <w:rsid w:val="00616161"/>
    <w:rsid w:val="00621DDF"/>
    <w:rsid w:val="006223C7"/>
    <w:rsid w:val="00622C79"/>
    <w:rsid w:val="00624018"/>
    <w:rsid w:val="00627EA6"/>
    <w:rsid w:val="00630245"/>
    <w:rsid w:val="00633C54"/>
    <w:rsid w:val="00634539"/>
    <w:rsid w:val="006413E9"/>
    <w:rsid w:val="006421E7"/>
    <w:rsid w:val="00642337"/>
    <w:rsid w:val="00643A1A"/>
    <w:rsid w:val="00645404"/>
    <w:rsid w:val="00647F6E"/>
    <w:rsid w:val="006523DB"/>
    <w:rsid w:val="00654EB9"/>
    <w:rsid w:val="00657B3B"/>
    <w:rsid w:val="00660257"/>
    <w:rsid w:val="00662415"/>
    <w:rsid w:val="006631A6"/>
    <w:rsid w:val="00663C06"/>
    <w:rsid w:val="00665781"/>
    <w:rsid w:val="00671074"/>
    <w:rsid w:val="006714D5"/>
    <w:rsid w:val="006716AD"/>
    <w:rsid w:val="00671710"/>
    <w:rsid w:val="0067192D"/>
    <w:rsid w:val="00671BC8"/>
    <w:rsid w:val="00672729"/>
    <w:rsid w:val="00674489"/>
    <w:rsid w:val="00674BF4"/>
    <w:rsid w:val="00675311"/>
    <w:rsid w:val="00676147"/>
    <w:rsid w:val="00680113"/>
    <w:rsid w:val="00680538"/>
    <w:rsid w:val="00680A6C"/>
    <w:rsid w:val="006868ED"/>
    <w:rsid w:val="00690684"/>
    <w:rsid w:val="0069075A"/>
    <w:rsid w:val="00691C62"/>
    <w:rsid w:val="00691F9C"/>
    <w:rsid w:val="00695E16"/>
    <w:rsid w:val="006A53D1"/>
    <w:rsid w:val="006A563F"/>
    <w:rsid w:val="006A6620"/>
    <w:rsid w:val="006A7EC8"/>
    <w:rsid w:val="006B431D"/>
    <w:rsid w:val="006B7164"/>
    <w:rsid w:val="006B7D46"/>
    <w:rsid w:val="006C4A0A"/>
    <w:rsid w:val="006C7520"/>
    <w:rsid w:val="006D09F7"/>
    <w:rsid w:val="006D1BBE"/>
    <w:rsid w:val="006D464F"/>
    <w:rsid w:val="006D52E1"/>
    <w:rsid w:val="006D5C06"/>
    <w:rsid w:val="006E12CE"/>
    <w:rsid w:val="006E1DEF"/>
    <w:rsid w:val="006E24E2"/>
    <w:rsid w:val="006E378A"/>
    <w:rsid w:val="006E668C"/>
    <w:rsid w:val="006E69E6"/>
    <w:rsid w:val="006F0247"/>
    <w:rsid w:val="006F3DAA"/>
    <w:rsid w:val="006F5AD2"/>
    <w:rsid w:val="006F7DE2"/>
    <w:rsid w:val="007001CA"/>
    <w:rsid w:val="007008B7"/>
    <w:rsid w:val="007010FD"/>
    <w:rsid w:val="00701AF8"/>
    <w:rsid w:val="0070252C"/>
    <w:rsid w:val="007033E1"/>
    <w:rsid w:val="00706750"/>
    <w:rsid w:val="00710D8E"/>
    <w:rsid w:val="00722994"/>
    <w:rsid w:val="00722C3D"/>
    <w:rsid w:val="00722F7F"/>
    <w:rsid w:val="007236D8"/>
    <w:rsid w:val="007236DF"/>
    <w:rsid w:val="00723DAB"/>
    <w:rsid w:val="00723F88"/>
    <w:rsid w:val="00726193"/>
    <w:rsid w:val="00726BF8"/>
    <w:rsid w:val="00727C0D"/>
    <w:rsid w:val="0073181F"/>
    <w:rsid w:val="00735147"/>
    <w:rsid w:val="00737AEF"/>
    <w:rsid w:val="00740EC9"/>
    <w:rsid w:val="007412BC"/>
    <w:rsid w:val="00741931"/>
    <w:rsid w:val="007421B3"/>
    <w:rsid w:val="00742DFF"/>
    <w:rsid w:val="00743EFD"/>
    <w:rsid w:val="00746531"/>
    <w:rsid w:val="00752C81"/>
    <w:rsid w:val="0075319C"/>
    <w:rsid w:val="00754679"/>
    <w:rsid w:val="00755FEF"/>
    <w:rsid w:val="00757861"/>
    <w:rsid w:val="00763E59"/>
    <w:rsid w:val="00766336"/>
    <w:rsid w:val="00770398"/>
    <w:rsid w:val="00772138"/>
    <w:rsid w:val="00772290"/>
    <w:rsid w:val="00773A6A"/>
    <w:rsid w:val="00774856"/>
    <w:rsid w:val="00774A42"/>
    <w:rsid w:val="00774E5F"/>
    <w:rsid w:val="00775427"/>
    <w:rsid w:val="0077576B"/>
    <w:rsid w:val="00775941"/>
    <w:rsid w:val="00781ED5"/>
    <w:rsid w:val="0078579C"/>
    <w:rsid w:val="007900E7"/>
    <w:rsid w:val="00791713"/>
    <w:rsid w:val="00793E11"/>
    <w:rsid w:val="00796A2E"/>
    <w:rsid w:val="007A2C91"/>
    <w:rsid w:val="007A3AC8"/>
    <w:rsid w:val="007A4E99"/>
    <w:rsid w:val="007A523C"/>
    <w:rsid w:val="007A5E96"/>
    <w:rsid w:val="007B247E"/>
    <w:rsid w:val="007B3FB0"/>
    <w:rsid w:val="007B58BB"/>
    <w:rsid w:val="007C0574"/>
    <w:rsid w:val="007C1507"/>
    <w:rsid w:val="007C1A4D"/>
    <w:rsid w:val="007C1E35"/>
    <w:rsid w:val="007C2C7B"/>
    <w:rsid w:val="007C44E9"/>
    <w:rsid w:val="007C7C8C"/>
    <w:rsid w:val="007C7E15"/>
    <w:rsid w:val="007D2B59"/>
    <w:rsid w:val="007D3270"/>
    <w:rsid w:val="007D47BD"/>
    <w:rsid w:val="007D5B75"/>
    <w:rsid w:val="007E6A5A"/>
    <w:rsid w:val="007F0550"/>
    <w:rsid w:val="007F46DB"/>
    <w:rsid w:val="007F4935"/>
    <w:rsid w:val="0080301C"/>
    <w:rsid w:val="00805090"/>
    <w:rsid w:val="00806655"/>
    <w:rsid w:val="008078FA"/>
    <w:rsid w:val="0081463B"/>
    <w:rsid w:val="0081636D"/>
    <w:rsid w:val="00817934"/>
    <w:rsid w:val="008205D4"/>
    <w:rsid w:val="00821C8A"/>
    <w:rsid w:val="00822FE4"/>
    <w:rsid w:val="008246BF"/>
    <w:rsid w:val="008276F3"/>
    <w:rsid w:val="0083242E"/>
    <w:rsid w:val="00837999"/>
    <w:rsid w:val="00841041"/>
    <w:rsid w:val="00842786"/>
    <w:rsid w:val="00843CF1"/>
    <w:rsid w:val="00846284"/>
    <w:rsid w:val="008470E8"/>
    <w:rsid w:val="008511FA"/>
    <w:rsid w:val="00851BD7"/>
    <w:rsid w:val="00851D83"/>
    <w:rsid w:val="008524A3"/>
    <w:rsid w:val="00852A72"/>
    <w:rsid w:val="00854047"/>
    <w:rsid w:val="008576A9"/>
    <w:rsid w:val="00861662"/>
    <w:rsid w:val="0086222F"/>
    <w:rsid w:val="00865652"/>
    <w:rsid w:val="0086724F"/>
    <w:rsid w:val="00870658"/>
    <w:rsid w:val="00870A4E"/>
    <w:rsid w:val="00873C98"/>
    <w:rsid w:val="008764E4"/>
    <w:rsid w:val="008769FD"/>
    <w:rsid w:val="00880AF9"/>
    <w:rsid w:val="00880B62"/>
    <w:rsid w:val="0088221B"/>
    <w:rsid w:val="00882381"/>
    <w:rsid w:val="008840B7"/>
    <w:rsid w:val="00885E13"/>
    <w:rsid w:val="00887C57"/>
    <w:rsid w:val="00890FCE"/>
    <w:rsid w:val="00893ADB"/>
    <w:rsid w:val="00896D41"/>
    <w:rsid w:val="00897083"/>
    <w:rsid w:val="008A1C47"/>
    <w:rsid w:val="008A1E40"/>
    <w:rsid w:val="008A446C"/>
    <w:rsid w:val="008A44B4"/>
    <w:rsid w:val="008A4978"/>
    <w:rsid w:val="008A50B4"/>
    <w:rsid w:val="008B0665"/>
    <w:rsid w:val="008B17D9"/>
    <w:rsid w:val="008B4E72"/>
    <w:rsid w:val="008B5990"/>
    <w:rsid w:val="008C2625"/>
    <w:rsid w:val="008C4C4C"/>
    <w:rsid w:val="008C717B"/>
    <w:rsid w:val="008C7867"/>
    <w:rsid w:val="008D0D8D"/>
    <w:rsid w:val="008D3C05"/>
    <w:rsid w:val="008D5E32"/>
    <w:rsid w:val="008E0B8B"/>
    <w:rsid w:val="008E0E07"/>
    <w:rsid w:val="008E69A5"/>
    <w:rsid w:val="008F0F07"/>
    <w:rsid w:val="008F146C"/>
    <w:rsid w:val="008F1B85"/>
    <w:rsid w:val="008F2829"/>
    <w:rsid w:val="008F39F6"/>
    <w:rsid w:val="008F413B"/>
    <w:rsid w:val="008F77E4"/>
    <w:rsid w:val="00900814"/>
    <w:rsid w:val="00901837"/>
    <w:rsid w:val="0090677C"/>
    <w:rsid w:val="009102FC"/>
    <w:rsid w:val="00911124"/>
    <w:rsid w:val="00913F65"/>
    <w:rsid w:val="009143D9"/>
    <w:rsid w:val="009150DC"/>
    <w:rsid w:val="00921BA2"/>
    <w:rsid w:val="00921F13"/>
    <w:rsid w:val="00921F57"/>
    <w:rsid w:val="009228A9"/>
    <w:rsid w:val="009304D1"/>
    <w:rsid w:val="009343F1"/>
    <w:rsid w:val="00940DD4"/>
    <w:rsid w:val="00941A18"/>
    <w:rsid w:val="00941FB8"/>
    <w:rsid w:val="00941FFE"/>
    <w:rsid w:val="00943D11"/>
    <w:rsid w:val="00944B46"/>
    <w:rsid w:val="00946C0C"/>
    <w:rsid w:val="00950577"/>
    <w:rsid w:val="00952E28"/>
    <w:rsid w:val="0095389B"/>
    <w:rsid w:val="0095708C"/>
    <w:rsid w:val="00962DC0"/>
    <w:rsid w:val="00967A08"/>
    <w:rsid w:val="009713D3"/>
    <w:rsid w:val="00974C8C"/>
    <w:rsid w:val="00975A4D"/>
    <w:rsid w:val="00975B9A"/>
    <w:rsid w:val="00983DC5"/>
    <w:rsid w:val="009850CF"/>
    <w:rsid w:val="009850E7"/>
    <w:rsid w:val="00985A89"/>
    <w:rsid w:val="00985E2E"/>
    <w:rsid w:val="00985EE9"/>
    <w:rsid w:val="009862D9"/>
    <w:rsid w:val="00986586"/>
    <w:rsid w:val="009920F8"/>
    <w:rsid w:val="00993CDB"/>
    <w:rsid w:val="00995F16"/>
    <w:rsid w:val="00997938"/>
    <w:rsid w:val="009A016F"/>
    <w:rsid w:val="009A07D8"/>
    <w:rsid w:val="009A1866"/>
    <w:rsid w:val="009A1CB5"/>
    <w:rsid w:val="009A21D2"/>
    <w:rsid w:val="009A2554"/>
    <w:rsid w:val="009A25FE"/>
    <w:rsid w:val="009A31F8"/>
    <w:rsid w:val="009A6F93"/>
    <w:rsid w:val="009B1596"/>
    <w:rsid w:val="009B4E25"/>
    <w:rsid w:val="009B5DF7"/>
    <w:rsid w:val="009B6FC6"/>
    <w:rsid w:val="009B72E3"/>
    <w:rsid w:val="009C0444"/>
    <w:rsid w:val="009C460C"/>
    <w:rsid w:val="009C4FD2"/>
    <w:rsid w:val="009D005B"/>
    <w:rsid w:val="009D0BD4"/>
    <w:rsid w:val="009D31DA"/>
    <w:rsid w:val="009D55B4"/>
    <w:rsid w:val="009D6295"/>
    <w:rsid w:val="009D64B5"/>
    <w:rsid w:val="009D774A"/>
    <w:rsid w:val="009E68BB"/>
    <w:rsid w:val="009E7CB2"/>
    <w:rsid w:val="009E7E8A"/>
    <w:rsid w:val="009F0CA8"/>
    <w:rsid w:val="009F1360"/>
    <w:rsid w:val="009F5735"/>
    <w:rsid w:val="009F6044"/>
    <w:rsid w:val="009F6B29"/>
    <w:rsid w:val="00A0037F"/>
    <w:rsid w:val="00A05AB9"/>
    <w:rsid w:val="00A067D9"/>
    <w:rsid w:val="00A11347"/>
    <w:rsid w:val="00A129EB"/>
    <w:rsid w:val="00A168CD"/>
    <w:rsid w:val="00A20802"/>
    <w:rsid w:val="00A2095B"/>
    <w:rsid w:val="00A2157C"/>
    <w:rsid w:val="00A26BD4"/>
    <w:rsid w:val="00A26D17"/>
    <w:rsid w:val="00A30C38"/>
    <w:rsid w:val="00A325CA"/>
    <w:rsid w:val="00A32A91"/>
    <w:rsid w:val="00A35F75"/>
    <w:rsid w:val="00A36A0F"/>
    <w:rsid w:val="00A430A5"/>
    <w:rsid w:val="00A43325"/>
    <w:rsid w:val="00A460CC"/>
    <w:rsid w:val="00A5587D"/>
    <w:rsid w:val="00A55981"/>
    <w:rsid w:val="00A55E20"/>
    <w:rsid w:val="00A6709D"/>
    <w:rsid w:val="00A67361"/>
    <w:rsid w:val="00A6769C"/>
    <w:rsid w:val="00A72DAD"/>
    <w:rsid w:val="00A73183"/>
    <w:rsid w:val="00A73D14"/>
    <w:rsid w:val="00A74024"/>
    <w:rsid w:val="00A74196"/>
    <w:rsid w:val="00A756EB"/>
    <w:rsid w:val="00A75833"/>
    <w:rsid w:val="00A75AE3"/>
    <w:rsid w:val="00A75F1E"/>
    <w:rsid w:val="00A77CB3"/>
    <w:rsid w:val="00A8359B"/>
    <w:rsid w:val="00A865C9"/>
    <w:rsid w:val="00A905B4"/>
    <w:rsid w:val="00A91123"/>
    <w:rsid w:val="00A92A61"/>
    <w:rsid w:val="00A92D70"/>
    <w:rsid w:val="00A936F8"/>
    <w:rsid w:val="00A93CE3"/>
    <w:rsid w:val="00A96B94"/>
    <w:rsid w:val="00A96F26"/>
    <w:rsid w:val="00AA41C4"/>
    <w:rsid w:val="00AA5194"/>
    <w:rsid w:val="00AA6296"/>
    <w:rsid w:val="00AA68A5"/>
    <w:rsid w:val="00AB1EA3"/>
    <w:rsid w:val="00AB2F3A"/>
    <w:rsid w:val="00AB38A6"/>
    <w:rsid w:val="00AB42E4"/>
    <w:rsid w:val="00AB4CF6"/>
    <w:rsid w:val="00AC3E8A"/>
    <w:rsid w:val="00AC57D4"/>
    <w:rsid w:val="00AD00D9"/>
    <w:rsid w:val="00AD2117"/>
    <w:rsid w:val="00AD2C1A"/>
    <w:rsid w:val="00AD479B"/>
    <w:rsid w:val="00AD56BC"/>
    <w:rsid w:val="00AD5B33"/>
    <w:rsid w:val="00AD6899"/>
    <w:rsid w:val="00AD75B7"/>
    <w:rsid w:val="00AE0596"/>
    <w:rsid w:val="00AE2275"/>
    <w:rsid w:val="00AE303C"/>
    <w:rsid w:val="00AE410E"/>
    <w:rsid w:val="00AE496F"/>
    <w:rsid w:val="00AE7D89"/>
    <w:rsid w:val="00AF04BC"/>
    <w:rsid w:val="00AF4397"/>
    <w:rsid w:val="00AF53E2"/>
    <w:rsid w:val="00B00049"/>
    <w:rsid w:val="00B027D9"/>
    <w:rsid w:val="00B05BBF"/>
    <w:rsid w:val="00B06187"/>
    <w:rsid w:val="00B11570"/>
    <w:rsid w:val="00B126CF"/>
    <w:rsid w:val="00B14256"/>
    <w:rsid w:val="00B16356"/>
    <w:rsid w:val="00B20058"/>
    <w:rsid w:val="00B2279D"/>
    <w:rsid w:val="00B22D68"/>
    <w:rsid w:val="00B24C7F"/>
    <w:rsid w:val="00B25116"/>
    <w:rsid w:val="00B27BBC"/>
    <w:rsid w:val="00B30E8E"/>
    <w:rsid w:val="00B318AA"/>
    <w:rsid w:val="00B34B18"/>
    <w:rsid w:val="00B373DF"/>
    <w:rsid w:val="00B405B5"/>
    <w:rsid w:val="00B417C7"/>
    <w:rsid w:val="00B45045"/>
    <w:rsid w:val="00B47CCE"/>
    <w:rsid w:val="00B52BD5"/>
    <w:rsid w:val="00B53C78"/>
    <w:rsid w:val="00B57158"/>
    <w:rsid w:val="00B57AC5"/>
    <w:rsid w:val="00B60569"/>
    <w:rsid w:val="00B61C7B"/>
    <w:rsid w:val="00B64AF3"/>
    <w:rsid w:val="00B70A93"/>
    <w:rsid w:val="00B710A8"/>
    <w:rsid w:val="00B748D2"/>
    <w:rsid w:val="00B7628A"/>
    <w:rsid w:val="00B832F0"/>
    <w:rsid w:val="00B834B1"/>
    <w:rsid w:val="00B86FC6"/>
    <w:rsid w:val="00B90012"/>
    <w:rsid w:val="00B9033D"/>
    <w:rsid w:val="00B917C5"/>
    <w:rsid w:val="00B92ABF"/>
    <w:rsid w:val="00B92EB0"/>
    <w:rsid w:val="00B949B0"/>
    <w:rsid w:val="00BA03CC"/>
    <w:rsid w:val="00BA412B"/>
    <w:rsid w:val="00BA531C"/>
    <w:rsid w:val="00BA5433"/>
    <w:rsid w:val="00BA5ED2"/>
    <w:rsid w:val="00BA6305"/>
    <w:rsid w:val="00BA6AB6"/>
    <w:rsid w:val="00BA78A6"/>
    <w:rsid w:val="00BA797A"/>
    <w:rsid w:val="00BB0D0C"/>
    <w:rsid w:val="00BB12CF"/>
    <w:rsid w:val="00BB248F"/>
    <w:rsid w:val="00BB27E2"/>
    <w:rsid w:val="00BB5F4E"/>
    <w:rsid w:val="00BC1546"/>
    <w:rsid w:val="00BC177D"/>
    <w:rsid w:val="00BC1780"/>
    <w:rsid w:val="00BC5EE4"/>
    <w:rsid w:val="00BC6976"/>
    <w:rsid w:val="00BD2B44"/>
    <w:rsid w:val="00BD62CC"/>
    <w:rsid w:val="00BD7240"/>
    <w:rsid w:val="00BD79CE"/>
    <w:rsid w:val="00BE195C"/>
    <w:rsid w:val="00BF0993"/>
    <w:rsid w:val="00BF14F7"/>
    <w:rsid w:val="00BF28F9"/>
    <w:rsid w:val="00BF53CC"/>
    <w:rsid w:val="00BF5BBC"/>
    <w:rsid w:val="00BF676C"/>
    <w:rsid w:val="00C03826"/>
    <w:rsid w:val="00C03D69"/>
    <w:rsid w:val="00C0586D"/>
    <w:rsid w:val="00C10406"/>
    <w:rsid w:val="00C119D4"/>
    <w:rsid w:val="00C14733"/>
    <w:rsid w:val="00C163C0"/>
    <w:rsid w:val="00C17396"/>
    <w:rsid w:val="00C20651"/>
    <w:rsid w:val="00C22B4C"/>
    <w:rsid w:val="00C23F2B"/>
    <w:rsid w:val="00C330C5"/>
    <w:rsid w:val="00C339FD"/>
    <w:rsid w:val="00C351B5"/>
    <w:rsid w:val="00C42260"/>
    <w:rsid w:val="00C46076"/>
    <w:rsid w:val="00C507EE"/>
    <w:rsid w:val="00C527FD"/>
    <w:rsid w:val="00C54682"/>
    <w:rsid w:val="00C55CF4"/>
    <w:rsid w:val="00C56D89"/>
    <w:rsid w:val="00C574F9"/>
    <w:rsid w:val="00C57DAB"/>
    <w:rsid w:val="00C62C6D"/>
    <w:rsid w:val="00C65EBD"/>
    <w:rsid w:val="00C72BD5"/>
    <w:rsid w:val="00C75888"/>
    <w:rsid w:val="00C7721B"/>
    <w:rsid w:val="00C83CE4"/>
    <w:rsid w:val="00C86103"/>
    <w:rsid w:val="00C90E25"/>
    <w:rsid w:val="00C915E7"/>
    <w:rsid w:val="00C95FFD"/>
    <w:rsid w:val="00C96210"/>
    <w:rsid w:val="00CA097D"/>
    <w:rsid w:val="00CA19C1"/>
    <w:rsid w:val="00CA41E9"/>
    <w:rsid w:val="00CA4E16"/>
    <w:rsid w:val="00CA5ACE"/>
    <w:rsid w:val="00CB0356"/>
    <w:rsid w:val="00CB03A2"/>
    <w:rsid w:val="00CB1857"/>
    <w:rsid w:val="00CB2ACC"/>
    <w:rsid w:val="00CB56CD"/>
    <w:rsid w:val="00CB6B02"/>
    <w:rsid w:val="00CC03E2"/>
    <w:rsid w:val="00CC732E"/>
    <w:rsid w:val="00CD0A43"/>
    <w:rsid w:val="00CD1D0F"/>
    <w:rsid w:val="00CD318F"/>
    <w:rsid w:val="00CD3D3C"/>
    <w:rsid w:val="00CD664C"/>
    <w:rsid w:val="00CD71AD"/>
    <w:rsid w:val="00CD745D"/>
    <w:rsid w:val="00CE0E76"/>
    <w:rsid w:val="00CE0EAD"/>
    <w:rsid w:val="00CE2752"/>
    <w:rsid w:val="00CE3ADD"/>
    <w:rsid w:val="00CE6D26"/>
    <w:rsid w:val="00CE731A"/>
    <w:rsid w:val="00CE75F3"/>
    <w:rsid w:val="00CF0E6D"/>
    <w:rsid w:val="00CF5BB9"/>
    <w:rsid w:val="00CF5EEC"/>
    <w:rsid w:val="00D0171C"/>
    <w:rsid w:val="00D02605"/>
    <w:rsid w:val="00D03471"/>
    <w:rsid w:val="00D03BD1"/>
    <w:rsid w:val="00D05670"/>
    <w:rsid w:val="00D0791F"/>
    <w:rsid w:val="00D10482"/>
    <w:rsid w:val="00D107D8"/>
    <w:rsid w:val="00D11921"/>
    <w:rsid w:val="00D2106D"/>
    <w:rsid w:val="00D2142D"/>
    <w:rsid w:val="00D31153"/>
    <w:rsid w:val="00D32796"/>
    <w:rsid w:val="00D328A4"/>
    <w:rsid w:val="00D33D4A"/>
    <w:rsid w:val="00D445BF"/>
    <w:rsid w:val="00D47902"/>
    <w:rsid w:val="00D52822"/>
    <w:rsid w:val="00D52C87"/>
    <w:rsid w:val="00D530F2"/>
    <w:rsid w:val="00D53184"/>
    <w:rsid w:val="00D54322"/>
    <w:rsid w:val="00D55939"/>
    <w:rsid w:val="00D6311D"/>
    <w:rsid w:val="00D65581"/>
    <w:rsid w:val="00D67550"/>
    <w:rsid w:val="00D70C7F"/>
    <w:rsid w:val="00D76F18"/>
    <w:rsid w:val="00D775B6"/>
    <w:rsid w:val="00D800B7"/>
    <w:rsid w:val="00D81742"/>
    <w:rsid w:val="00D8199A"/>
    <w:rsid w:val="00D82498"/>
    <w:rsid w:val="00D83B4B"/>
    <w:rsid w:val="00D83BC7"/>
    <w:rsid w:val="00D84342"/>
    <w:rsid w:val="00D847D1"/>
    <w:rsid w:val="00D8642D"/>
    <w:rsid w:val="00D86D5E"/>
    <w:rsid w:val="00D91504"/>
    <w:rsid w:val="00D918F9"/>
    <w:rsid w:val="00D937FA"/>
    <w:rsid w:val="00D9384C"/>
    <w:rsid w:val="00D93DC1"/>
    <w:rsid w:val="00DA03FC"/>
    <w:rsid w:val="00DA0857"/>
    <w:rsid w:val="00DA14BB"/>
    <w:rsid w:val="00DA254C"/>
    <w:rsid w:val="00DA2FF9"/>
    <w:rsid w:val="00DA76DB"/>
    <w:rsid w:val="00DB0951"/>
    <w:rsid w:val="00DB2373"/>
    <w:rsid w:val="00DB2B9D"/>
    <w:rsid w:val="00DB461E"/>
    <w:rsid w:val="00DB7A5F"/>
    <w:rsid w:val="00DC1961"/>
    <w:rsid w:val="00DC2316"/>
    <w:rsid w:val="00DC3EE8"/>
    <w:rsid w:val="00DC4581"/>
    <w:rsid w:val="00DC676B"/>
    <w:rsid w:val="00DC67F9"/>
    <w:rsid w:val="00DC723F"/>
    <w:rsid w:val="00DC76BD"/>
    <w:rsid w:val="00DD1829"/>
    <w:rsid w:val="00DD198E"/>
    <w:rsid w:val="00DD222D"/>
    <w:rsid w:val="00DD2852"/>
    <w:rsid w:val="00DD4E1D"/>
    <w:rsid w:val="00DE03D5"/>
    <w:rsid w:val="00DE352D"/>
    <w:rsid w:val="00DE3F1C"/>
    <w:rsid w:val="00DF072E"/>
    <w:rsid w:val="00DF0DD4"/>
    <w:rsid w:val="00DF1F03"/>
    <w:rsid w:val="00DF276E"/>
    <w:rsid w:val="00DF31CE"/>
    <w:rsid w:val="00DF7884"/>
    <w:rsid w:val="00E02183"/>
    <w:rsid w:val="00E03E20"/>
    <w:rsid w:val="00E06262"/>
    <w:rsid w:val="00E14083"/>
    <w:rsid w:val="00E148B8"/>
    <w:rsid w:val="00E17482"/>
    <w:rsid w:val="00E20149"/>
    <w:rsid w:val="00E234DC"/>
    <w:rsid w:val="00E23673"/>
    <w:rsid w:val="00E24713"/>
    <w:rsid w:val="00E24C50"/>
    <w:rsid w:val="00E27299"/>
    <w:rsid w:val="00E2791A"/>
    <w:rsid w:val="00E27A4D"/>
    <w:rsid w:val="00E30327"/>
    <w:rsid w:val="00E34CE5"/>
    <w:rsid w:val="00E34F6D"/>
    <w:rsid w:val="00E41121"/>
    <w:rsid w:val="00E43248"/>
    <w:rsid w:val="00E43956"/>
    <w:rsid w:val="00E4673A"/>
    <w:rsid w:val="00E47170"/>
    <w:rsid w:val="00E53F65"/>
    <w:rsid w:val="00E57701"/>
    <w:rsid w:val="00E614DD"/>
    <w:rsid w:val="00E6203A"/>
    <w:rsid w:val="00E67827"/>
    <w:rsid w:val="00E71BCC"/>
    <w:rsid w:val="00E748FE"/>
    <w:rsid w:val="00E77577"/>
    <w:rsid w:val="00E815D6"/>
    <w:rsid w:val="00E82CE7"/>
    <w:rsid w:val="00E83CFA"/>
    <w:rsid w:val="00E852BB"/>
    <w:rsid w:val="00E8655C"/>
    <w:rsid w:val="00EA0902"/>
    <w:rsid w:val="00EA26A6"/>
    <w:rsid w:val="00EA50B2"/>
    <w:rsid w:val="00EB0D10"/>
    <w:rsid w:val="00EB1497"/>
    <w:rsid w:val="00EB3AEB"/>
    <w:rsid w:val="00EB6B00"/>
    <w:rsid w:val="00EC0BC2"/>
    <w:rsid w:val="00EC0C90"/>
    <w:rsid w:val="00EC192A"/>
    <w:rsid w:val="00EC2B6B"/>
    <w:rsid w:val="00EC2BDF"/>
    <w:rsid w:val="00EC7AD4"/>
    <w:rsid w:val="00ED462F"/>
    <w:rsid w:val="00ED5E5F"/>
    <w:rsid w:val="00ED6B53"/>
    <w:rsid w:val="00EE3386"/>
    <w:rsid w:val="00EE4B47"/>
    <w:rsid w:val="00EE7E07"/>
    <w:rsid w:val="00EF5FE6"/>
    <w:rsid w:val="00EF6414"/>
    <w:rsid w:val="00EF6B12"/>
    <w:rsid w:val="00F00A2D"/>
    <w:rsid w:val="00F0537D"/>
    <w:rsid w:val="00F054B3"/>
    <w:rsid w:val="00F06E2C"/>
    <w:rsid w:val="00F07218"/>
    <w:rsid w:val="00F117A1"/>
    <w:rsid w:val="00F11B8A"/>
    <w:rsid w:val="00F13A6D"/>
    <w:rsid w:val="00F13FB1"/>
    <w:rsid w:val="00F15025"/>
    <w:rsid w:val="00F15EC6"/>
    <w:rsid w:val="00F164E3"/>
    <w:rsid w:val="00F20431"/>
    <w:rsid w:val="00F22ECD"/>
    <w:rsid w:val="00F2362C"/>
    <w:rsid w:val="00F2482E"/>
    <w:rsid w:val="00F30072"/>
    <w:rsid w:val="00F304C3"/>
    <w:rsid w:val="00F33B75"/>
    <w:rsid w:val="00F33D6C"/>
    <w:rsid w:val="00F350FD"/>
    <w:rsid w:val="00F363B4"/>
    <w:rsid w:val="00F37C29"/>
    <w:rsid w:val="00F37E9F"/>
    <w:rsid w:val="00F413A8"/>
    <w:rsid w:val="00F43C1A"/>
    <w:rsid w:val="00F44723"/>
    <w:rsid w:val="00F45FF1"/>
    <w:rsid w:val="00F466B1"/>
    <w:rsid w:val="00F469BA"/>
    <w:rsid w:val="00F46EE0"/>
    <w:rsid w:val="00F47AA9"/>
    <w:rsid w:val="00F50CAD"/>
    <w:rsid w:val="00F560EA"/>
    <w:rsid w:val="00F56FF3"/>
    <w:rsid w:val="00F60809"/>
    <w:rsid w:val="00F614C7"/>
    <w:rsid w:val="00F61DD7"/>
    <w:rsid w:val="00F674DA"/>
    <w:rsid w:val="00F7229E"/>
    <w:rsid w:val="00F801A4"/>
    <w:rsid w:val="00F80DA2"/>
    <w:rsid w:val="00F80E7A"/>
    <w:rsid w:val="00F83A73"/>
    <w:rsid w:val="00F840AA"/>
    <w:rsid w:val="00F86F22"/>
    <w:rsid w:val="00F90583"/>
    <w:rsid w:val="00F92475"/>
    <w:rsid w:val="00F93979"/>
    <w:rsid w:val="00F94A09"/>
    <w:rsid w:val="00F94C8E"/>
    <w:rsid w:val="00F97D49"/>
    <w:rsid w:val="00FA0BBE"/>
    <w:rsid w:val="00FA0C75"/>
    <w:rsid w:val="00FA1188"/>
    <w:rsid w:val="00FA570B"/>
    <w:rsid w:val="00FA5D34"/>
    <w:rsid w:val="00FA641B"/>
    <w:rsid w:val="00FA64C3"/>
    <w:rsid w:val="00FB24E2"/>
    <w:rsid w:val="00FB3264"/>
    <w:rsid w:val="00FB3E5C"/>
    <w:rsid w:val="00FB4E00"/>
    <w:rsid w:val="00FB5CFD"/>
    <w:rsid w:val="00FB6BE3"/>
    <w:rsid w:val="00FB7288"/>
    <w:rsid w:val="00FB7A5D"/>
    <w:rsid w:val="00FC312F"/>
    <w:rsid w:val="00FC3866"/>
    <w:rsid w:val="00FC4248"/>
    <w:rsid w:val="00FC616B"/>
    <w:rsid w:val="00FD3AF0"/>
    <w:rsid w:val="00FD4A16"/>
    <w:rsid w:val="00FD72F4"/>
    <w:rsid w:val="00FD7FF7"/>
    <w:rsid w:val="00FE0A86"/>
    <w:rsid w:val="00FE1282"/>
    <w:rsid w:val="00FE4A4D"/>
    <w:rsid w:val="00FE4BF9"/>
    <w:rsid w:val="00FF2398"/>
    <w:rsid w:val="00FF3953"/>
    <w:rsid w:val="00FF3E89"/>
    <w:rsid w:val="00FF6FB0"/>
    <w:rsid w:val="00FF7E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ru v:ext="edit" colors="#eaeaea,#f3f3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67F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dpis1">
    <w:name w:val="heading 1"/>
    <w:aliases w:val="1 Nadpis 1"/>
    <w:basedOn w:val="Normln"/>
    <w:next w:val="2TEXT"/>
    <w:link w:val="Nadpis1Char"/>
    <w:qFormat/>
    <w:rsid w:val="00FE4A4D"/>
    <w:pPr>
      <w:keepNext/>
      <w:numPr>
        <w:numId w:val="7"/>
      </w:numPr>
      <w:pBdr>
        <w:bottom w:val="single" w:sz="4" w:space="1" w:color="auto"/>
      </w:pBdr>
      <w:spacing w:before="600" w:after="480" w:line="288" w:lineRule="auto"/>
      <w:outlineLvl w:val="0"/>
    </w:pPr>
    <w:rPr>
      <w:rFonts w:ascii="Arial Narrow" w:hAnsi="Arial Narrow"/>
      <w:b/>
      <w:bCs/>
      <w:kern w:val="32"/>
      <w:sz w:val="40"/>
      <w:szCs w:val="32"/>
      <w:lang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710A8"/>
    <w:pPr>
      <w:keepNext/>
      <w:keepLines/>
      <w:numPr>
        <w:ilvl w:val="1"/>
        <w:numId w:val="7"/>
      </w:numPr>
      <w:spacing w:before="200" w:after="0"/>
      <w:outlineLvl w:val="1"/>
    </w:pPr>
    <w:rPr>
      <w:rFonts w:ascii="Cambria" w:eastAsia="Times New Roman" w:hAnsi="Cambria"/>
      <w:b/>
      <w:bCs/>
      <w:color w:val="00ADDC"/>
      <w:sz w:val="26"/>
      <w:szCs w:val="26"/>
      <w:lang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7F9"/>
    <w:pPr>
      <w:keepNext/>
      <w:keepLines/>
      <w:numPr>
        <w:ilvl w:val="2"/>
        <w:numId w:val="7"/>
      </w:numPr>
      <w:spacing w:before="200" w:after="0"/>
      <w:outlineLvl w:val="2"/>
    </w:pPr>
    <w:rPr>
      <w:rFonts w:ascii="Cambria" w:eastAsia="Times New Roman" w:hAnsi="Cambria"/>
      <w:b/>
      <w:bCs/>
      <w:color w:val="00ADDC"/>
      <w:lang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"/>
    <w:rsid w:val="00B710A8"/>
    <w:rPr>
      <w:rFonts w:ascii="Cambria" w:eastAsia="Times New Roman" w:hAnsi="Cambria" w:cs="Times New Roman"/>
      <w:b/>
      <w:bCs/>
      <w:color w:val="00ADDC"/>
      <w:sz w:val="26"/>
      <w:szCs w:val="26"/>
      <w:lang w:eastAsia="en-US"/>
    </w:rPr>
  </w:style>
  <w:style w:type="character" w:customStyle="1" w:styleId="Nadpis3Char">
    <w:name w:val="Nadpis 3 Char"/>
    <w:link w:val="Nadpis3"/>
    <w:uiPriority w:val="9"/>
    <w:rsid w:val="00DC67F9"/>
    <w:rPr>
      <w:rFonts w:ascii="Cambria" w:eastAsia="Times New Roman" w:hAnsi="Cambria" w:cs="Times New Roman"/>
      <w:b/>
      <w:bCs/>
      <w:color w:val="00ADDC"/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rsid w:val="009C460C"/>
    <w:pPr>
      <w:tabs>
        <w:tab w:val="center" w:pos="4536"/>
        <w:tab w:val="right" w:pos="9072"/>
      </w:tabs>
    </w:pPr>
    <w:rPr>
      <w:lang/>
    </w:rPr>
  </w:style>
  <w:style w:type="paragraph" w:styleId="Zpat">
    <w:name w:val="footer"/>
    <w:basedOn w:val="Normln"/>
    <w:link w:val="ZpatChar"/>
    <w:semiHidden/>
    <w:rsid w:val="009C460C"/>
    <w:pPr>
      <w:tabs>
        <w:tab w:val="center" w:pos="4536"/>
        <w:tab w:val="right" w:pos="9072"/>
      </w:tabs>
    </w:pPr>
    <w:rPr>
      <w:lang/>
    </w:rPr>
  </w:style>
  <w:style w:type="character" w:styleId="slostrnky">
    <w:name w:val="page number"/>
    <w:semiHidden/>
    <w:rsid w:val="009C460C"/>
    <w:rPr>
      <w:rFonts w:ascii="Arial Narrow" w:hAnsi="Arial Narrow"/>
      <w:sz w:val="18"/>
    </w:rPr>
  </w:style>
  <w:style w:type="paragraph" w:customStyle="1" w:styleId="ipntext">
    <w:name w:val="ipn text"/>
    <w:basedOn w:val="Normln"/>
    <w:rsid w:val="009C460C"/>
    <w:rPr>
      <w:rFonts w:ascii="Arial Narrow" w:hAnsi="Arial Narrow"/>
      <w:position w:val="1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2637"/>
    <w:rPr>
      <w:rFonts w:ascii="Tahoma" w:eastAsia="Times New Roman" w:hAnsi="Tahoma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rsid w:val="00302637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DC67F9"/>
    <w:rPr>
      <w:color w:val="EB8803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C67F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xtpoznpodarouChar">
    <w:name w:val="Text pozn. pod čarou Char"/>
    <w:link w:val="Textpoznpodarou"/>
    <w:uiPriority w:val="99"/>
    <w:semiHidden/>
    <w:rsid w:val="00DC67F9"/>
    <w:rPr>
      <w:lang w:eastAsia="ar-SA"/>
    </w:rPr>
  </w:style>
  <w:style w:type="paragraph" w:styleId="Odstavecseseznamem">
    <w:name w:val="List Paragraph"/>
    <w:basedOn w:val="Normln"/>
    <w:link w:val="OdstavecseseznamemChar"/>
    <w:uiPriority w:val="34"/>
    <w:qFormat/>
    <w:rsid w:val="00DC67F9"/>
    <w:pPr>
      <w:suppressAutoHyphens/>
      <w:spacing w:after="0" w:line="240" w:lineRule="auto"/>
      <w:ind w:left="720"/>
    </w:pPr>
    <w:rPr>
      <w:rFonts w:eastAsia="Times New Roman"/>
      <w:lang w:eastAsia="ar-SA"/>
    </w:rPr>
  </w:style>
  <w:style w:type="character" w:customStyle="1" w:styleId="OdstavecseseznamemChar">
    <w:name w:val="Odstavec se seznamem Char"/>
    <w:link w:val="Odstavecseseznamem"/>
    <w:uiPriority w:val="34"/>
    <w:rsid w:val="00007075"/>
    <w:rPr>
      <w:rFonts w:ascii="Calibri" w:hAnsi="Calibri"/>
      <w:sz w:val="22"/>
      <w:szCs w:val="22"/>
      <w:lang w:eastAsia="ar-SA"/>
    </w:rPr>
  </w:style>
  <w:style w:type="character" w:styleId="Znakapoznpodarou">
    <w:name w:val="footnote reference"/>
    <w:uiPriority w:val="99"/>
    <w:semiHidden/>
    <w:unhideWhenUsed/>
    <w:rsid w:val="00DC67F9"/>
    <w:rPr>
      <w:vertAlign w:val="superscript"/>
    </w:rPr>
  </w:style>
  <w:style w:type="table" w:customStyle="1" w:styleId="Stednstnovn1zvraznn51">
    <w:name w:val="Střední stínování 1 – zvýraznění 51"/>
    <w:basedOn w:val="Normlntabulka"/>
    <w:uiPriority w:val="63"/>
    <w:rsid w:val="00DC67F9"/>
    <w:tblPr>
      <w:tblStyleRowBandSize w:val="1"/>
      <w:tblStyleColBandSize w:val="1"/>
      <w:tblInd w:w="0" w:type="dxa"/>
      <w:tblBorders>
        <w:top w:val="single" w:sz="8" w:space="0" w:color="4ACF2B"/>
        <w:left w:val="single" w:sz="8" w:space="0" w:color="4ACF2B"/>
        <w:bottom w:val="single" w:sz="8" w:space="0" w:color="4ACF2B"/>
        <w:right w:val="single" w:sz="8" w:space="0" w:color="4ACF2B"/>
        <w:insideH w:val="single" w:sz="8" w:space="0" w:color="4ACF2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8" w:space="0" w:color="4ACF2B"/>
          <w:left w:val="single" w:sz="8" w:space="0" w:color="4ACF2B"/>
          <w:bottom w:val="single" w:sz="8" w:space="0" w:color="4ACF2B"/>
          <w:right w:val="single" w:sz="8" w:space="0" w:color="4ACF2B"/>
          <w:insideH w:val="nil"/>
          <w:insideV w:val="nil"/>
        </w:tcBorders>
        <w:shd w:val="clear" w:color="auto" w:fill="31881C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ACF2B"/>
          <w:left w:val="single" w:sz="8" w:space="0" w:color="4ACF2B"/>
          <w:bottom w:val="single" w:sz="8" w:space="0" w:color="4ACF2B"/>
          <w:right w:val="single" w:sz="8" w:space="0" w:color="4ACF2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0B7"/>
      </w:tcPr>
    </w:tblStylePr>
    <w:tblStylePr w:type="band1Horz">
      <w:tblPr/>
      <w:tcPr>
        <w:tcBorders>
          <w:insideH w:val="nil"/>
          <w:insideV w:val="nil"/>
        </w:tcBorders>
        <w:shd w:val="clear" w:color="auto" w:fill="C2F0B7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70252C"/>
    <w:pPr>
      <w:suppressAutoHyphens/>
      <w:spacing w:line="240" w:lineRule="auto"/>
    </w:pPr>
    <w:rPr>
      <w:rFonts w:ascii="Times New Roman" w:eastAsia="Times New Roman" w:hAnsi="Times New Roman"/>
      <w:b/>
      <w:bCs/>
      <w:color w:val="00ADDC"/>
      <w:sz w:val="18"/>
      <w:szCs w:val="18"/>
      <w:lang w:eastAsia="ar-SA"/>
    </w:rPr>
  </w:style>
  <w:style w:type="character" w:customStyle="1" w:styleId="TitulekChar">
    <w:name w:val="Titulek Char"/>
    <w:link w:val="Titulek"/>
    <w:uiPriority w:val="35"/>
    <w:rsid w:val="00AD5B33"/>
    <w:rPr>
      <w:b/>
      <w:bCs/>
      <w:color w:val="00ADDC"/>
      <w:sz w:val="18"/>
      <w:szCs w:val="18"/>
      <w:lang w:eastAsia="ar-SA"/>
    </w:rPr>
  </w:style>
  <w:style w:type="table" w:customStyle="1" w:styleId="Tabulkasmkou4zvraznn51">
    <w:name w:val="Tabulka s mřížkou 4 – zvýraznění 51"/>
    <w:basedOn w:val="Normlntabulka"/>
    <w:uiPriority w:val="49"/>
    <w:rsid w:val="0070252C"/>
    <w:tblPr>
      <w:tblStyleRowBandSize w:val="1"/>
      <w:tblStyleColBandSize w:val="1"/>
      <w:tblInd w:w="0" w:type="dxa"/>
      <w:tblBorders>
        <w:top w:val="single" w:sz="4" w:space="0" w:color="6CDB52"/>
        <w:left w:val="single" w:sz="4" w:space="0" w:color="6CDB52"/>
        <w:bottom w:val="single" w:sz="4" w:space="0" w:color="6CDB52"/>
        <w:right w:val="single" w:sz="4" w:space="0" w:color="6CDB52"/>
        <w:insideH w:val="single" w:sz="4" w:space="0" w:color="6CDB52"/>
        <w:insideV w:val="single" w:sz="4" w:space="0" w:color="6CDB5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31881C"/>
          <w:left w:val="single" w:sz="4" w:space="0" w:color="31881C"/>
          <w:bottom w:val="single" w:sz="4" w:space="0" w:color="31881C"/>
          <w:right w:val="single" w:sz="4" w:space="0" w:color="31881C"/>
          <w:insideH w:val="nil"/>
          <w:insideV w:val="nil"/>
        </w:tcBorders>
        <w:shd w:val="clear" w:color="auto" w:fill="31881C"/>
      </w:tcPr>
    </w:tblStylePr>
    <w:tblStylePr w:type="lastRow">
      <w:rPr>
        <w:b/>
        <w:bCs/>
      </w:rPr>
      <w:tblPr/>
      <w:tcPr>
        <w:tcBorders>
          <w:top w:val="double" w:sz="4" w:space="0" w:color="31881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3C5"/>
      </w:tcPr>
    </w:tblStylePr>
    <w:tblStylePr w:type="band1Horz">
      <w:tblPr/>
      <w:tcPr>
        <w:shd w:val="clear" w:color="auto" w:fill="CEF3C5"/>
      </w:tcPr>
    </w:tblStylePr>
  </w:style>
  <w:style w:type="table" w:styleId="Stednstnovn1zvraznn5">
    <w:name w:val="Medium Shading 1 Accent 5"/>
    <w:basedOn w:val="Normlntabulka"/>
    <w:uiPriority w:val="63"/>
    <w:rsid w:val="0070252C"/>
    <w:tblPr>
      <w:tblStyleRowBandSize w:val="1"/>
      <w:tblStyleColBandSize w:val="1"/>
      <w:tblInd w:w="0" w:type="dxa"/>
      <w:tblBorders>
        <w:top w:val="single" w:sz="8" w:space="0" w:color="4ACF2B"/>
        <w:left w:val="single" w:sz="8" w:space="0" w:color="4ACF2B"/>
        <w:bottom w:val="single" w:sz="8" w:space="0" w:color="4ACF2B"/>
        <w:right w:val="single" w:sz="8" w:space="0" w:color="4ACF2B"/>
        <w:insideH w:val="single" w:sz="8" w:space="0" w:color="4ACF2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ACF2B"/>
          <w:left w:val="single" w:sz="8" w:space="0" w:color="4ACF2B"/>
          <w:bottom w:val="single" w:sz="8" w:space="0" w:color="4ACF2B"/>
          <w:right w:val="single" w:sz="8" w:space="0" w:color="4ACF2B"/>
          <w:insideH w:val="nil"/>
          <w:insideV w:val="nil"/>
        </w:tcBorders>
        <w:shd w:val="clear" w:color="auto" w:fill="31881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F2B"/>
          <w:left w:val="single" w:sz="8" w:space="0" w:color="4ACF2B"/>
          <w:bottom w:val="single" w:sz="8" w:space="0" w:color="4ACF2B"/>
          <w:right w:val="single" w:sz="8" w:space="0" w:color="4ACF2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0B7"/>
      </w:tcPr>
    </w:tblStylePr>
    <w:tblStylePr w:type="band1Horz">
      <w:tblPr/>
      <w:tcPr>
        <w:tcBorders>
          <w:insideH w:val="nil"/>
          <w:insideV w:val="nil"/>
        </w:tcBorders>
        <w:shd w:val="clear" w:color="auto" w:fill="C2F0B7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4043E1"/>
    <w:pPr>
      <w:spacing w:line="240" w:lineRule="auto"/>
    </w:pPr>
    <w:rPr>
      <w:sz w:val="20"/>
      <w:szCs w:val="20"/>
      <w:lang/>
    </w:rPr>
  </w:style>
  <w:style w:type="character" w:customStyle="1" w:styleId="TextkomenteChar">
    <w:name w:val="Text komentáře Char"/>
    <w:link w:val="Textkomente"/>
    <w:uiPriority w:val="99"/>
    <w:semiHidden/>
    <w:rsid w:val="004043E1"/>
    <w:rPr>
      <w:rFonts w:ascii="Calibri" w:eastAsia="Calibri" w:hAnsi="Calibri"/>
    </w:rPr>
  </w:style>
  <w:style w:type="character" w:customStyle="1" w:styleId="apple-converted-space">
    <w:name w:val="apple-converted-space"/>
    <w:basedOn w:val="Standardnpsmoodstavce"/>
    <w:rsid w:val="001726F3"/>
  </w:style>
  <w:style w:type="character" w:styleId="Zvraznn">
    <w:name w:val="Emphasis"/>
    <w:uiPriority w:val="20"/>
    <w:qFormat/>
    <w:rsid w:val="001726F3"/>
    <w:rPr>
      <w:i/>
      <w:iCs/>
    </w:rPr>
  </w:style>
  <w:style w:type="paragraph" w:customStyle="1" w:styleId="1Nadpis">
    <w:name w:val="1 Nadpis"/>
    <w:basedOn w:val="Odstavecseseznamem"/>
    <w:link w:val="1NadpisChar"/>
    <w:qFormat/>
    <w:rsid w:val="00007075"/>
    <w:pPr>
      <w:pBdr>
        <w:bottom w:val="single" w:sz="4" w:space="1" w:color="auto"/>
      </w:pBdr>
      <w:spacing w:before="720" w:after="480"/>
      <w:ind w:left="0"/>
      <w:jc w:val="both"/>
    </w:pPr>
    <w:rPr>
      <w:rFonts w:ascii="Arial Narrow" w:hAnsi="Arial Narrow"/>
      <w:b/>
      <w:bCs/>
      <w:sz w:val="40"/>
    </w:rPr>
  </w:style>
  <w:style w:type="character" w:customStyle="1" w:styleId="1NadpisChar">
    <w:name w:val="1 Nadpis Char"/>
    <w:link w:val="1Nadpis"/>
    <w:rsid w:val="00007075"/>
    <w:rPr>
      <w:rFonts w:ascii="Arial Narrow" w:hAnsi="Arial Narrow"/>
      <w:b/>
      <w:bCs/>
      <w:sz w:val="40"/>
      <w:szCs w:val="22"/>
      <w:lang w:eastAsia="ar-SA"/>
    </w:rPr>
  </w:style>
  <w:style w:type="paragraph" w:customStyle="1" w:styleId="11PODNADPIS">
    <w:name w:val="1.1 PODNADPIS"/>
    <w:basedOn w:val="1Nadpis"/>
    <w:next w:val="2TEXT"/>
    <w:link w:val="11PODNADPISChar"/>
    <w:qFormat/>
    <w:rsid w:val="00FD4A16"/>
    <w:pPr>
      <w:pBdr>
        <w:bottom w:val="none" w:sz="0" w:space="0" w:color="auto"/>
      </w:pBdr>
      <w:spacing w:before="360" w:after="360"/>
    </w:pPr>
    <w:rPr>
      <w:b w:val="0"/>
      <w:bCs w:val="0"/>
      <w:sz w:val="36"/>
      <w:szCs w:val="36"/>
    </w:rPr>
  </w:style>
  <w:style w:type="character" w:customStyle="1" w:styleId="11PODNADPISChar">
    <w:name w:val="1.1 PODNADPIS Char"/>
    <w:link w:val="11PODNADPIS"/>
    <w:rsid w:val="00FD4A16"/>
    <w:rPr>
      <w:rFonts w:ascii="Arial Narrow" w:hAnsi="Arial Narrow"/>
      <w:b w:val="0"/>
      <w:bCs w:val="0"/>
      <w:sz w:val="36"/>
      <w:szCs w:val="36"/>
      <w:lang w:eastAsia="ar-SA"/>
    </w:rPr>
  </w:style>
  <w:style w:type="paragraph" w:customStyle="1" w:styleId="111PODPODNADPIS">
    <w:name w:val="1.1.1 PODPODNADPIS"/>
    <w:basedOn w:val="11PODNADPIS"/>
    <w:next w:val="2TEXT"/>
    <w:link w:val="111PODPODNADPISChar"/>
    <w:qFormat/>
    <w:rsid w:val="00FD4A16"/>
    <w:pPr>
      <w:spacing w:before="240" w:after="240"/>
    </w:pPr>
    <w:rPr>
      <w:b/>
      <w:bCs/>
      <w:sz w:val="28"/>
    </w:rPr>
  </w:style>
  <w:style w:type="character" w:customStyle="1" w:styleId="111PODPODNADPISChar">
    <w:name w:val="1.1.1 PODPODNADPIS Char"/>
    <w:link w:val="111PODPODNADPIS"/>
    <w:rsid w:val="00FD4A16"/>
    <w:rPr>
      <w:rFonts w:ascii="Arial Narrow" w:hAnsi="Arial Narrow"/>
      <w:b/>
      <w:bCs/>
      <w:sz w:val="28"/>
      <w:szCs w:val="36"/>
      <w:lang w:eastAsia="ar-SA"/>
    </w:rPr>
  </w:style>
  <w:style w:type="paragraph" w:customStyle="1" w:styleId="2TEXT">
    <w:name w:val="2 TEXT"/>
    <w:basedOn w:val="Normln"/>
    <w:link w:val="2TEXTChar"/>
    <w:uiPriority w:val="99"/>
    <w:qFormat/>
    <w:rsid w:val="00AD5B33"/>
    <w:pPr>
      <w:spacing w:before="120" w:after="120" w:line="288" w:lineRule="auto"/>
      <w:jc w:val="both"/>
    </w:pPr>
    <w:rPr>
      <w:rFonts w:ascii="Arial Narrow" w:hAnsi="Arial Narrow"/>
      <w:sz w:val="24"/>
      <w:szCs w:val="32"/>
      <w:lang/>
    </w:rPr>
  </w:style>
  <w:style w:type="character" w:customStyle="1" w:styleId="2TEXTChar">
    <w:name w:val="2 TEXT Char"/>
    <w:link w:val="2TEXT"/>
    <w:uiPriority w:val="99"/>
    <w:rsid w:val="00AD5B33"/>
    <w:rPr>
      <w:rFonts w:ascii="Arial Narrow" w:eastAsia="Calibri" w:hAnsi="Arial Narrow"/>
      <w:sz w:val="24"/>
      <w:szCs w:val="32"/>
      <w:lang w:eastAsia="en-US"/>
    </w:rPr>
  </w:style>
  <w:style w:type="paragraph" w:customStyle="1" w:styleId="3GRAF">
    <w:name w:val="3 GRAF"/>
    <w:basedOn w:val="Titulek"/>
    <w:link w:val="3GRAFChar"/>
    <w:qFormat/>
    <w:rsid w:val="00AD5B33"/>
    <w:pPr>
      <w:keepNext/>
      <w:spacing w:before="120" w:after="60"/>
      <w:jc w:val="center"/>
    </w:pPr>
    <w:rPr>
      <w:rFonts w:ascii="Arial Narrow" w:hAnsi="Arial Narrow"/>
      <w:b w:val="0"/>
      <w:bCs w:val="0"/>
      <w:sz w:val="22"/>
      <w:szCs w:val="22"/>
    </w:rPr>
  </w:style>
  <w:style w:type="character" w:customStyle="1" w:styleId="3GRAFChar">
    <w:name w:val="3 GRAF Char"/>
    <w:link w:val="3GRAF"/>
    <w:rsid w:val="00AD5B33"/>
    <w:rPr>
      <w:rFonts w:ascii="Arial Narrow" w:hAnsi="Arial Narrow"/>
      <w:b w:val="0"/>
      <w:bCs w:val="0"/>
      <w:color w:val="00ADDC"/>
      <w:sz w:val="22"/>
      <w:szCs w:val="22"/>
      <w:lang w:eastAsia="ar-SA"/>
    </w:rPr>
  </w:style>
  <w:style w:type="paragraph" w:customStyle="1" w:styleId="5selnodrky">
    <w:name w:val="5 číselné odrážky"/>
    <w:basedOn w:val="2TEXT"/>
    <w:link w:val="5selnodrkyChar"/>
    <w:qFormat/>
    <w:rsid w:val="00403F64"/>
    <w:pPr>
      <w:numPr>
        <w:numId w:val="2"/>
      </w:numPr>
      <w:spacing w:before="60" w:after="60"/>
      <w:ind w:left="714" w:hanging="357"/>
    </w:pPr>
  </w:style>
  <w:style w:type="character" w:customStyle="1" w:styleId="5selnodrkyChar">
    <w:name w:val="5 číselné odrážky Char"/>
    <w:link w:val="5selnodrky"/>
    <w:rsid w:val="00403F64"/>
    <w:rPr>
      <w:rFonts w:ascii="Arial Narrow" w:eastAsia="Calibri" w:hAnsi="Arial Narrow"/>
      <w:sz w:val="24"/>
      <w:szCs w:val="32"/>
      <w:lang w:eastAsia="en-US"/>
    </w:rPr>
  </w:style>
  <w:style w:type="paragraph" w:customStyle="1" w:styleId="6odrky">
    <w:name w:val="6 odrážky"/>
    <w:basedOn w:val="2TEXT"/>
    <w:link w:val="6odrkyChar"/>
    <w:qFormat/>
    <w:rsid w:val="00403F64"/>
    <w:pPr>
      <w:numPr>
        <w:numId w:val="3"/>
      </w:numPr>
      <w:spacing w:before="60" w:after="60"/>
      <w:ind w:left="714" w:hanging="357"/>
    </w:pPr>
    <w:rPr>
      <w:szCs w:val="24"/>
    </w:rPr>
  </w:style>
  <w:style w:type="character" w:customStyle="1" w:styleId="6odrkyChar">
    <w:name w:val="6 odrážky Char"/>
    <w:link w:val="6odrky"/>
    <w:rsid w:val="00403F64"/>
    <w:rPr>
      <w:rFonts w:ascii="Arial Narrow" w:eastAsia="Calibri" w:hAnsi="Arial Narrow"/>
      <w:sz w:val="24"/>
      <w:szCs w:val="24"/>
      <w:lang w:eastAsia="en-US"/>
    </w:rPr>
  </w:style>
  <w:style w:type="paragraph" w:customStyle="1" w:styleId="4TABULKA">
    <w:name w:val="4 TABULKA"/>
    <w:basedOn w:val="3GRAF"/>
    <w:link w:val="4TABULKAChar"/>
    <w:qFormat/>
    <w:rsid w:val="00BC5EE4"/>
    <w:rPr>
      <w:b/>
      <w:bCs/>
    </w:rPr>
  </w:style>
  <w:style w:type="character" w:customStyle="1" w:styleId="4TABULKAChar">
    <w:name w:val="4 TABULKA Char"/>
    <w:link w:val="4TABULKA"/>
    <w:rsid w:val="00BC5EE4"/>
    <w:rPr>
      <w:rFonts w:ascii="Arial Narrow" w:hAnsi="Arial Narrow"/>
      <w:b/>
      <w:bCs/>
      <w:color w:val="00ADDC"/>
      <w:sz w:val="22"/>
      <w:szCs w:val="22"/>
      <w:lang w:eastAsia="ar-SA"/>
    </w:rPr>
  </w:style>
  <w:style w:type="paragraph" w:styleId="Obsah1">
    <w:name w:val="toc 1"/>
    <w:basedOn w:val="Normln"/>
    <w:next w:val="Normln"/>
    <w:autoRedefine/>
    <w:uiPriority w:val="39"/>
    <w:unhideWhenUsed/>
    <w:rsid w:val="00BA412B"/>
    <w:pPr>
      <w:tabs>
        <w:tab w:val="left" w:pos="340"/>
        <w:tab w:val="left" w:pos="567"/>
        <w:tab w:val="right" w:leader="dot" w:pos="9062"/>
      </w:tabs>
      <w:spacing w:after="100"/>
    </w:pPr>
    <w:rPr>
      <w:rFonts w:ascii="Arial Narrow" w:hAnsi="Arial Narrow"/>
    </w:rPr>
  </w:style>
  <w:style w:type="paragraph" w:styleId="Obsah2">
    <w:name w:val="toc 2"/>
    <w:basedOn w:val="Normln"/>
    <w:next w:val="Normln"/>
    <w:autoRedefine/>
    <w:uiPriority w:val="39"/>
    <w:unhideWhenUsed/>
    <w:rsid w:val="00BA412B"/>
    <w:pPr>
      <w:tabs>
        <w:tab w:val="left" w:pos="567"/>
        <w:tab w:val="left" w:pos="851"/>
        <w:tab w:val="right" w:leader="dot" w:pos="9062"/>
      </w:tabs>
      <w:spacing w:after="100"/>
      <w:ind w:left="1219" w:hanging="879"/>
    </w:pPr>
    <w:rPr>
      <w:rFonts w:ascii="Arial Narrow" w:hAnsi="Arial Narrow"/>
    </w:rPr>
  </w:style>
  <w:style w:type="paragraph" w:styleId="Obsah3">
    <w:name w:val="toc 3"/>
    <w:basedOn w:val="Normln"/>
    <w:next w:val="Normln"/>
    <w:autoRedefine/>
    <w:uiPriority w:val="39"/>
    <w:unhideWhenUsed/>
    <w:rsid w:val="00BA412B"/>
    <w:pPr>
      <w:tabs>
        <w:tab w:val="left" w:pos="1588"/>
      </w:tabs>
      <w:spacing w:after="100"/>
      <w:ind w:left="851"/>
    </w:pPr>
    <w:rPr>
      <w:rFonts w:ascii="Arial Narrow" w:hAnsi="Arial Narrow"/>
    </w:rPr>
  </w:style>
  <w:style w:type="paragraph" w:customStyle="1" w:styleId="7Obsahvod">
    <w:name w:val="7 Obsah+úvod"/>
    <w:basedOn w:val="1Nadpis"/>
    <w:link w:val="7ObsahvodChar"/>
    <w:qFormat/>
    <w:rsid w:val="00B710A8"/>
    <w:pPr>
      <w:ind w:left="432" w:hanging="432"/>
    </w:pPr>
    <w:rPr>
      <w:b w:val="0"/>
      <w:bCs w:val="0"/>
    </w:rPr>
  </w:style>
  <w:style w:type="character" w:customStyle="1" w:styleId="7ObsahvodChar">
    <w:name w:val="7 Obsah+úvod Char"/>
    <w:link w:val="7Obsahvod"/>
    <w:rsid w:val="00B710A8"/>
    <w:rPr>
      <w:rFonts w:ascii="Arial Narrow" w:hAnsi="Arial Narrow"/>
      <w:b w:val="0"/>
      <w:bCs w:val="0"/>
      <w:sz w:val="40"/>
      <w:szCs w:val="22"/>
      <w:lang w:eastAsia="ar-SA"/>
    </w:rPr>
  </w:style>
  <w:style w:type="paragraph" w:customStyle="1" w:styleId="8aodrky">
    <w:name w:val="8 a) odrážky"/>
    <w:basedOn w:val="Odstavecseseznamem"/>
    <w:link w:val="8aodrkyChar"/>
    <w:qFormat/>
    <w:rsid w:val="00321B9F"/>
    <w:pPr>
      <w:numPr>
        <w:numId w:val="1"/>
      </w:numPr>
      <w:spacing w:after="120" w:line="288" w:lineRule="auto"/>
      <w:ind w:left="567" w:hanging="357"/>
    </w:pPr>
    <w:rPr>
      <w:rFonts w:ascii="Arial Narrow" w:hAnsi="Arial Narrow"/>
      <w:b/>
      <w:sz w:val="24"/>
      <w:szCs w:val="24"/>
    </w:rPr>
  </w:style>
  <w:style w:type="character" w:customStyle="1" w:styleId="8aodrkyChar">
    <w:name w:val="8 a) odrážky Char"/>
    <w:link w:val="8aodrky"/>
    <w:rsid w:val="00321B9F"/>
    <w:rPr>
      <w:rFonts w:ascii="Arial Narrow" w:hAnsi="Arial Narrow"/>
      <w:b/>
      <w:sz w:val="24"/>
      <w:szCs w:val="24"/>
      <w:lang w:eastAsia="ar-SA"/>
    </w:rPr>
  </w:style>
  <w:style w:type="table" w:customStyle="1" w:styleId="Stednstnovn1zvraznn11">
    <w:name w:val="Střední stínování 1 – zvýraznění 11"/>
    <w:basedOn w:val="Normlntabulka"/>
    <w:uiPriority w:val="63"/>
    <w:rsid w:val="009B1596"/>
    <w:tblPr>
      <w:tblStyleRowBandSize w:val="1"/>
      <w:tblStyleColBandSize w:val="1"/>
      <w:tblInd w:w="0" w:type="dxa"/>
      <w:tblBorders>
        <w:top w:val="single" w:sz="8" w:space="0" w:color="25D0FF"/>
        <w:left w:val="single" w:sz="8" w:space="0" w:color="25D0FF"/>
        <w:bottom w:val="single" w:sz="8" w:space="0" w:color="25D0FF"/>
        <w:right w:val="single" w:sz="8" w:space="0" w:color="25D0FF"/>
        <w:insideH w:val="single" w:sz="8" w:space="0" w:color="25D0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25D0FF"/>
          <w:left w:val="single" w:sz="8" w:space="0" w:color="25D0FF"/>
          <w:bottom w:val="single" w:sz="8" w:space="0" w:color="25D0FF"/>
          <w:right w:val="single" w:sz="8" w:space="0" w:color="25D0FF"/>
          <w:insideH w:val="nil"/>
          <w:insideV w:val="nil"/>
        </w:tcBorders>
        <w:shd w:val="clear" w:color="auto" w:fill="00ADD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D0FF"/>
          <w:left w:val="single" w:sz="8" w:space="0" w:color="25D0FF"/>
          <w:bottom w:val="single" w:sz="8" w:space="0" w:color="25D0FF"/>
          <w:right w:val="single" w:sz="8" w:space="0" w:color="25D0F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F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F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6108B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D74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D74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D74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mka3zvraznn2">
    <w:name w:val="Medium Grid 3 Accent 2"/>
    <w:basedOn w:val="Normlntabulka"/>
    <w:uiPriority w:val="69"/>
    <w:rsid w:val="006108B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5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BD74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BD74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BD74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BD74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5EB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5EBA2"/>
      </w:tcPr>
    </w:tblStylePr>
  </w:style>
  <w:style w:type="table" w:styleId="Tmavseznamzvraznn2">
    <w:name w:val="Dark List Accent 2"/>
    <w:basedOn w:val="Normlntabulka"/>
    <w:uiPriority w:val="70"/>
    <w:rsid w:val="006108B9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BD74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47419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67AE25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67AE2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AE2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AE25"/>
      </w:tcPr>
    </w:tblStylePr>
  </w:style>
  <w:style w:type="table" w:styleId="Stednstnovn1zvraznn2">
    <w:name w:val="Medium Shading 1 Accent 2"/>
    <w:basedOn w:val="Normlntabulka"/>
    <w:uiPriority w:val="63"/>
    <w:rsid w:val="006108B9"/>
    <w:tblPr>
      <w:tblStyleRowBandSize w:val="1"/>
      <w:tblStyleColBandSize w:val="1"/>
      <w:tblInd w:w="0" w:type="dxa"/>
      <w:tblBorders>
        <w:top w:val="single" w:sz="8" w:space="0" w:color="A7E173"/>
        <w:left w:val="single" w:sz="8" w:space="0" w:color="A7E173"/>
        <w:bottom w:val="single" w:sz="8" w:space="0" w:color="A7E173"/>
        <w:right w:val="single" w:sz="8" w:space="0" w:color="A7E173"/>
        <w:insideH w:val="single" w:sz="8" w:space="0" w:color="A7E17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A7E173"/>
          <w:left w:val="single" w:sz="8" w:space="0" w:color="A7E173"/>
          <w:bottom w:val="single" w:sz="8" w:space="0" w:color="A7E173"/>
          <w:right w:val="single" w:sz="8" w:space="0" w:color="A7E173"/>
          <w:insideH w:val="nil"/>
          <w:insideV w:val="nil"/>
        </w:tcBorders>
        <w:shd w:val="clear" w:color="auto" w:fill="8BD74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E173"/>
          <w:left w:val="single" w:sz="8" w:space="0" w:color="A7E173"/>
          <w:bottom w:val="single" w:sz="8" w:space="0" w:color="A7E173"/>
          <w:right w:val="single" w:sz="8" w:space="0" w:color="A7E17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5D0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5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mka3zvraznn1">
    <w:name w:val="Medium Grid 3 Accent 1"/>
    <w:basedOn w:val="Normlntabulka"/>
    <w:uiPriority w:val="69"/>
    <w:rsid w:val="006108B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FF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ADDC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ADDC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ADDC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ADDC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6EDFFF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6EDFFF"/>
      </w:tcPr>
    </w:tblStylePr>
  </w:style>
  <w:style w:type="table" w:customStyle="1" w:styleId="Stednstnovn2zvraznn11">
    <w:name w:val="Střední stínování 2 – zvýraznění 11"/>
    <w:basedOn w:val="Normlntabulka"/>
    <w:uiPriority w:val="64"/>
    <w:rsid w:val="006108B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C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C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DC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2Text0">
    <w:name w:val="2 Text"/>
    <w:basedOn w:val="Normln"/>
    <w:link w:val="2TextChar0"/>
    <w:qFormat/>
    <w:rsid w:val="00532DF3"/>
    <w:pPr>
      <w:spacing w:before="120" w:after="120" w:line="288" w:lineRule="auto"/>
      <w:jc w:val="both"/>
    </w:pPr>
    <w:rPr>
      <w:rFonts w:ascii="Arial Narrow" w:hAnsi="Arial Narrow"/>
      <w:sz w:val="24"/>
      <w:szCs w:val="32"/>
      <w:lang/>
    </w:rPr>
  </w:style>
  <w:style w:type="character" w:customStyle="1" w:styleId="2TextChar0">
    <w:name w:val="2 Text Char"/>
    <w:link w:val="2Text0"/>
    <w:locked/>
    <w:rsid w:val="00532DF3"/>
    <w:rPr>
      <w:rFonts w:ascii="Arial Narrow" w:eastAsia="Calibri" w:hAnsi="Arial Narrow"/>
      <w:sz w:val="24"/>
      <w:szCs w:val="32"/>
      <w:lang w:eastAsia="en-US"/>
    </w:rPr>
  </w:style>
  <w:style w:type="character" w:styleId="Odkaznakoment">
    <w:name w:val="annotation reference"/>
    <w:uiPriority w:val="99"/>
    <w:semiHidden/>
    <w:unhideWhenUsed/>
    <w:rsid w:val="00532DF3"/>
    <w:rPr>
      <w:sz w:val="16"/>
      <w:szCs w:val="16"/>
    </w:rPr>
  </w:style>
  <w:style w:type="character" w:customStyle="1" w:styleId="Nadpis1Char">
    <w:name w:val="Nadpis 1 Char"/>
    <w:aliases w:val="1 Nadpis 1 Char1"/>
    <w:link w:val="Nadpis1"/>
    <w:rsid w:val="00FE4A4D"/>
    <w:rPr>
      <w:rFonts w:ascii="Arial Narrow" w:eastAsia="Calibri" w:hAnsi="Arial Narrow" w:cs="Arial"/>
      <w:b/>
      <w:bCs/>
      <w:kern w:val="32"/>
      <w:sz w:val="40"/>
      <w:szCs w:val="32"/>
      <w:lang w:eastAsia="en-US"/>
    </w:rPr>
  </w:style>
  <w:style w:type="character" w:styleId="Sledovanodkaz">
    <w:name w:val="FollowedHyperlink"/>
    <w:uiPriority w:val="99"/>
    <w:semiHidden/>
    <w:unhideWhenUsed/>
    <w:rsid w:val="00532DF3"/>
    <w:rPr>
      <w:color w:val="5F7791"/>
      <w:u w:val="single"/>
    </w:rPr>
  </w:style>
  <w:style w:type="character" w:customStyle="1" w:styleId="Nadpis1Char1">
    <w:name w:val="Nadpis 1 Char1"/>
    <w:aliases w:val="1 Nadpis 1 Char"/>
    <w:rsid w:val="00532DF3"/>
    <w:rPr>
      <w:rFonts w:ascii="Cambria" w:eastAsia="Times New Roman" w:hAnsi="Cambria" w:cs="Times New Roman"/>
      <w:b/>
      <w:bCs/>
      <w:color w:val="0081A4"/>
      <w:sz w:val="28"/>
      <w:szCs w:val="28"/>
      <w:lang w:eastAsia="en-US"/>
    </w:rPr>
  </w:style>
  <w:style w:type="character" w:customStyle="1" w:styleId="ZhlavChar">
    <w:name w:val="Záhlaví Char"/>
    <w:link w:val="Zhlav"/>
    <w:uiPriority w:val="99"/>
    <w:rsid w:val="00532DF3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ZpatChar">
    <w:name w:val="Zápatí Char"/>
    <w:link w:val="Zpat"/>
    <w:semiHidden/>
    <w:rsid w:val="00532DF3"/>
    <w:rPr>
      <w:rFonts w:ascii="Calibri" w:eastAsia="Calibri" w:hAnsi="Calibri" w:cs="Times New Roman"/>
      <w:sz w:val="22"/>
      <w:szCs w:val="22"/>
      <w:lang w:eastAsia="en-US"/>
    </w:rPr>
  </w:style>
  <w:style w:type="paragraph" w:styleId="Seznamobrzk">
    <w:name w:val="table of figures"/>
    <w:basedOn w:val="Normln"/>
    <w:next w:val="Normln"/>
    <w:uiPriority w:val="99"/>
    <w:unhideWhenUsed/>
    <w:rsid w:val="00532DF3"/>
    <w:pPr>
      <w:spacing w:after="0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32DF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532DF3"/>
    <w:rPr>
      <w:rFonts w:ascii="Calibri" w:eastAsia="Calibri" w:hAnsi="Calibri" w:cs="Times New Roman"/>
      <w:b/>
      <w:bCs/>
      <w:lang w:eastAsia="en-US"/>
    </w:rPr>
  </w:style>
  <w:style w:type="paragraph" w:styleId="Revize">
    <w:name w:val="Revision"/>
    <w:uiPriority w:val="99"/>
    <w:semiHidden/>
    <w:rsid w:val="00532DF3"/>
    <w:rPr>
      <w:rFonts w:ascii="Calibri" w:eastAsia="Calibri" w:hAnsi="Calibri"/>
      <w:sz w:val="22"/>
      <w:szCs w:val="22"/>
      <w:lang w:eastAsia="en-US"/>
    </w:rPr>
  </w:style>
  <w:style w:type="table" w:customStyle="1" w:styleId="Tmavtabulkasmkou5zvraznn11">
    <w:name w:val="Tmavá tabulka s mřížkou 5 – zvýraznění 11"/>
    <w:basedOn w:val="Normlntabulka"/>
    <w:uiPriority w:val="50"/>
    <w:rsid w:val="00532DF3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F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ADDC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ADDC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ADDC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ADDC"/>
      </w:tcPr>
    </w:tblStylePr>
    <w:tblStylePr w:type="band1Vert">
      <w:tblPr/>
      <w:tcPr>
        <w:shd w:val="clear" w:color="auto" w:fill="8BE5FF"/>
      </w:tcPr>
    </w:tblStylePr>
    <w:tblStylePr w:type="band1Horz">
      <w:tblPr/>
      <w:tcPr>
        <w:shd w:val="clear" w:color="auto" w:fill="8BE5FF"/>
      </w:tcPr>
    </w:tblStylePr>
  </w:style>
  <w:style w:type="table" w:customStyle="1" w:styleId="Tabulkasmkou4zvraznn11">
    <w:name w:val="Tabulka s mřížkou 4 – zvýraznění 11"/>
    <w:basedOn w:val="Normlntabulka"/>
    <w:uiPriority w:val="49"/>
    <w:rsid w:val="00532DF3"/>
    <w:tblPr>
      <w:tblStyleRowBandSize w:val="1"/>
      <w:tblStyleColBandSize w:val="1"/>
      <w:tblInd w:w="0" w:type="dxa"/>
      <w:tblBorders>
        <w:top w:val="single" w:sz="4" w:space="0" w:color="51D9FF"/>
        <w:left w:val="single" w:sz="4" w:space="0" w:color="51D9FF"/>
        <w:bottom w:val="single" w:sz="4" w:space="0" w:color="51D9FF"/>
        <w:right w:val="single" w:sz="4" w:space="0" w:color="51D9FF"/>
        <w:insideH w:val="single" w:sz="4" w:space="0" w:color="51D9FF"/>
        <w:insideV w:val="single" w:sz="4" w:space="0" w:color="51D9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ADDC"/>
          <w:left w:val="single" w:sz="4" w:space="0" w:color="00ADDC"/>
          <w:bottom w:val="single" w:sz="4" w:space="0" w:color="00ADDC"/>
          <w:right w:val="single" w:sz="4" w:space="0" w:color="00ADDC"/>
          <w:insideH w:val="nil"/>
          <w:insideV w:val="nil"/>
        </w:tcBorders>
        <w:shd w:val="clear" w:color="auto" w:fill="00ADDC"/>
      </w:tcPr>
    </w:tblStylePr>
    <w:tblStylePr w:type="lastRow">
      <w:rPr>
        <w:b/>
        <w:bCs/>
      </w:rPr>
      <w:tblPr/>
      <w:tcPr>
        <w:tcBorders>
          <w:top w:val="double" w:sz="4" w:space="0" w:color="00A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/>
      </w:tcPr>
    </w:tblStylePr>
    <w:tblStylePr w:type="band1Horz">
      <w:tblPr/>
      <w:tcPr>
        <w:shd w:val="clear" w:color="auto" w:fill="C5F2FF"/>
      </w:tcPr>
    </w:tblStylePr>
  </w:style>
  <w:style w:type="paragraph" w:customStyle="1" w:styleId="1Podnadpis11">
    <w:name w:val="1 Podnadpis 1.1"/>
    <w:basedOn w:val="Nadpis2"/>
    <w:link w:val="1Podnadpis11Char"/>
    <w:qFormat/>
    <w:rsid w:val="000252FF"/>
    <w:pPr>
      <w:spacing w:before="360" w:after="360" w:line="240" w:lineRule="auto"/>
    </w:pPr>
    <w:rPr>
      <w:rFonts w:ascii="Arial Narrow" w:hAnsi="Arial Narrow"/>
      <w:b w:val="0"/>
      <w:bCs w:val="0"/>
      <w:sz w:val="36"/>
    </w:rPr>
  </w:style>
  <w:style w:type="paragraph" w:customStyle="1" w:styleId="1Podpodnadpis111">
    <w:name w:val="1 Podpodnadpis 1.1.1"/>
    <w:basedOn w:val="Nadpis3"/>
    <w:link w:val="1Podpodnadpis111Char"/>
    <w:qFormat/>
    <w:rsid w:val="000252FF"/>
    <w:pPr>
      <w:spacing w:before="240" w:after="240" w:line="240" w:lineRule="auto"/>
    </w:pPr>
    <w:rPr>
      <w:rFonts w:ascii="Arial Narrow" w:hAnsi="Arial Narrow"/>
      <w:b w:val="0"/>
      <w:bCs w:val="0"/>
      <w:sz w:val="28"/>
    </w:rPr>
  </w:style>
  <w:style w:type="character" w:customStyle="1" w:styleId="1Podnadpis11Char">
    <w:name w:val="1 Podnadpis 1.1 Char"/>
    <w:link w:val="1Podnadpis11"/>
    <w:rsid w:val="000252FF"/>
    <w:rPr>
      <w:rFonts w:ascii="Arial Narrow" w:eastAsia="Times New Roman" w:hAnsi="Arial Narrow" w:cs="Times New Roman"/>
      <w:b w:val="0"/>
      <w:bCs w:val="0"/>
      <w:color w:val="00ADDC"/>
      <w:sz w:val="36"/>
      <w:szCs w:val="26"/>
      <w:lang w:eastAsia="en-US"/>
    </w:rPr>
  </w:style>
  <w:style w:type="character" w:customStyle="1" w:styleId="1Podpodnadpis111Char">
    <w:name w:val="1 Podpodnadpis 1.1.1 Char"/>
    <w:link w:val="1Podpodnadpis111"/>
    <w:rsid w:val="000252FF"/>
    <w:rPr>
      <w:rFonts w:ascii="Arial Narrow" w:eastAsia="Times New Roman" w:hAnsi="Arial Narrow" w:cs="Times New Roman"/>
      <w:b w:val="0"/>
      <w:bCs w:val="0"/>
      <w:color w:val="00ADDC"/>
      <w:sz w:val="28"/>
      <w:szCs w:val="22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DC2316"/>
    <w:rPr>
      <w:rFonts w:ascii="Cambria" w:eastAsia="Times New Roman" w:hAnsi="Cambria"/>
      <w:i/>
      <w:iCs/>
      <w:color w:val="00ADDC"/>
      <w:spacing w:val="15"/>
      <w:sz w:val="24"/>
      <w:szCs w:val="24"/>
      <w:lang/>
    </w:rPr>
  </w:style>
  <w:style w:type="character" w:customStyle="1" w:styleId="PodtitulChar">
    <w:name w:val="Podtitul Char"/>
    <w:link w:val="Podtitul"/>
    <w:uiPriority w:val="11"/>
    <w:rsid w:val="00DC2316"/>
    <w:rPr>
      <w:rFonts w:ascii="Cambria" w:eastAsia="Times New Roman" w:hAnsi="Cambria" w:cs="Times New Roman"/>
      <w:i/>
      <w:iCs/>
      <w:color w:val="00ADDC"/>
      <w:spacing w:val="15"/>
      <w:sz w:val="24"/>
      <w:szCs w:val="24"/>
      <w:lang w:eastAsia="en-US"/>
    </w:rPr>
  </w:style>
  <w:style w:type="paragraph" w:customStyle="1" w:styleId="11Podnadpis0">
    <w:name w:val="1.1 Podnadpis"/>
    <w:basedOn w:val="1Nadpis"/>
    <w:qFormat/>
    <w:rsid w:val="009E7CB2"/>
    <w:pPr>
      <w:pBdr>
        <w:bottom w:val="none" w:sz="0" w:space="0" w:color="auto"/>
      </w:pBdr>
      <w:spacing w:before="360" w:after="360"/>
      <w:ind w:left="576" w:hanging="576"/>
    </w:pPr>
    <w:rPr>
      <w:sz w:val="36"/>
      <w:szCs w:val="36"/>
    </w:rPr>
  </w:style>
  <w:style w:type="paragraph" w:customStyle="1" w:styleId="111Podpodnadpis0">
    <w:name w:val="1.1.1 Podpodnadpis"/>
    <w:basedOn w:val="11Podnadpis0"/>
    <w:link w:val="111PodpodnadpisChar0"/>
    <w:qFormat/>
    <w:rsid w:val="009E7CB2"/>
    <w:pPr>
      <w:spacing w:before="240" w:after="240"/>
      <w:ind w:left="720" w:hanging="720"/>
    </w:pPr>
    <w:rPr>
      <w:sz w:val="28"/>
    </w:rPr>
  </w:style>
  <w:style w:type="character" w:customStyle="1" w:styleId="111PodpodnadpisChar0">
    <w:name w:val="1.1.1 Podpodnadpis Char"/>
    <w:link w:val="111Podpodnadpis0"/>
    <w:rsid w:val="009E7CB2"/>
    <w:rPr>
      <w:rFonts w:ascii="Arial Narrow" w:hAnsi="Arial Narrow"/>
      <w:b/>
      <w:bCs/>
      <w:sz w:val="28"/>
      <w:szCs w:val="36"/>
      <w:lang w:eastAsia="ar-SA"/>
    </w:rPr>
  </w:style>
  <w:style w:type="table" w:customStyle="1" w:styleId="GridTable4Accent2">
    <w:name w:val="Grid Table 4 Accent 2"/>
    <w:basedOn w:val="Normlntabulka"/>
    <w:uiPriority w:val="49"/>
    <w:rsid w:val="00D0791F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B9E78F"/>
        <w:left w:val="single" w:sz="4" w:space="0" w:color="B9E78F"/>
        <w:bottom w:val="single" w:sz="4" w:space="0" w:color="B9E78F"/>
        <w:right w:val="single" w:sz="4" w:space="0" w:color="B9E78F"/>
        <w:insideH w:val="single" w:sz="4" w:space="0" w:color="B9E78F"/>
        <w:insideV w:val="single" w:sz="4" w:space="0" w:color="B9E78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8BD745"/>
          <w:left w:val="single" w:sz="4" w:space="0" w:color="8BD745"/>
          <w:bottom w:val="single" w:sz="4" w:space="0" w:color="8BD745"/>
          <w:right w:val="single" w:sz="4" w:space="0" w:color="8BD745"/>
          <w:insideH w:val="nil"/>
          <w:insideV w:val="nil"/>
        </w:tcBorders>
        <w:shd w:val="clear" w:color="auto" w:fill="8BD745"/>
      </w:tcPr>
    </w:tblStylePr>
    <w:tblStylePr w:type="lastRow">
      <w:rPr>
        <w:b/>
        <w:bCs/>
      </w:rPr>
      <w:tblPr/>
      <w:tcPr>
        <w:tcBorders>
          <w:top w:val="double" w:sz="4" w:space="0" w:color="8BD74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7D9"/>
      </w:tcPr>
    </w:tblStylePr>
    <w:tblStylePr w:type="band1Horz">
      <w:tblPr/>
      <w:tcPr>
        <w:shd w:val="clear" w:color="auto" w:fill="E7F7D9"/>
      </w:tcPr>
    </w:tblStylePr>
  </w:style>
  <w:style w:type="table" w:styleId="Mkatabulky">
    <w:name w:val="Table Grid"/>
    <w:basedOn w:val="Normlntabulka"/>
    <w:uiPriority w:val="59"/>
    <w:rsid w:val="00D079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2D52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050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438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989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42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321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8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5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michaela.brazdilova@czso.cz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zso.cz/csu/czso/prijmy-a-zivotni-podminky-domacnosti-2016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isk%20Google\Eurostudent\Z&#225;v&#283;re&#269;n&#225;%20zpr&#225;va\Hl.pap&#237;r_KREDO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D0D11-8AD7-4F1D-83C5-BD9FD9815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Hl.papír_KREDO</Template>
  <TotalTime>1</TotalTime>
  <Pages>8</Pages>
  <Words>1564</Words>
  <Characters>9233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Vážení,</vt:lpstr>
    </vt:vector>
  </TitlesOfParts>
  <Company>VŠE</Company>
  <LinksUpToDate>false</LinksUpToDate>
  <CharactersWithSpaces>10776</CharactersWithSpaces>
  <SharedDoc>false</SharedDoc>
  <HLinks>
    <vt:vector size="18" baseType="variant">
      <vt:variant>
        <vt:i4>6553604</vt:i4>
      </vt:variant>
      <vt:variant>
        <vt:i4>15</vt:i4>
      </vt:variant>
      <vt:variant>
        <vt:i4>0</vt:i4>
      </vt:variant>
      <vt:variant>
        <vt:i4>5</vt:i4>
      </vt:variant>
      <vt:variant>
        <vt:lpwstr>mailto:michaela.brazdilova@czso.cz</vt:lpwstr>
      </vt:variant>
      <vt:variant>
        <vt:lpwstr/>
      </vt:variant>
      <vt:variant>
        <vt:i4>4718639</vt:i4>
      </vt:variant>
      <vt:variant>
        <vt:i4>12</vt:i4>
      </vt:variant>
      <vt:variant>
        <vt:i4>0</vt:i4>
      </vt:variant>
      <vt:variant>
        <vt:i4>5</vt:i4>
      </vt:variant>
      <vt:variant>
        <vt:lpwstr>mailto:sarka.sustova@czso.cz</vt:lpwstr>
      </vt:variant>
      <vt:variant>
        <vt:lpwstr/>
      </vt:variant>
      <vt:variant>
        <vt:i4>851988</vt:i4>
      </vt:variant>
      <vt:variant>
        <vt:i4>9</vt:i4>
      </vt:variant>
      <vt:variant>
        <vt:i4>0</vt:i4>
      </vt:variant>
      <vt:variant>
        <vt:i4>5</vt:i4>
      </vt:variant>
      <vt:variant>
        <vt:lpwstr>https://www.czso.cz/csu/czso/prijmy-a-zivotni-podminky-domacnosti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Vážení,</dc:title>
  <dc:creator>Martina Šimková</dc:creator>
  <cp:lastModifiedBy>brazdilova774</cp:lastModifiedBy>
  <cp:revision>2</cp:revision>
  <cp:lastPrinted>2017-04-20T11:34:00Z</cp:lastPrinted>
  <dcterms:created xsi:type="dcterms:W3CDTF">2017-04-20T12:09:00Z</dcterms:created>
  <dcterms:modified xsi:type="dcterms:W3CDTF">2017-04-20T12:09:00Z</dcterms:modified>
</cp:coreProperties>
</file>