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rPr>
          <w:rFonts w:ascii="Arial" w:hAnsi="Arial"/>
          <w:b/>
          <w:i/>
          <w:color w:val="FF0000"/>
          <w:sz w:val="20"/>
          <w:szCs w:val="20"/>
          <w:u w:val="single"/>
          <w:lang w:val="cs-CZ"/>
        </w:rPr>
      </w:pPr>
      <w:bookmarkStart w:id="0" w:name="_GoBack"/>
      <w:bookmarkEnd w:id="0"/>
      <w:r w:rsidRPr="007D79B6">
        <w:rPr>
          <w:rFonts w:ascii="Arial" w:hAnsi="Arial"/>
          <w:b/>
          <w:i/>
          <w:color w:val="FF0000"/>
          <w:sz w:val="20"/>
          <w:szCs w:val="20"/>
          <w:u w:val="single"/>
          <w:lang w:val="cs-CZ"/>
        </w:rPr>
        <w:t xml:space="preserve">Upozornění 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b/>
          <w:color w:val="FF0000"/>
          <w:sz w:val="18"/>
          <w:lang w:val="cs-CZ"/>
        </w:rPr>
      </w:pP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jc w:val="both"/>
        <w:rPr>
          <w:rFonts w:ascii="Arial" w:hAnsi="Arial"/>
          <w:b/>
          <w:i/>
          <w:color w:val="FF0000"/>
          <w:sz w:val="18"/>
          <w:lang w:val="cs-CZ"/>
        </w:rPr>
      </w:pPr>
      <w:r w:rsidRPr="007D79B6">
        <w:rPr>
          <w:rFonts w:ascii="Arial" w:hAnsi="Arial"/>
          <w:b/>
          <w:i/>
          <w:color w:val="FF0000"/>
          <w:sz w:val="18"/>
          <w:lang w:val="cs-CZ"/>
        </w:rPr>
        <w:t>Počínaje zveřejněním dat za 1. čtvrtletí 2017 zač</w:t>
      </w:r>
      <w:r w:rsidR="00B440BE">
        <w:rPr>
          <w:rFonts w:ascii="Arial" w:hAnsi="Arial"/>
          <w:b/>
          <w:i/>
          <w:color w:val="FF0000"/>
          <w:sz w:val="18"/>
          <w:lang w:val="cs-CZ"/>
        </w:rPr>
        <w:t>al</w:t>
      </w:r>
      <w:r w:rsidRPr="007D79B6">
        <w:rPr>
          <w:rFonts w:ascii="Arial" w:hAnsi="Arial"/>
          <w:b/>
          <w:i/>
          <w:color w:val="FF0000"/>
          <w:sz w:val="18"/>
          <w:lang w:val="cs-CZ"/>
        </w:rPr>
        <w:t xml:space="preserve"> ČSÚ publikovat novou datovou sadu, která </w:t>
      </w:r>
      <w:r w:rsidR="00B440BE">
        <w:rPr>
          <w:rFonts w:ascii="Arial" w:hAnsi="Arial"/>
          <w:b/>
          <w:i/>
          <w:color w:val="FF0000"/>
          <w:sz w:val="18"/>
          <w:lang w:val="cs-CZ"/>
        </w:rPr>
        <w:t>obsahuje údaje za </w:t>
      </w:r>
      <w:r w:rsidRPr="007D79B6">
        <w:rPr>
          <w:rFonts w:ascii="Arial" w:hAnsi="Arial"/>
          <w:b/>
          <w:i/>
          <w:color w:val="FF0000"/>
          <w:sz w:val="18"/>
          <w:lang w:val="cs-CZ"/>
        </w:rPr>
        <w:t xml:space="preserve">zahraniční obchod </w:t>
      </w:r>
      <w:r w:rsidR="00A96498">
        <w:rPr>
          <w:rFonts w:ascii="Arial" w:hAnsi="Arial"/>
          <w:b/>
          <w:i/>
          <w:color w:val="FF0000"/>
          <w:sz w:val="18"/>
          <w:lang w:val="cs-CZ"/>
        </w:rPr>
        <w:t xml:space="preserve">se zbožím </w:t>
      </w:r>
      <w:r w:rsidRPr="007D79B6">
        <w:rPr>
          <w:rFonts w:ascii="Arial" w:hAnsi="Arial"/>
          <w:b/>
          <w:i/>
          <w:color w:val="FF0000"/>
          <w:sz w:val="18"/>
          <w:lang w:val="cs-CZ"/>
        </w:rPr>
        <w:t>v metodice národního pojetí podle aktualizované Klasifikace produkce CZ-CPA, verze 2015.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  <w:r w:rsidRPr="007D79B6">
        <w:rPr>
          <w:rFonts w:ascii="Arial" w:hAnsi="Arial"/>
          <w:b/>
          <w:i/>
          <w:color w:val="FF0000"/>
          <w:sz w:val="18"/>
          <w:lang w:val="cs-CZ"/>
        </w:rPr>
        <w:t>Údaje za zahraniční obchod se zbožím podle CZ-CPA v přeshraničním pojetí budou poskytovány pouze prostřednictvím Informačního servisu ČSÚ (</w:t>
      </w:r>
      <w:hyperlink r:id="rId9" w:history="1">
        <w:r w:rsidRPr="007D79B6">
          <w:rPr>
            <w:rFonts w:ascii="Arial" w:hAnsi="Arial"/>
            <w:b/>
            <w:i/>
            <w:color w:val="FF0000"/>
            <w:sz w:val="18"/>
            <w:lang w:val="cs-CZ"/>
          </w:rPr>
          <w:t>infoservis@czso.cz</w:t>
        </w:r>
      </w:hyperlink>
      <w:r w:rsidRPr="007D79B6">
        <w:rPr>
          <w:rFonts w:ascii="Arial" w:hAnsi="Arial"/>
          <w:b/>
          <w:i/>
          <w:color w:val="FF0000"/>
          <w:sz w:val="18"/>
          <w:lang w:val="cs-CZ"/>
        </w:rPr>
        <w:t>).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F2174D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7D79B6" w:rsidRDefault="007D79B6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7D79B6" w:rsidRDefault="007D79B6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C34D1F" w:rsidRPr="007D79B6" w:rsidRDefault="00C34D1F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  <w:r w:rsidRPr="007D79B6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 w:rsidRPr="007D79B6">
        <w:rPr>
          <w:rFonts w:ascii="Arial" w:hAnsi="Arial"/>
          <w:b/>
          <w:bCs/>
          <w:sz w:val="22"/>
          <w:lang w:val="cs-CZ"/>
        </w:rPr>
        <w:t xml:space="preserve">se zbožím v </w:t>
      </w:r>
      <w:r w:rsidR="00F2174D" w:rsidRPr="007D79B6">
        <w:rPr>
          <w:rFonts w:ascii="Arial" w:hAnsi="Arial"/>
          <w:b/>
          <w:bCs/>
          <w:sz w:val="22"/>
          <w:lang w:val="cs-CZ"/>
        </w:rPr>
        <w:t>národním</w:t>
      </w:r>
      <w:r w:rsidR="000505F4" w:rsidRPr="007D79B6">
        <w:rPr>
          <w:rFonts w:ascii="Arial" w:hAnsi="Arial"/>
          <w:b/>
          <w:bCs/>
          <w:sz w:val="22"/>
          <w:lang w:val="cs-CZ"/>
        </w:rPr>
        <w:t xml:space="preserve"> pojetí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Součástí této </w:t>
      </w:r>
      <w:r>
        <w:rPr>
          <w:rFonts w:ascii="Arial" w:hAnsi="Arial"/>
          <w:sz w:val="18"/>
          <w:lang w:val="cs-CZ"/>
        </w:rPr>
        <w:t>datové sady</w:t>
      </w:r>
      <w:r w:rsidRPr="007D79B6">
        <w:rPr>
          <w:rFonts w:ascii="Arial" w:hAnsi="Arial"/>
          <w:sz w:val="18"/>
          <w:lang w:val="cs-CZ"/>
        </w:rPr>
        <w:t xml:space="preserve"> je výhradně národní pojetí statistiky zahraničního obchodu,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 souladu se závaznými předpisy EU je zjišťování údajů o vývozu a dovozu legislativně upraveno celním zákonem č. 242/2016 Sb. Pravidla provádění Intrastatu stanoví nařízení vlády 244/2016 Sb., k provedení některých ustanovení celního zákona v oblasti statistiky.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Ve statistice zahraničního obchodu se zbožím v národním pojetí je za vývoz považována hodnota vyvezeného zboží hlášená při přechodu hranic přímo rezidenty z dat Intrastatu a Extrastatu a hodnota nakoupeného zboží zahraničními subjekty na území ČR z daňových přiznání k DPH odevzdaných nerezidenty v ČR. </w:t>
      </w:r>
    </w:p>
    <w:p w:rsid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Pr="00C34D1F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7D79B6" w:rsidRPr="007D79B6" w:rsidRDefault="007D79B6" w:rsidP="00887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20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lastRenderedPageBreak/>
        <w:t>Údaje o zahraničním obchodu se zbožím v národním pojetí jsou sestavovány v č</w:t>
      </w:r>
      <w:r w:rsidR="00C34D1F">
        <w:rPr>
          <w:rFonts w:ascii="Arial" w:hAnsi="Arial"/>
          <w:sz w:val="18"/>
          <w:lang w:val="cs-CZ"/>
        </w:rPr>
        <w:t>asové řadě od roku 2005, tj. po </w:t>
      </w:r>
      <w:r w:rsidRPr="007D79B6">
        <w:rPr>
          <w:rFonts w:ascii="Arial" w:hAnsi="Arial"/>
          <w:sz w:val="18"/>
          <w:lang w:val="cs-CZ"/>
        </w:rPr>
        <w:t>vstupu ČR do EU a zapojení ČR do jednotného evropského trhu. Údaje před r</w:t>
      </w:r>
      <w:r w:rsidR="00C34D1F">
        <w:rPr>
          <w:rFonts w:ascii="Arial" w:hAnsi="Arial"/>
          <w:sz w:val="18"/>
          <w:lang w:val="cs-CZ"/>
        </w:rPr>
        <w:t>okem 2005 je možné považovat za </w:t>
      </w:r>
      <w:r w:rsidRPr="007D79B6">
        <w:rPr>
          <w:rFonts w:ascii="Arial" w:hAnsi="Arial"/>
          <w:sz w:val="18"/>
          <w:lang w:val="cs-CZ"/>
        </w:rPr>
        <w:t xml:space="preserve">metodicky srovnatelné s národním pojetím i s přeshraničním pojetím. </w:t>
      </w:r>
    </w:p>
    <w:p w:rsidR="007D79B6" w:rsidRPr="007D79B6" w:rsidRDefault="007D79B6" w:rsidP="007D79B6">
      <w:pPr>
        <w:pStyle w:val="Zkladntext"/>
        <w:spacing w:after="200"/>
        <w:rPr>
          <w:rFonts w:cs="Arial"/>
          <w:sz w:val="20"/>
          <w:szCs w:val="20"/>
        </w:rPr>
      </w:pPr>
      <w:r w:rsidRPr="007D79B6">
        <w:rPr>
          <w:sz w:val="18"/>
        </w:rPr>
        <w:tab/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" w:hAnsi="Arial" w:cs="Arial"/>
          <w:sz w:val="20"/>
          <w:szCs w:val="20"/>
          <w:lang w:val="cs-CZ"/>
        </w:rPr>
      </w:pPr>
    </w:p>
    <w:p w:rsidR="007D79B6" w:rsidRPr="007D79B6" w:rsidRDefault="007D79B6" w:rsidP="00887A9D">
      <w:pPr>
        <w:pStyle w:val="Zkladntextodsazen3"/>
        <w:spacing w:after="40"/>
        <w:ind w:left="0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Další informace jsou dostupné na internetových stránkách Českého statistického úřadu:</w:t>
      </w:r>
    </w:p>
    <w:p w:rsidR="007D79B6" w:rsidRPr="007D79B6" w:rsidRDefault="007D79B6" w:rsidP="007D79B6">
      <w:pPr>
        <w:pStyle w:val="Zkladntextodsazen3"/>
        <w:numPr>
          <w:ilvl w:val="0"/>
          <w:numId w:val="2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jc w:val="both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národní pojetí</w:t>
      </w:r>
    </w:p>
    <w:p w:rsidR="007D79B6" w:rsidRPr="006F2B9F" w:rsidRDefault="00460992" w:rsidP="00887A9D">
      <w:pPr>
        <w:pStyle w:val="Zkladntextodsazen3"/>
        <w:spacing w:after="40"/>
        <w:ind w:firstLine="425"/>
        <w:rPr>
          <w:rFonts w:ascii="Arial" w:hAnsi="Arial"/>
          <w:sz w:val="18"/>
          <w:szCs w:val="24"/>
          <w:vertAlign w:val="subscript"/>
          <w:lang w:val="cs-CZ"/>
        </w:rPr>
      </w:pPr>
      <w:hyperlink r:id="rId10" w:history="1">
        <w:r w:rsidR="007D79B6" w:rsidRPr="007D79B6">
          <w:rPr>
            <w:rFonts w:ascii="Arial" w:hAnsi="Arial"/>
            <w:sz w:val="18"/>
            <w:szCs w:val="24"/>
            <w:lang w:val="cs-CZ"/>
          </w:rPr>
          <w:t>https://www.czso.cz/csu/czso/zo_se_zbozim_podle_zmeny_vlastnictvi_narodni_pojeti</w:t>
        </w:r>
      </w:hyperlink>
    </w:p>
    <w:p w:rsidR="007D79B6" w:rsidRPr="007D79B6" w:rsidRDefault="007D79B6" w:rsidP="007D79B6">
      <w:pPr>
        <w:pStyle w:val="Zkladntextodsazen3"/>
        <w:numPr>
          <w:ilvl w:val="0"/>
          <w:numId w:val="2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jc w:val="both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přeshraniční pojetí</w:t>
      </w:r>
    </w:p>
    <w:p w:rsidR="007D79B6" w:rsidRPr="007D79B6" w:rsidRDefault="007D79B6" w:rsidP="007D79B6">
      <w:pPr>
        <w:pStyle w:val="Zkladntextodsazen3"/>
        <w:tabs>
          <w:tab w:val="left" w:pos="709"/>
        </w:tabs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 </w:t>
      </w:r>
      <w:r w:rsidRPr="007D79B6">
        <w:rPr>
          <w:rFonts w:ascii="Arial" w:hAnsi="Arial"/>
          <w:sz w:val="18"/>
          <w:szCs w:val="24"/>
          <w:lang w:val="cs-CZ"/>
        </w:rPr>
        <w:tab/>
      </w:r>
      <w:r w:rsidR="00C34D1F" w:rsidRPr="00C34D1F">
        <w:rPr>
          <w:rFonts w:ascii="Arial" w:hAnsi="Arial"/>
          <w:sz w:val="18"/>
          <w:szCs w:val="24"/>
          <w:lang w:val="cs-CZ"/>
        </w:rPr>
        <w:t>https://www.czso.cz/csu/czso/zo_se_zbozim_podle_pohybu_zbozi_preshranicni_statistika</w:t>
      </w:r>
    </w:p>
    <w:p w:rsidR="007D79B6" w:rsidRPr="007D79B6" w:rsidRDefault="007D79B6" w:rsidP="007D79B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27"/>
        <w:jc w:val="both"/>
        <w:rPr>
          <w:rFonts w:ascii="Arial" w:hAnsi="Arial" w:cs="Arial"/>
          <w:sz w:val="20"/>
          <w:szCs w:val="20"/>
          <w:lang w:val="cs-CZ"/>
        </w:rPr>
      </w:pPr>
      <w:r w:rsidRPr="007D79B6">
        <w:rPr>
          <w:rFonts w:ascii="Arial" w:hAnsi="Arial" w:cs="Arial"/>
          <w:sz w:val="20"/>
          <w:szCs w:val="20"/>
          <w:lang w:val="cs-CZ"/>
        </w:rPr>
        <w:t xml:space="preserve">    </w:t>
      </w:r>
    </w:p>
    <w:p w:rsidR="007D79B6" w:rsidRPr="007D79B6" w:rsidRDefault="007D79B6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</w:p>
    <w:p w:rsidR="00974980" w:rsidRPr="007D79B6" w:rsidRDefault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974980" w:rsidRPr="007D79B6" w:rsidRDefault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Pr="007D79B6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52378" w:rsidRPr="007D79B6" w:rsidRDefault="0095237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095E0F" w:rsidRPr="007D79B6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7D79B6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B440BE">
        <w:rPr>
          <w:rFonts w:ascii="Arial" w:hAnsi="Arial" w:cs="Arial"/>
          <w:b/>
          <w:bCs/>
          <w:sz w:val="17"/>
          <w:lang w:val="cs-CZ"/>
        </w:rPr>
        <w:t>6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 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jsou definitivní. Údaje za jednotlivé měsíce roku 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>2017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92" w:rsidRDefault="00460992">
      <w:r>
        <w:separator/>
      </w:r>
    </w:p>
  </w:endnote>
  <w:endnote w:type="continuationSeparator" w:id="0">
    <w:p w:rsidR="00460992" w:rsidRDefault="0046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92" w:rsidRDefault="00460992">
      <w:r>
        <w:separator/>
      </w:r>
    </w:p>
  </w:footnote>
  <w:footnote w:type="continuationSeparator" w:id="0">
    <w:p w:rsidR="00460992" w:rsidRDefault="0046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033A3"/>
    <w:rsid w:val="000505F4"/>
    <w:rsid w:val="00095E0F"/>
    <w:rsid w:val="000D5334"/>
    <w:rsid w:val="000E6176"/>
    <w:rsid w:val="00146E27"/>
    <w:rsid w:val="00212CED"/>
    <w:rsid w:val="00273E88"/>
    <w:rsid w:val="002A2D37"/>
    <w:rsid w:val="002A7722"/>
    <w:rsid w:val="003A2F25"/>
    <w:rsid w:val="003B6787"/>
    <w:rsid w:val="00425521"/>
    <w:rsid w:val="00437790"/>
    <w:rsid w:val="00460992"/>
    <w:rsid w:val="004940D5"/>
    <w:rsid w:val="004C207D"/>
    <w:rsid w:val="004E23C8"/>
    <w:rsid w:val="00511255"/>
    <w:rsid w:val="00545904"/>
    <w:rsid w:val="00545EB7"/>
    <w:rsid w:val="005D5697"/>
    <w:rsid w:val="00615280"/>
    <w:rsid w:val="00682553"/>
    <w:rsid w:val="006A63EA"/>
    <w:rsid w:val="006F2B9F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96498"/>
    <w:rsid w:val="00A96971"/>
    <w:rsid w:val="00AA2C41"/>
    <w:rsid w:val="00B440BE"/>
    <w:rsid w:val="00B932EB"/>
    <w:rsid w:val="00BB7227"/>
    <w:rsid w:val="00BC46B4"/>
    <w:rsid w:val="00C34D1F"/>
    <w:rsid w:val="00C80F3F"/>
    <w:rsid w:val="00D40801"/>
    <w:rsid w:val="00D63784"/>
    <w:rsid w:val="00DC429F"/>
    <w:rsid w:val="00DE7DF6"/>
    <w:rsid w:val="00E11897"/>
    <w:rsid w:val="00E22D8C"/>
    <w:rsid w:val="00E320FE"/>
    <w:rsid w:val="00E37A0B"/>
    <w:rsid w:val="00E87DDB"/>
    <w:rsid w:val="00EA65E9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zso.cz/csu/czso/zo_se_zbozim_podle_zmeny_vlastnictvi_narodni_poje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B09A-32F9-4E36-8716-A936AA7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28</cp:revision>
  <cp:lastPrinted>2017-01-30T08:33:00Z</cp:lastPrinted>
  <dcterms:created xsi:type="dcterms:W3CDTF">2014-02-10T07:00:00Z</dcterms:created>
  <dcterms:modified xsi:type="dcterms:W3CDTF">2017-10-30T10:18:00Z</dcterms:modified>
</cp:coreProperties>
</file>