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6C6BF5" w:rsidP="00C313C9">
      <w:pPr>
        <w:pStyle w:val="Datum"/>
        <w:spacing w:line="240" w:lineRule="auto"/>
      </w:pPr>
      <w:r>
        <w:t>1. prosince</w:t>
      </w:r>
      <w:r w:rsidR="00F77EB6">
        <w:t xml:space="preserve"> </w:t>
      </w:r>
      <w:r w:rsidR="00062B42" w:rsidRPr="00A81EB3">
        <w:t>201</w:t>
      </w:r>
      <w:r w:rsidR="00F45FC9">
        <w:t>6</w:t>
      </w:r>
    </w:p>
    <w:p w:rsidR="00A77B11" w:rsidRDefault="00A77B11" w:rsidP="00C313C9">
      <w:pPr>
        <w:pStyle w:val="Datum"/>
        <w:spacing w:line="240" w:lineRule="auto"/>
      </w:pPr>
    </w:p>
    <w:p w:rsidR="00673BA3" w:rsidRDefault="006C6BF5" w:rsidP="00475D64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ČSÚ se konala přednáška o makroekonomické analýze</w:t>
      </w:r>
    </w:p>
    <w:p w:rsidR="00673BA3" w:rsidRDefault="00673BA3" w:rsidP="00475D64">
      <w:pPr>
        <w:spacing w:line="240" w:lineRule="auto"/>
        <w:ind w:right="424"/>
        <w:jc w:val="left"/>
        <w:rPr>
          <w:b/>
        </w:rPr>
      </w:pPr>
    </w:p>
    <w:p w:rsidR="006C6BF5" w:rsidRDefault="006C6BF5" w:rsidP="006C6BF5">
      <w:pPr>
        <w:spacing w:line="240" w:lineRule="auto"/>
        <w:jc w:val="left"/>
        <w:rPr>
          <w:b/>
        </w:rPr>
      </w:pPr>
      <w:r>
        <w:rPr>
          <w:b/>
        </w:rPr>
        <w:t xml:space="preserve">V ČSÚ dnes přednášel </w:t>
      </w:r>
      <w:r w:rsidRPr="006C6BF5">
        <w:rPr>
          <w:b/>
        </w:rPr>
        <w:t xml:space="preserve">Jan </w:t>
      </w:r>
      <w:proofErr w:type="spellStart"/>
      <w:r w:rsidRPr="006C6BF5">
        <w:rPr>
          <w:b/>
        </w:rPr>
        <w:t>Vejmě</w:t>
      </w:r>
      <w:r>
        <w:rPr>
          <w:b/>
        </w:rPr>
        <w:t>lek</w:t>
      </w:r>
      <w:proofErr w:type="spellEnd"/>
      <w:r>
        <w:rPr>
          <w:b/>
        </w:rPr>
        <w:t xml:space="preserve"> </w:t>
      </w:r>
      <w:r w:rsidRPr="006C6BF5">
        <w:rPr>
          <w:b/>
        </w:rPr>
        <w:t>z katedry měnové teorie a politiky VŠE</w:t>
      </w:r>
      <w:r>
        <w:rPr>
          <w:b/>
        </w:rPr>
        <w:t>. Hovořil o makroekonomické analýze a prognóze v praxi.</w:t>
      </w:r>
    </w:p>
    <w:p w:rsidR="006C6BF5" w:rsidRDefault="006C6BF5" w:rsidP="006C6BF5">
      <w:pPr>
        <w:spacing w:line="240" w:lineRule="auto"/>
        <w:jc w:val="left"/>
        <w:rPr>
          <w:b/>
        </w:rPr>
      </w:pPr>
    </w:p>
    <w:p w:rsidR="00C74060" w:rsidRDefault="006C6BF5" w:rsidP="006C6BF5">
      <w:pPr>
        <w:spacing w:line="240" w:lineRule="auto"/>
        <w:jc w:val="left"/>
      </w:pPr>
      <w:r w:rsidRPr="006C6BF5">
        <w:t>První část přednášky byla zaměřena na ekonomický a strategický výzkum banky. Druhá část pak na tvorbu analýz, prognóz a navazujících doporučení pro finanční trhy.</w:t>
      </w:r>
      <w:r w:rsidR="00C74060">
        <w:t xml:space="preserve"> </w:t>
      </w:r>
      <w:r w:rsidR="00C74060" w:rsidRPr="00C74060">
        <w:rPr>
          <w:i/>
        </w:rPr>
        <w:t>„Pokusil jsem se nabídnout pohled do kuchyně našeho výzkumného týmu, aby bylo jasné, co v něm děláme se statistickými daty. Pracujeme pouze s veřejně dostupnými údaji Českého statistického úřadu,</w:t>
      </w:r>
      <w:r w:rsidR="00F02991">
        <w:rPr>
          <w:i/>
        </w:rPr>
        <w:t xml:space="preserve"> </w:t>
      </w:r>
      <w:r w:rsidR="00C74060" w:rsidRPr="00C74060">
        <w:rPr>
          <w:i/>
        </w:rPr>
        <w:t>České národní banky</w:t>
      </w:r>
      <w:r w:rsidR="00F02991">
        <w:rPr>
          <w:i/>
        </w:rPr>
        <w:t>, Ministerstva financí</w:t>
      </w:r>
      <w:r w:rsidR="00C74060" w:rsidRPr="00C74060">
        <w:rPr>
          <w:i/>
        </w:rPr>
        <w:t xml:space="preserve"> apod. Důležité také je, pro koho tyto analýzy děláme. K dispozici jsou totiž </w:t>
      </w:r>
      <w:r w:rsidR="00C74060">
        <w:rPr>
          <w:i/>
        </w:rPr>
        <w:t>všem, celé veřejnosti, nejen vybraným klientům,</w:t>
      </w:r>
      <w:r w:rsidR="00C74060" w:rsidRPr="00C74060">
        <w:rPr>
          <w:i/>
        </w:rPr>
        <w:t xml:space="preserve">“ </w:t>
      </w:r>
      <w:r w:rsidR="00C74060">
        <w:t xml:space="preserve">říká Jan </w:t>
      </w:r>
      <w:proofErr w:type="spellStart"/>
      <w:r w:rsidR="00C74060">
        <w:t>Vejmělek</w:t>
      </w:r>
      <w:proofErr w:type="spellEnd"/>
      <w:r w:rsidR="00C74060">
        <w:t>. Ekonomický a strategický výzkum banky pokrývá v podstatě veškeré segmenty finančního trhu</w:t>
      </w:r>
      <w:r w:rsidR="00F02991">
        <w:t xml:space="preserve">, tj. </w:t>
      </w:r>
      <w:r w:rsidR="00C74060">
        <w:t>peněžní trh, dluhopisový trh, swapy, devizový trh a akciový trh.</w:t>
      </w:r>
    </w:p>
    <w:p w:rsidR="00C74060" w:rsidRDefault="00C74060" w:rsidP="006C6BF5">
      <w:pPr>
        <w:spacing w:line="240" w:lineRule="auto"/>
        <w:jc w:val="left"/>
      </w:pPr>
    </w:p>
    <w:p w:rsidR="00C74060" w:rsidRPr="00F23081" w:rsidRDefault="00C74060" w:rsidP="006C6BF5">
      <w:pPr>
        <w:spacing w:line="240" w:lineRule="auto"/>
        <w:jc w:val="left"/>
        <w:rPr>
          <w:i/>
        </w:rPr>
      </w:pPr>
      <w:r>
        <w:t xml:space="preserve">Na přednášce byla představena i nová publikace s názvem Makroekonomická analýza – teorie a praxe. Jedním z jejích autorů je Marek </w:t>
      </w:r>
      <w:proofErr w:type="spellStart"/>
      <w:r>
        <w:t>Rojíček</w:t>
      </w:r>
      <w:proofErr w:type="spellEnd"/>
      <w:r>
        <w:t xml:space="preserve">, místopředseda ČSÚ: </w:t>
      </w:r>
      <w:r w:rsidRPr="00F23081">
        <w:rPr>
          <w:i/>
        </w:rPr>
        <w:t xml:space="preserve">„Cílem publikace, kterou </w:t>
      </w:r>
      <w:r w:rsidR="002C5430">
        <w:rPr>
          <w:i/>
        </w:rPr>
        <w:t xml:space="preserve">připravil tým pod vedením pana prof. Spěváčka a na které jsme se kromě dalších kolegů společně podíleli i </w:t>
      </w:r>
      <w:r w:rsidRPr="00F23081">
        <w:rPr>
          <w:i/>
        </w:rPr>
        <w:t xml:space="preserve">s Janem </w:t>
      </w:r>
      <w:proofErr w:type="spellStart"/>
      <w:r w:rsidR="002C5430">
        <w:rPr>
          <w:i/>
        </w:rPr>
        <w:t>Vejmělkem</w:t>
      </w:r>
      <w:proofErr w:type="spellEnd"/>
      <w:r w:rsidRPr="00F23081">
        <w:rPr>
          <w:i/>
        </w:rPr>
        <w:t>, je poskytnout kvalitní teoretický, metodický a faktický rámec, na základě kterého se tvoří makroekonomické analýzy a progn</w:t>
      </w:r>
      <w:r w:rsidR="002705E4">
        <w:rPr>
          <w:i/>
        </w:rPr>
        <w:t>ózy. Texty vycházejí z výsledků</w:t>
      </w:r>
      <w:r w:rsidRPr="00F23081">
        <w:rPr>
          <w:i/>
        </w:rPr>
        <w:t xml:space="preserve"> výzkumů jednotlivých autorů, a to se zaměřením na aktuální vývoj domácí i světové ekonomiky.“ </w:t>
      </w:r>
    </w:p>
    <w:p w:rsidR="006C6BF5" w:rsidRDefault="006C6BF5" w:rsidP="006C6BF5">
      <w:pPr>
        <w:spacing w:line="240" w:lineRule="auto"/>
        <w:jc w:val="left"/>
        <w:rPr>
          <w:b/>
        </w:rPr>
      </w:pPr>
    </w:p>
    <w:p w:rsidR="006C6BF5" w:rsidRDefault="006C6BF5" w:rsidP="006C6BF5">
      <w:pPr>
        <w:spacing w:line="240" w:lineRule="auto"/>
        <w:jc w:val="left"/>
      </w:pPr>
      <w:r w:rsidRPr="006C6BF5">
        <w:t xml:space="preserve">Jan </w:t>
      </w:r>
      <w:proofErr w:type="spellStart"/>
      <w:r w:rsidRPr="006C6BF5">
        <w:t>Vejmělek</w:t>
      </w:r>
      <w:proofErr w:type="spellEnd"/>
      <w:r w:rsidR="00F02991">
        <w:t xml:space="preserve"> </w:t>
      </w:r>
      <w:r w:rsidRPr="006C6BF5">
        <w:t>je hlavním</w:t>
      </w:r>
      <w:r>
        <w:t xml:space="preserve"> ekonomem a vedoucím ekonomického a strategického výzkumu Komerční banky, kde působí od roku 1998. Je členem řady profesních či zájmových organizací, např. České společnosti ekonomické nebo </w:t>
      </w:r>
      <w:proofErr w:type="spellStart"/>
      <w:r>
        <w:t>Czech</w:t>
      </w:r>
      <w:proofErr w:type="spellEnd"/>
      <w:r>
        <w:t xml:space="preserve"> CFA Institute. Své komentáře často publikuje v periodickém tisku.</w:t>
      </w:r>
    </w:p>
    <w:p w:rsidR="00AA7DD9" w:rsidRDefault="00AA7DD9" w:rsidP="006C6BF5">
      <w:pPr>
        <w:spacing w:line="240" w:lineRule="auto"/>
        <w:jc w:val="left"/>
      </w:pPr>
    </w:p>
    <w:p w:rsidR="00F02991" w:rsidRDefault="00F02991" w:rsidP="006C6BF5">
      <w:pPr>
        <w:spacing w:line="240" w:lineRule="auto"/>
        <w:jc w:val="left"/>
      </w:pPr>
    </w:p>
    <w:p w:rsidR="00673BA3" w:rsidRPr="00AA7DD9" w:rsidRDefault="00AA7DD9" w:rsidP="005E4EB6">
      <w:pPr>
        <w:spacing w:line="240" w:lineRule="auto"/>
        <w:jc w:val="left"/>
        <w:rPr>
          <w:color w:val="7F7F7F" w:themeColor="text1" w:themeTint="80"/>
        </w:rPr>
      </w:pPr>
      <w:r w:rsidRPr="00AA7DD9">
        <w:rPr>
          <w:color w:val="7F7F7F" w:themeColor="text1" w:themeTint="80"/>
        </w:rPr>
        <w:t xml:space="preserve">Fotografie: </w:t>
      </w:r>
      <w:r w:rsidR="00F02991" w:rsidRPr="00AA7DD9">
        <w:rPr>
          <w:color w:val="7F7F7F" w:themeColor="text1" w:themeTint="80"/>
        </w:rPr>
        <w:t xml:space="preserve">Přednášku Jana </w:t>
      </w:r>
      <w:proofErr w:type="spellStart"/>
      <w:r w:rsidR="00F02991" w:rsidRPr="00AA7DD9">
        <w:rPr>
          <w:color w:val="7F7F7F" w:themeColor="text1" w:themeTint="80"/>
        </w:rPr>
        <w:t>Vejmělka</w:t>
      </w:r>
      <w:proofErr w:type="spellEnd"/>
      <w:r w:rsidR="00F02991" w:rsidRPr="00AA7DD9">
        <w:rPr>
          <w:color w:val="7F7F7F" w:themeColor="text1" w:themeTint="80"/>
        </w:rPr>
        <w:t xml:space="preserve"> zahájila předsedkyně ČS</w:t>
      </w:r>
      <w:r w:rsidRPr="00AA7DD9">
        <w:rPr>
          <w:color w:val="7F7F7F" w:themeColor="text1" w:themeTint="80"/>
        </w:rPr>
        <w:t>Ú Iva Ritschelová</w:t>
      </w:r>
      <w:r w:rsidR="00F1403B">
        <w:rPr>
          <w:color w:val="7F7F7F" w:themeColor="text1" w:themeTint="80"/>
        </w:rPr>
        <w:t>.</w:t>
      </w:r>
    </w:p>
    <w:p w:rsidR="00F02991" w:rsidRDefault="00AA7DD9" w:rsidP="005E4EB6">
      <w:pPr>
        <w:spacing w:line="240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16789</wp:posOffset>
            </wp:positionH>
            <wp:positionV relativeFrom="paragraph">
              <wp:posOffset>2159</wp:posOffset>
            </wp:positionV>
            <wp:extent cx="2555901" cy="2077517"/>
            <wp:effectExtent l="19050" t="0" r="0" b="0"/>
            <wp:wrapTight wrapText="bothSides">
              <wp:wrapPolygon edited="0">
                <wp:start x="-161" y="0"/>
                <wp:lineTo x="-161" y="21391"/>
                <wp:lineTo x="21573" y="21391"/>
                <wp:lineTo x="21573" y="0"/>
                <wp:lineTo x="-161" y="0"/>
              </wp:wrapPolygon>
            </wp:wrapTight>
            <wp:docPr id="1" name="obrázek 1" descr="C:\Users\BACOVA~1\AppData\Local\Temp\XPgrpwise\_MG_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VA~1\AppData\Local\Temp\XPgrpwise\_MG_1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01" cy="20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991" w:rsidRDefault="00F02991" w:rsidP="005E4EB6">
      <w:pPr>
        <w:spacing w:line="240" w:lineRule="auto"/>
        <w:jc w:val="left"/>
      </w:pPr>
    </w:p>
    <w:p w:rsidR="00AA7DD9" w:rsidRDefault="00AA7DD9" w:rsidP="005E4EB6">
      <w:pPr>
        <w:spacing w:line="240" w:lineRule="auto"/>
        <w:jc w:val="left"/>
      </w:pPr>
    </w:p>
    <w:p w:rsidR="00AA7DD9" w:rsidRDefault="00AA7DD9" w:rsidP="005E4EB6">
      <w:pPr>
        <w:spacing w:line="240" w:lineRule="auto"/>
        <w:jc w:val="left"/>
      </w:pPr>
    </w:p>
    <w:p w:rsidR="00AA7DD9" w:rsidRDefault="00AA7DD9" w:rsidP="005E4EB6">
      <w:pPr>
        <w:spacing w:line="240" w:lineRule="auto"/>
        <w:jc w:val="left"/>
      </w:pPr>
    </w:p>
    <w:p w:rsidR="00AA7DD9" w:rsidRDefault="00AA7DD9" w:rsidP="005E4EB6">
      <w:pPr>
        <w:spacing w:line="240" w:lineRule="auto"/>
        <w:jc w:val="left"/>
      </w:pPr>
    </w:p>
    <w:p w:rsidR="00AA7DD9" w:rsidRDefault="00AA7DD9" w:rsidP="005E4EB6">
      <w:pPr>
        <w:spacing w:line="240" w:lineRule="auto"/>
        <w:jc w:val="left"/>
      </w:pPr>
    </w:p>
    <w:p w:rsidR="00AA7DD9" w:rsidRDefault="00AA7DD9" w:rsidP="005E4EB6">
      <w:pPr>
        <w:spacing w:line="240" w:lineRule="auto"/>
        <w:jc w:val="left"/>
      </w:pPr>
    </w:p>
    <w:p w:rsidR="00AA7DD9" w:rsidRDefault="00AA7DD9" w:rsidP="005E4EB6">
      <w:pPr>
        <w:spacing w:line="240" w:lineRule="auto"/>
        <w:jc w:val="left"/>
      </w:pPr>
    </w:p>
    <w:p w:rsidR="00AA7DD9" w:rsidRDefault="00AA7DD9" w:rsidP="005E4EB6">
      <w:pPr>
        <w:spacing w:line="240" w:lineRule="auto"/>
        <w:jc w:val="left"/>
      </w:pPr>
    </w:p>
    <w:p w:rsidR="00AA7DD9" w:rsidRDefault="00AA7DD9" w:rsidP="005E4EB6">
      <w:pPr>
        <w:spacing w:line="240" w:lineRule="auto"/>
        <w:jc w:val="left"/>
      </w:pPr>
    </w:p>
    <w:p w:rsidR="00AA7DD9" w:rsidRDefault="00AA7DD9" w:rsidP="005E4EB6">
      <w:pPr>
        <w:spacing w:line="240" w:lineRule="auto"/>
        <w:jc w:val="left"/>
      </w:pPr>
    </w:p>
    <w:p w:rsidR="006C6BF5" w:rsidRPr="001B6F48" w:rsidRDefault="006C6BF5" w:rsidP="00AA7DD9">
      <w:pPr>
        <w:spacing w:line="240" w:lineRule="auto"/>
        <w:jc w:val="righ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6C6BF5" w:rsidRPr="001B6F48" w:rsidRDefault="006C6BF5" w:rsidP="00AA7DD9">
      <w:pPr>
        <w:spacing w:line="240" w:lineRule="auto"/>
        <w:jc w:val="right"/>
        <w:rPr>
          <w:rFonts w:cs="Arial"/>
        </w:rPr>
      </w:pPr>
      <w:r>
        <w:rPr>
          <w:rFonts w:cs="Arial"/>
        </w:rPr>
        <w:t>Petra Báčová</w:t>
      </w:r>
    </w:p>
    <w:p w:rsidR="006C6BF5" w:rsidRPr="00C62D32" w:rsidRDefault="006C6BF5" w:rsidP="00AA7DD9">
      <w:pPr>
        <w:spacing w:line="240" w:lineRule="auto"/>
        <w:jc w:val="righ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6C6BF5" w:rsidRDefault="006C6BF5" w:rsidP="00AA7DD9">
      <w:pPr>
        <w:spacing w:line="240" w:lineRule="auto"/>
        <w:jc w:val="righ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6C6BF5" w:rsidRPr="00C62D32" w:rsidRDefault="006C6BF5" w:rsidP="00AA7DD9">
      <w:pPr>
        <w:spacing w:line="240" w:lineRule="auto"/>
        <w:jc w:val="righ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6C6BF5" w:rsidRDefault="006C6BF5" w:rsidP="00AA7DD9">
      <w:pPr>
        <w:spacing w:line="240" w:lineRule="auto"/>
        <w:jc w:val="right"/>
      </w:pPr>
      <w:r>
        <w:rPr>
          <w:rFonts w:cs="Arial"/>
        </w:rPr>
        <w:t xml:space="preserve">e-mail: </w:t>
      </w:r>
      <w:hyperlink r:id="rId8" w:history="1">
        <w:r w:rsidR="00367674" w:rsidRPr="00480711">
          <w:rPr>
            <w:rStyle w:val="Hypertextovodkaz"/>
            <w:rFonts w:cs="Arial"/>
          </w:rPr>
          <w:t>petra.bacova@czso.cz</w:t>
        </w:r>
      </w:hyperlink>
      <w:r w:rsidR="00367674">
        <w:rPr>
          <w:rFonts w:cs="Arial"/>
        </w:rPr>
        <w:t xml:space="preserve"> </w:t>
      </w:r>
    </w:p>
    <w:p w:rsidR="009520F2" w:rsidRDefault="009520F2" w:rsidP="00AA7DD9">
      <w:pPr>
        <w:spacing w:line="240" w:lineRule="auto"/>
        <w:jc w:val="right"/>
      </w:pPr>
    </w:p>
    <w:sectPr w:rsidR="009520F2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C5" w:rsidRDefault="00C013C5" w:rsidP="00BA6370">
      <w:r>
        <w:separator/>
      </w:r>
    </w:p>
  </w:endnote>
  <w:endnote w:type="continuationSeparator" w:id="0">
    <w:p w:rsidR="00C013C5" w:rsidRDefault="00C013C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286CD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286CD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86CD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6767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86CD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C5" w:rsidRDefault="00C013C5" w:rsidP="00BA6370">
      <w:r>
        <w:separator/>
      </w:r>
    </w:p>
  </w:footnote>
  <w:footnote w:type="continuationSeparator" w:id="0">
    <w:p w:rsidR="00C013C5" w:rsidRDefault="00C013C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286CD9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45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110B6"/>
    <w:rsid w:val="0003043D"/>
    <w:rsid w:val="00031FD4"/>
    <w:rsid w:val="00035691"/>
    <w:rsid w:val="000362CB"/>
    <w:rsid w:val="00043BF4"/>
    <w:rsid w:val="000463C9"/>
    <w:rsid w:val="000538F6"/>
    <w:rsid w:val="00062B42"/>
    <w:rsid w:val="00063693"/>
    <w:rsid w:val="000676A9"/>
    <w:rsid w:val="000842D2"/>
    <w:rsid w:val="000843A5"/>
    <w:rsid w:val="000B2AD2"/>
    <w:rsid w:val="000B6F63"/>
    <w:rsid w:val="000C1955"/>
    <w:rsid w:val="000C2F46"/>
    <w:rsid w:val="000C435D"/>
    <w:rsid w:val="000C5301"/>
    <w:rsid w:val="000F1BB2"/>
    <w:rsid w:val="000F6670"/>
    <w:rsid w:val="001140E4"/>
    <w:rsid w:val="00114F78"/>
    <w:rsid w:val="00115006"/>
    <w:rsid w:val="001151B5"/>
    <w:rsid w:val="001177AE"/>
    <w:rsid w:val="00126DD8"/>
    <w:rsid w:val="0013756B"/>
    <w:rsid w:val="001404AB"/>
    <w:rsid w:val="00146745"/>
    <w:rsid w:val="00157145"/>
    <w:rsid w:val="00163426"/>
    <w:rsid w:val="0016439E"/>
    <w:rsid w:val="00164446"/>
    <w:rsid w:val="001658A9"/>
    <w:rsid w:val="0017231D"/>
    <w:rsid w:val="00173AC3"/>
    <w:rsid w:val="0017526F"/>
    <w:rsid w:val="001776E2"/>
    <w:rsid w:val="0018049D"/>
    <w:rsid w:val="001810DC"/>
    <w:rsid w:val="00183C7E"/>
    <w:rsid w:val="00194794"/>
    <w:rsid w:val="001A2762"/>
    <w:rsid w:val="001A59BF"/>
    <w:rsid w:val="001B492A"/>
    <w:rsid w:val="001B607F"/>
    <w:rsid w:val="001C0E8C"/>
    <w:rsid w:val="001D369A"/>
    <w:rsid w:val="001E26E0"/>
    <w:rsid w:val="001E7F0D"/>
    <w:rsid w:val="001F48F1"/>
    <w:rsid w:val="001F7462"/>
    <w:rsid w:val="0020327B"/>
    <w:rsid w:val="002070FB"/>
    <w:rsid w:val="00213033"/>
    <w:rsid w:val="00213729"/>
    <w:rsid w:val="0022528C"/>
    <w:rsid w:val="00225B87"/>
    <w:rsid w:val="002272A6"/>
    <w:rsid w:val="002406FA"/>
    <w:rsid w:val="00240EA0"/>
    <w:rsid w:val="002460EA"/>
    <w:rsid w:val="002465FD"/>
    <w:rsid w:val="002474E0"/>
    <w:rsid w:val="00257D85"/>
    <w:rsid w:val="00264C32"/>
    <w:rsid w:val="002705E4"/>
    <w:rsid w:val="00271223"/>
    <w:rsid w:val="00271A4C"/>
    <w:rsid w:val="00272961"/>
    <w:rsid w:val="00273898"/>
    <w:rsid w:val="002848DA"/>
    <w:rsid w:val="00286CD9"/>
    <w:rsid w:val="00287590"/>
    <w:rsid w:val="002878B8"/>
    <w:rsid w:val="00296F09"/>
    <w:rsid w:val="002B2E47"/>
    <w:rsid w:val="002C5430"/>
    <w:rsid w:val="002C560A"/>
    <w:rsid w:val="002D1EE9"/>
    <w:rsid w:val="002D4599"/>
    <w:rsid w:val="002D6A6C"/>
    <w:rsid w:val="002D6E7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0162"/>
    <w:rsid w:val="0035165B"/>
    <w:rsid w:val="0035578A"/>
    <w:rsid w:val="00360149"/>
    <w:rsid w:val="0036281D"/>
    <w:rsid w:val="00363E7F"/>
    <w:rsid w:val="00364D65"/>
    <w:rsid w:val="00367674"/>
    <w:rsid w:val="0036777B"/>
    <w:rsid w:val="0038282A"/>
    <w:rsid w:val="003876A0"/>
    <w:rsid w:val="00391BE0"/>
    <w:rsid w:val="0039531C"/>
    <w:rsid w:val="00397580"/>
    <w:rsid w:val="003A1794"/>
    <w:rsid w:val="003A45C8"/>
    <w:rsid w:val="003B2CBE"/>
    <w:rsid w:val="003B482B"/>
    <w:rsid w:val="003B59CA"/>
    <w:rsid w:val="003C2DCF"/>
    <w:rsid w:val="003C7C50"/>
    <w:rsid w:val="003C7FE7"/>
    <w:rsid w:val="003D02AA"/>
    <w:rsid w:val="003D0499"/>
    <w:rsid w:val="003D652A"/>
    <w:rsid w:val="003E1697"/>
    <w:rsid w:val="003F27F5"/>
    <w:rsid w:val="003F4E07"/>
    <w:rsid w:val="003F526A"/>
    <w:rsid w:val="003F73CB"/>
    <w:rsid w:val="0040254E"/>
    <w:rsid w:val="00402823"/>
    <w:rsid w:val="00405244"/>
    <w:rsid w:val="00410531"/>
    <w:rsid w:val="00412125"/>
    <w:rsid w:val="00413A9D"/>
    <w:rsid w:val="00417545"/>
    <w:rsid w:val="00426899"/>
    <w:rsid w:val="00430359"/>
    <w:rsid w:val="004436EE"/>
    <w:rsid w:val="00453D36"/>
    <w:rsid w:val="00455305"/>
    <w:rsid w:val="0045547F"/>
    <w:rsid w:val="00475D64"/>
    <w:rsid w:val="004817C8"/>
    <w:rsid w:val="00487263"/>
    <w:rsid w:val="004920AD"/>
    <w:rsid w:val="0049389D"/>
    <w:rsid w:val="004A378D"/>
    <w:rsid w:val="004C240D"/>
    <w:rsid w:val="004C3275"/>
    <w:rsid w:val="004C46B6"/>
    <w:rsid w:val="004D05B3"/>
    <w:rsid w:val="004D79C2"/>
    <w:rsid w:val="004E1FEB"/>
    <w:rsid w:val="004E479E"/>
    <w:rsid w:val="004E4B48"/>
    <w:rsid w:val="004E583B"/>
    <w:rsid w:val="004F4700"/>
    <w:rsid w:val="004F4880"/>
    <w:rsid w:val="004F4F2E"/>
    <w:rsid w:val="004F78E6"/>
    <w:rsid w:val="0050493C"/>
    <w:rsid w:val="0051247C"/>
    <w:rsid w:val="00512D99"/>
    <w:rsid w:val="0052234E"/>
    <w:rsid w:val="00531DBB"/>
    <w:rsid w:val="0053699E"/>
    <w:rsid w:val="00537A3C"/>
    <w:rsid w:val="00537F6D"/>
    <w:rsid w:val="00546314"/>
    <w:rsid w:val="0055490C"/>
    <w:rsid w:val="00564984"/>
    <w:rsid w:val="005674D0"/>
    <w:rsid w:val="00570C73"/>
    <w:rsid w:val="005824FD"/>
    <w:rsid w:val="00586F6E"/>
    <w:rsid w:val="005B11F1"/>
    <w:rsid w:val="005B2269"/>
    <w:rsid w:val="005C551F"/>
    <w:rsid w:val="005D7C62"/>
    <w:rsid w:val="005E4EB6"/>
    <w:rsid w:val="005E692E"/>
    <w:rsid w:val="005E6F88"/>
    <w:rsid w:val="005E75A7"/>
    <w:rsid w:val="005F5380"/>
    <w:rsid w:val="005F5B4A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16982"/>
    <w:rsid w:val="00622B80"/>
    <w:rsid w:val="00627071"/>
    <w:rsid w:val="006330E3"/>
    <w:rsid w:val="00634A09"/>
    <w:rsid w:val="0064139A"/>
    <w:rsid w:val="00645A32"/>
    <w:rsid w:val="00662004"/>
    <w:rsid w:val="00662138"/>
    <w:rsid w:val="00664D69"/>
    <w:rsid w:val="0066578A"/>
    <w:rsid w:val="0067367F"/>
    <w:rsid w:val="00673BA3"/>
    <w:rsid w:val="00673E61"/>
    <w:rsid w:val="00675D16"/>
    <w:rsid w:val="00675E09"/>
    <w:rsid w:val="0068020F"/>
    <w:rsid w:val="00687B1C"/>
    <w:rsid w:val="006A6896"/>
    <w:rsid w:val="006B1884"/>
    <w:rsid w:val="006C143E"/>
    <w:rsid w:val="006C2A0A"/>
    <w:rsid w:val="006C2A2D"/>
    <w:rsid w:val="006C2F80"/>
    <w:rsid w:val="006C6BF5"/>
    <w:rsid w:val="006D0D90"/>
    <w:rsid w:val="006E024F"/>
    <w:rsid w:val="006E4E81"/>
    <w:rsid w:val="006E6A2E"/>
    <w:rsid w:val="006E7AEA"/>
    <w:rsid w:val="006F57C6"/>
    <w:rsid w:val="00701A98"/>
    <w:rsid w:val="00707F7D"/>
    <w:rsid w:val="00714B81"/>
    <w:rsid w:val="00717EC5"/>
    <w:rsid w:val="00724C63"/>
    <w:rsid w:val="0072781E"/>
    <w:rsid w:val="00737B80"/>
    <w:rsid w:val="007463AD"/>
    <w:rsid w:val="0075165F"/>
    <w:rsid w:val="007573C0"/>
    <w:rsid w:val="00766B54"/>
    <w:rsid w:val="0077048A"/>
    <w:rsid w:val="007936DA"/>
    <w:rsid w:val="007A57F2"/>
    <w:rsid w:val="007B1333"/>
    <w:rsid w:val="007B2517"/>
    <w:rsid w:val="007C6295"/>
    <w:rsid w:val="007D1872"/>
    <w:rsid w:val="007E0194"/>
    <w:rsid w:val="007E03A3"/>
    <w:rsid w:val="007F081E"/>
    <w:rsid w:val="007F4AEB"/>
    <w:rsid w:val="007F75B2"/>
    <w:rsid w:val="008043C4"/>
    <w:rsid w:val="00807AFD"/>
    <w:rsid w:val="00827EDE"/>
    <w:rsid w:val="00831B1B"/>
    <w:rsid w:val="00831D6B"/>
    <w:rsid w:val="00832187"/>
    <w:rsid w:val="00843935"/>
    <w:rsid w:val="00852B11"/>
    <w:rsid w:val="00853DEC"/>
    <w:rsid w:val="00861D0E"/>
    <w:rsid w:val="00862649"/>
    <w:rsid w:val="0086266B"/>
    <w:rsid w:val="0086576C"/>
    <w:rsid w:val="00867569"/>
    <w:rsid w:val="00873A6F"/>
    <w:rsid w:val="008A3A24"/>
    <w:rsid w:val="008A750A"/>
    <w:rsid w:val="008A7863"/>
    <w:rsid w:val="008B62B7"/>
    <w:rsid w:val="008C384C"/>
    <w:rsid w:val="008C697B"/>
    <w:rsid w:val="008D0F11"/>
    <w:rsid w:val="008D34AB"/>
    <w:rsid w:val="008D44CA"/>
    <w:rsid w:val="008D4787"/>
    <w:rsid w:val="008D6F2D"/>
    <w:rsid w:val="008E05A7"/>
    <w:rsid w:val="008F35B4"/>
    <w:rsid w:val="008F73B4"/>
    <w:rsid w:val="00905369"/>
    <w:rsid w:val="009155D1"/>
    <w:rsid w:val="0094026E"/>
    <w:rsid w:val="0094402F"/>
    <w:rsid w:val="00946EC5"/>
    <w:rsid w:val="009520F2"/>
    <w:rsid w:val="0095331A"/>
    <w:rsid w:val="00955438"/>
    <w:rsid w:val="009668FF"/>
    <w:rsid w:val="0098001C"/>
    <w:rsid w:val="00981A11"/>
    <w:rsid w:val="00985A9B"/>
    <w:rsid w:val="009B55B1"/>
    <w:rsid w:val="009B563A"/>
    <w:rsid w:val="009C10EA"/>
    <w:rsid w:val="009C3143"/>
    <w:rsid w:val="009E02EB"/>
    <w:rsid w:val="009F46E6"/>
    <w:rsid w:val="009F4A41"/>
    <w:rsid w:val="00A04920"/>
    <w:rsid w:val="00A06DC8"/>
    <w:rsid w:val="00A13FEA"/>
    <w:rsid w:val="00A15CC7"/>
    <w:rsid w:val="00A216CF"/>
    <w:rsid w:val="00A35BC3"/>
    <w:rsid w:val="00A4343D"/>
    <w:rsid w:val="00A502F1"/>
    <w:rsid w:val="00A55221"/>
    <w:rsid w:val="00A70A83"/>
    <w:rsid w:val="00A77197"/>
    <w:rsid w:val="00A77B11"/>
    <w:rsid w:val="00A81EB3"/>
    <w:rsid w:val="00A842CF"/>
    <w:rsid w:val="00A87CE5"/>
    <w:rsid w:val="00A87CFF"/>
    <w:rsid w:val="00A93DE8"/>
    <w:rsid w:val="00A95C48"/>
    <w:rsid w:val="00AA7DD9"/>
    <w:rsid w:val="00AB2C63"/>
    <w:rsid w:val="00AE229A"/>
    <w:rsid w:val="00AE2698"/>
    <w:rsid w:val="00AE6D5B"/>
    <w:rsid w:val="00AF2AE3"/>
    <w:rsid w:val="00AF376B"/>
    <w:rsid w:val="00AF4729"/>
    <w:rsid w:val="00B00C1D"/>
    <w:rsid w:val="00B02E8B"/>
    <w:rsid w:val="00B0377F"/>
    <w:rsid w:val="00B03E21"/>
    <w:rsid w:val="00B13BCF"/>
    <w:rsid w:val="00B22BFC"/>
    <w:rsid w:val="00B23C92"/>
    <w:rsid w:val="00B24B29"/>
    <w:rsid w:val="00B258D8"/>
    <w:rsid w:val="00B32F00"/>
    <w:rsid w:val="00B345BC"/>
    <w:rsid w:val="00B543E6"/>
    <w:rsid w:val="00B73C24"/>
    <w:rsid w:val="00B74388"/>
    <w:rsid w:val="00B80E7C"/>
    <w:rsid w:val="00B844BC"/>
    <w:rsid w:val="00B848A0"/>
    <w:rsid w:val="00B853B1"/>
    <w:rsid w:val="00B861E3"/>
    <w:rsid w:val="00B903F8"/>
    <w:rsid w:val="00B9071E"/>
    <w:rsid w:val="00BA39FC"/>
    <w:rsid w:val="00BA439F"/>
    <w:rsid w:val="00BA5166"/>
    <w:rsid w:val="00BA6370"/>
    <w:rsid w:val="00BC3731"/>
    <w:rsid w:val="00BD105B"/>
    <w:rsid w:val="00BD44E3"/>
    <w:rsid w:val="00C013C5"/>
    <w:rsid w:val="00C15725"/>
    <w:rsid w:val="00C265E9"/>
    <w:rsid w:val="00C269D4"/>
    <w:rsid w:val="00C313C9"/>
    <w:rsid w:val="00C3419F"/>
    <w:rsid w:val="00C4160D"/>
    <w:rsid w:val="00C517F0"/>
    <w:rsid w:val="00C52466"/>
    <w:rsid w:val="00C544D7"/>
    <w:rsid w:val="00C74060"/>
    <w:rsid w:val="00C762CD"/>
    <w:rsid w:val="00C8406E"/>
    <w:rsid w:val="00C85EDB"/>
    <w:rsid w:val="00C86A90"/>
    <w:rsid w:val="00CA0980"/>
    <w:rsid w:val="00CA18A5"/>
    <w:rsid w:val="00CA314A"/>
    <w:rsid w:val="00CA73DE"/>
    <w:rsid w:val="00CB167E"/>
    <w:rsid w:val="00CB2709"/>
    <w:rsid w:val="00CB6AAB"/>
    <w:rsid w:val="00CB6F89"/>
    <w:rsid w:val="00CC2579"/>
    <w:rsid w:val="00CD7E09"/>
    <w:rsid w:val="00CE0052"/>
    <w:rsid w:val="00CE228C"/>
    <w:rsid w:val="00CF23A5"/>
    <w:rsid w:val="00CF383B"/>
    <w:rsid w:val="00CF50C5"/>
    <w:rsid w:val="00CF545B"/>
    <w:rsid w:val="00CF7193"/>
    <w:rsid w:val="00D018F0"/>
    <w:rsid w:val="00D0358E"/>
    <w:rsid w:val="00D04B29"/>
    <w:rsid w:val="00D27074"/>
    <w:rsid w:val="00D2720E"/>
    <w:rsid w:val="00D27D69"/>
    <w:rsid w:val="00D40846"/>
    <w:rsid w:val="00D448C2"/>
    <w:rsid w:val="00D4601C"/>
    <w:rsid w:val="00D468B8"/>
    <w:rsid w:val="00D46D89"/>
    <w:rsid w:val="00D62858"/>
    <w:rsid w:val="00D666C3"/>
    <w:rsid w:val="00D66FD2"/>
    <w:rsid w:val="00D74478"/>
    <w:rsid w:val="00D80702"/>
    <w:rsid w:val="00D80C4B"/>
    <w:rsid w:val="00D82AAA"/>
    <w:rsid w:val="00D87CF1"/>
    <w:rsid w:val="00D9167A"/>
    <w:rsid w:val="00D96E3E"/>
    <w:rsid w:val="00DB5519"/>
    <w:rsid w:val="00DD0582"/>
    <w:rsid w:val="00DD73DE"/>
    <w:rsid w:val="00DE613F"/>
    <w:rsid w:val="00DE6A90"/>
    <w:rsid w:val="00DF04FE"/>
    <w:rsid w:val="00DF3D81"/>
    <w:rsid w:val="00DF47FE"/>
    <w:rsid w:val="00E168CE"/>
    <w:rsid w:val="00E16EF6"/>
    <w:rsid w:val="00E173FD"/>
    <w:rsid w:val="00E21EB3"/>
    <w:rsid w:val="00E2374E"/>
    <w:rsid w:val="00E258CC"/>
    <w:rsid w:val="00E25CD2"/>
    <w:rsid w:val="00E26704"/>
    <w:rsid w:val="00E27C40"/>
    <w:rsid w:val="00E31980"/>
    <w:rsid w:val="00E41B3E"/>
    <w:rsid w:val="00E45D7C"/>
    <w:rsid w:val="00E51272"/>
    <w:rsid w:val="00E6423C"/>
    <w:rsid w:val="00E91B0E"/>
    <w:rsid w:val="00E93830"/>
    <w:rsid w:val="00E93E0E"/>
    <w:rsid w:val="00E96A79"/>
    <w:rsid w:val="00EA7470"/>
    <w:rsid w:val="00EB1ED3"/>
    <w:rsid w:val="00EC2D51"/>
    <w:rsid w:val="00EC7149"/>
    <w:rsid w:val="00ED14CC"/>
    <w:rsid w:val="00ED2B62"/>
    <w:rsid w:val="00ED4C43"/>
    <w:rsid w:val="00ED5204"/>
    <w:rsid w:val="00ED6100"/>
    <w:rsid w:val="00ED6DC3"/>
    <w:rsid w:val="00EE0A89"/>
    <w:rsid w:val="00EF1C50"/>
    <w:rsid w:val="00F00AC9"/>
    <w:rsid w:val="00F00FE6"/>
    <w:rsid w:val="00F017C1"/>
    <w:rsid w:val="00F02991"/>
    <w:rsid w:val="00F108BF"/>
    <w:rsid w:val="00F126DD"/>
    <w:rsid w:val="00F1403B"/>
    <w:rsid w:val="00F17F0D"/>
    <w:rsid w:val="00F23081"/>
    <w:rsid w:val="00F2418B"/>
    <w:rsid w:val="00F26395"/>
    <w:rsid w:val="00F31685"/>
    <w:rsid w:val="00F350D7"/>
    <w:rsid w:val="00F37C21"/>
    <w:rsid w:val="00F41147"/>
    <w:rsid w:val="00F43F36"/>
    <w:rsid w:val="00F443CA"/>
    <w:rsid w:val="00F45FC9"/>
    <w:rsid w:val="00F46F18"/>
    <w:rsid w:val="00F470CC"/>
    <w:rsid w:val="00F61D04"/>
    <w:rsid w:val="00F648E3"/>
    <w:rsid w:val="00F75C9F"/>
    <w:rsid w:val="00F76172"/>
    <w:rsid w:val="00F77EB6"/>
    <w:rsid w:val="00F81707"/>
    <w:rsid w:val="00F86FD2"/>
    <w:rsid w:val="00F90A99"/>
    <w:rsid w:val="00F9193F"/>
    <w:rsid w:val="00FB005B"/>
    <w:rsid w:val="00FB100D"/>
    <w:rsid w:val="00FB54A3"/>
    <w:rsid w:val="00FB687C"/>
    <w:rsid w:val="00FD4F52"/>
    <w:rsid w:val="00FD68CA"/>
    <w:rsid w:val="00FF0F5B"/>
    <w:rsid w:val="00FF112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137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1992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Jurij Kogan</cp:lastModifiedBy>
  <cp:revision>9</cp:revision>
  <cp:lastPrinted>2016-11-24T07:54:00Z</cp:lastPrinted>
  <dcterms:created xsi:type="dcterms:W3CDTF">2016-12-01T08:45:00Z</dcterms:created>
  <dcterms:modified xsi:type="dcterms:W3CDTF">2016-12-01T11:10:00Z</dcterms:modified>
</cp:coreProperties>
</file>