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0" w:rsidRDefault="00481E80" w:rsidP="00E37B07">
      <w:pPr>
        <w:spacing w:after="0" w:line="240" w:lineRule="auto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 w:rsidRPr="00E37B07">
        <w:rPr>
          <w:rFonts w:ascii="Arial" w:hAnsi="Arial" w:cs="Arial"/>
          <w:b/>
          <w:color w:val="BD1B21"/>
          <w:sz w:val="30"/>
          <w:szCs w:val="30"/>
        </w:rPr>
        <w:t>Právě vyšlo nové číslo odborného recenzovaného časopisu Demografie – Demografie 3/2016</w:t>
      </w:r>
    </w:p>
    <w:p w:rsidR="00E37B07" w:rsidRPr="00E37B07" w:rsidRDefault="00E37B07" w:rsidP="00E37B07">
      <w:pPr>
        <w:spacing w:after="0" w:line="240" w:lineRule="auto"/>
        <w:rPr>
          <w:rFonts w:ascii="Arial" w:hAnsi="Arial" w:cs="Arial"/>
          <w:b/>
          <w:color w:val="BD1B21"/>
          <w:sz w:val="26"/>
          <w:szCs w:val="26"/>
        </w:rPr>
      </w:pPr>
    </w:p>
    <w:p w:rsidR="00F7742C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D4E">
        <w:rPr>
          <w:rFonts w:ascii="Arial" w:hAnsi="Arial" w:cs="Arial"/>
          <w:i/>
          <w:sz w:val="20"/>
          <w:szCs w:val="20"/>
        </w:rPr>
        <w:t>Ondřej Nývlt</w:t>
      </w:r>
      <w:r w:rsidRPr="007D217B">
        <w:rPr>
          <w:rFonts w:ascii="Arial" w:hAnsi="Arial" w:cs="Arial"/>
          <w:sz w:val="20"/>
          <w:szCs w:val="20"/>
        </w:rPr>
        <w:t xml:space="preserve"> ve svém příspěvku </w:t>
      </w:r>
      <w:r w:rsidR="00281029">
        <w:rPr>
          <w:rFonts w:ascii="Arial" w:hAnsi="Arial" w:cs="Arial"/>
          <w:b/>
          <w:sz w:val="20"/>
          <w:szCs w:val="20"/>
        </w:rPr>
        <w:t>Ž</w:t>
      </w:r>
      <w:r w:rsidRPr="00934447">
        <w:rPr>
          <w:rFonts w:ascii="Arial" w:hAnsi="Arial" w:cs="Arial"/>
          <w:b/>
          <w:sz w:val="20"/>
          <w:szCs w:val="20"/>
        </w:rPr>
        <w:t>eny v rodinných domácnostech s dětmi a jejich postavení na trhu práce v kontextu vývoje po roce 1989</w:t>
      </w:r>
      <w:r w:rsidRPr="00934447">
        <w:rPr>
          <w:rFonts w:ascii="Arial" w:hAnsi="Arial" w:cs="Arial"/>
          <w:sz w:val="20"/>
          <w:szCs w:val="20"/>
        </w:rPr>
        <w:t xml:space="preserve"> </w:t>
      </w:r>
      <w:r w:rsidRPr="007D217B">
        <w:rPr>
          <w:rFonts w:ascii="Arial" w:hAnsi="Arial" w:cs="Arial"/>
          <w:sz w:val="20"/>
          <w:szCs w:val="20"/>
        </w:rPr>
        <w:t xml:space="preserve">zkoumá trendy </w:t>
      </w:r>
      <w:r>
        <w:rPr>
          <w:rFonts w:ascii="Arial" w:hAnsi="Arial" w:cs="Arial"/>
          <w:sz w:val="20"/>
          <w:szCs w:val="20"/>
        </w:rPr>
        <w:t xml:space="preserve">ve vývoji </w:t>
      </w:r>
      <w:r w:rsidRPr="007D217B">
        <w:rPr>
          <w:rFonts w:ascii="Arial" w:hAnsi="Arial" w:cs="Arial"/>
          <w:sz w:val="20"/>
          <w:szCs w:val="20"/>
        </w:rPr>
        <w:t>struktu</w:t>
      </w:r>
      <w:r>
        <w:rPr>
          <w:rFonts w:ascii="Arial" w:hAnsi="Arial" w:cs="Arial"/>
          <w:sz w:val="20"/>
          <w:szCs w:val="20"/>
        </w:rPr>
        <w:t>ry</w:t>
      </w:r>
      <w:r w:rsidRPr="007D217B">
        <w:rPr>
          <w:rFonts w:ascii="Arial" w:hAnsi="Arial" w:cs="Arial"/>
          <w:sz w:val="20"/>
          <w:szCs w:val="20"/>
        </w:rPr>
        <w:t xml:space="preserve"> rodin s dětmi v České republice v posledních dvaceti letech. </w:t>
      </w:r>
      <w:r>
        <w:rPr>
          <w:rFonts w:ascii="Arial" w:hAnsi="Arial" w:cs="Arial"/>
          <w:sz w:val="20"/>
          <w:szCs w:val="20"/>
        </w:rPr>
        <w:t xml:space="preserve">Zcela zásadním se stal pokles úplných rodinných domácností a vzestup počtu domácností jednotlivců. Cílem studie je také ukázat </w:t>
      </w:r>
      <w:r w:rsidR="00733FFC">
        <w:rPr>
          <w:rFonts w:ascii="Arial" w:hAnsi="Arial" w:cs="Arial"/>
          <w:sz w:val="20"/>
          <w:szCs w:val="20"/>
        </w:rPr>
        <w:t>vliv</w:t>
      </w:r>
      <w:r>
        <w:rPr>
          <w:rFonts w:ascii="Arial" w:hAnsi="Arial" w:cs="Arial"/>
          <w:sz w:val="20"/>
          <w:szCs w:val="20"/>
        </w:rPr>
        <w:t xml:space="preserve"> péče o děti v předškolním věku na zapojení matek na trhu práce. Odlišná míra participace mužů a žen na trhu odráží obecně přetrvávající přístup, </w:t>
      </w:r>
      <w:r w:rsidR="00110D70">
        <w:rPr>
          <w:rFonts w:ascii="Arial" w:hAnsi="Arial" w:cs="Arial"/>
          <w:sz w:val="20"/>
          <w:szCs w:val="20"/>
        </w:rPr>
        <w:t xml:space="preserve">kdy </w:t>
      </w:r>
      <w:r>
        <w:rPr>
          <w:rFonts w:ascii="Arial" w:hAnsi="Arial" w:cs="Arial"/>
          <w:sz w:val="20"/>
          <w:szCs w:val="20"/>
        </w:rPr>
        <w:t>žena zůstává s dítětem do 3 let věku doma a muž pracuje. Tradiční rozdělení rolí se projevuje i při návratu žen z rodičovské dovolené</w:t>
      </w:r>
      <w:r w:rsidR="00F7742C">
        <w:rPr>
          <w:rFonts w:ascii="Arial" w:hAnsi="Arial" w:cs="Arial"/>
          <w:sz w:val="20"/>
          <w:szCs w:val="20"/>
        </w:rPr>
        <w:t xml:space="preserve"> –</w:t>
      </w:r>
      <w:r w:rsidR="00110D70">
        <w:rPr>
          <w:rFonts w:ascii="Arial" w:hAnsi="Arial" w:cs="Arial"/>
          <w:sz w:val="20"/>
          <w:szCs w:val="20"/>
        </w:rPr>
        <w:t xml:space="preserve"> </w:t>
      </w:r>
      <w:r w:rsidR="00F7742C">
        <w:rPr>
          <w:rFonts w:ascii="Arial" w:hAnsi="Arial" w:cs="Arial"/>
          <w:sz w:val="20"/>
          <w:szCs w:val="20"/>
        </w:rPr>
        <w:t>h</w:t>
      </w:r>
      <w:r w:rsidR="00110D70">
        <w:rPr>
          <w:rFonts w:ascii="Arial" w:hAnsi="Arial" w:cs="Arial"/>
          <w:sz w:val="20"/>
          <w:szCs w:val="20"/>
        </w:rPr>
        <w:t xml:space="preserve">orší postavení žen </w:t>
      </w:r>
      <w:r w:rsidR="00F7742C">
        <w:rPr>
          <w:rFonts w:ascii="Arial" w:hAnsi="Arial" w:cs="Arial"/>
          <w:sz w:val="20"/>
          <w:szCs w:val="20"/>
        </w:rPr>
        <w:t>vede</w:t>
      </w:r>
      <w:r w:rsidR="00110D70">
        <w:rPr>
          <w:rFonts w:ascii="Arial" w:hAnsi="Arial" w:cs="Arial"/>
          <w:sz w:val="20"/>
          <w:szCs w:val="20"/>
        </w:rPr>
        <w:t xml:space="preserve"> </w:t>
      </w:r>
      <w:r w:rsidR="00F7742C">
        <w:rPr>
          <w:rFonts w:ascii="Arial" w:hAnsi="Arial" w:cs="Arial"/>
          <w:sz w:val="20"/>
          <w:szCs w:val="20"/>
        </w:rPr>
        <w:t>k</w:t>
      </w:r>
      <w:r w:rsidR="00110D70">
        <w:rPr>
          <w:rFonts w:ascii="Arial" w:hAnsi="Arial" w:cs="Arial"/>
          <w:sz w:val="20"/>
          <w:szCs w:val="20"/>
        </w:rPr>
        <w:t xml:space="preserve"> vysoké míře nezaměstnanosti žen s malými dětmi </w:t>
      </w:r>
      <w:r w:rsidR="00F7742C">
        <w:rPr>
          <w:rFonts w:ascii="Arial" w:hAnsi="Arial" w:cs="Arial"/>
          <w:sz w:val="20"/>
          <w:szCs w:val="20"/>
        </w:rPr>
        <w:t>se</w:t>
      </w:r>
      <w:r w:rsidR="00110D70">
        <w:rPr>
          <w:rFonts w:ascii="Arial" w:hAnsi="Arial" w:cs="Arial"/>
          <w:sz w:val="20"/>
          <w:szCs w:val="20"/>
        </w:rPr>
        <w:t xml:space="preserve"> základní</w:t>
      </w:r>
      <w:r w:rsidR="00F7742C">
        <w:rPr>
          <w:rFonts w:ascii="Arial" w:hAnsi="Arial" w:cs="Arial"/>
          <w:sz w:val="20"/>
          <w:szCs w:val="20"/>
        </w:rPr>
        <w:t>m nebo středoškolským</w:t>
      </w:r>
      <w:r w:rsidR="00110D70">
        <w:rPr>
          <w:rFonts w:ascii="Arial" w:hAnsi="Arial" w:cs="Arial"/>
          <w:sz w:val="20"/>
          <w:szCs w:val="20"/>
        </w:rPr>
        <w:t xml:space="preserve"> vzdělání</w:t>
      </w:r>
      <w:r w:rsidR="00F7742C">
        <w:rPr>
          <w:rFonts w:ascii="Arial" w:hAnsi="Arial" w:cs="Arial"/>
          <w:sz w:val="20"/>
          <w:szCs w:val="20"/>
        </w:rPr>
        <w:t>m</w:t>
      </w:r>
      <w:r w:rsidR="00110D70">
        <w:rPr>
          <w:rFonts w:ascii="Arial" w:hAnsi="Arial" w:cs="Arial"/>
          <w:sz w:val="20"/>
          <w:szCs w:val="20"/>
        </w:rPr>
        <w:t xml:space="preserve"> bez maturity</w:t>
      </w:r>
      <w:r w:rsidR="00F7742C">
        <w:rPr>
          <w:rFonts w:ascii="Arial" w:hAnsi="Arial" w:cs="Arial"/>
          <w:sz w:val="20"/>
          <w:szCs w:val="20"/>
        </w:rPr>
        <w:t>.</w:t>
      </w:r>
      <w:r w:rsidR="00110D70">
        <w:rPr>
          <w:rFonts w:ascii="Arial" w:hAnsi="Arial" w:cs="Arial"/>
          <w:sz w:val="20"/>
          <w:szCs w:val="20"/>
        </w:rPr>
        <w:t xml:space="preserve"> 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3FFC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D4E">
        <w:rPr>
          <w:rFonts w:ascii="Arial" w:hAnsi="Arial" w:cs="Arial"/>
          <w:sz w:val="20"/>
          <w:szCs w:val="20"/>
        </w:rPr>
        <w:t xml:space="preserve">V článku </w:t>
      </w:r>
      <w:r w:rsidRPr="00FD7D4E">
        <w:rPr>
          <w:rFonts w:ascii="Arial" w:hAnsi="Arial" w:cs="Arial"/>
          <w:b/>
          <w:sz w:val="20"/>
          <w:szCs w:val="20"/>
        </w:rPr>
        <w:t>Transformácia sobášnosti v Českej a Slovenskej republike v prierezovom a kohortnom pohľade</w:t>
      </w:r>
      <w:r w:rsidRPr="00FD7D4E">
        <w:rPr>
          <w:rFonts w:ascii="Arial" w:hAnsi="Arial" w:cs="Arial"/>
          <w:sz w:val="20"/>
          <w:szCs w:val="20"/>
        </w:rPr>
        <w:t xml:space="preserve"> </w:t>
      </w:r>
      <w:r w:rsidRPr="00FD7D4E">
        <w:rPr>
          <w:rFonts w:ascii="Arial" w:hAnsi="Arial" w:cs="Arial"/>
          <w:i/>
          <w:sz w:val="20"/>
          <w:szCs w:val="20"/>
        </w:rPr>
        <w:t>Branislav Šprocha</w:t>
      </w:r>
      <w:r>
        <w:rPr>
          <w:rFonts w:ascii="Arial" w:hAnsi="Arial" w:cs="Arial"/>
          <w:sz w:val="20"/>
          <w:szCs w:val="20"/>
        </w:rPr>
        <w:t xml:space="preserve"> analyzuje transformaci sňatečnosti svobodných mužů a žen v České a Slovenské republice, především v posledních dvou dekádách. Dramatickými změnami prošly obě země, i když v ČR byla dynamika změn o něco výraznější, vývoj v obou zemích se rozchází zejména v posledním desetiletí. Analýza odhaluje, že za historicky bezprecedentně vysokým podílem svobodných stojí zejména slabá rekuperace odložených sňatků ve vyšším věku. Závěrem se autor pokouší o odhad konečné sňatečnosti svobodných mužů a žen narozených od poloviny 70. let do poloviny 80. let 20. století</w:t>
      </w:r>
      <w:r w:rsidR="00F7742C">
        <w:rPr>
          <w:rFonts w:ascii="Arial" w:hAnsi="Arial" w:cs="Arial"/>
          <w:sz w:val="20"/>
          <w:szCs w:val="20"/>
        </w:rPr>
        <w:t>.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1E80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742">
        <w:rPr>
          <w:rFonts w:ascii="Arial" w:hAnsi="Arial" w:cs="Arial"/>
          <w:i/>
          <w:sz w:val="20"/>
          <w:szCs w:val="20"/>
        </w:rPr>
        <w:t>Markéta Růžičková</w:t>
      </w:r>
      <w:r w:rsidRPr="00B34FAC">
        <w:rPr>
          <w:rFonts w:ascii="Arial" w:hAnsi="Arial" w:cs="Arial"/>
          <w:sz w:val="20"/>
          <w:szCs w:val="20"/>
        </w:rPr>
        <w:t xml:space="preserve"> a </w:t>
      </w:r>
      <w:r w:rsidRPr="001B5742">
        <w:rPr>
          <w:rFonts w:ascii="Arial" w:hAnsi="Arial" w:cs="Arial"/>
          <w:i/>
          <w:sz w:val="20"/>
          <w:szCs w:val="20"/>
        </w:rPr>
        <w:t>Dana Hamplová</w:t>
      </w:r>
      <w:r>
        <w:rPr>
          <w:rFonts w:ascii="Arial" w:hAnsi="Arial" w:cs="Arial"/>
          <w:sz w:val="20"/>
          <w:szCs w:val="20"/>
        </w:rPr>
        <w:t xml:space="preserve"> se v příspěvku </w:t>
      </w:r>
      <w:r w:rsidRPr="001B5742">
        <w:rPr>
          <w:rFonts w:ascii="Arial" w:hAnsi="Arial" w:cs="Arial"/>
          <w:b/>
          <w:sz w:val="20"/>
          <w:szCs w:val="20"/>
        </w:rPr>
        <w:t>Analýza vztahu náboženského vyznání a plodnosti ve sčítání lidu 2011 (se zařazením vlivu dalších proměnných)</w:t>
      </w:r>
      <w:r>
        <w:rPr>
          <w:rFonts w:ascii="Arial" w:hAnsi="Arial" w:cs="Arial"/>
          <w:sz w:val="20"/>
          <w:szCs w:val="20"/>
        </w:rPr>
        <w:t xml:space="preserve"> věnují</w:t>
      </w:r>
      <w:r w:rsidRPr="007D217B">
        <w:rPr>
          <w:rFonts w:ascii="Arial" w:hAnsi="Arial" w:cs="Arial"/>
          <w:sz w:val="20"/>
          <w:szCs w:val="20"/>
        </w:rPr>
        <w:t xml:space="preserve"> vztahu mezi počtem dětí narozeným ženám a jejich náboženským vyznáním </w:t>
      </w:r>
      <w:r>
        <w:rPr>
          <w:rFonts w:ascii="Arial" w:hAnsi="Arial" w:cs="Arial"/>
          <w:sz w:val="20"/>
          <w:szCs w:val="20"/>
        </w:rPr>
        <w:t xml:space="preserve">na základě dat ze sčítání 2011. </w:t>
      </w:r>
      <w:r w:rsidRPr="001B5742">
        <w:rPr>
          <w:rFonts w:ascii="Arial" w:hAnsi="Arial" w:cs="Arial"/>
          <w:sz w:val="20"/>
          <w:szCs w:val="20"/>
        </w:rPr>
        <w:t xml:space="preserve">Nejvyšší průměrný počet narozených byl patrný u žen katolických </w:t>
      </w:r>
      <w:r>
        <w:rPr>
          <w:rFonts w:ascii="Arial" w:hAnsi="Arial" w:cs="Arial"/>
          <w:sz w:val="20"/>
          <w:szCs w:val="20"/>
        </w:rPr>
        <w:t>vyzná</w:t>
      </w:r>
      <w:r w:rsidRPr="001B5742">
        <w:rPr>
          <w:rFonts w:ascii="Arial" w:hAnsi="Arial" w:cs="Arial"/>
          <w:sz w:val="20"/>
          <w:szCs w:val="20"/>
        </w:rPr>
        <w:t xml:space="preserve">ní, žen </w:t>
      </w:r>
      <w:r w:rsidR="00A64165" w:rsidRPr="001B5742">
        <w:rPr>
          <w:rFonts w:ascii="Arial" w:hAnsi="Arial" w:cs="Arial"/>
          <w:sz w:val="20"/>
          <w:szCs w:val="20"/>
        </w:rPr>
        <w:t>hlás</w:t>
      </w:r>
      <w:r w:rsidR="00A64165">
        <w:rPr>
          <w:rFonts w:ascii="Arial" w:hAnsi="Arial" w:cs="Arial"/>
          <w:sz w:val="20"/>
          <w:szCs w:val="20"/>
        </w:rPr>
        <w:t>í</w:t>
      </w:r>
      <w:r w:rsidR="00A64165" w:rsidRPr="001B5742">
        <w:rPr>
          <w:rFonts w:ascii="Arial" w:hAnsi="Arial" w:cs="Arial"/>
          <w:sz w:val="20"/>
          <w:szCs w:val="20"/>
        </w:rPr>
        <w:t xml:space="preserve">cích </w:t>
      </w:r>
      <w:r w:rsidRPr="001B5742">
        <w:rPr>
          <w:rFonts w:ascii="Arial" w:hAnsi="Arial" w:cs="Arial"/>
          <w:sz w:val="20"/>
          <w:szCs w:val="20"/>
        </w:rPr>
        <w:t xml:space="preserve">se k nekřesťanským náboženstvím a žen </w:t>
      </w:r>
      <w:r w:rsidR="00FE199C">
        <w:rPr>
          <w:rFonts w:ascii="Arial" w:hAnsi="Arial" w:cs="Arial"/>
          <w:sz w:val="20"/>
          <w:szCs w:val="20"/>
        </w:rPr>
        <w:t>s</w:t>
      </w:r>
      <w:r w:rsidRPr="001B5742">
        <w:rPr>
          <w:rFonts w:ascii="Arial" w:hAnsi="Arial" w:cs="Arial"/>
          <w:sz w:val="20"/>
          <w:szCs w:val="20"/>
        </w:rPr>
        <w:t xml:space="preserve"> náboženství</w:t>
      </w:r>
      <w:r w:rsidR="00FE199C">
        <w:rPr>
          <w:rFonts w:ascii="Arial" w:hAnsi="Arial" w:cs="Arial"/>
          <w:sz w:val="20"/>
          <w:szCs w:val="20"/>
        </w:rPr>
        <w:t>m</w:t>
      </w:r>
      <w:r w:rsidRPr="001B5742">
        <w:rPr>
          <w:rFonts w:ascii="Arial" w:hAnsi="Arial" w:cs="Arial"/>
          <w:sz w:val="20"/>
          <w:szCs w:val="20"/>
        </w:rPr>
        <w:t>, které autorky označily jako „proudy odvozené z křesťanství“ (převážn</w:t>
      </w:r>
      <w:r w:rsidR="00890C2F">
        <w:rPr>
          <w:rFonts w:ascii="Arial" w:hAnsi="Arial" w:cs="Arial"/>
          <w:sz w:val="20"/>
          <w:szCs w:val="20"/>
        </w:rPr>
        <w:t xml:space="preserve">ě </w:t>
      </w:r>
      <w:r w:rsidR="00733FFC">
        <w:rPr>
          <w:rFonts w:ascii="Arial" w:hAnsi="Arial" w:cs="Arial"/>
          <w:sz w:val="20"/>
          <w:szCs w:val="20"/>
        </w:rPr>
        <w:t>jde o</w:t>
      </w:r>
      <w:r w:rsidRPr="001B5742">
        <w:rPr>
          <w:rFonts w:ascii="Arial" w:hAnsi="Arial" w:cs="Arial"/>
          <w:sz w:val="20"/>
          <w:szCs w:val="20"/>
        </w:rPr>
        <w:t xml:space="preserve"> Svědky</w:t>
      </w:r>
      <w:r w:rsidR="00F76CF9">
        <w:rPr>
          <w:rFonts w:ascii="Arial" w:hAnsi="Arial" w:cs="Arial"/>
          <w:sz w:val="20"/>
          <w:szCs w:val="20"/>
        </w:rPr>
        <w:t>ně</w:t>
      </w:r>
      <w:r w:rsidRPr="001B5742">
        <w:rPr>
          <w:rFonts w:ascii="Arial" w:hAnsi="Arial" w:cs="Arial"/>
          <w:sz w:val="20"/>
          <w:szCs w:val="20"/>
        </w:rPr>
        <w:t xml:space="preserve"> Jehovov</w:t>
      </w:r>
      <w:r w:rsidR="001F3240">
        <w:rPr>
          <w:rFonts w:ascii="Arial" w:hAnsi="Arial" w:cs="Arial"/>
          <w:sz w:val="20"/>
          <w:szCs w:val="20"/>
        </w:rPr>
        <w:t>y</w:t>
      </w:r>
      <w:r w:rsidRPr="001B5742">
        <w:rPr>
          <w:rFonts w:ascii="Arial" w:hAnsi="Arial" w:cs="Arial"/>
          <w:sz w:val="20"/>
          <w:szCs w:val="20"/>
        </w:rPr>
        <w:t xml:space="preserve">). V druhé části příspěvku je řešena otázka zda rozdíly v plodnosti mezi náboženskými skupinami přetrvávají i </w:t>
      </w:r>
      <w:r>
        <w:rPr>
          <w:rFonts w:ascii="Arial" w:hAnsi="Arial" w:cs="Arial"/>
          <w:sz w:val="20"/>
          <w:szCs w:val="20"/>
        </w:rPr>
        <w:t>poté</w:t>
      </w:r>
      <w:r w:rsidRPr="001B5742">
        <w:rPr>
          <w:rFonts w:ascii="Arial" w:hAnsi="Arial" w:cs="Arial"/>
          <w:sz w:val="20"/>
          <w:szCs w:val="20"/>
        </w:rPr>
        <w:t xml:space="preserve">, co </w:t>
      </w:r>
      <w:r>
        <w:rPr>
          <w:rFonts w:ascii="Arial" w:hAnsi="Arial" w:cs="Arial"/>
          <w:sz w:val="20"/>
          <w:szCs w:val="20"/>
        </w:rPr>
        <w:t>se</w:t>
      </w:r>
      <w:r w:rsidRPr="001B5742">
        <w:rPr>
          <w:rFonts w:ascii="Arial" w:hAnsi="Arial" w:cs="Arial"/>
          <w:sz w:val="20"/>
          <w:szCs w:val="20"/>
        </w:rPr>
        <w:t xml:space="preserve"> zohledn</w:t>
      </w:r>
      <w:r>
        <w:rPr>
          <w:rFonts w:ascii="Arial" w:hAnsi="Arial" w:cs="Arial"/>
          <w:sz w:val="20"/>
          <w:szCs w:val="20"/>
        </w:rPr>
        <w:t>í</w:t>
      </w:r>
      <w:r w:rsidRPr="001B5742">
        <w:rPr>
          <w:rFonts w:ascii="Arial" w:hAnsi="Arial" w:cs="Arial"/>
          <w:sz w:val="20"/>
          <w:szCs w:val="20"/>
        </w:rPr>
        <w:t xml:space="preserve"> rozdíly v rodinném stavu, věku, vzdělaní a velikosti místa bydliště. 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1E80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otázky „</w:t>
      </w:r>
      <w:r w:rsidRPr="005C09B6">
        <w:rPr>
          <w:rFonts w:ascii="Arial" w:hAnsi="Arial" w:cs="Arial"/>
          <w:sz w:val="20"/>
          <w:szCs w:val="20"/>
        </w:rPr>
        <w:t xml:space="preserve">Kdo jsou </w:t>
      </w:r>
      <w:r>
        <w:rPr>
          <w:rFonts w:ascii="Arial" w:hAnsi="Arial" w:cs="Arial"/>
          <w:sz w:val="20"/>
          <w:szCs w:val="20"/>
        </w:rPr>
        <w:t xml:space="preserve">z demografického pohledu </w:t>
      </w:r>
      <w:r w:rsidRPr="005C09B6">
        <w:rPr>
          <w:rFonts w:ascii="Arial" w:hAnsi="Arial" w:cs="Arial"/>
          <w:sz w:val="20"/>
          <w:szCs w:val="20"/>
        </w:rPr>
        <w:t xml:space="preserve">ženy, které </w:t>
      </w:r>
      <w:r>
        <w:rPr>
          <w:rFonts w:ascii="Arial" w:hAnsi="Arial" w:cs="Arial"/>
          <w:sz w:val="20"/>
          <w:szCs w:val="20"/>
        </w:rPr>
        <w:t xml:space="preserve">při narození svého dítěte </w:t>
      </w:r>
      <w:r w:rsidRPr="005C09B6">
        <w:rPr>
          <w:rFonts w:ascii="Arial" w:hAnsi="Arial" w:cs="Arial"/>
          <w:sz w:val="20"/>
          <w:szCs w:val="20"/>
        </w:rPr>
        <w:t xml:space="preserve">nevyplňují </w:t>
      </w:r>
      <w:r>
        <w:rPr>
          <w:rFonts w:ascii="Arial" w:hAnsi="Arial" w:cs="Arial"/>
          <w:sz w:val="20"/>
          <w:szCs w:val="20"/>
        </w:rPr>
        <w:t xml:space="preserve">údaje o jeho otci </w:t>
      </w:r>
      <w:r w:rsidRPr="005C09B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zda s rostoucím podílem dětí narozených mimo manželství jejich podíl roste či nikoliv?“ se snaží na základě dat ČSÚ nalézt odpověď </w:t>
      </w:r>
      <w:r w:rsidRPr="005C09B6">
        <w:rPr>
          <w:rFonts w:ascii="Arial" w:hAnsi="Arial" w:cs="Arial"/>
          <w:i/>
          <w:sz w:val="20"/>
          <w:szCs w:val="20"/>
        </w:rPr>
        <w:t>Michaela Němečková</w:t>
      </w:r>
      <w:r>
        <w:rPr>
          <w:rFonts w:ascii="Arial" w:hAnsi="Arial" w:cs="Arial"/>
          <w:sz w:val="20"/>
          <w:szCs w:val="20"/>
        </w:rPr>
        <w:t xml:space="preserve"> a</w:t>
      </w:r>
      <w:r w:rsidRPr="005C09B6">
        <w:rPr>
          <w:rFonts w:ascii="Arial" w:hAnsi="Arial" w:cs="Arial"/>
          <w:sz w:val="20"/>
          <w:szCs w:val="20"/>
        </w:rPr>
        <w:t xml:space="preserve"> </w:t>
      </w:r>
      <w:r w:rsidRPr="005C09B6">
        <w:rPr>
          <w:rFonts w:ascii="Arial" w:hAnsi="Arial" w:cs="Arial"/>
          <w:i/>
          <w:sz w:val="20"/>
          <w:szCs w:val="20"/>
        </w:rPr>
        <w:t>Anna Šťastná</w:t>
      </w:r>
      <w:r>
        <w:rPr>
          <w:rFonts w:ascii="Arial" w:hAnsi="Arial" w:cs="Arial"/>
          <w:sz w:val="20"/>
          <w:szCs w:val="20"/>
        </w:rPr>
        <w:t xml:space="preserve"> v příspěvku </w:t>
      </w:r>
      <w:r w:rsidRPr="005C09B6">
        <w:rPr>
          <w:rFonts w:ascii="Arial" w:hAnsi="Arial" w:cs="Arial"/>
          <w:b/>
          <w:sz w:val="20"/>
          <w:szCs w:val="20"/>
        </w:rPr>
        <w:t>Determinanty nevyplnění údajů o otci do hlášení o narození</w:t>
      </w:r>
      <w:r>
        <w:rPr>
          <w:rFonts w:ascii="Arial" w:hAnsi="Arial" w:cs="Arial"/>
          <w:sz w:val="20"/>
          <w:szCs w:val="20"/>
        </w:rPr>
        <w:t>.</w:t>
      </w:r>
      <w:r w:rsidRPr="005C0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roce 2015 nebyl otec vyplněn u 8 % živě narozených dětí, v případě dětí narozených neprovdaných ženám v 16 %. V čase se tyto podíly ale významně nemění. Nejvýraznějším determinantem (ne)uvedení údajů o otci dítěte je vzdělání ženy – s rostoucí vzdělanostní úrovní ženy klesá podíl nevyplněných údajů o otci. Významně vyšší podíl nevyplněných údajů je také u matek ve věku do 20 let</w:t>
      </w:r>
      <w:r w:rsidR="00F57235">
        <w:rPr>
          <w:rFonts w:ascii="Arial" w:hAnsi="Arial" w:cs="Arial"/>
          <w:sz w:val="20"/>
          <w:szCs w:val="20"/>
        </w:rPr>
        <w:t>, naopak nejnižší u 30–</w:t>
      </w:r>
      <w:r w:rsidR="00733FFC">
        <w:rPr>
          <w:rFonts w:ascii="Arial" w:hAnsi="Arial" w:cs="Arial"/>
          <w:sz w:val="20"/>
          <w:szCs w:val="20"/>
        </w:rPr>
        <w:t>34letých.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1E80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rubrice Sčítání informuje </w:t>
      </w:r>
      <w:r w:rsidRPr="005C09B6">
        <w:rPr>
          <w:rFonts w:ascii="Arial" w:hAnsi="Arial" w:cs="Arial"/>
          <w:i/>
          <w:sz w:val="20"/>
          <w:szCs w:val="20"/>
        </w:rPr>
        <w:t>Eliška Sudková</w:t>
      </w:r>
      <w:r>
        <w:rPr>
          <w:rFonts w:ascii="Arial" w:hAnsi="Arial" w:cs="Arial"/>
          <w:sz w:val="20"/>
          <w:szCs w:val="20"/>
        </w:rPr>
        <w:t xml:space="preserve"> o </w:t>
      </w:r>
      <w:r w:rsidRPr="005C09B6">
        <w:rPr>
          <w:rFonts w:ascii="Arial" w:hAnsi="Arial" w:cs="Arial"/>
          <w:sz w:val="20"/>
          <w:szCs w:val="20"/>
        </w:rPr>
        <w:t xml:space="preserve">průběhu </w:t>
      </w:r>
      <w:r>
        <w:rPr>
          <w:rFonts w:ascii="Arial" w:hAnsi="Arial" w:cs="Arial"/>
          <w:sz w:val="20"/>
          <w:szCs w:val="20"/>
        </w:rPr>
        <w:t xml:space="preserve">a výsledcích </w:t>
      </w:r>
      <w:r w:rsidRPr="005C09B6">
        <w:rPr>
          <w:rFonts w:ascii="Arial" w:hAnsi="Arial" w:cs="Arial"/>
          <w:sz w:val="20"/>
          <w:szCs w:val="20"/>
        </w:rPr>
        <w:t>konzultace s uživateli dat o obsahu sčítání lidu, domů a bytů v roce 2021</w:t>
      </w:r>
      <w:r>
        <w:rPr>
          <w:rFonts w:ascii="Arial" w:hAnsi="Arial" w:cs="Arial"/>
          <w:sz w:val="20"/>
          <w:szCs w:val="20"/>
        </w:rPr>
        <w:t xml:space="preserve"> a </w:t>
      </w:r>
      <w:r w:rsidRPr="005C09B6">
        <w:rPr>
          <w:rFonts w:ascii="Arial" w:hAnsi="Arial" w:cs="Arial"/>
          <w:i/>
          <w:sz w:val="20"/>
          <w:szCs w:val="20"/>
        </w:rPr>
        <w:t>Martina Kampichler</w:t>
      </w:r>
      <w:r>
        <w:rPr>
          <w:rFonts w:ascii="Arial" w:hAnsi="Arial" w:cs="Arial"/>
          <w:sz w:val="20"/>
          <w:szCs w:val="20"/>
        </w:rPr>
        <w:t xml:space="preserve"> čtenáře sezna</w:t>
      </w:r>
      <w:r w:rsidRPr="005C09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uje</w:t>
      </w:r>
      <w:r w:rsidRPr="005C09B6">
        <w:rPr>
          <w:rFonts w:ascii="Arial" w:hAnsi="Arial" w:cs="Arial"/>
          <w:sz w:val="20"/>
          <w:szCs w:val="20"/>
        </w:rPr>
        <w:t>, jak byla využita data ze sčítání k charakterizaci lokálního pracovního trhu a způsobů (ne)zapojení žen (ve srovnání s muži) do trhu práce.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2A29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:rsidR="00E37B07" w:rsidRDefault="00E37B0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9F7" w:rsidRPr="00E729F7" w:rsidRDefault="00E729F7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Kontakt: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+420 274 052 834</w:t>
      </w:r>
    </w:p>
    <w:p w:rsidR="00E729F7" w:rsidRPr="008257BA" w:rsidRDefault="00E729F7" w:rsidP="00E37B0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7955AB" w:rsidRPr="009D0791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  <w:r w:rsidR="007955AB">
        <w:rPr>
          <w:rFonts w:ascii="Arial" w:hAnsi="Arial" w:cs="Arial"/>
          <w:sz w:val="20"/>
          <w:szCs w:val="20"/>
        </w:rPr>
        <w:t xml:space="preserve"> </w:t>
      </w:r>
    </w:p>
    <w:sectPr w:rsidR="00E729F7" w:rsidRPr="008257BA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E2" w:rsidRDefault="00C719E2" w:rsidP="00A579D5">
      <w:r>
        <w:separator/>
      </w:r>
    </w:p>
  </w:endnote>
  <w:endnote w:type="continuationSeparator" w:id="0">
    <w:p w:rsidR="00C719E2" w:rsidRDefault="00C719E2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E2" w:rsidRDefault="00C719E2" w:rsidP="00A579D5">
      <w:r>
        <w:separator/>
      </w:r>
    </w:p>
  </w:footnote>
  <w:footnote w:type="continuationSeparator" w:id="0">
    <w:p w:rsidR="00C719E2" w:rsidRDefault="00C719E2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F92611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2F"/>
    <w:rsid w:val="00024043"/>
    <w:rsid w:val="000578EA"/>
    <w:rsid w:val="00083E9F"/>
    <w:rsid w:val="00110D70"/>
    <w:rsid w:val="00165C83"/>
    <w:rsid w:val="001D0298"/>
    <w:rsid w:val="001F3240"/>
    <w:rsid w:val="00281029"/>
    <w:rsid w:val="00312A29"/>
    <w:rsid w:val="00326F3E"/>
    <w:rsid w:val="003B61F8"/>
    <w:rsid w:val="003C3475"/>
    <w:rsid w:val="00465B42"/>
    <w:rsid w:val="00481E80"/>
    <w:rsid w:val="00493ED4"/>
    <w:rsid w:val="004C4001"/>
    <w:rsid w:val="004F3E77"/>
    <w:rsid w:val="00566D63"/>
    <w:rsid w:val="00571B23"/>
    <w:rsid w:val="00595C8E"/>
    <w:rsid w:val="005C44FD"/>
    <w:rsid w:val="006043E1"/>
    <w:rsid w:val="006229BA"/>
    <w:rsid w:val="006B216F"/>
    <w:rsid w:val="006C0358"/>
    <w:rsid w:val="006F70DA"/>
    <w:rsid w:val="00733FFC"/>
    <w:rsid w:val="007955AB"/>
    <w:rsid w:val="008257BA"/>
    <w:rsid w:val="0084327C"/>
    <w:rsid w:val="00890C2F"/>
    <w:rsid w:val="009C7C61"/>
    <w:rsid w:val="009D2AA7"/>
    <w:rsid w:val="00A10B8C"/>
    <w:rsid w:val="00A579D5"/>
    <w:rsid w:val="00A64165"/>
    <w:rsid w:val="00A84608"/>
    <w:rsid w:val="00AA4853"/>
    <w:rsid w:val="00AB4266"/>
    <w:rsid w:val="00BC06A1"/>
    <w:rsid w:val="00BC328B"/>
    <w:rsid w:val="00C719E2"/>
    <w:rsid w:val="00D53258"/>
    <w:rsid w:val="00D72009"/>
    <w:rsid w:val="00DA0E08"/>
    <w:rsid w:val="00E01087"/>
    <w:rsid w:val="00E27329"/>
    <w:rsid w:val="00E37B07"/>
    <w:rsid w:val="00E40C5A"/>
    <w:rsid w:val="00E729F7"/>
    <w:rsid w:val="00F57235"/>
    <w:rsid w:val="00F61EFB"/>
    <w:rsid w:val="00F76CF9"/>
    <w:rsid w:val="00F7742C"/>
    <w:rsid w:val="00F92611"/>
    <w:rsid w:val="00FD43A2"/>
    <w:rsid w:val="00F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1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19E5-7D9F-4C10-B611-038A96A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</Template>
  <TotalTime>0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Mgr. Markéta Slunečková</cp:lastModifiedBy>
  <cp:revision>2</cp:revision>
  <dcterms:created xsi:type="dcterms:W3CDTF">2016-09-16T07:05:00Z</dcterms:created>
  <dcterms:modified xsi:type="dcterms:W3CDTF">2016-09-16T07:05:00Z</dcterms:modified>
</cp:coreProperties>
</file>