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11" w:rsidRPr="002C12C9" w:rsidRDefault="009838C0" w:rsidP="00141F11">
      <w:pPr>
        <w:pStyle w:val="Datum0"/>
        <w:rPr>
          <w:lang w:val="en-GB"/>
        </w:rPr>
      </w:pPr>
      <w:r w:rsidRPr="00702E86">
        <w:t xml:space="preserve"> </w:t>
      </w:r>
      <w:r w:rsidR="00141F11" w:rsidRPr="002C12C9">
        <w:rPr>
          <w:lang w:val="en-GB"/>
        </w:rPr>
        <w:t>3 November 2017</w:t>
      </w:r>
    </w:p>
    <w:p w:rsidR="00141F11" w:rsidRPr="002C12C9" w:rsidRDefault="00141F11" w:rsidP="00141F11">
      <w:pPr>
        <w:pStyle w:val="Nzev"/>
        <w:rPr>
          <w:lang w:val="en-GB"/>
        </w:rPr>
      </w:pPr>
      <w:r w:rsidRPr="002C12C9">
        <w:rPr>
          <w:lang w:val="en-GB"/>
        </w:rPr>
        <w:t xml:space="preserve">Share of Employees Working Shifts Almost Doubled in the Ústí nad Labem Region Compared to That in Prague </w:t>
      </w:r>
    </w:p>
    <w:p w:rsidR="00141F11" w:rsidRPr="002C12C9" w:rsidRDefault="00141F11" w:rsidP="00141F11">
      <w:pPr>
        <w:pStyle w:val="Perex"/>
        <w:rPr>
          <w:lang w:val="en-GB"/>
        </w:rPr>
      </w:pPr>
      <w:r w:rsidRPr="002C12C9">
        <w:rPr>
          <w:lang w:val="en-GB"/>
        </w:rPr>
        <w:t>In</w:t>
      </w:r>
      <w:r>
        <w:rPr>
          <w:lang w:val="en-GB"/>
        </w:rPr>
        <w:t xml:space="preserve"> </w:t>
      </w:r>
      <w:r w:rsidRPr="002C12C9">
        <w:rPr>
          <w:lang w:val="en-GB"/>
        </w:rPr>
        <w:t>2016 there were 1 207.8 thousand persons working shifts, i.e. 29% of all employees aged 15–64 years. This share is the fifth highest in the whole EU28. A high shift</w:t>
      </w:r>
      <w:r>
        <w:rPr>
          <w:lang w:val="en-GB"/>
        </w:rPr>
        <w:t>-</w:t>
      </w:r>
      <w:r w:rsidRPr="002C12C9">
        <w:rPr>
          <w:lang w:val="en-GB"/>
        </w:rPr>
        <w:t>work share can be found in males as well as in females in the Czech Republic. Great differences can be found in shift work shares among respective regions of the Czech Republic.</w:t>
      </w:r>
    </w:p>
    <w:p w:rsidR="00141F11" w:rsidRPr="002C12C9" w:rsidRDefault="00141F11" w:rsidP="00141F11">
      <w:pPr>
        <w:rPr>
          <w:lang w:val="en-GB"/>
        </w:rPr>
      </w:pPr>
      <w:r w:rsidRPr="002C12C9">
        <w:rPr>
          <w:lang w:val="en-GB"/>
        </w:rPr>
        <w:t xml:space="preserve">Since 2002 data on respondents </w:t>
      </w:r>
      <w:r>
        <w:rPr>
          <w:lang w:val="en-GB"/>
        </w:rPr>
        <w:t>working</w:t>
      </w:r>
      <w:r w:rsidRPr="002C12C9">
        <w:rPr>
          <w:lang w:val="en-GB"/>
        </w:rPr>
        <w:t xml:space="preserve"> shift</w:t>
      </w:r>
      <w:r>
        <w:rPr>
          <w:lang w:val="en-GB"/>
        </w:rPr>
        <w:t>s</w:t>
      </w:r>
      <w:r w:rsidRPr="002C12C9">
        <w:rPr>
          <w:lang w:val="en-GB"/>
        </w:rPr>
        <w:t xml:space="preserve"> according to the unified methodology of Eurostat</w:t>
      </w:r>
      <w:r w:rsidRPr="002C12C9">
        <w:rPr>
          <w:rStyle w:val="Znakapoznpodarou"/>
          <w:rFonts w:eastAsia="Times New Roman" w:cs="Arial"/>
          <w:i/>
          <w:iCs/>
          <w:sz w:val="18"/>
          <w:szCs w:val="18"/>
          <w:lang w:val="en-GB" w:eastAsia="cs-CZ"/>
        </w:rPr>
        <w:footnoteReference w:id="1"/>
      </w:r>
      <w:r w:rsidRPr="002C12C9">
        <w:rPr>
          <w:lang w:val="en-GB"/>
        </w:rPr>
        <w:t xml:space="preserve"> have </w:t>
      </w:r>
      <w:r>
        <w:rPr>
          <w:lang w:val="en-GB"/>
        </w:rPr>
        <w:t xml:space="preserve">been </w:t>
      </w:r>
      <w:r w:rsidRPr="002C12C9">
        <w:rPr>
          <w:lang w:val="en-GB"/>
        </w:rPr>
        <w:t>acquired within the Labour Force Sample Survey (LFSS). In the recent decade their share got stabilised at the level of 28</w:t>
      </w:r>
      <w:r>
        <w:rPr>
          <w:lang w:val="en-GB"/>
        </w:rPr>
        <w:t>.0</w:t>
      </w:r>
      <w:r w:rsidRPr="002C12C9">
        <w:rPr>
          <w:lang w:val="en-GB"/>
        </w:rPr>
        <w:t>–29</w:t>
      </w:r>
      <w:r>
        <w:rPr>
          <w:lang w:val="en-GB"/>
        </w:rPr>
        <w:t>.0</w:t>
      </w:r>
      <w:r w:rsidRPr="002C12C9">
        <w:rPr>
          <w:lang w:val="en-GB"/>
        </w:rPr>
        <w:t>%</w:t>
      </w:r>
      <w:r>
        <w:rPr>
          <w:lang w:val="en-GB"/>
        </w:rPr>
        <w:t xml:space="preserve">. </w:t>
      </w:r>
      <w:r w:rsidRPr="002C12C9">
        <w:rPr>
          <w:lang w:val="en-GB"/>
        </w:rPr>
        <w:t xml:space="preserve">Last year it was exactly 29.0%. Putting it in absolute figures there were in total 1 207.8 thousand employees working shifts in 2016. </w:t>
      </w:r>
    </w:p>
    <w:p w:rsidR="00141F11" w:rsidRPr="002C12C9" w:rsidRDefault="00141F11" w:rsidP="00141F11">
      <w:pPr>
        <w:jc w:val="left"/>
        <w:rPr>
          <w:b/>
          <w:lang w:val="en-GB"/>
        </w:rPr>
      </w:pPr>
    </w:p>
    <w:p w:rsidR="00141F11" w:rsidRPr="002C12C9" w:rsidRDefault="00141F11" w:rsidP="00141F11">
      <w:pPr>
        <w:jc w:val="left"/>
        <w:rPr>
          <w:b/>
          <w:lang w:val="en-GB"/>
        </w:rPr>
      </w:pPr>
    </w:p>
    <w:p w:rsidR="00141F11" w:rsidRPr="002C12C9" w:rsidRDefault="00141F11" w:rsidP="00141F11">
      <w:pPr>
        <w:pStyle w:val="Nadpis1"/>
        <w:spacing w:before="0" w:line="276" w:lineRule="auto"/>
        <w:rPr>
          <w:caps w:val="0"/>
          <w:color w:val="auto"/>
          <w:sz w:val="20"/>
          <w:lang w:val="en-GB"/>
        </w:rPr>
      </w:pPr>
      <w:r w:rsidRPr="002C12C9">
        <w:rPr>
          <w:caps w:val="0"/>
          <w:color w:val="auto"/>
          <w:sz w:val="20"/>
          <w:lang w:val="en-GB"/>
        </w:rPr>
        <w:t xml:space="preserve">A. In Numerous Economic Activities and Groups of Occupations Shift Work Is in Common Use </w:t>
      </w:r>
    </w:p>
    <w:p w:rsidR="00141F11" w:rsidRPr="002C12C9" w:rsidRDefault="00141F11" w:rsidP="00141F11">
      <w:pPr>
        <w:rPr>
          <w:lang w:val="en-GB"/>
        </w:rPr>
      </w:pPr>
      <w:r w:rsidRPr="002C12C9">
        <w:rPr>
          <w:lang w:val="en-GB"/>
        </w:rPr>
        <w:t>The highest number of employees worked shifts in manufacturing (536.0 thousand persons), followed by trade (145.5 thousand persons), human health and social work activities (138.6 thousand persons)</w:t>
      </w:r>
      <w:r>
        <w:rPr>
          <w:lang w:val="en-GB"/>
        </w:rPr>
        <w:t>,</w:t>
      </w:r>
      <w:r w:rsidRPr="002C12C9">
        <w:rPr>
          <w:lang w:val="en-GB"/>
        </w:rPr>
        <w:t xml:space="preserve"> and in transportation and storage (106.2 thousand persons). Over three quarters of all employees working shifts were employed in these four economic activities sections. Shift work is also important in other economic activities. In mining and quarrying there was almost a half of all employees working shifts and accommodation and food service activities have also a high share of shift work. On the contrary, shift work is minimum </w:t>
      </w:r>
      <w:r>
        <w:rPr>
          <w:lang w:val="en-GB"/>
        </w:rPr>
        <w:t xml:space="preserve">in </w:t>
      </w:r>
      <w:r w:rsidRPr="002C12C9">
        <w:rPr>
          <w:lang w:val="en-GB"/>
        </w:rPr>
        <w:t xml:space="preserve">professional, scientific and technical activities, education, financial and insurance activities, and in information and communication. The large section of construction also features a low share of shift work. </w:t>
      </w:r>
    </w:p>
    <w:p w:rsidR="00141F11" w:rsidRPr="002C12C9" w:rsidRDefault="00141F11" w:rsidP="00141F11">
      <w:pPr>
        <w:rPr>
          <w:lang w:val="en-GB"/>
        </w:rPr>
      </w:pPr>
    </w:p>
    <w:p w:rsidR="00141F11" w:rsidRPr="002C12C9" w:rsidRDefault="00141F11" w:rsidP="00141F11">
      <w:pPr>
        <w:rPr>
          <w:lang w:val="en-GB"/>
        </w:rPr>
      </w:pPr>
      <w:r w:rsidRPr="002C12C9">
        <w:rPr>
          <w:lang w:val="en-GB"/>
        </w:rPr>
        <w:br w:type="page"/>
      </w:r>
    </w:p>
    <w:tbl>
      <w:tblPr>
        <w:tblW w:w="8589" w:type="dxa"/>
        <w:tblInd w:w="55" w:type="dxa"/>
        <w:tblCellMar>
          <w:left w:w="70" w:type="dxa"/>
          <w:right w:w="70" w:type="dxa"/>
        </w:tblCellMar>
        <w:tblLook w:val="04A0"/>
      </w:tblPr>
      <w:tblGrid>
        <w:gridCol w:w="3515"/>
        <w:gridCol w:w="328"/>
        <w:gridCol w:w="850"/>
        <w:gridCol w:w="927"/>
        <w:gridCol w:w="207"/>
        <w:gridCol w:w="1248"/>
        <w:gridCol w:w="1514"/>
      </w:tblGrid>
      <w:tr w:rsidR="00141F11" w:rsidRPr="002C12C9" w:rsidTr="00271CCB">
        <w:trPr>
          <w:trHeight w:val="555"/>
        </w:trPr>
        <w:tc>
          <w:tcPr>
            <w:tcW w:w="8589" w:type="dxa"/>
            <w:gridSpan w:val="7"/>
            <w:tcBorders>
              <w:top w:val="nil"/>
              <w:left w:val="nil"/>
              <w:bottom w:val="nil"/>
              <w:right w:val="nil"/>
            </w:tcBorders>
            <w:shd w:val="clear" w:color="auto" w:fill="auto"/>
            <w:vAlign w:val="center"/>
            <w:hideMark/>
          </w:tcPr>
          <w:p w:rsidR="00141F11" w:rsidRPr="00271CCB" w:rsidRDefault="00141F11" w:rsidP="00271CCB">
            <w:pPr>
              <w:rPr>
                <w:b/>
                <w:lang w:val="en-GB"/>
              </w:rPr>
            </w:pPr>
            <w:r w:rsidRPr="00271CCB">
              <w:rPr>
                <w:b/>
                <w:lang w:val="en-GB"/>
              </w:rPr>
              <w:t>Numbers and shares of persons working shifts in the employees aged 15–64 years by economic activities section of the CZ-NACE in 2016</w:t>
            </w:r>
          </w:p>
        </w:tc>
      </w:tr>
      <w:tr w:rsidR="00141F11" w:rsidRPr="002C12C9" w:rsidTr="00271CCB">
        <w:trPr>
          <w:trHeight w:val="75"/>
        </w:trPr>
        <w:tc>
          <w:tcPr>
            <w:tcW w:w="3515"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178" w:type="dxa"/>
            <w:gridSpan w:val="2"/>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927"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455" w:type="dxa"/>
            <w:gridSpan w:val="2"/>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514"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right"/>
              <w:rPr>
                <w:rFonts w:eastAsia="Times New Roman" w:cs="Arial"/>
                <w:szCs w:val="20"/>
                <w:lang w:val="en-GB" w:eastAsia="cs-CZ"/>
              </w:rPr>
            </w:pPr>
          </w:p>
        </w:tc>
      </w:tr>
      <w:tr w:rsidR="00141F11" w:rsidRPr="002C12C9" w:rsidTr="00271CCB">
        <w:trPr>
          <w:trHeight w:val="227"/>
        </w:trPr>
        <w:tc>
          <w:tcPr>
            <w:tcW w:w="4693" w:type="dxa"/>
            <w:gridSpan w:val="3"/>
            <w:vMerge w:val="restart"/>
            <w:tcBorders>
              <w:top w:val="single" w:sz="8" w:space="0" w:color="auto"/>
              <w:left w:val="nil"/>
              <w:bottom w:val="single" w:sz="8" w:space="0" w:color="000000"/>
              <w:right w:val="single" w:sz="4" w:space="0" w:color="000000"/>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Pr>
                <w:rFonts w:eastAsia="Times New Roman" w:cs="Arial"/>
                <w:sz w:val="16"/>
                <w:szCs w:val="16"/>
                <w:lang w:val="en-GB" w:eastAsia="cs-CZ"/>
              </w:rPr>
              <w:t>Indicator</w:t>
            </w:r>
          </w:p>
        </w:tc>
        <w:tc>
          <w:tcPr>
            <w:tcW w:w="3896" w:type="dxa"/>
            <w:gridSpan w:val="4"/>
            <w:tcBorders>
              <w:top w:val="single" w:sz="8" w:space="0" w:color="auto"/>
              <w:left w:val="nil"/>
              <w:bottom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xml:space="preserve">Employees incl. members of producer cooperatives </w:t>
            </w:r>
          </w:p>
        </w:tc>
      </w:tr>
      <w:tr w:rsidR="00141F11" w:rsidRPr="002C12C9" w:rsidTr="00271CCB">
        <w:trPr>
          <w:trHeight w:val="227"/>
        </w:trPr>
        <w:tc>
          <w:tcPr>
            <w:tcW w:w="4693" w:type="dxa"/>
            <w:gridSpan w:val="3"/>
            <w:vMerge/>
            <w:tcBorders>
              <w:top w:val="single" w:sz="8" w:space="0" w:color="auto"/>
              <w:left w:val="nil"/>
              <w:bottom w:val="single" w:sz="8" w:space="0" w:color="000000"/>
              <w:right w:val="single" w:sz="4" w:space="0" w:color="000000"/>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113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Total (thousand persons)</w:t>
            </w:r>
          </w:p>
        </w:tc>
        <w:tc>
          <w:tcPr>
            <w:tcW w:w="2762" w:type="dxa"/>
            <w:gridSpan w:val="2"/>
            <w:tcBorders>
              <w:top w:val="single" w:sz="4" w:space="0" w:color="auto"/>
              <w:left w:val="nil"/>
              <w:bottom w:val="single" w:sz="4" w:space="0" w:color="auto"/>
            </w:tcBorders>
            <w:shd w:val="clear" w:color="auto" w:fill="auto"/>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Of which working shifts in main job in recent four weeks</w:t>
            </w:r>
          </w:p>
        </w:tc>
      </w:tr>
      <w:tr w:rsidR="00141F11" w:rsidRPr="002C12C9" w:rsidTr="00271CCB">
        <w:trPr>
          <w:trHeight w:val="227"/>
        </w:trPr>
        <w:tc>
          <w:tcPr>
            <w:tcW w:w="4693" w:type="dxa"/>
            <w:gridSpan w:val="3"/>
            <w:vMerge/>
            <w:tcBorders>
              <w:top w:val="single" w:sz="8" w:space="0" w:color="auto"/>
              <w:left w:val="nil"/>
              <w:bottom w:val="single" w:sz="8" w:space="0" w:color="000000"/>
              <w:right w:val="single" w:sz="4" w:space="0" w:color="000000"/>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1248" w:type="dxa"/>
            <w:tcBorders>
              <w:top w:val="nil"/>
              <w:left w:val="nil"/>
              <w:bottom w:val="single" w:sz="8" w:space="0" w:color="auto"/>
              <w:right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Thousand persons</w:t>
            </w:r>
          </w:p>
        </w:tc>
        <w:tc>
          <w:tcPr>
            <w:tcW w:w="1514"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xml:space="preserve">Percentage of employees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Total employees aged 15–64 years</w:t>
            </w:r>
          </w:p>
        </w:tc>
        <w:tc>
          <w:tcPr>
            <w:tcW w:w="850"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4 167.7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1 207.8 </w:t>
            </w:r>
          </w:p>
        </w:tc>
        <w:tc>
          <w:tcPr>
            <w:tcW w:w="1514"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29.0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850"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514"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b/>
                <w:sz w:val="16"/>
                <w:szCs w:val="16"/>
                <w:lang w:val="en-GB" w:eastAsia="cs-CZ"/>
              </w:rPr>
              <w:t xml:space="preserve">Employees in economic sections of </w:t>
            </w:r>
            <w:r w:rsidRPr="002C12C9">
              <w:rPr>
                <w:rFonts w:eastAsia="Times New Roman" w:cs="Arial"/>
                <w:b/>
                <w:bCs/>
                <w:sz w:val="16"/>
                <w:szCs w:val="16"/>
                <w:lang w:val="en-GB" w:eastAsia="cs-CZ"/>
              </w:rPr>
              <w:t>CZ-NACE</w:t>
            </w:r>
          </w:p>
        </w:tc>
        <w:tc>
          <w:tcPr>
            <w:tcW w:w="850"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b/>
                <w:bCs/>
                <w:sz w:val="16"/>
                <w:szCs w:val="16"/>
                <w:lang w:val="en-GB" w:eastAsia="cs-CZ"/>
              </w:rPr>
              <w:t>Section</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514"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Of which </w:t>
            </w:r>
          </w:p>
        </w:tc>
        <w:tc>
          <w:tcPr>
            <w:tcW w:w="850"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514"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Agriculture, forestry and fishing</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A</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107.0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19.2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17.9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Mining and quarrying</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B</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33.9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16.9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49.8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Manufacturing</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C</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1 310.4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536.0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40.9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Electricity, gas, steam and air conditioning supply</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D</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45.9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14.7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32.0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Water supply; sewerage, waste management and remediation activities</w:t>
            </w:r>
            <w:r w:rsidRPr="002C12C9">
              <w:rPr>
                <w:rFonts w:eastAsia="Times New Roman" w:cs="Arial"/>
                <w:sz w:val="16"/>
                <w:szCs w:val="16"/>
                <w:lang w:val="en-GB" w:eastAsia="cs-CZ"/>
              </w:rPr>
              <w:t xml:space="preserve"> </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E</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52.2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7.4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14.1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Construction</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F</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232.0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12.8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5.5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Wholesale and retail trade; repair of motor vehicles and motorcycles</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G</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459.9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145.5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31.6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Transportation and storage</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H</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282.5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106.2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37.6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Accommodation and food service activities</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I</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131.5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64.9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49.3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Information and communication</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J</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109.6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10.2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9.3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Financial and insurance activities</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K</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84.7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6.2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7.3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Real estate activities</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L</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16.4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1.1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6.7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Professional, scientific and technical activities</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M</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145.3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3.6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2.5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Administrative and support service activities</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N</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98.3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31.2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31.7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Public administration and defence; compulsory social security</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O</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316.9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56.9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17.9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Education</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P</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306.4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16.4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5.3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Human health and social work activities</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Q</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328.4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138.6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42.2 </w:t>
            </w:r>
          </w:p>
        </w:tc>
      </w:tr>
      <w:tr w:rsidR="00141F11" w:rsidRPr="002C12C9" w:rsidTr="00271CCB">
        <w:trPr>
          <w:trHeight w:val="227"/>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Arts, entertainment and recreation</w:t>
            </w:r>
          </w:p>
        </w:tc>
        <w:tc>
          <w:tcPr>
            <w:tcW w:w="850"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R</w:t>
            </w:r>
          </w:p>
        </w:tc>
        <w:tc>
          <w:tcPr>
            <w:tcW w:w="113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66.2 </w:t>
            </w:r>
          </w:p>
        </w:tc>
        <w:tc>
          <w:tcPr>
            <w:tcW w:w="1248"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13.5 </w:t>
            </w:r>
          </w:p>
        </w:tc>
        <w:tc>
          <w:tcPr>
            <w:tcW w:w="1514" w:type="dxa"/>
            <w:tcBorders>
              <w:top w:val="nil"/>
              <w:left w:val="nil"/>
              <w:bottom w:val="nil"/>
              <w:right w:val="nil"/>
            </w:tcBorders>
            <w:shd w:val="clear" w:color="000000" w:fill="FFFFFF"/>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20.4 </w:t>
            </w:r>
          </w:p>
        </w:tc>
      </w:tr>
      <w:tr w:rsidR="00141F11" w:rsidRPr="002C12C9" w:rsidTr="00271CCB">
        <w:trPr>
          <w:trHeight w:val="120"/>
        </w:trPr>
        <w:tc>
          <w:tcPr>
            <w:tcW w:w="3843"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850"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134"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248"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514"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r w:rsidR="00141F11" w:rsidRPr="002C12C9" w:rsidTr="00271CCB">
        <w:trPr>
          <w:trHeight w:val="285"/>
        </w:trPr>
        <w:tc>
          <w:tcPr>
            <w:tcW w:w="4693" w:type="dxa"/>
            <w:gridSpan w:val="3"/>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r w:rsidRPr="002C12C9">
              <w:rPr>
                <w:rFonts w:eastAsia="Times New Roman" w:cs="Arial"/>
                <w:i/>
                <w:iCs/>
                <w:sz w:val="18"/>
                <w:szCs w:val="18"/>
                <w:lang w:val="en-GB" w:eastAsia="cs-CZ"/>
              </w:rPr>
              <w:t>Source: CZSO, Labour Force Sample Survey</w:t>
            </w:r>
          </w:p>
        </w:tc>
        <w:tc>
          <w:tcPr>
            <w:tcW w:w="1134"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p>
        </w:tc>
        <w:tc>
          <w:tcPr>
            <w:tcW w:w="1248"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p>
        </w:tc>
        <w:tc>
          <w:tcPr>
            <w:tcW w:w="1514"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bl>
    <w:p w:rsidR="00141F11" w:rsidRPr="002C12C9" w:rsidRDefault="00141F11" w:rsidP="00141F11">
      <w:pPr>
        <w:rPr>
          <w:rFonts w:eastAsia="Times New Roman" w:cs="Arial"/>
          <w:iCs/>
          <w:szCs w:val="20"/>
          <w:lang w:val="en-GB" w:eastAsia="cs-CZ"/>
        </w:rPr>
      </w:pP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 xml:space="preserve">Great differences are among groups if occupations according to the CZ-ISCO. Managers work in shift regime just rarely. The share of shift workers is low also in the main group of professionals, lower shares are also found in clerical support workers, yet also in technicians and associate professionals. Conversely, over a half of the employed as service and sales workers work shifts; plant and machine operators, and assemblers, and related trades workers, and in elementary occupations also often work shifts. Data on the share of shift work in major group occupations thus correspond to data for respective economic activities sections. </w:t>
      </w:r>
    </w:p>
    <w:p w:rsidR="00141F11" w:rsidRPr="002C12C9" w:rsidRDefault="00141F11" w:rsidP="00141F11">
      <w:pPr>
        <w:rPr>
          <w:rFonts w:eastAsia="Times New Roman" w:cs="Arial"/>
          <w:iCs/>
          <w:szCs w:val="20"/>
          <w:lang w:val="en-GB" w:eastAsia="cs-CZ"/>
        </w:rPr>
      </w:pPr>
    </w:p>
    <w:p w:rsidR="00141F11" w:rsidRPr="002C12C9" w:rsidRDefault="00FA7526" w:rsidP="00141F11">
      <w:pPr>
        <w:jc w:val="left"/>
        <w:rPr>
          <w:rFonts w:eastAsia="Times New Roman" w:cs="Arial"/>
          <w:iCs/>
          <w:szCs w:val="20"/>
          <w:lang w:val="en-GB" w:eastAsia="cs-CZ"/>
        </w:rPr>
      </w:pPr>
      <w:r w:rsidRPr="00FE1C38">
        <w:rPr>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84.25pt">
            <v:imagedata r:id="rId8" o:title=""/>
          </v:shape>
        </w:pict>
      </w:r>
    </w:p>
    <w:p w:rsidR="00141F11" w:rsidRPr="002C12C9" w:rsidRDefault="00141F11" w:rsidP="00141F11">
      <w:pPr>
        <w:rPr>
          <w:rFonts w:eastAsia="Times New Roman" w:cs="Arial"/>
          <w:iCs/>
          <w:szCs w:val="20"/>
          <w:lang w:val="en-GB" w:eastAsia="cs-CZ"/>
        </w:rPr>
      </w:pP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 xml:space="preserve">The total extent of shift work is significantly affected mainly by conditions in manufacturing, in which there are over two fifths of all employees in the national economy, which work shifts. The economic activities section is characteristic for a high share of males. Females employees by economic activity boast a high share of manufacturing and a high number of females working in trade and in human health and social works. In these two economic activities sections there are over 40% of females employees working shifts and thus the total level of shift work in employed females is close to the shift work level in males. </w:t>
      </w:r>
    </w:p>
    <w:p w:rsidR="00141F11" w:rsidRDefault="00141F11" w:rsidP="00141F11">
      <w:pPr>
        <w:rPr>
          <w:rFonts w:eastAsia="Times New Roman" w:cs="Arial"/>
          <w:iCs/>
          <w:szCs w:val="20"/>
          <w:lang w:val="en-GB" w:eastAsia="cs-CZ"/>
        </w:rPr>
      </w:pPr>
    </w:p>
    <w:p w:rsidR="00141F11" w:rsidRDefault="00141F11" w:rsidP="00141F11"/>
    <w:tbl>
      <w:tblPr>
        <w:tblW w:w="8505" w:type="dxa"/>
        <w:tblInd w:w="55" w:type="dxa"/>
        <w:tblCellMar>
          <w:left w:w="70" w:type="dxa"/>
          <w:right w:w="70" w:type="dxa"/>
        </w:tblCellMar>
        <w:tblLook w:val="04A0"/>
      </w:tblPr>
      <w:tblGrid>
        <w:gridCol w:w="3496"/>
        <w:gridCol w:w="772"/>
        <w:gridCol w:w="1033"/>
        <w:gridCol w:w="1096"/>
        <w:gridCol w:w="1096"/>
        <w:gridCol w:w="1096"/>
      </w:tblGrid>
      <w:tr w:rsidR="00141F11" w:rsidRPr="002C12C9" w:rsidTr="00141F11">
        <w:trPr>
          <w:trHeight w:val="555"/>
        </w:trPr>
        <w:tc>
          <w:tcPr>
            <w:tcW w:w="8589" w:type="dxa"/>
            <w:gridSpan w:val="6"/>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r>
              <w:rPr>
                <w:rFonts w:eastAsia="Times New Roman" w:cs="Arial"/>
                <w:iCs/>
                <w:szCs w:val="20"/>
                <w:lang w:val="en-GB" w:eastAsia="cs-CZ"/>
              </w:rPr>
              <w:br w:type="page"/>
            </w:r>
            <w:r w:rsidRPr="002C12C9">
              <w:rPr>
                <w:rFonts w:eastAsia="Times New Roman" w:cs="Arial"/>
                <w:b/>
                <w:bCs/>
                <w:szCs w:val="20"/>
                <w:lang w:val="en-GB" w:eastAsia="cs-CZ"/>
              </w:rPr>
              <w:t>Numbers and shares of males and females working shift</w:t>
            </w:r>
            <w:r>
              <w:rPr>
                <w:rFonts w:eastAsia="Times New Roman" w:cs="Arial"/>
                <w:b/>
                <w:bCs/>
                <w:szCs w:val="20"/>
                <w:lang w:val="en-GB" w:eastAsia="cs-CZ"/>
              </w:rPr>
              <w:t>s</w:t>
            </w:r>
            <w:r w:rsidRPr="002C12C9">
              <w:rPr>
                <w:rFonts w:eastAsia="Times New Roman" w:cs="Arial"/>
                <w:b/>
                <w:bCs/>
                <w:szCs w:val="20"/>
                <w:lang w:val="en-GB" w:eastAsia="cs-CZ"/>
              </w:rPr>
              <w:t xml:space="preserve"> </w:t>
            </w:r>
            <w:r>
              <w:rPr>
                <w:rFonts w:eastAsia="Times New Roman" w:cs="Arial"/>
                <w:b/>
                <w:bCs/>
                <w:szCs w:val="20"/>
                <w:lang w:val="en-GB" w:eastAsia="cs-CZ"/>
              </w:rPr>
              <w:t>in</w:t>
            </w:r>
            <w:r w:rsidRPr="002C12C9">
              <w:rPr>
                <w:rFonts w:eastAsia="Times New Roman" w:cs="Arial"/>
                <w:b/>
                <w:bCs/>
                <w:szCs w:val="20"/>
                <w:lang w:val="en-GB" w:eastAsia="cs-CZ"/>
              </w:rPr>
              <w:t xml:space="preserve"> the total number of employees aged 15</w:t>
            </w:r>
            <w:r w:rsidRPr="002C12C9">
              <w:rPr>
                <w:b/>
                <w:lang w:val="en-GB"/>
              </w:rPr>
              <w:t>–</w:t>
            </w:r>
            <w:r w:rsidRPr="002C12C9">
              <w:rPr>
                <w:rFonts w:eastAsia="Times New Roman" w:cs="Arial"/>
                <w:b/>
                <w:bCs/>
                <w:szCs w:val="20"/>
                <w:lang w:val="en-GB" w:eastAsia="cs-CZ"/>
              </w:rPr>
              <w:t>64 years by CZ-NACE economic activity section in 2016</w:t>
            </w:r>
          </w:p>
        </w:tc>
      </w:tr>
      <w:tr w:rsidR="00141F11" w:rsidRPr="002C12C9" w:rsidTr="00141F11">
        <w:trPr>
          <w:trHeight w:val="150"/>
        </w:trPr>
        <w:tc>
          <w:tcPr>
            <w:tcW w:w="3496"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772"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33"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96"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96"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96"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r>
      <w:tr w:rsidR="00141F11" w:rsidRPr="002C12C9" w:rsidTr="00141F11">
        <w:trPr>
          <w:trHeight w:val="450"/>
        </w:trPr>
        <w:tc>
          <w:tcPr>
            <w:tcW w:w="4268" w:type="dxa"/>
            <w:gridSpan w:val="2"/>
            <w:vMerge w:val="restart"/>
            <w:tcBorders>
              <w:top w:val="single" w:sz="8" w:space="0" w:color="auto"/>
              <w:left w:val="nil"/>
              <w:bottom w:val="single" w:sz="8" w:space="0" w:color="000000"/>
              <w:right w:val="single" w:sz="4" w:space="0" w:color="000000"/>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Economic activities sections of CZ-NACE</w:t>
            </w:r>
          </w:p>
        </w:tc>
        <w:tc>
          <w:tcPr>
            <w:tcW w:w="4321" w:type="dxa"/>
            <w:gridSpan w:val="4"/>
            <w:tcBorders>
              <w:top w:val="single" w:sz="8" w:space="0" w:color="auto"/>
              <w:left w:val="nil"/>
              <w:bottom w:val="single" w:sz="4" w:space="0" w:color="auto"/>
            </w:tcBorders>
            <w:shd w:val="clear" w:color="auto" w:fill="auto"/>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Employees working shifts in main job in recent four weeks</w:t>
            </w:r>
          </w:p>
        </w:tc>
      </w:tr>
      <w:tr w:rsidR="00141F11" w:rsidRPr="002C12C9" w:rsidTr="00141F11">
        <w:trPr>
          <w:trHeight w:val="285"/>
        </w:trPr>
        <w:tc>
          <w:tcPr>
            <w:tcW w:w="4268" w:type="dxa"/>
            <w:gridSpan w:val="2"/>
            <w:vMerge/>
            <w:tcBorders>
              <w:top w:val="single" w:sz="8" w:space="0" w:color="auto"/>
              <w:left w:val="nil"/>
              <w:bottom w:val="single" w:sz="8" w:space="0" w:color="000000"/>
              <w:right w:val="single" w:sz="4" w:space="0" w:color="000000"/>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2129" w:type="dxa"/>
            <w:gridSpan w:val="2"/>
            <w:tcBorders>
              <w:top w:val="single" w:sz="4" w:space="0" w:color="auto"/>
              <w:left w:val="nil"/>
              <w:bottom w:val="single" w:sz="4" w:space="0" w:color="auto"/>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Males</w:t>
            </w:r>
          </w:p>
        </w:tc>
        <w:tc>
          <w:tcPr>
            <w:tcW w:w="2192" w:type="dxa"/>
            <w:gridSpan w:val="2"/>
            <w:tcBorders>
              <w:top w:val="single" w:sz="4" w:space="0" w:color="auto"/>
              <w:left w:val="nil"/>
              <w:bottom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Females</w:t>
            </w:r>
          </w:p>
        </w:tc>
      </w:tr>
      <w:tr w:rsidR="00141F11" w:rsidRPr="002C12C9" w:rsidTr="00141F11">
        <w:trPr>
          <w:trHeight w:val="690"/>
        </w:trPr>
        <w:tc>
          <w:tcPr>
            <w:tcW w:w="4268" w:type="dxa"/>
            <w:gridSpan w:val="2"/>
            <w:vMerge/>
            <w:tcBorders>
              <w:top w:val="single" w:sz="8" w:space="0" w:color="auto"/>
              <w:left w:val="nil"/>
              <w:bottom w:val="single" w:sz="8" w:space="0" w:color="000000"/>
              <w:right w:val="single" w:sz="4" w:space="0" w:color="000000"/>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1033" w:type="dxa"/>
            <w:tcBorders>
              <w:top w:val="nil"/>
              <w:left w:val="nil"/>
              <w:bottom w:val="single" w:sz="8" w:space="0" w:color="auto"/>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Thousand persons</w:t>
            </w:r>
          </w:p>
        </w:tc>
        <w:tc>
          <w:tcPr>
            <w:tcW w:w="1096"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Percentage of the section employees</w:t>
            </w:r>
          </w:p>
        </w:tc>
        <w:tc>
          <w:tcPr>
            <w:tcW w:w="1096" w:type="dxa"/>
            <w:tcBorders>
              <w:top w:val="nil"/>
              <w:left w:val="single" w:sz="4" w:space="0" w:color="auto"/>
              <w:bottom w:val="single" w:sz="8" w:space="0" w:color="auto"/>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Thousand persons</w:t>
            </w:r>
          </w:p>
        </w:tc>
        <w:tc>
          <w:tcPr>
            <w:tcW w:w="1096"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Percentage of the section employees</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Total employees aged 15-64 years</w:t>
            </w:r>
          </w:p>
        </w:tc>
        <w:tc>
          <w:tcPr>
            <w:tcW w:w="77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p>
        </w:tc>
        <w:tc>
          <w:tcPr>
            <w:tcW w:w="103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674.3</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30.1</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533.6</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27.7</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77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p>
        </w:tc>
        <w:tc>
          <w:tcPr>
            <w:tcW w:w="103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CZ-NACE</w:t>
            </w:r>
          </w:p>
        </w:tc>
        <w:tc>
          <w:tcPr>
            <w:tcW w:w="77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Section</w:t>
            </w:r>
          </w:p>
        </w:tc>
        <w:tc>
          <w:tcPr>
            <w:tcW w:w="103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Of which </w:t>
            </w:r>
          </w:p>
        </w:tc>
        <w:tc>
          <w:tcPr>
            <w:tcW w:w="77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3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Agriculture, forestry and fishing</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A</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10.9</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14.4</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8.3</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26.4</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Mining and quarrying</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B</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16.4</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52.5</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Cs/>
                <w:sz w:val="16"/>
                <w:szCs w:val="16"/>
                <w:lang w:val="en-GB" w:eastAsia="cs-CZ"/>
              </w:rPr>
            </w:pPr>
            <w:r w:rsidRPr="002C12C9">
              <w:rPr>
                <w:rFonts w:eastAsia="Times New Roman" w:cs="Arial"/>
                <w:bCs/>
                <w:sz w:val="16"/>
                <w:szCs w:val="16"/>
                <w:lang w:val="en-GB" w:eastAsia="cs-CZ"/>
              </w:rPr>
              <w:t>-</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16.8</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lastRenderedPageBreak/>
              <w:t>Manufacturing</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C</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349.9</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41.6</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186.1</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39.7</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Electricity, gas, steam and air conditioning supply</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D</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14.2</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38.8</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Cs/>
                <w:sz w:val="16"/>
                <w:szCs w:val="16"/>
                <w:lang w:val="en-GB" w:eastAsia="cs-CZ"/>
              </w:rPr>
            </w:pPr>
            <w:r w:rsidRPr="002C12C9">
              <w:rPr>
                <w:rFonts w:eastAsia="Times New Roman" w:cs="Arial"/>
                <w:bCs/>
                <w:sz w:val="16"/>
                <w:szCs w:val="16"/>
                <w:lang w:val="en-GB" w:eastAsia="cs-CZ"/>
              </w:rPr>
              <w:t>.</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5.3</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Water supply; sewerage, waste management and remediation activities</w:t>
            </w:r>
            <w:r w:rsidRPr="002C12C9">
              <w:rPr>
                <w:rFonts w:eastAsia="Times New Roman" w:cs="Arial"/>
                <w:sz w:val="16"/>
                <w:szCs w:val="16"/>
                <w:lang w:val="en-GB" w:eastAsia="cs-CZ"/>
              </w:rPr>
              <w:t xml:space="preserve"> </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E</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6.9</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17.2</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Cs/>
                <w:sz w:val="16"/>
                <w:szCs w:val="16"/>
                <w:lang w:val="en-GB" w:eastAsia="cs-CZ"/>
              </w:rPr>
            </w:pPr>
            <w:r w:rsidRPr="002C12C9">
              <w:rPr>
                <w:rFonts w:eastAsia="Times New Roman" w:cs="Arial"/>
                <w:bCs/>
                <w:sz w:val="16"/>
                <w:szCs w:val="16"/>
                <w:lang w:val="en-GB" w:eastAsia="cs-CZ"/>
              </w:rPr>
              <w:t>.</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3.7</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Construction</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F</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12.0</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6.0</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0.8</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2.7</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Wholesale and retail trade; repair of motor vehicles and motorcycles</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G</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36.9</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19.2</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108.7</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40.6</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Transportation and storage</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H</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76.4</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38.4</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29.8</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35.8</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Accommodation and food service activities</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I</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33.1</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60.7</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31.8</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41.3</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Information and communication</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J</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7.5</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10.0</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2.7</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7.8</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Financial and insurance activities</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K</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8.0</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3.6</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6.9</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Real estate activities</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L</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Cs/>
                <w:sz w:val="16"/>
                <w:szCs w:val="16"/>
                <w:lang w:val="en-GB" w:eastAsia="cs-CZ"/>
              </w:rPr>
            </w:pPr>
            <w:r w:rsidRPr="002C12C9">
              <w:rPr>
                <w:rFonts w:eastAsia="Times New Roman" w:cs="Arial"/>
                <w:bCs/>
                <w:sz w:val="16"/>
                <w:szCs w:val="16"/>
                <w:lang w:val="en-GB" w:eastAsia="cs-CZ"/>
              </w:rPr>
              <w:t>.</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10.3</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Cs/>
                <w:sz w:val="16"/>
                <w:szCs w:val="16"/>
                <w:lang w:val="en-GB" w:eastAsia="cs-CZ"/>
              </w:rPr>
            </w:pPr>
            <w:r w:rsidRPr="002C12C9">
              <w:rPr>
                <w:rFonts w:eastAsia="Times New Roman" w:cs="Arial"/>
                <w:bCs/>
                <w:sz w:val="16"/>
                <w:szCs w:val="16"/>
                <w:lang w:val="en-GB" w:eastAsia="cs-CZ"/>
              </w:rPr>
              <w:t>.</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5.5</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Professional, scientific and technical activities</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M</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2.7</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3.9</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0.8</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1.1</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Administrative and support service activities</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N</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19.8</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37.1</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11.4</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25.3</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Public administration and defence; compulsory social security</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O</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51.1</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31.9</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5.7</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3.7</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Education</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P</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1.4</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2.1</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15.0</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6.2</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Human health and social work activities</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Q</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26.0</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41.8</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112.6</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42.3</w:t>
            </w:r>
          </w:p>
        </w:tc>
      </w:tr>
      <w:tr w:rsidR="00141F11" w:rsidRPr="002C12C9" w:rsidTr="00141F11">
        <w:trPr>
          <w:trHeight w:val="227"/>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Arts, entertainment and recreation</w:t>
            </w:r>
          </w:p>
        </w:tc>
        <w:tc>
          <w:tcPr>
            <w:tcW w:w="77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R</w:t>
            </w:r>
          </w:p>
        </w:tc>
        <w:tc>
          <w:tcPr>
            <w:tcW w:w="103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4.8</w:t>
            </w:r>
          </w:p>
        </w:tc>
        <w:tc>
          <w:tcPr>
            <w:tcW w:w="1096"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17.6</w:t>
            </w: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8.6</w:t>
            </w:r>
          </w:p>
        </w:tc>
        <w:tc>
          <w:tcPr>
            <w:tcW w:w="1096"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22.4</w:t>
            </w:r>
          </w:p>
        </w:tc>
      </w:tr>
      <w:tr w:rsidR="00141F11" w:rsidRPr="002C12C9" w:rsidTr="00141F11">
        <w:trPr>
          <w:trHeight w:val="180"/>
        </w:trPr>
        <w:tc>
          <w:tcPr>
            <w:tcW w:w="34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77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3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r w:rsidR="00141F11" w:rsidRPr="002C12C9" w:rsidTr="00141F11">
        <w:trPr>
          <w:trHeight w:val="390"/>
        </w:trPr>
        <w:tc>
          <w:tcPr>
            <w:tcW w:w="3496" w:type="dxa"/>
            <w:tcBorders>
              <w:top w:val="nil"/>
              <w:left w:val="nil"/>
              <w:bottom w:val="nil"/>
              <w:right w:val="nil"/>
            </w:tcBorders>
            <w:shd w:val="clear" w:color="auto" w:fill="auto"/>
            <w:vAlign w:val="bottom"/>
            <w:hideMark/>
          </w:tcPr>
          <w:p w:rsidR="00FA7526" w:rsidRDefault="00141F11" w:rsidP="00271CCB">
            <w:pPr>
              <w:spacing w:line="240" w:lineRule="auto"/>
              <w:jc w:val="left"/>
              <w:rPr>
                <w:rFonts w:eastAsia="Times New Roman" w:cs="Arial"/>
                <w:bCs/>
                <w:i/>
                <w:iCs/>
                <w:sz w:val="16"/>
                <w:szCs w:val="16"/>
                <w:lang w:val="en-GB" w:eastAsia="cs-CZ"/>
              </w:rPr>
            </w:pPr>
            <w:r w:rsidRPr="002C12C9">
              <w:rPr>
                <w:rFonts w:eastAsia="Times New Roman" w:cs="Arial"/>
                <w:bCs/>
                <w:i/>
                <w:iCs/>
                <w:sz w:val="16"/>
                <w:szCs w:val="16"/>
                <w:lang w:val="en-GB" w:eastAsia="cs-CZ"/>
              </w:rPr>
              <w:t>Note:</w:t>
            </w:r>
          </w:p>
          <w:p w:rsidR="00141F11" w:rsidRPr="002C12C9" w:rsidRDefault="00141F11" w:rsidP="00271CCB">
            <w:pPr>
              <w:spacing w:line="240" w:lineRule="auto"/>
              <w:jc w:val="left"/>
              <w:rPr>
                <w:rFonts w:eastAsia="Times New Roman" w:cs="Arial"/>
                <w:i/>
                <w:iCs/>
                <w:sz w:val="16"/>
                <w:szCs w:val="16"/>
                <w:lang w:val="en-GB" w:eastAsia="cs-CZ"/>
              </w:rPr>
            </w:pPr>
            <w:r w:rsidRPr="002C12C9">
              <w:rPr>
                <w:rFonts w:eastAsia="Times New Roman" w:cs="Arial"/>
                <w:bCs/>
                <w:i/>
                <w:iCs/>
                <w:sz w:val="16"/>
                <w:szCs w:val="16"/>
                <w:lang w:val="en-GB" w:eastAsia="cs-CZ"/>
              </w:rPr>
              <w:t xml:space="preserve"> </w:t>
            </w:r>
            <w:r w:rsidRPr="00FA7526">
              <w:rPr>
                <w:rFonts w:eastAsia="Times New Roman" w:cs="Arial"/>
                <w:b/>
                <w:bCs/>
                <w:i/>
                <w:iCs/>
                <w:sz w:val="16"/>
                <w:szCs w:val="16"/>
                <w:lang w:val="en-GB" w:eastAsia="cs-CZ"/>
              </w:rPr>
              <w:t>.</w:t>
            </w:r>
            <w:r w:rsidRPr="002C12C9">
              <w:rPr>
                <w:rFonts w:eastAsia="Times New Roman" w:cs="Arial"/>
                <w:i/>
                <w:iCs/>
                <w:sz w:val="16"/>
                <w:szCs w:val="16"/>
                <w:lang w:val="en-GB" w:eastAsia="cs-CZ"/>
              </w:rPr>
              <w:t xml:space="preserve"> </w:t>
            </w:r>
            <w:r>
              <w:rPr>
                <w:rFonts w:eastAsia="Times New Roman" w:cs="Arial"/>
                <w:i/>
                <w:iCs/>
                <w:sz w:val="16"/>
                <w:szCs w:val="16"/>
                <w:lang w:val="en-GB" w:eastAsia="cs-CZ"/>
              </w:rPr>
              <w:t>Means t</w:t>
            </w:r>
            <w:r w:rsidRPr="002C12C9">
              <w:rPr>
                <w:rFonts w:eastAsia="Times New Roman" w:cs="Arial"/>
                <w:i/>
                <w:iCs/>
                <w:sz w:val="16"/>
                <w:szCs w:val="16"/>
                <w:lang w:val="en-GB" w:eastAsia="cs-CZ"/>
              </w:rPr>
              <w:t>he data is not reliable enough.</w:t>
            </w:r>
          </w:p>
        </w:tc>
        <w:tc>
          <w:tcPr>
            <w:tcW w:w="77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p>
        </w:tc>
        <w:tc>
          <w:tcPr>
            <w:tcW w:w="103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r w:rsidR="00141F11" w:rsidRPr="002C12C9" w:rsidTr="00141F11">
        <w:trPr>
          <w:trHeight w:val="360"/>
        </w:trPr>
        <w:tc>
          <w:tcPr>
            <w:tcW w:w="4268"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r w:rsidRPr="002C12C9">
              <w:rPr>
                <w:rFonts w:eastAsia="Times New Roman" w:cs="Arial"/>
                <w:i/>
                <w:iCs/>
                <w:sz w:val="18"/>
                <w:szCs w:val="18"/>
                <w:lang w:val="en-GB" w:eastAsia="cs-CZ"/>
              </w:rPr>
              <w:t>Source: CZSO, Labour Force Sample Survey</w:t>
            </w:r>
          </w:p>
        </w:tc>
        <w:tc>
          <w:tcPr>
            <w:tcW w:w="103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22"/>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22"/>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22"/>
                <w:lang w:val="en-GB" w:eastAsia="cs-CZ"/>
              </w:rPr>
            </w:pPr>
          </w:p>
        </w:tc>
        <w:tc>
          <w:tcPr>
            <w:tcW w:w="1096"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22"/>
                <w:lang w:val="en-GB" w:eastAsia="cs-CZ"/>
              </w:rPr>
            </w:pPr>
          </w:p>
        </w:tc>
      </w:tr>
    </w:tbl>
    <w:p w:rsidR="00141F11" w:rsidRPr="002C12C9" w:rsidRDefault="00141F11" w:rsidP="00141F11">
      <w:pPr>
        <w:rPr>
          <w:rFonts w:eastAsia="Times New Roman" w:cs="Arial"/>
          <w:iCs/>
          <w:szCs w:val="20"/>
          <w:lang w:val="en-GB" w:eastAsia="cs-CZ"/>
        </w:rPr>
      </w:pP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A great portion of the working population does not work shifts and so does not know numerous troubles which the shift workers have to cope with. Complications occur in case of females</w:t>
      </w:r>
      <w:r>
        <w:rPr>
          <w:rFonts w:eastAsia="Times New Roman" w:cs="Arial"/>
          <w:iCs/>
          <w:szCs w:val="20"/>
          <w:lang w:val="en-GB" w:eastAsia="cs-CZ"/>
        </w:rPr>
        <w:t>,</w:t>
      </w:r>
      <w:r w:rsidRPr="002C12C9">
        <w:rPr>
          <w:rFonts w:eastAsia="Times New Roman" w:cs="Arial"/>
          <w:iCs/>
          <w:szCs w:val="20"/>
          <w:lang w:val="en-GB" w:eastAsia="cs-CZ"/>
        </w:rPr>
        <w:t xml:space="preserve"> which have to harmonise the change in their work rhythm with providing for house work</w:t>
      </w:r>
      <w:r>
        <w:rPr>
          <w:rFonts w:eastAsia="Times New Roman" w:cs="Arial"/>
          <w:iCs/>
          <w:szCs w:val="20"/>
          <w:lang w:val="en-GB" w:eastAsia="cs-CZ"/>
        </w:rPr>
        <w:t>,</w:t>
      </w:r>
      <w:r w:rsidRPr="002C12C9">
        <w:rPr>
          <w:rFonts w:eastAsia="Times New Roman" w:cs="Arial"/>
          <w:iCs/>
          <w:szCs w:val="20"/>
          <w:lang w:val="en-GB" w:eastAsia="cs-CZ"/>
        </w:rPr>
        <w:t xml:space="preserve"> especially in the case of mother</w:t>
      </w:r>
      <w:r>
        <w:rPr>
          <w:rFonts w:eastAsia="Times New Roman" w:cs="Arial"/>
          <w:iCs/>
          <w:szCs w:val="20"/>
          <w:lang w:val="en-GB" w:eastAsia="cs-CZ"/>
        </w:rPr>
        <w:t>s</w:t>
      </w:r>
      <w:r w:rsidRPr="002C12C9">
        <w:rPr>
          <w:rFonts w:eastAsia="Times New Roman" w:cs="Arial"/>
          <w:iCs/>
          <w:szCs w:val="20"/>
          <w:lang w:val="en-GB" w:eastAsia="cs-CZ"/>
        </w:rPr>
        <w:t xml:space="preserve"> of little children. </w:t>
      </w:r>
    </w:p>
    <w:p w:rsidR="00141F11" w:rsidRPr="002C12C9" w:rsidRDefault="00141F11" w:rsidP="00141F11">
      <w:pPr>
        <w:jc w:val="left"/>
        <w:rPr>
          <w:b/>
          <w:lang w:val="en-GB"/>
        </w:rPr>
      </w:pPr>
    </w:p>
    <w:p w:rsidR="00141F11" w:rsidRPr="002C12C9" w:rsidRDefault="00141F11" w:rsidP="00141F11">
      <w:pPr>
        <w:jc w:val="left"/>
        <w:rPr>
          <w:b/>
          <w:lang w:val="en-GB"/>
        </w:rPr>
      </w:pPr>
    </w:p>
    <w:p w:rsidR="00141F11" w:rsidRPr="002C12C9" w:rsidRDefault="00141F11" w:rsidP="00141F11">
      <w:pPr>
        <w:pStyle w:val="Nadpis1"/>
        <w:spacing w:before="0" w:line="276" w:lineRule="auto"/>
        <w:rPr>
          <w:caps w:val="0"/>
          <w:color w:val="auto"/>
          <w:sz w:val="20"/>
          <w:lang w:val="en-GB"/>
        </w:rPr>
      </w:pPr>
      <w:r w:rsidRPr="00DD3721">
        <w:rPr>
          <w:caps w:val="0"/>
          <w:color w:val="auto"/>
          <w:sz w:val="20"/>
          <w:lang w:val="en-GB"/>
        </w:rPr>
        <w:t>B. High Share of Shift Work in Males and Females of the Middle Productive Age</w:t>
      </w:r>
      <w:r w:rsidRPr="002C12C9">
        <w:rPr>
          <w:caps w:val="0"/>
          <w:color w:val="auto"/>
          <w:sz w:val="20"/>
          <w:lang w:val="en-GB"/>
        </w:rPr>
        <w:t xml:space="preserve"> </w:t>
      </w: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The highest share of shift workers can be found in the group of the youngest employees up to 25 years of age, in which the share passed the level of 40%. The absolute number of employees in this age group is, however, substantially lower than in older age groups because a great portion of the youth still participate in the education process while being economically inactive.</w:t>
      </w:r>
    </w:p>
    <w:p w:rsidR="00141F11" w:rsidRPr="002C12C9" w:rsidRDefault="00141F11" w:rsidP="00141F11">
      <w:pPr>
        <w:rPr>
          <w:rFonts w:eastAsia="Times New Roman" w:cs="Arial"/>
          <w:iCs/>
          <w:szCs w:val="20"/>
          <w:lang w:val="en-GB" w:eastAsia="cs-CZ"/>
        </w:rPr>
      </w:pPr>
    </w:p>
    <w:tbl>
      <w:tblPr>
        <w:tblW w:w="8505" w:type="dxa"/>
        <w:tblInd w:w="55" w:type="dxa"/>
        <w:tblCellMar>
          <w:left w:w="70" w:type="dxa"/>
          <w:right w:w="70" w:type="dxa"/>
        </w:tblCellMar>
        <w:tblLook w:val="04A0"/>
      </w:tblPr>
      <w:tblGrid>
        <w:gridCol w:w="2099"/>
        <w:gridCol w:w="1081"/>
        <w:gridCol w:w="1081"/>
        <w:gridCol w:w="1082"/>
        <w:gridCol w:w="1082"/>
        <w:gridCol w:w="1082"/>
        <w:gridCol w:w="1082"/>
      </w:tblGrid>
      <w:tr w:rsidR="00141F11" w:rsidRPr="002C12C9" w:rsidTr="00141F11">
        <w:trPr>
          <w:trHeight w:val="285"/>
        </w:trPr>
        <w:tc>
          <w:tcPr>
            <w:tcW w:w="8589" w:type="dxa"/>
            <w:gridSpan w:val="7"/>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r w:rsidRPr="002C12C9">
              <w:rPr>
                <w:rFonts w:eastAsia="Times New Roman" w:cs="Arial"/>
                <w:b/>
                <w:bCs/>
                <w:szCs w:val="20"/>
                <w:lang w:val="en-GB" w:eastAsia="cs-CZ"/>
              </w:rPr>
              <w:t>Numbers and shares of employees working shifts by age group in 2016</w:t>
            </w:r>
          </w:p>
        </w:tc>
      </w:tr>
      <w:tr w:rsidR="00141F11" w:rsidRPr="002C12C9" w:rsidTr="00141F11">
        <w:trPr>
          <w:trHeight w:val="300"/>
        </w:trPr>
        <w:tc>
          <w:tcPr>
            <w:tcW w:w="2099"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81"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81"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82"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82"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82"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082"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r>
      <w:tr w:rsidR="00141F11" w:rsidRPr="002C12C9" w:rsidTr="00141F11">
        <w:trPr>
          <w:trHeight w:val="654"/>
        </w:trPr>
        <w:tc>
          <w:tcPr>
            <w:tcW w:w="2099" w:type="dxa"/>
            <w:vMerge w:val="restart"/>
            <w:tcBorders>
              <w:top w:val="single" w:sz="8" w:space="0" w:color="auto"/>
              <w:left w:val="nil"/>
              <w:bottom w:val="single" w:sz="8" w:space="0" w:color="000000"/>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p>
        </w:tc>
        <w:tc>
          <w:tcPr>
            <w:tcW w:w="6490" w:type="dxa"/>
            <w:gridSpan w:val="6"/>
            <w:tcBorders>
              <w:top w:val="single" w:sz="8" w:space="0" w:color="auto"/>
              <w:left w:val="single" w:sz="4" w:space="0" w:color="auto"/>
              <w:bottom w:val="single" w:sz="4" w:space="0" w:color="auto"/>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Employees working shifts in the main job in recent four weeks</w:t>
            </w:r>
          </w:p>
        </w:tc>
      </w:tr>
      <w:tr w:rsidR="00141F11" w:rsidRPr="002C12C9" w:rsidTr="00141F11">
        <w:trPr>
          <w:trHeight w:val="285"/>
        </w:trPr>
        <w:tc>
          <w:tcPr>
            <w:tcW w:w="2099" w:type="dxa"/>
            <w:vMerge/>
            <w:tcBorders>
              <w:top w:val="single" w:sz="8" w:space="0" w:color="auto"/>
              <w:left w:val="nil"/>
              <w:bottom w:val="single" w:sz="8" w:space="0" w:color="000000"/>
              <w:right w:val="nil"/>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21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Total</w:t>
            </w:r>
          </w:p>
        </w:tc>
        <w:tc>
          <w:tcPr>
            <w:tcW w:w="2164" w:type="dxa"/>
            <w:gridSpan w:val="2"/>
            <w:tcBorders>
              <w:top w:val="nil"/>
              <w:left w:val="nil"/>
              <w:bottom w:val="single" w:sz="4" w:space="0" w:color="auto"/>
              <w:right w:val="single" w:sz="4" w:space="0" w:color="000000"/>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Males</w:t>
            </w:r>
          </w:p>
        </w:tc>
        <w:tc>
          <w:tcPr>
            <w:tcW w:w="2164" w:type="dxa"/>
            <w:gridSpan w:val="2"/>
            <w:tcBorders>
              <w:top w:val="nil"/>
              <w:left w:val="nil"/>
              <w:bottom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Females</w:t>
            </w:r>
          </w:p>
        </w:tc>
      </w:tr>
      <w:tr w:rsidR="00141F11" w:rsidRPr="002C12C9" w:rsidTr="00141F11">
        <w:trPr>
          <w:trHeight w:val="300"/>
        </w:trPr>
        <w:tc>
          <w:tcPr>
            <w:tcW w:w="2099" w:type="dxa"/>
            <w:vMerge/>
            <w:tcBorders>
              <w:top w:val="single" w:sz="8" w:space="0" w:color="auto"/>
              <w:left w:val="nil"/>
              <w:bottom w:val="single" w:sz="8" w:space="0" w:color="000000"/>
              <w:right w:val="nil"/>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1081" w:type="dxa"/>
            <w:tcBorders>
              <w:top w:val="nil"/>
              <w:left w:val="single" w:sz="4" w:space="0" w:color="auto"/>
              <w:bottom w:val="single" w:sz="8" w:space="0" w:color="auto"/>
              <w:right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Thousand persons</w:t>
            </w:r>
          </w:p>
        </w:tc>
        <w:tc>
          <w:tcPr>
            <w:tcW w:w="1081" w:type="dxa"/>
            <w:tcBorders>
              <w:top w:val="nil"/>
              <w:left w:val="nil"/>
              <w:bottom w:val="single" w:sz="8" w:space="0" w:color="auto"/>
              <w:right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Percentage</w:t>
            </w:r>
          </w:p>
        </w:tc>
        <w:tc>
          <w:tcPr>
            <w:tcW w:w="1082" w:type="dxa"/>
            <w:tcBorders>
              <w:top w:val="nil"/>
              <w:left w:val="nil"/>
              <w:bottom w:val="single" w:sz="8" w:space="0" w:color="auto"/>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Thousand persons</w:t>
            </w:r>
          </w:p>
        </w:tc>
        <w:tc>
          <w:tcPr>
            <w:tcW w:w="1082"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Percentage</w:t>
            </w:r>
          </w:p>
        </w:tc>
        <w:tc>
          <w:tcPr>
            <w:tcW w:w="1082" w:type="dxa"/>
            <w:tcBorders>
              <w:top w:val="nil"/>
              <w:left w:val="single" w:sz="4" w:space="0" w:color="auto"/>
              <w:bottom w:val="single" w:sz="8" w:space="0" w:color="auto"/>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Thousand persons</w:t>
            </w:r>
          </w:p>
        </w:tc>
        <w:tc>
          <w:tcPr>
            <w:tcW w:w="1082" w:type="dxa"/>
            <w:tcBorders>
              <w:top w:val="nil"/>
              <w:left w:val="nil"/>
              <w:bottom w:val="single" w:sz="8" w:space="0" w:color="auto"/>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Percentage</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Total employees aged 15–64 years</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1207.8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29.0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674.3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30.1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533.6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27.7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Employees by age group (years)</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15–19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9.5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41.0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5.9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42.4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3.6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38.9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lastRenderedPageBreak/>
              <w:t xml:space="preserve">20–24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101.8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41.1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59.8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40.8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42.0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41.6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25–29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151.1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32.6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95.1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35.4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56.0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28.6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30–34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138.3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27.4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84.5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28.4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53.8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26.0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35–39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166.9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27.2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94.4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28.3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72.6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25.8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40–44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189.9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28.8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103.2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30.8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86.7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26.8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45–49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152.8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29.1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73.3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28.5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79.5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29.7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50–54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135.4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27.6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67.6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28.4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67.8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26.9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55–59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116.2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27.3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59.0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27.9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57.2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26.7 </w:t>
            </w:r>
          </w:p>
        </w:tc>
      </w:tr>
      <w:tr w:rsidR="00141F11" w:rsidRPr="002C12C9" w:rsidTr="00141F11">
        <w:trPr>
          <w:trHeight w:val="227"/>
        </w:trPr>
        <w:tc>
          <w:tcPr>
            <w:tcW w:w="2099" w:type="dxa"/>
            <w:tcBorders>
              <w:top w:val="nil"/>
              <w:left w:val="nil"/>
              <w:bottom w:val="nil"/>
              <w:right w:val="single" w:sz="4" w:space="0" w:color="auto"/>
            </w:tcBorders>
            <w:shd w:val="clear" w:color="auto" w:fill="auto"/>
            <w:noWrap/>
            <w:vAlign w:val="bottom"/>
            <w:hideMark/>
          </w:tcPr>
          <w:p w:rsidR="00141F11" w:rsidRPr="002C12C9" w:rsidRDefault="00141F11" w:rsidP="00271CCB">
            <w:pPr>
              <w:jc w:val="center"/>
              <w:rPr>
                <w:rFonts w:cs="Arial"/>
                <w:sz w:val="16"/>
                <w:szCs w:val="16"/>
                <w:lang w:val="en-GB"/>
              </w:rPr>
            </w:pPr>
            <w:r w:rsidRPr="002C12C9">
              <w:rPr>
                <w:rFonts w:cs="Arial"/>
                <w:sz w:val="16"/>
                <w:szCs w:val="16"/>
                <w:lang w:val="en-GB"/>
              </w:rPr>
              <w:t xml:space="preserve">60–64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45.9 </w:t>
            </w:r>
          </w:p>
        </w:tc>
        <w:tc>
          <w:tcPr>
            <w:tcW w:w="108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21.4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31.5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22.8 </w:t>
            </w:r>
          </w:p>
        </w:tc>
        <w:tc>
          <w:tcPr>
            <w:tcW w:w="1082"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14.4 </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19.0 </w:t>
            </w:r>
          </w:p>
        </w:tc>
      </w:tr>
      <w:tr w:rsidR="00141F11" w:rsidRPr="002C12C9" w:rsidTr="00141F11">
        <w:trPr>
          <w:trHeight w:val="149"/>
        </w:trPr>
        <w:tc>
          <w:tcPr>
            <w:tcW w:w="2099"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1"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1"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r w:rsidR="00141F11" w:rsidRPr="002C12C9" w:rsidTr="00141F11">
        <w:trPr>
          <w:trHeight w:val="870"/>
        </w:trPr>
        <w:tc>
          <w:tcPr>
            <w:tcW w:w="8589" w:type="dxa"/>
            <w:gridSpan w:val="7"/>
            <w:tcBorders>
              <w:top w:val="nil"/>
              <w:left w:val="nil"/>
              <w:bottom w:val="nil"/>
              <w:right w:val="nil"/>
            </w:tcBorders>
            <w:shd w:val="clear" w:color="auto" w:fill="auto"/>
            <w:vAlign w:val="bottom"/>
            <w:hideMark/>
          </w:tcPr>
          <w:p w:rsidR="00141F11" w:rsidRPr="002C12C9" w:rsidRDefault="00141F11" w:rsidP="00271CCB">
            <w:pPr>
              <w:spacing w:line="240" w:lineRule="auto"/>
              <w:jc w:val="left"/>
              <w:rPr>
                <w:rFonts w:eastAsia="Times New Roman" w:cs="Arial"/>
                <w:i/>
                <w:iCs/>
                <w:sz w:val="16"/>
                <w:szCs w:val="16"/>
                <w:lang w:val="en-GB" w:eastAsia="cs-CZ"/>
              </w:rPr>
            </w:pPr>
            <w:r w:rsidRPr="002C12C9">
              <w:rPr>
                <w:rFonts w:eastAsia="Times New Roman" w:cs="Arial"/>
                <w:bCs/>
                <w:i/>
                <w:iCs/>
                <w:sz w:val="16"/>
                <w:szCs w:val="16"/>
                <w:lang w:val="en-GB" w:eastAsia="cs-CZ"/>
              </w:rPr>
              <w:t>Note:</w:t>
            </w:r>
            <w:r w:rsidRPr="002C12C9">
              <w:rPr>
                <w:rFonts w:eastAsia="Times New Roman" w:cs="Arial"/>
                <w:i/>
                <w:iCs/>
                <w:sz w:val="16"/>
                <w:szCs w:val="16"/>
                <w:lang w:val="en-GB" w:eastAsia="cs-CZ"/>
              </w:rPr>
              <w:br/>
            </w:r>
            <w:r>
              <w:rPr>
                <w:rFonts w:eastAsia="Times New Roman" w:cs="Arial"/>
                <w:i/>
                <w:iCs/>
                <w:sz w:val="16"/>
                <w:szCs w:val="16"/>
                <w:lang w:val="en-GB" w:eastAsia="cs-CZ"/>
              </w:rPr>
              <w:t xml:space="preserve">The share of employees working shifts deeply plummets after the employees have reached the age of </w:t>
            </w:r>
            <w:r w:rsidRPr="002C12C9">
              <w:rPr>
                <w:rFonts w:eastAsia="Times New Roman" w:cs="Arial"/>
                <w:i/>
                <w:iCs/>
                <w:sz w:val="16"/>
                <w:szCs w:val="16"/>
                <w:lang w:val="en-GB" w:eastAsia="cs-CZ"/>
              </w:rPr>
              <w:t xml:space="preserve">65 </w:t>
            </w:r>
            <w:r>
              <w:rPr>
                <w:rFonts w:eastAsia="Times New Roman" w:cs="Arial"/>
                <w:i/>
                <w:iCs/>
                <w:sz w:val="16"/>
                <w:szCs w:val="16"/>
                <w:lang w:val="en-GB" w:eastAsia="cs-CZ"/>
              </w:rPr>
              <w:t xml:space="preserve">years. In the group of the aged </w:t>
            </w:r>
            <w:r w:rsidRPr="002C12C9">
              <w:rPr>
                <w:rFonts w:eastAsia="Times New Roman" w:cs="Arial"/>
                <w:i/>
                <w:iCs/>
                <w:sz w:val="16"/>
                <w:szCs w:val="16"/>
                <w:lang w:val="en-GB" w:eastAsia="cs-CZ"/>
              </w:rPr>
              <w:t>65</w:t>
            </w:r>
            <w:r>
              <w:rPr>
                <w:rFonts w:eastAsia="Times New Roman" w:cs="Arial"/>
                <w:i/>
                <w:iCs/>
                <w:sz w:val="16"/>
                <w:szCs w:val="16"/>
                <w:lang w:val="en-GB" w:eastAsia="cs-CZ"/>
              </w:rPr>
              <w:t xml:space="preserve">+ years there were </w:t>
            </w:r>
            <w:r w:rsidRPr="002C12C9">
              <w:rPr>
                <w:rFonts w:eastAsia="Times New Roman" w:cs="Arial"/>
                <w:i/>
                <w:iCs/>
                <w:sz w:val="16"/>
                <w:szCs w:val="16"/>
                <w:lang w:val="en-GB" w:eastAsia="cs-CZ"/>
              </w:rPr>
              <w:t>10</w:t>
            </w:r>
            <w:r>
              <w:rPr>
                <w:rFonts w:eastAsia="Times New Roman" w:cs="Arial"/>
                <w:i/>
                <w:iCs/>
                <w:sz w:val="16"/>
                <w:szCs w:val="16"/>
                <w:lang w:val="en-GB" w:eastAsia="cs-CZ"/>
              </w:rPr>
              <w:t>.</w:t>
            </w:r>
            <w:r w:rsidRPr="002C12C9">
              <w:rPr>
                <w:rFonts w:eastAsia="Times New Roman" w:cs="Arial"/>
                <w:i/>
                <w:iCs/>
                <w:sz w:val="16"/>
                <w:szCs w:val="16"/>
                <w:lang w:val="en-GB" w:eastAsia="cs-CZ"/>
              </w:rPr>
              <w:t>3 t</w:t>
            </w:r>
            <w:r>
              <w:rPr>
                <w:rFonts w:eastAsia="Times New Roman" w:cs="Arial"/>
                <w:i/>
                <w:iCs/>
                <w:sz w:val="16"/>
                <w:szCs w:val="16"/>
                <w:lang w:val="en-GB" w:eastAsia="cs-CZ"/>
              </w:rPr>
              <w:t xml:space="preserve">housand persons working shifts </w:t>
            </w:r>
            <w:r w:rsidRPr="002C12C9">
              <w:rPr>
                <w:rFonts w:eastAsia="Times New Roman" w:cs="Arial"/>
                <w:i/>
                <w:iCs/>
                <w:sz w:val="16"/>
                <w:szCs w:val="16"/>
                <w:lang w:val="en-GB" w:eastAsia="cs-CZ"/>
              </w:rPr>
              <w:t>a</w:t>
            </w:r>
            <w:r>
              <w:rPr>
                <w:rFonts w:eastAsia="Times New Roman" w:cs="Arial"/>
                <w:i/>
                <w:iCs/>
                <w:sz w:val="16"/>
                <w:szCs w:val="16"/>
                <w:lang w:val="en-GB" w:eastAsia="cs-CZ"/>
              </w:rPr>
              <w:t>nd the share of shift work was significantly lower than in groups of younger age</w:t>
            </w:r>
            <w:r w:rsidRPr="002C12C9">
              <w:rPr>
                <w:rFonts w:eastAsia="Times New Roman" w:cs="Arial"/>
                <w:i/>
                <w:iCs/>
                <w:sz w:val="16"/>
                <w:szCs w:val="16"/>
                <w:lang w:val="en-GB" w:eastAsia="cs-CZ"/>
              </w:rPr>
              <w:t xml:space="preserve">, </w:t>
            </w:r>
            <w:r>
              <w:rPr>
                <w:rFonts w:eastAsia="Times New Roman" w:cs="Arial"/>
                <w:i/>
                <w:iCs/>
                <w:sz w:val="16"/>
                <w:szCs w:val="16"/>
                <w:lang w:val="en-GB" w:eastAsia="cs-CZ"/>
              </w:rPr>
              <w:t xml:space="preserve">being concrete it was </w:t>
            </w:r>
            <w:r w:rsidRPr="002C12C9">
              <w:rPr>
                <w:rFonts w:eastAsia="Times New Roman" w:cs="Arial"/>
                <w:i/>
                <w:iCs/>
                <w:sz w:val="16"/>
                <w:szCs w:val="16"/>
                <w:lang w:val="en-GB" w:eastAsia="cs-CZ"/>
              </w:rPr>
              <w:t>14</w:t>
            </w:r>
            <w:r>
              <w:rPr>
                <w:rFonts w:eastAsia="Times New Roman" w:cs="Arial"/>
                <w:i/>
                <w:iCs/>
                <w:sz w:val="16"/>
                <w:szCs w:val="16"/>
                <w:lang w:val="en-GB" w:eastAsia="cs-CZ"/>
              </w:rPr>
              <w:t>.</w:t>
            </w:r>
            <w:r w:rsidRPr="002C12C9">
              <w:rPr>
                <w:rFonts w:eastAsia="Times New Roman" w:cs="Arial"/>
                <w:i/>
                <w:iCs/>
                <w:sz w:val="16"/>
                <w:szCs w:val="16"/>
                <w:lang w:val="en-GB" w:eastAsia="cs-CZ"/>
              </w:rPr>
              <w:t xml:space="preserve">0%. </w:t>
            </w:r>
            <w:r>
              <w:rPr>
                <w:rFonts w:eastAsia="Times New Roman" w:cs="Arial"/>
                <w:i/>
                <w:iCs/>
                <w:sz w:val="16"/>
                <w:szCs w:val="16"/>
                <w:lang w:val="en-GB" w:eastAsia="cs-CZ"/>
              </w:rPr>
              <w:t xml:space="preserve">After </w:t>
            </w:r>
            <w:r w:rsidRPr="002C12C9">
              <w:rPr>
                <w:rFonts w:eastAsia="Times New Roman" w:cs="Arial"/>
                <w:i/>
                <w:iCs/>
                <w:sz w:val="16"/>
                <w:szCs w:val="16"/>
                <w:lang w:val="en-GB" w:eastAsia="cs-CZ"/>
              </w:rPr>
              <w:t xml:space="preserve">25 </w:t>
            </w:r>
            <w:r>
              <w:rPr>
                <w:rFonts w:eastAsia="Times New Roman" w:cs="Arial"/>
                <w:i/>
                <w:iCs/>
                <w:sz w:val="16"/>
                <w:szCs w:val="16"/>
                <w:lang w:val="en-GB" w:eastAsia="cs-CZ"/>
              </w:rPr>
              <w:t>years of age the share of shift work declines in an important way in females in relation to their natality and subsequent maternity and paternity leaves</w:t>
            </w:r>
            <w:r w:rsidRPr="002C12C9">
              <w:rPr>
                <w:rFonts w:eastAsia="Times New Roman" w:cs="Arial"/>
                <w:i/>
                <w:iCs/>
                <w:sz w:val="16"/>
                <w:szCs w:val="16"/>
                <w:lang w:val="en-GB" w:eastAsia="cs-CZ"/>
              </w:rPr>
              <w:t>.</w:t>
            </w:r>
          </w:p>
        </w:tc>
      </w:tr>
      <w:tr w:rsidR="00141F11" w:rsidRPr="002C12C9" w:rsidTr="00141F11">
        <w:trPr>
          <w:trHeight w:val="390"/>
        </w:trPr>
        <w:tc>
          <w:tcPr>
            <w:tcW w:w="4261" w:type="dxa"/>
            <w:gridSpan w:val="3"/>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r w:rsidRPr="002C12C9">
              <w:rPr>
                <w:rFonts w:eastAsia="Times New Roman" w:cs="Arial"/>
                <w:i/>
                <w:iCs/>
                <w:sz w:val="18"/>
                <w:szCs w:val="18"/>
                <w:lang w:val="en-GB" w:eastAsia="cs-CZ"/>
              </w:rPr>
              <w:t>Source: CZSO, Labour Force Sample Survey</w:t>
            </w: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22"/>
                <w:lang w:val="en-GB" w:eastAsia="cs-CZ"/>
              </w:rPr>
            </w:pP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22"/>
                <w:lang w:val="en-GB" w:eastAsia="cs-CZ"/>
              </w:rPr>
            </w:pP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22"/>
                <w:lang w:val="en-GB" w:eastAsia="cs-CZ"/>
              </w:rPr>
            </w:pPr>
          </w:p>
        </w:tc>
        <w:tc>
          <w:tcPr>
            <w:tcW w:w="1082"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22"/>
                <w:lang w:val="en-GB" w:eastAsia="cs-CZ"/>
              </w:rPr>
            </w:pPr>
          </w:p>
        </w:tc>
      </w:tr>
    </w:tbl>
    <w:p w:rsidR="00141F11" w:rsidRPr="002C12C9" w:rsidRDefault="00141F11" w:rsidP="00141F11">
      <w:pPr>
        <w:rPr>
          <w:rFonts w:eastAsia="Times New Roman" w:cs="Arial"/>
          <w:iCs/>
          <w:szCs w:val="20"/>
          <w:lang w:val="en-GB" w:eastAsia="cs-CZ"/>
        </w:rPr>
      </w:pP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Almost one third of all employees aged 25</w:t>
      </w:r>
      <w:r w:rsidRPr="002C12C9">
        <w:rPr>
          <w:lang w:val="en-GB"/>
        </w:rPr>
        <w:t>–</w:t>
      </w:r>
      <w:r w:rsidRPr="002C12C9">
        <w:rPr>
          <w:rFonts w:eastAsia="Times New Roman" w:cs="Arial"/>
          <w:iCs/>
          <w:szCs w:val="20"/>
          <w:lang w:val="en-GB" w:eastAsia="cs-CZ"/>
        </w:rPr>
        <w:t>29 years were working shifts. In the next age group of the aged 30</w:t>
      </w:r>
      <w:r w:rsidRPr="002C12C9">
        <w:rPr>
          <w:lang w:val="en-GB"/>
        </w:rPr>
        <w:t>–</w:t>
      </w:r>
      <w:r w:rsidRPr="002C12C9">
        <w:rPr>
          <w:rFonts w:eastAsia="Times New Roman" w:cs="Arial"/>
          <w:iCs/>
          <w:szCs w:val="20"/>
          <w:lang w:val="en-GB" w:eastAsia="cs-CZ"/>
        </w:rPr>
        <w:t>34 years the share of shift workers was 27.4% in the last year. The ten-year group of the aged 25–34 years is dominated by absolute number as well as the share of males working shifts. It is clearly a result of the fact a great portion of females goes for maternity and paternity leaves and when joining jobs afterwards they seek such jobs</w:t>
      </w:r>
      <w:r>
        <w:rPr>
          <w:rFonts w:eastAsia="Times New Roman" w:cs="Arial"/>
          <w:iCs/>
          <w:szCs w:val="20"/>
          <w:lang w:val="en-GB" w:eastAsia="cs-CZ"/>
        </w:rPr>
        <w:t>,</w:t>
      </w:r>
      <w:r w:rsidRPr="002C12C9">
        <w:rPr>
          <w:rFonts w:eastAsia="Times New Roman" w:cs="Arial"/>
          <w:iCs/>
          <w:szCs w:val="20"/>
          <w:lang w:val="en-GB" w:eastAsia="cs-CZ"/>
        </w:rPr>
        <w:t xml:space="preserve"> which would enable them to take care of children. </w:t>
      </w:r>
    </w:p>
    <w:p w:rsidR="00141F11" w:rsidRPr="002C12C9" w:rsidRDefault="00141F11" w:rsidP="00141F11">
      <w:pPr>
        <w:rPr>
          <w:rFonts w:eastAsia="Times New Roman" w:cs="Arial"/>
          <w:iCs/>
          <w:szCs w:val="20"/>
          <w:lang w:val="en-GB" w:eastAsia="cs-CZ"/>
        </w:rPr>
      </w:pP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Conditions change at the age of 35 years when the number and share of females working shifts is nearing the level of the same indices for males. In the age group of the aged 45</w:t>
      </w:r>
      <w:r w:rsidRPr="002C12C9">
        <w:rPr>
          <w:lang w:val="en-GB"/>
        </w:rPr>
        <w:t>–</w:t>
      </w:r>
      <w:r w:rsidRPr="002C12C9">
        <w:rPr>
          <w:rFonts w:eastAsia="Times New Roman" w:cs="Arial"/>
          <w:iCs/>
          <w:szCs w:val="20"/>
          <w:lang w:val="en-GB" w:eastAsia="cs-CZ"/>
        </w:rPr>
        <w:t xml:space="preserve">54 years the number of females working shifts is even absolutely higher than that of males. In the group of </w:t>
      </w:r>
      <w:r>
        <w:rPr>
          <w:rFonts w:eastAsia="Times New Roman" w:cs="Arial"/>
          <w:iCs/>
          <w:szCs w:val="20"/>
          <w:lang w:val="en-GB" w:eastAsia="cs-CZ"/>
        </w:rPr>
        <w:t xml:space="preserve">the </w:t>
      </w:r>
      <w:r w:rsidRPr="002C12C9">
        <w:rPr>
          <w:rFonts w:eastAsia="Times New Roman" w:cs="Arial"/>
          <w:iCs/>
          <w:szCs w:val="20"/>
          <w:lang w:val="en-GB" w:eastAsia="cs-CZ"/>
        </w:rPr>
        <w:t>aged 55+years the still different limit for retirement shows its effect.</w:t>
      </w:r>
    </w:p>
    <w:p w:rsidR="00141F11" w:rsidRPr="002C12C9" w:rsidRDefault="00141F11" w:rsidP="00141F11">
      <w:pPr>
        <w:jc w:val="left"/>
        <w:rPr>
          <w:rFonts w:eastAsia="Times New Roman" w:cs="Arial"/>
          <w:iCs/>
          <w:szCs w:val="20"/>
          <w:lang w:val="en-GB" w:eastAsia="cs-CZ"/>
        </w:rPr>
      </w:pPr>
    </w:p>
    <w:p w:rsidR="00141F11" w:rsidRPr="002C12C9" w:rsidRDefault="00141F11" w:rsidP="00141F11">
      <w:pPr>
        <w:jc w:val="left"/>
        <w:rPr>
          <w:rFonts w:eastAsia="Times New Roman" w:cs="Arial"/>
          <w:iCs/>
          <w:szCs w:val="20"/>
          <w:lang w:val="en-GB" w:eastAsia="cs-CZ"/>
        </w:rPr>
      </w:pPr>
    </w:p>
    <w:p w:rsidR="00141F11" w:rsidRPr="002C12C9" w:rsidRDefault="00141F11" w:rsidP="00141F11">
      <w:pPr>
        <w:jc w:val="left"/>
        <w:rPr>
          <w:rFonts w:eastAsia="Times New Roman" w:cs="Arial"/>
          <w:b/>
          <w:iCs/>
          <w:szCs w:val="20"/>
          <w:lang w:val="en-GB" w:eastAsia="cs-CZ"/>
        </w:rPr>
      </w:pPr>
      <w:r w:rsidRPr="00882D1C">
        <w:rPr>
          <w:rFonts w:eastAsia="Times New Roman" w:cs="Arial"/>
          <w:b/>
          <w:iCs/>
          <w:szCs w:val="20"/>
          <w:lang w:val="en-GB" w:eastAsia="cs-CZ"/>
        </w:rPr>
        <w:t>C. There Are over 30% of All Employees Working Shifts in Eight Regions of the Czech Republic</w:t>
      </w:r>
      <w:r w:rsidRPr="002C12C9">
        <w:rPr>
          <w:rFonts w:eastAsia="Times New Roman" w:cs="Arial"/>
          <w:b/>
          <w:iCs/>
          <w:szCs w:val="20"/>
          <w:lang w:val="en-GB" w:eastAsia="cs-CZ"/>
        </w:rPr>
        <w:t xml:space="preserve"> </w:t>
      </w: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The extent of shift work is, first of all, determined by characteristics of respondents</w:t>
      </w:r>
      <w:r>
        <w:rPr>
          <w:rFonts w:eastAsia="Times New Roman" w:cs="Arial"/>
          <w:iCs/>
          <w:szCs w:val="20"/>
          <w:lang w:val="en-GB" w:eastAsia="cs-CZ"/>
        </w:rPr>
        <w:t>’</w:t>
      </w:r>
      <w:r w:rsidRPr="002C12C9">
        <w:rPr>
          <w:rFonts w:eastAsia="Times New Roman" w:cs="Arial"/>
          <w:iCs/>
          <w:szCs w:val="20"/>
          <w:lang w:val="en-GB" w:eastAsia="cs-CZ"/>
        </w:rPr>
        <w:t xml:space="preserve"> employment and </w:t>
      </w:r>
      <w:r>
        <w:rPr>
          <w:rFonts w:eastAsia="Times New Roman" w:cs="Arial"/>
          <w:iCs/>
          <w:szCs w:val="20"/>
          <w:lang w:val="en-GB" w:eastAsia="cs-CZ"/>
        </w:rPr>
        <w:t xml:space="preserve">type of </w:t>
      </w:r>
      <w:r w:rsidRPr="002C12C9">
        <w:rPr>
          <w:rFonts w:eastAsia="Times New Roman" w:cs="Arial"/>
          <w:iCs/>
          <w:szCs w:val="20"/>
          <w:lang w:val="en-GB" w:eastAsia="cs-CZ"/>
        </w:rPr>
        <w:t>economic activities the workplace belongs to. This is immediately reflected in differences in the shares of employees working shifts in the total number of employees in respective regions of the Czech Republic. In Prague the share of resident employees work</w:t>
      </w:r>
      <w:r>
        <w:rPr>
          <w:rFonts w:eastAsia="Times New Roman" w:cs="Arial"/>
          <w:iCs/>
          <w:szCs w:val="20"/>
          <w:lang w:val="en-GB" w:eastAsia="cs-CZ"/>
        </w:rPr>
        <w:t>ing</w:t>
      </w:r>
      <w:r w:rsidRPr="002C12C9">
        <w:rPr>
          <w:rFonts w:eastAsia="Times New Roman" w:cs="Arial"/>
          <w:iCs/>
          <w:szCs w:val="20"/>
          <w:lang w:val="en-GB" w:eastAsia="cs-CZ"/>
        </w:rPr>
        <w:t xml:space="preserve"> shift</w:t>
      </w:r>
      <w:r>
        <w:rPr>
          <w:rFonts w:eastAsia="Times New Roman" w:cs="Arial"/>
          <w:iCs/>
          <w:szCs w:val="20"/>
          <w:lang w:val="en-GB" w:eastAsia="cs-CZ"/>
        </w:rPr>
        <w:t>s</w:t>
      </w:r>
      <w:r w:rsidRPr="002C12C9">
        <w:rPr>
          <w:rFonts w:eastAsia="Times New Roman" w:cs="Arial"/>
          <w:iCs/>
          <w:szCs w:val="20"/>
          <w:lang w:val="en-GB" w:eastAsia="cs-CZ"/>
        </w:rPr>
        <w:t xml:space="preserve"> of 20.7% is substantially lower than in any other region, both in males and in females. The Jihomoravský Region makes an exemption the share </w:t>
      </w:r>
      <w:r>
        <w:rPr>
          <w:rFonts w:eastAsia="Times New Roman" w:cs="Arial"/>
          <w:iCs/>
          <w:szCs w:val="20"/>
          <w:lang w:val="en-GB" w:eastAsia="cs-CZ"/>
        </w:rPr>
        <w:t xml:space="preserve">of </w:t>
      </w:r>
      <w:r w:rsidRPr="002C12C9">
        <w:rPr>
          <w:rFonts w:eastAsia="Times New Roman" w:cs="Arial"/>
          <w:iCs/>
          <w:szCs w:val="20"/>
          <w:lang w:val="en-GB" w:eastAsia="cs-CZ"/>
        </w:rPr>
        <w:t xml:space="preserve">shift work there </w:t>
      </w:r>
      <w:r>
        <w:rPr>
          <w:rFonts w:eastAsia="Times New Roman" w:cs="Arial"/>
          <w:iCs/>
          <w:szCs w:val="20"/>
          <w:lang w:val="en-GB" w:eastAsia="cs-CZ"/>
        </w:rPr>
        <w:t xml:space="preserve">is </w:t>
      </w:r>
      <w:r w:rsidRPr="002C12C9">
        <w:rPr>
          <w:rFonts w:eastAsia="Times New Roman" w:cs="Arial"/>
          <w:iCs/>
          <w:szCs w:val="20"/>
          <w:lang w:val="en-GB" w:eastAsia="cs-CZ"/>
        </w:rPr>
        <w:t xml:space="preserve">also very low </w:t>
      </w:r>
      <w:r>
        <w:rPr>
          <w:rFonts w:eastAsia="Times New Roman" w:cs="Arial"/>
          <w:iCs/>
          <w:szCs w:val="20"/>
          <w:lang w:val="en-GB" w:eastAsia="cs-CZ"/>
        </w:rPr>
        <w:t>from</w:t>
      </w:r>
      <w:r w:rsidRPr="002C12C9">
        <w:rPr>
          <w:rFonts w:eastAsia="Times New Roman" w:cs="Arial"/>
          <w:iCs/>
          <w:szCs w:val="20"/>
          <w:lang w:val="en-GB" w:eastAsia="cs-CZ"/>
        </w:rPr>
        <w:t xml:space="preserve"> the regional point of view. This follows from the fact that economic activities (CZ-NACE) and occupations (CZ-ISCO) in the City of Brno are comparable to conditions in the Capital City of Prague. In the Plzeňský Region, Moravskoslezský Region, Pardubický Region, and Karlovarský Region there is almost one third of all employees working shifts. The highest share of shift work has been over a long term in the Ústecký Region, in which </w:t>
      </w:r>
      <w:r>
        <w:rPr>
          <w:rFonts w:eastAsia="Times New Roman" w:cs="Arial"/>
          <w:iCs/>
          <w:szCs w:val="20"/>
          <w:lang w:val="en-GB" w:eastAsia="cs-CZ"/>
        </w:rPr>
        <w:t>the</w:t>
      </w:r>
      <w:r w:rsidRPr="002C12C9">
        <w:rPr>
          <w:rFonts w:eastAsia="Times New Roman" w:cs="Arial"/>
          <w:iCs/>
          <w:szCs w:val="20"/>
          <w:lang w:val="en-GB" w:eastAsia="cs-CZ"/>
        </w:rPr>
        <w:t xml:space="preserve"> share </w:t>
      </w:r>
      <w:r>
        <w:rPr>
          <w:rFonts w:eastAsia="Times New Roman" w:cs="Arial"/>
          <w:iCs/>
          <w:szCs w:val="20"/>
          <w:lang w:val="en-GB" w:eastAsia="cs-CZ"/>
        </w:rPr>
        <w:t xml:space="preserve">has been </w:t>
      </w:r>
      <w:r w:rsidRPr="002C12C9">
        <w:rPr>
          <w:rFonts w:eastAsia="Times New Roman" w:cs="Arial"/>
          <w:iCs/>
          <w:szCs w:val="20"/>
          <w:lang w:val="en-GB" w:eastAsia="cs-CZ"/>
        </w:rPr>
        <w:t>almost as twice as high as that in the Capital City of Prague.</w:t>
      </w:r>
    </w:p>
    <w:p w:rsidR="00141F11" w:rsidRPr="002C12C9" w:rsidRDefault="00141F11" w:rsidP="00141F11">
      <w:pPr>
        <w:rPr>
          <w:rFonts w:eastAsia="Times New Roman" w:cs="Arial"/>
          <w:iCs/>
          <w:szCs w:val="20"/>
          <w:lang w:val="en-GB" w:eastAsia="cs-CZ"/>
        </w:rPr>
      </w:pPr>
    </w:p>
    <w:tbl>
      <w:tblPr>
        <w:tblW w:w="8505" w:type="dxa"/>
        <w:tblInd w:w="55" w:type="dxa"/>
        <w:tblCellMar>
          <w:left w:w="70" w:type="dxa"/>
          <w:right w:w="70" w:type="dxa"/>
        </w:tblCellMar>
        <w:tblLook w:val="04A0"/>
      </w:tblPr>
      <w:tblGrid>
        <w:gridCol w:w="3465"/>
        <w:gridCol w:w="585"/>
        <w:gridCol w:w="1513"/>
        <w:gridCol w:w="1513"/>
        <w:gridCol w:w="1513"/>
      </w:tblGrid>
      <w:tr w:rsidR="00141F11" w:rsidRPr="002C12C9" w:rsidTr="009C1556">
        <w:trPr>
          <w:trHeight w:val="285"/>
        </w:trPr>
        <w:tc>
          <w:tcPr>
            <w:tcW w:w="8589" w:type="dxa"/>
            <w:gridSpan w:val="5"/>
            <w:tcBorders>
              <w:top w:val="nil"/>
              <w:left w:val="nil"/>
              <w:bottom w:val="nil"/>
              <w:right w:val="nil"/>
            </w:tcBorders>
            <w:shd w:val="clear" w:color="auto" w:fill="auto"/>
            <w:vAlign w:val="center"/>
            <w:hideMark/>
          </w:tcPr>
          <w:p w:rsidR="00141F11" w:rsidRDefault="00141F11" w:rsidP="00271CCB">
            <w:pPr>
              <w:spacing w:line="240" w:lineRule="auto"/>
              <w:jc w:val="left"/>
            </w:pPr>
            <w:r>
              <w:br w:type="page"/>
            </w:r>
          </w:p>
          <w:p w:rsidR="00141F11" w:rsidRDefault="00141F11" w:rsidP="00271CCB">
            <w:pPr>
              <w:spacing w:line="240" w:lineRule="auto"/>
              <w:jc w:val="left"/>
            </w:pPr>
          </w:p>
          <w:p w:rsidR="00141F11" w:rsidRDefault="00141F11" w:rsidP="00271CCB">
            <w:pPr>
              <w:spacing w:line="240" w:lineRule="auto"/>
              <w:jc w:val="left"/>
            </w:pPr>
          </w:p>
          <w:p w:rsidR="00141F11" w:rsidRDefault="00141F11" w:rsidP="00271CCB">
            <w:pPr>
              <w:spacing w:line="240" w:lineRule="auto"/>
              <w:jc w:val="left"/>
            </w:pPr>
          </w:p>
          <w:p w:rsidR="00141F11" w:rsidRDefault="00141F11" w:rsidP="00271CCB">
            <w:pPr>
              <w:spacing w:line="240" w:lineRule="auto"/>
              <w:jc w:val="left"/>
            </w:pPr>
          </w:p>
          <w:p w:rsidR="00141F11" w:rsidRPr="002C12C9" w:rsidRDefault="00141F11" w:rsidP="00271CCB">
            <w:pPr>
              <w:spacing w:line="240" w:lineRule="auto"/>
              <w:jc w:val="left"/>
              <w:rPr>
                <w:rFonts w:eastAsia="Times New Roman" w:cs="Arial"/>
                <w:b/>
                <w:bCs/>
                <w:szCs w:val="20"/>
                <w:lang w:val="en-GB" w:eastAsia="cs-CZ"/>
              </w:rPr>
            </w:pPr>
            <w:r w:rsidRPr="002C12C9">
              <w:rPr>
                <w:rFonts w:eastAsia="Times New Roman" w:cs="Arial"/>
                <w:b/>
                <w:bCs/>
                <w:szCs w:val="20"/>
                <w:lang w:val="en-GB" w:eastAsia="cs-CZ"/>
              </w:rPr>
              <w:t>Shares of employees working shifts by region in the Czech Republic in 2016</w:t>
            </w:r>
          </w:p>
        </w:tc>
      </w:tr>
      <w:tr w:rsidR="00141F11" w:rsidRPr="002C12C9" w:rsidTr="009C1556">
        <w:trPr>
          <w:trHeight w:val="255"/>
        </w:trPr>
        <w:tc>
          <w:tcPr>
            <w:tcW w:w="3465"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585"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513"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513" w:type="dxa"/>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b/>
                <w:bCs/>
                <w:szCs w:val="20"/>
                <w:lang w:val="en-GB" w:eastAsia="cs-CZ"/>
              </w:rPr>
            </w:pPr>
          </w:p>
        </w:tc>
        <w:tc>
          <w:tcPr>
            <w:tcW w:w="1513" w:type="dxa"/>
            <w:tcBorders>
              <w:top w:val="nil"/>
              <w:left w:val="nil"/>
              <w:bottom w:val="nil"/>
              <w:right w:val="nil"/>
            </w:tcBorders>
            <w:shd w:val="clear" w:color="auto" w:fill="auto"/>
            <w:vAlign w:val="center"/>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Percentage</w:t>
            </w:r>
          </w:p>
        </w:tc>
      </w:tr>
      <w:tr w:rsidR="00141F11" w:rsidRPr="002C12C9" w:rsidTr="009C1556">
        <w:trPr>
          <w:trHeight w:val="571"/>
        </w:trPr>
        <w:tc>
          <w:tcPr>
            <w:tcW w:w="4050" w:type="dxa"/>
            <w:gridSpan w:val="2"/>
            <w:vMerge w:val="restart"/>
            <w:tcBorders>
              <w:top w:val="single" w:sz="8" w:space="0" w:color="auto"/>
              <w:left w:val="nil"/>
              <w:bottom w:val="single" w:sz="8" w:space="0" w:color="000000"/>
              <w:right w:val="single" w:sz="4" w:space="0" w:color="000000"/>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Territory</w:t>
            </w:r>
          </w:p>
        </w:tc>
        <w:tc>
          <w:tcPr>
            <w:tcW w:w="4539" w:type="dxa"/>
            <w:gridSpan w:val="3"/>
            <w:tcBorders>
              <w:top w:val="single" w:sz="8" w:space="0" w:color="auto"/>
              <w:left w:val="nil"/>
              <w:bottom w:val="nil"/>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xml:space="preserve">Shares of employees working shifts in the main job </w:t>
            </w:r>
            <w:r w:rsidRPr="002C12C9">
              <w:rPr>
                <w:rFonts w:eastAsia="Times New Roman" w:cs="Arial"/>
                <w:sz w:val="16"/>
                <w:szCs w:val="16"/>
                <w:lang w:val="en-GB" w:eastAsia="cs-CZ"/>
              </w:rPr>
              <w:br/>
              <w:t xml:space="preserve">in recent four weeks </w:t>
            </w:r>
          </w:p>
        </w:tc>
      </w:tr>
      <w:tr w:rsidR="00141F11" w:rsidRPr="002C12C9" w:rsidTr="009C1556">
        <w:trPr>
          <w:trHeight w:val="267"/>
        </w:trPr>
        <w:tc>
          <w:tcPr>
            <w:tcW w:w="4050" w:type="dxa"/>
            <w:gridSpan w:val="2"/>
            <w:vMerge/>
            <w:tcBorders>
              <w:top w:val="single" w:sz="8" w:space="0" w:color="auto"/>
              <w:left w:val="nil"/>
              <w:bottom w:val="single" w:sz="8" w:space="0" w:color="000000"/>
              <w:right w:val="single" w:sz="4" w:space="0" w:color="000000"/>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1513" w:type="dxa"/>
            <w:tcBorders>
              <w:top w:val="single" w:sz="4" w:space="0" w:color="auto"/>
              <w:left w:val="nil"/>
              <w:bottom w:val="single" w:sz="8" w:space="0" w:color="auto"/>
              <w:right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Total</w:t>
            </w:r>
          </w:p>
        </w:tc>
        <w:tc>
          <w:tcPr>
            <w:tcW w:w="1513" w:type="dxa"/>
            <w:tcBorders>
              <w:top w:val="single" w:sz="4" w:space="0" w:color="auto"/>
              <w:left w:val="nil"/>
              <w:bottom w:val="single" w:sz="8" w:space="0" w:color="auto"/>
              <w:right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Males</w:t>
            </w:r>
          </w:p>
        </w:tc>
        <w:tc>
          <w:tcPr>
            <w:tcW w:w="1513" w:type="dxa"/>
            <w:tcBorders>
              <w:top w:val="single" w:sz="4" w:space="0" w:color="auto"/>
              <w:left w:val="nil"/>
              <w:bottom w:val="single" w:sz="8" w:space="0" w:color="auto"/>
              <w:right w:val="nil"/>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Females</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 xml:space="preserve"> Czech Republic, total</w:t>
            </w:r>
          </w:p>
        </w:tc>
        <w:tc>
          <w:tcPr>
            <w:tcW w:w="58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p>
        </w:tc>
        <w:tc>
          <w:tcPr>
            <w:tcW w:w="151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29.0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30.1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 xml:space="preserve">27.7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58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p>
        </w:tc>
        <w:tc>
          <w:tcPr>
            <w:tcW w:w="151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Hl. M. Praha Region</w:t>
            </w:r>
          </w:p>
        </w:tc>
        <w:tc>
          <w:tcPr>
            <w:tcW w:w="58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p>
        </w:tc>
        <w:tc>
          <w:tcPr>
            <w:tcW w:w="151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20.7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23.2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18.1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Středočeský Region</w:t>
            </w:r>
          </w:p>
        </w:tc>
        <w:tc>
          <w:tcPr>
            <w:tcW w:w="58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51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31.0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33.0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28.7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Jihočeský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28.0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27.6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28.6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Plzeňský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32.2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31.5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33.1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Karlovarský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31.5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34.9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27.6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Ústecký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39.1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40.8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37.1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Liberecký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30.2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33.3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26.6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Královéhradecký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30.9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34.0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27.5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Pardubický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31.7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33.2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29.8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Vysočina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29.6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25.8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34.4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Jihomoravský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21.7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20.0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23.7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Olomoucký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28.8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28.5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29.1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Zlínský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28.7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28.8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28.6 </w:t>
            </w:r>
          </w:p>
        </w:tc>
      </w:tr>
      <w:tr w:rsidR="00141F11" w:rsidRPr="002C12C9" w:rsidTr="009C1556">
        <w:trPr>
          <w:trHeight w:val="227"/>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r w:rsidRPr="002C12C9">
              <w:rPr>
                <w:rFonts w:eastAsia="Times New Roman" w:cs="Arial"/>
                <w:sz w:val="16"/>
                <w:szCs w:val="16"/>
                <w:lang w:val="en-GB" w:eastAsia="cs-CZ"/>
              </w:rPr>
              <w:t xml:space="preserve"> Moravskoslezský Region</w:t>
            </w:r>
          </w:p>
        </w:tc>
        <w:tc>
          <w:tcPr>
            <w:tcW w:w="585"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32.2 </w:t>
            </w:r>
          </w:p>
        </w:tc>
        <w:tc>
          <w:tcPr>
            <w:tcW w:w="1513"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35.8 </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xml:space="preserve">27.8 </w:t>
            </w:r>
          </w:p>
        </w:tc>
      </w:tr>
      <w:tr w:rsidR="00141F11" w:rsidRPr="002C12C9" w:rsidTr="009C1556">
        <w:trPr>
          <w:trHeight w:val="135"/>
        </w:trPr>
        <w:tc>
          <w:tcPr>
            <w:tcW w:w="346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585"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r w:rsidR="00141F11" w:rsidRPr="002C12C9" w:rsidTr="009C1556">
        <w:trPr>
          <w:trHeight w:val="255"/>
        </w:trPr>
        <w:tc>
          <w:tcPr>
            <w:tcW w:w="4050"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r w:rsidRPr="002C12C9">
              <w:rPr>
                <w:rFonts w:eastAsia="Times New Roman" w:cs="Arial"/>
                <w:i/>
                <w:iCs/>
                <w:sz w:val="18"/>
                <w:szCs w:val="18"/>
                <w:lang w:val="en-GB" w:eastAsia="cs-CZ"/>
              </w:rPr>
              <w:t>Source: CZSO, Labour Force Sample Survey</w:t>
            </w: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i/>
                <w:iCs/>
                <w:sz w:val="18"/>
                <w:szCs w:val="18"/>
                <w:lang w:val="en-GB" w:eastAsia="cs-CZ"/>
              </w:rPr>
            </w:pPr>
          </w:p>
        </w:tc>
        <w:tc>
          <w:tcPr>
            <w:tcW w:w="151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r>
    </w:tbl>
    <w:p w:rsidR="00141F11" w:rsidRPr="002C12C9" w:rsidRDefault="00141F11" w:rsidP="00141F11">
      <w:pPr>
        <w:rPr>
          <w:lang w:val="en-GB"/>
        </w:rPr>
      </w:pPr>
    </w:p>
    <w:p w:rsidR="00141F11" w:rsidRPr="002C12C9" w:rsidRDefault="00141F11" w:rsidP="00141F11">
      <w:pPr>
        <w:rPr>
          <w:lang w:val="en-GB"/>
        </w:rPr>
      </w:pPr>
    </w:p>
    <w:p w:rsidR="00141F11" w:rsidRPr="002C12C9" w:rsidRDefault="00141F11" w:rsidP="00141F11">
      <w:pPr>
        <w:pStyle w:val="Nadpis1"/>
        <w:spacing w:before="0" w:line="276" w:lineRule="auto"/>
        <w:rPr>
          <w:caps w:val="0"/>
          <w:color w:val="auto"/>
          <w:sz w:val="20"/>
          <w:lang w:val="en-GB"/>
        </w:rPr>
      </w:pPr>
      <w:r w:rsidRPr="002C12C9">
        <w:rPr>
          <w:caps w:val="0"/>
          <w:color w:val="auto"/>
          <w:sz w:val="20"/>
          <w:lang w:val="en-GB"/>
        </w:rPr>
        <w:t xml:space="preserve">D. Share of Employees Working Shifts in the Czech Republic Is One of the Highest in the European Union </w:t>
      </w: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The extent of shift work very differ</w:t>
      </w:r>
      <w:r>
        <w:rPr>
          <w:rFonts w:eastAsia="Times New Roman" w:cs="Arial"/>
          <w:iCs/>
          <w:szCs w:val="20"/>
          <w:lang w:val="en-GB" w:eastAsia="cs-CZ"/>
        </w:rPr>
        <w:t>s</w:t>
      </w:r>
      <w:r w:rsidRPr="002C12C9">
        <w:rPr>
          <w:rFonts w:eastAsia="Times New Roman" w:cs="Arial"/>
          <w:iCs/>
          <w:szCs w:val="20"/>
          <w:lang w:val="en-GB" w:eastAsia="cs-CZ"/>
        </w:rPr>
        <w:t xml:space="preserve"> in </w:t>
      </w:r>
      <w:r>
        <w:rPr>
          <w:rFonts w:eastAsia="Times New Roman" w:cs="Arial"/>
          <w:iCs/>
          <w:szCs w:val="20"/>
          <w:lang w:val="en-GB" w:eastAsia="cs-CZ"/>
        </w:rPr>
        <w:t xml:space="preserve">the </w:t>
      </w:r>
      <w:r w:rsidRPr="002C12C9">
        <w:rPr>
          <w:rFonts w:eastAsia="Times New Roman" w:cs="Arial"/>
          <w:iCs/>
          <w:szCs w:val="20"/>
          <w:lang w:val="en-GB" w:eastAsia="cs-CZ"/>
        </w:rPr>
        <w:t>Member States of the European Union, similarly as numerous other aspects of employment. In</w:t>
      </w:r>
      <w:r>
        <w:rPr>
          <w:rFonts w:eastAsia="Times New Roman" w:cs="Arial"/>
          <w:iCs/>
          <w:szCs w:val="20"/>
          <w:lang w:val="en-GB" w:eastAsia="cs-CZ"/>
        </w:rPr>
        <w:t xml:space="preserve"> </w:t>
      </w:r>
      <w:r w:rsidRPr="002C12C9">
        <w:rPr>
          <w:rFonts w:eastAsia="Times New Roman" w:cs="Arial"/>
          <w:iCs/>
          <w:szCs w:val="20"/>
          <w:lang w:val="en-GB" w:eastAsia="cs-CZ"/>
        </w:rPr>
        <w:t xml:space="preserve">2016 the share of persons working </w:t>
      </w:r>
      <w:r>
        <w:rPr>
          <w:rFonts w:eastAsia="Times New Roman" w:cs="Arial"/>
          <w:iCs/>
          <w:szCs w:val="20"/>
          <w:lang w:val="en-GB" w:eastAsia="cs-CZ"/>
        </w:rPr>
        <w:t xml:space="preserve">in </w:t>
      </w:r>
      <w:r w:rsidRPr="002C12C9">
        <w:rPr>
          <w:rFonts w:eastAsia="Times New Roman" w:cs="Arial"/>
          <w:iCs/>
          <w:szCs w:val="20"/>
          <w:lang w:val="en-GB" w:eastAsia="cs-CZ"/>
        </w:rPr>
        <w:t xml:space="preserve">this </w:t>
      </w:r>
      <w:r>
        <w:rPr>
          <w:rFonts w:eastAsia="Times New Roman" w:cs="Arial"/>
          <w:iCs/>
          <w:szCs w:val="20"/>
          <w:lang w:val="en-GB" w:eastAsia="cs-CZ"/>
        </w:rPr>
        <w:t xml:space="preserve">work </w:t>
      </w:r>
      <w:r w:rsidRPr="002C12C9">
        <w:rPr>
          <w:rFonts w:eastAsia="Times New Roman" w:cs="Arial"/>
          <w:iCs/>
          <w:szCs w:val="20"/>
          <w:lang w:val="en-GB" w:eastAsia="cs-CZ"/>
        </w:rPr>
        <w:t xml:space="preserve">regime in the EU28 reached 18.8% of all employees. The share of females working shifts is </w:t>
      </w:r>
      <w:r>
        <w:rPr>
          <w:rFonts w:eastAsia="Times New Roman" w:cs="Arial"/>
          <w:iCs/>
          <w:szCs w:val="20"/>
          <w:lang w:val="en-GB" w:eastAsia="cs-CZ"/>
        </w:rPr>
        <w:t xml:space="preserve">a </w:t>
      </w:r>
      <w:r w:rsidRPr="002C12C9">
        <w:rPr>
          <w:rFonts w:eastAsia="Times New Roman" w:cs="Arial"/>
          <w:iCs/>
          <w:szCs w:val="20"/>
          <w:lang w:val="en-GB" w:eastAsia="cs-CZ"/>
        </w:rPr>
        <w:t xml:space="preserve">bit lower than that of males in the EU28, 17.4% compared to 19.8%, respectively. However, differences are great in both sexes </w:t>
      </w:r>
      <w:r>
        <w:rPr>
          <w:rFonts w:eastAsia="Times New Roman" w:cs="Arial"/>
          <w:iCs/>
          <w:szCs w:val="20"/>
          <w:lang w:val="en-GB" w:eastAsia="cs-CZ"/>
        </w:rPr>
        <w:t xml:space="preserve">from </w:t>
      </w:r>
      <w:r w:rsidRPr="002C12C9">
        <w:rPr>
          <w:rFonts w:eastAsia="Times New Roman" w:cs="Arial"/>
          <w:iCs/>
          <w:szCs w:val="20"/>
          <w:lang w:val="en-GB" w:eastAsia="cs-CZ"/>
        </w:rPr>
        <w:t xml:space="preserve">state to state. </w:t>
      </w: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 xml:space="preserve">The highest share of employees working shifts </w:t>
      </w:r>
      <w:r>
        <w:rPr>
          <w:rFonts w:eastAsia="Times New Roman" w:cs="Arial"/>
          <w:iCs/>
          <w:szCs w:val="20"/>
          <w:lang w:val="en-GB" w:eastAsia="cs-CZ"/>
        </w:rPr>
        <w:t xml:space="preserve">featured </w:t>
      </w:r>
      <w:r w:rsidRPr="002C12C9">
        <w:rPr>
          <w:rFonts w:eastAsia="Times New Roman" w:cs="Arial"/>
          <w:iCs/>
          <w:szCs w:val="20"/>
          <w:lang w:val="en-GB" w:eastAsia="cs-CZ"/>
        </w:rPr>
        <w:t xml:space="preserve">Croatia, followed by Slovenia, Poland, and Slovakia. </w:t>
      </w:r>
      <w:r>
        <w:rPr>
          <w:rFonts w:eastAsia="Times New Roman" w:cs="Arial"/>
          <w:iCs/>
          <w:szCs w:val="20"/>
          <w:lang w:val="en-GB" w:eastAsia="cs-CZ"/>
        </w:rPr>
        <w:t xml:space="preserve">The </w:t>
      </w:r>
      <w:r w:rsidRPr="002C12C9">
        <w:rPr>
          <w:rFonts w:eastAsia="Times New Roman" w:cs="Arial"/>
          <w:iCs/>
          <w:szCs w:val="20"/>
          <w:lang w:val="en-GB" w:eastAsia="cs-CZ"/>
        </w:rPr>
        <w:t xml:space="preserve">share </w:t>
      </w:r>
      <w:r>
        <w:rPr>
          <w:rFonts w:eastAsia="Times New Roman" w:cs="Arial"/>
          <w:iCs/>
          <w:szCs w:val="20"/>
          <w:lang w:val="en-GB" w:eastAsia="cs-CZ"/>
        </w:rPr>
        <w:t>of s</w:t>
      </w:r>
      <w:r w:rsidRPr="002C12C9">
        <w:rPr>
          <w:rFonts w:eastAsia="Times New Roman" w:cs="Arial"/>
          <w:iCs/>
          <w:szCs w:val="20"/>
          <w:lang w:val="en-GB" w:eastAsia="cs-CZ"/>
        </w:rPr>
        <w:t xml:space="preserve">hift work in the Czech Republic reached the fifth highest value in all Member States of the European Union. In majority of </w:t>
      </w:r>
      <w:r>
        <w:rPr>
          <w:rFonts w:eastAsia="Times New Roman" w:cs="Arial"/>
          <w:iCs/>
          <w:szCs w:val="20"/>
          <w:lang w:val="en-GB" w:eastAsia="cs-CZ"/>
        </w:rPr>
        <w:t xml:space="preserve">the </w:t>
      </w:r>
      <w:r w:rsidRPr="002C12C9">
        <w:rPr>
          <w:rFonts w:eastAsia="Times New Roman" w:cs="Arial"/>
          <w:iCs/>
          <w:szCs w:val="20"/>
          <w:lang w:val="en-GB" w:eastAsia="cs-CZ"/>
        </w:rPr>
        <w:t xml:space="preserve">Member States, in 16 of them, the share of shift workers was below 20% of all employees. The difference in application of shift work is confirmed by the fact the countries as Croatia or Slovenia has five times higher share of shift workers than France. Shift work is also </w:t>
      </w:r>
      <w:r>
        <w:rPr>
          <w:rFonts w:eastAsia="Times New Roman" w:cs="Arial"/>
          <w:iCs/>
          <w:szCs w:val="20"/>
          <w:lang w:val="en-GB" w:eastAsia="cs-CZ"/>
        </w:rPr>
        <w:t>of infrequent</w:t>
      </w:r>
      <w:r w:rsidRPr="002C12C9">
        <w:rPr>
          <w:rFonts w:eastAsia="Times New Roman" w:cs="Arial"/>
          <w:iCs/>
          <w:szCs w:val="20"/>
          <w:lang w:val="en-GB" w:eastAsia="cs-CZ"/>
        </w:rPr>
        <w:t xml:space="preserve"> application in Belgium and Denmark.</w:t>
      </w:r>
    </w:p>
    <w:p w:rsidR="00141F11" w:rsidRPr="002C12C9" w:rsidRDefault="00141F11" w:rsidP="00141F11">
      <w:pPr>
        <w:rPr>
          <w:rFonts w:eastAsia="Times New Roman" w:cs="Arial"/>
          <w:iCs/>
          <w:szCs w:val="20"/>
          <w:lang w:val="en-GB" w:eastAsia="cs-CZ"/>
        </w:rPr>
      </w:pPr>
    </w:p>
    <w:p w:rsidR="00141F11" w:rsidRPr="002C12C9" w:rsidRDefault="00FA7526" w:rsidP="00141F11">
      <w:pPr>
        <w:rPr>
          <w:rFonts w:eastAsia="Times New Roman" w:cs="Arial"/>
          <w:iCs/>
          <w:szCs w:val="20"/>
          <w:lang w:val="en-GB" w:eastAsia="cs-CZ"/>
        </w:rPr>
      </w:pPr>
      <w:r w:rsidRPr="00FE1C38">
        <w:rPr>
          <w:szCs w:val="20"/>
        </w:rPr>
        <w:lastRenderedPageBreak/>
        <w:pict>
          <v:shape id="_x0000_i1026" type="#_x0000_t75" style="width:426pt;height:400.5pt">
            <v:imagedata r:id="rId9" o:title=""/>
          </v:shape>
        </w:pict>
      </w:r>
    </w:p>
    <w:p w:rsidR="00141F11" w:rsidRPr="00337E48" w:rsidRDefault="00141F11" w:rsidP="00141F11">
      <w:pPr>
        <w:rPr>
          <w:szCs w:val="20"/>
          <w:lang w:val="fr-FR"/>
        </w:rPr>
      </w:pPr>
    </w:p>
    <w:p w:rsidR="00141F11" w:rsidRPr="00FA7526" w:rsidRDefault="00141F11" w:rsidP="00141F11">
      <w:pPr>
        <w:jc w:val="center"/>
        <w:rPr>
          <w:rFonts w:eastAsia="Times New Roman" w:cs="Arial"/>
          <w:iCs/>
          <w:szCs w:val="20"/>
          <w:lang w:val="en-US" w:eastAsia="cs-CZ"/>
        </w:rPr>
      </w:pPr>
      <w:r w:rsidRPr="00FA7526">
        <w:rPr>
          <w:rFonts w:eastAsia="Times New Roman" w:cs="Arial"/>
          <w:iCs/>
          <w:szCs w:val="20"/>
          <w:lang w:val="en-US" w:eastAsia="cs-CZ"/>
        </w:rPr>
        <w:t>*****</w:t>
      </w:r>
    </w:p>
    <w:p w:rsidR="00141F11" w:rsidRPr="00FA7526" w:rsidRDefault="00141F11" w:rsidP="00141F11">
      <w:pPr>
        <w:rPr>
          <w:rFonts w:eastAsia="Times New Roman" w:cs="Arial"/>
          <w:iCs/>
          <w:szCs w:val="20"/>
          <w:lang w:val="en-US" w:eastAsia="cs-CZ"/>
        </w:rPr>
      </w:pP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 xml:space="preserve">Shift work is in abundant use in the Czech Republic. Yet it brings a high demand for harmonisation of the work regime with the personal life of respondents. </w:t>
      </w:r>
      <w:r>
        <w:rPr>
          <w:rFonts w:eastAsia="Times New Roman" w:cs="Arial"/>
          <w:iCs/>
          <w:szCs w:val="20"/>
          <w:lang w:val="en-GB" w:eastAsia="cs-CZ"/>
        </w:rPr>
        <w:t>For</w:t>
      </w:r>
      <w:r w:rsidRPr="002C12C9">
        <w:rPr>
          <w:rFonts w:eastAsia="Times New Roman" w:cs="Arial"/>
          <w:iCs/>
          <w:szCs w:val="20"/>
          <w:lang w:val="en-GB" w:eastAsia="cs-CZ"/>
        </w:rPr>
        <w:t xml:space="preserve"> numerous </w:t>
      </w:r>
      <w:r>
        <w:rPr>
          <w:rFonts w:eastAsia="Times New Roman" w:cs="Arial"/>
          <w:iCs/>
          <w:szCs w:val="20"/>
          <w:lang w:val="en-GB" w:eastAsia="cs-CZ"/>
        </w:rPr>
        <w:t>employees s</w:t>
      </w:r>
      <w:r w:rsidRPr="002C12C9">
        <w:rPr>
          <w:rFonts w:eastAsia="Times New Roman" w:cs="Arial"/>
          <w:iCs/>
          <w:szCs w:val="20"/>
          <w:lang w:val="en-GB" w:eastAsia="cs-CZ"/>
        </w:rPr>
        <w:t>hift work is not limited solely to working days, yet in many cases respondents also work on day</w:t>
      </w:r>
      <w:r>
        <w:rPr>
          <w:rFonts w:eastAsia="Times New Roman" w:cs="Arial"/>
          <w:iCs/>
          <w:szCs w:val="20"/>
          <w:lang w:val="en-GB" w:eastAsia="cs-CZ"/>
        </w:rPr>
        <w:t xml:space="preserve"> off</w:t>
      </w:r>
      <w:r w:rsidRPr="002C12C9">
        <w:rPr>
          <w:rFonts w:eastAsia="Times New Roman" w:cs="Arial"/>
          <w:iCs/>
          <w:szCs w:val="20"/>
          <w:lang w:val="en-GB" w:eastAsia="cs-CZ"/>
        </w:rPr>
        <w:t xml:space="preserve">s, on Saturdays and/or Sundays. A number of persons of middle age also provide for care for the generation of their parents. </w:t>
      </w:r>
    </w:p>
    <w:p w:rsidR="00141F11" w:rsidRPr="002C12C9" w:rsidRDefault="00141F11" w:rsidP="00141F11">
      <w:pPr>
        <w:rPr>
          <w:rFonts w:eastAsia="Times New Roman" w:cs="Arial"/>
          <w:iCs/>
          <w:szCs w:val="20"/>
          <w:lang w:val="en-GB" w:eastAsia="cs-CZ"/>
        </w:rPr>
      </w:pPr>
      <w:r w:rsidRPr="002C12C9">
        <w:rPr>
          <w:rFonts w:eastAsia="Times New Roman" w:cs="Arial"/>
          <w:iCs/>
          <w:szCs w:val="20"/>
          <w:lang w:val="en-GB" w:eastAsia="cs-CZ"/>
        </w:rPr>
        <w:t xml:space="preserve">What is also necessary to take into account is the amount of wages and salaries of employees, namely females. Average wages in economic activities with a higher share of shift work are lower compared to economic activities having the highest level of earnings in which, on the contrary, the share of persons working shifts is very low. In economic activities with a high share of shift work the absolute difference in average wages between those of males and females is one of the highest. </w:t>
      </w:r>
    </w:p>
    <w:p w:rsidR="00141F11" w:rsidRPr="002C12C9" w:rsidRDefault="00141F11" w:rsidP="00141F11">
      <w:pPr>
        <w:rPr>
          <w:lang w:val="en-GB"/>
        </w:rPr>
      </w:pPr>
    </w:p>
    <w:tbl>
      <w:tblPr>
        <w:tblW w:w="8505" w:type="dxa"/>
        <w:tblInd w:w="55" w:type="dxa"/>
        <w:tblCellMar>
          <w:left w:w="70" w:type="dxa"/>
          <w:right w:w="70" w:type="dxa"/>
        </w:tblCellMar>
        <w:tblLook w:val="04A0"/>
      </w:tblPr>
      <w:tblGrid>
        <w:gridCol w:w="363"/>
        <w:gridCol w:w="361"/>
        <w:gridCol w:w="4253"/>
        <w:gridCol w:w="879"/>
        <w:gridCol w:w="911"/>
        <w:gridCol w:w="911"/>
        <w:gridCol w:w="911"/>
      </w:tblGrid>
      <w:tr w:rsidR="00141F11" w:rsidRPr="002C12C9" w:rsidTr="009C1556">
        <w:trPr>
          <w:trHeight w:val="300"/>
        </w:trPr>
        <w:tc>
          <w:tcPr>
            <w:tcW w:w="8589" w:type="dxa"/>
            <w:gridSpan w:val="7"/>
            <w:tcBorders>
              <w:top w:val="nil"/>
              <w:left w:val="nil"/>
              <w:bottom w:val="nil"/>
              <w:right w:val="nil"/>
            </w:tcBorders>
            <w:shd w:val="clear" w:color="auto" w:fill="auto"/>
            <w:noWrap/>
            <w:vAlign w:val="bottom"/>
            <w:hideMark/>
          </w:tcPr>
          <w:p w:rsidR="009C1556" w:rsidRDefault="00141F11" w:rsidP="00271CCB">
            <w:pPr>
              <w:spacing w:line="240" w:lineRule="auto"/>
              <w:jc w:val="left"/>
              <w:rPr>
                <w:rFonts w:eastAsia="Times New Roman" w:cs="Arial"/>
                <w:iCs/>
                <w:szCs w:val="20"/>
                <w:lang w:val="en-GB" w:eastAsia="cs-CZ"/>
              </w:rPr>
            </w:pPr>
            <w:r w:rsidRPr="002C12C9">
              <w:rPr>
                <w:rFonts w:eastAsia="Times New Roman" w:cs="Arial"/>
                <w:iCs/>
                <w:szCs w:val="20"/>
                <w:lang w:val="en-GB" w:eastAsia="cs-CZ"/>
              </w:rPr>
              <w:lastRenderedPageBreak/>
              <w:br w:type="page"/>
            </w:r>
          </w:p>
          <w:p w:rsidR="00141F11" w:rsidRPr="002C12C9" w:rsidRDefault="00141F11" w:rsidP="00271CCB">
            <w:pPr>
              <w:spacing w:line="240" w:lineRule="auto"/>
              <w:jc w:val="left"/>
              <w:rPr>
                <w:rFonts w:ascii="Calibri" w:eastAsia="Times New Roman" w:hAnsi="Calibri"/>
                <w:color w:val="000000"/>
                <w:sz w:val="22"/>
                <w:lang w:val="en-GB" w:eastAsia="cs-CZ"/>
              </w:rPr>
            </w:pPr>
            <w:r w:rsidRPr="002C12C9">
              <w:rPr>
                <w:rFonts w:eastAsia="Times New Roman" w:cs="Arial"/>
                <w:b/>
                <w:bCs/>
                <w:szCs w:val="20"/>
                <w:lang w:val="en-GB" w:eastAsia="cs-CZ"/>
              </w:rPr>
              <w:t xml:space="preserve">Gross monthly wages of employees by </w:t>
            </w:r>
            <w:r>
              <w:rPr>
                <w:rFonts w:eastAsia="Times New Roman" w:cs="Arial"/>
                <w:b/>
                <w:bCs/>
                <w:szCs w:val="20"/>
                <w:lang w:val="en-GB" w:eastAsia="cs-CZ"/>
              </w:rPr>
              <w:t>economic activity</w:t>
            </w:r>
            <w:r w:rsidRPr="002C12C9">
              <w:rPr>
                <w:rFonts w:eastAsia="Times New Roman" w:cs="Arial"/>
                <w:b/>
                <w:bCs/>
                <w:szCs w:val="20"/>
                <w:lang w:val="en-GB" w:eastAsia="cs-CZ"/>
              </w:rPr>
              <w:t xml:space="preserve"> and by sex</w:t>
            </w:r>
          </w:p>
        </w:tc>
      </w:tr>
      <w:tr w:rsidR="00141F11" w:rsidRPr="002C12C9" w:rsidTr="009C1556">
        <w:trPr>
          <w:trHeight w:val="105"/>
        </w:trPr>
        <w:tc>
          <w:tcPr>
            <w:tcW w:w="36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4614"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879"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911"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911"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911"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r>
      <w:tr w:rsidR="00141F11" w:rsidRPr="002C12C9" w:rsidTr="009C1556">
        <w:trPr>
          <w:trHeight w:val="300"/>
        </w:trPr>
        <w:tc>
          <w:tcPr>
            <w:tcW w:w="4977" w:type="dxa"/>
            <w:gridSpan w:val="3"/>
            <w:vMerge w:val="restart"/>
            <w:tcBorders>
              <w:top w:val="single" w:sz="8" w:space="0" w:color="auto"/>
              <w:left w:val="nil"/>
              <w:bottom w:val="single" w:sz="8" w:space="0" w:color="000000"/>
              <w:right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b/>
                <w:bCs/>
                <w:sz w:val="16"/>
                <w:szCs w:val="16"/>
                <w:lang w:val="en-GB" w:eastAsia="cs-CZ"/>
              </w:rPr>
            </w:pPr>
            <w:r w:rsidRPr="007C3DC5">
              <w:rPr>
                <w:rFonts w:eastAsia="Times New Roman" w:cs="Arial"/>
                <w:b/>
                <w:bCs/>
                <w:sz w:val="16"/>
                <w:szCs w:val="16"/>
                <w:lang w:val="en-GB" w:eastAsia="cs-CZ"/>
              </w:rPr>
              <w:t xml:space="preserve">Economic activity </w:t>
            </w:r>
            <w:r w:rsidRPr="002C12C9">
              <w:rPr>
                <w:rFonts w:eastAsia="Times New Roman" w:cs="Arial"/>
                <w:b/>
                <w:bCs/>
                <w:sz w:val="16"/>
                <w:szCs w:val="16"/>
                <w:lang w:val="en-GB" w:eastAsia="cs-CZ"/>
              </w:rPr>
              <w:t>according to CZ-NACE</w:t>
            </w:r>
          </w:p>
        </w:tc>
        <w:tc>
          <w:tcPr>
            <w:tcW w:w="8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CZ-NACE code</w:t>
            </w:r>
          </w:p>
        </w:tc>
        <w:tc>
          <w:tcPr>
            <w:tcW w:w="2733" w:type="dxa"/>
            <w:gridSpan w:val="3"/>
            <w:tcBorders>
              <w:top w:val="single" w:sz="8" w:space="0" w:color="auto"/>
              <w:left w:val="single" w:sz="4" w:space="0" w:color="auto"/>
              <w:bottom w:val="nil"/>
              <w:right w:val="nil"/>
            </w:tcBorders>
            <w:shd w:val="clear" w:color="auto" w:fill="auto"/>
            <w:noWrap/>
            <w:vAlign w:val="center"/>
            <w:hideMark/>
          </w:tcPr>
          <w:p w:rsidR="00141F11" w:rsidRPr="002C12C9" w:rsidRDefault="00141F11" w:rsidP="00271CCB">
            <w:pPr>
              <w:spacing w:line="240" w:lineRule="auto"/>
              <w:jc w:val="center"/>
              <w:rPr>
                <w:rFonts w:eastAsia="Times New Roman" w:cs="Arial"/>
                <w:b/>
                <w:bCs/>
                <w:sz w:val="16"/>
                <w:szCs w:val="16"/>
                <w:lang w:val="en-GB" w:eastAsia="cs-CZ"/>
              </w:rPr>
            </w:pPr>
          </w:p>
        </w:tc>
      </w:tr>
      <w:tr w:rsidR="00141F11" w:rsidRPr="002C12C9" w:rsidTr="009C1556">
        <w:trPr>
          <w:trHeight w:val="300"/>
        </w:trPr>
        <w:tc>
          <w:tcPr>
            <w:tcW w:w="4977" w:type="dxa"/>
            <w:gridSpan w:val="3"/>
            <w:vMerge/>
            <w:tcBorders>
              <w:top w:val="single" w:sz="8" w:space="0" w:color="auto"/>
              <w:left w:val="nil"/>
              <w:bottom w:val="single" w:sz="8" w:space="0" w:color="000000"/>
              <w:right w:val="single" w:sz="4" w:space="0" w:color="auto"/>
            </w:tcBorders>
            <w:vAlign w:val="center"/>
            <w:hideMark/>
          </w:tcPr>
          <w:p w:rsidR="00141F11" w:rsidRPr="002C12C9" w:rsidRDefault="00141F11" w:rsidP="00271CCB">
            <w:pPr>
              <w:spacing w:line="240" w:lineRule="auto"/>
              <w:jc w:val="left"/>
              <w:rPr>
                <w:rFonts w:eastAsia="Times New Roman" w:cs="Arial"/>
                <w:b/>
                <w:bCs/>
                <w:sz w:val="16"/>
                <w:szCs w:val="16"/>
                <w:lang w:val="en-GB" w:eastAsia="cs-CZ"/>
              </w:rPr>
            </w:pPr>
          </w:p>
        </w:tc>
        <w:tc>
          <w:tcPr>
            <w:tcW w:w="879" w:type="dxa"/>
            <w:vMerge/>
            <w:tcBorders>
              <w:top w:val="single" w:sz="8" w:space="0" w:color="auto"/>
              <w:left w:val="single" w:sz="4" w:space="0" w:color="auto"/>
              <w:bottom w:val="single" w:sz="8" w:space="0" w:color="000000"/>
              <w:right w:val="single" w:sz="4" w:space="0" w:color="auto"/>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2733" w:type="dxa"/>
            <w:gridSpan w:val="3"/>
            <w:tcBorders>
              <w:top w:val="nil"/>
              <w:left w:val="single" w:sz="4" w:space="0" w:color="auto"/>
              <w:bottom w:val="single" w:sz="4" w:space="0" w:color="auto"/>
              <w:right w:val="nil"/>
            </w:tcBorders>
            <w:shd w:val="clear" w:color="auto" w:fill="auto"/>
            <w:noWrap/>
            <w:vAlign w:val="center"/>
            <w:hideMark/>
          </w:tcPr>
          <w:p w:rsidR="00141F11" w:rsidRPr="002C12C9" w:rsidRDefault="00141F11" w:rsidP="00271CCB">
            <w:pPr>
              <w:spacing w:line="240" w:lineRule="auto"/>
              <w:jc w:val="center"/>
              <w:rPr>
                <w:rFonts w:eastAsia="Times New Roman" w:cs="Arial"/>
                <w:b/>
                <w:bCs/>
                <w:i/>
                <w:iCs/>
                <w:sz w:val="16"/>
                <w:szCs w:val="16"/>
                <w:lang w:val="en-GB" w:eastAsia="cs-CZ"/>
              </w:rPr>
            </w:pPr>
            <w:r w:rsidRPr="002C12C9">
              <w:rPr>
                <w:rFonts w:eastAsia="Times New Roman" w:cs="Arial"/>
                <w:b/>
                <w:bCs/>
                <w:i/>
                <w:iCs/>
                <w:sz w:val="16"/>
                <w:szCs w:val="16"/>
                <w:lang w:val="en-GB" w:eastAsia="cs-CZ"/>
              </w:rPr>
              <w:t xml:space="preserve">Average wages </w:t>
            </w:r>
            <w:r w:rsidRPr="002C12C9">
              <w:rPr>
                <w:rFonts w:eastAsia="Times New Roman" w:cs="Arial"/>
                <w:i/>
                <w:iCs/>
                <w:sz w:val="16"/>
                <w:szCs w:val="16"/>
                <w:lang w:val="en-GB" w:eastAsia="cs-CZ"/>
              </w:rPr>
              <w:t>(CZK)</w:t>
            </w:r>
          </w:p>
        </w:tc>
      </w:tr>
      <w:tr w:rsidR="00141F11" w:rsidRPr="002C12C9" w:rsidTr="009C1556">
        <w:trPr>
          <w:trHeight w:val="300"/>
        </w:trPr>
        <w:tc>
          <w:tcPr>
            <w:tcW w:w="4977" w:type="dxa"/>
            <w:gridSpan w:val="3"/>
            <w:vMerge/>
            <w:tcBorders>
              <w:top w:val="single" w:sz="8" w:space="0" w:color="auto"/>
              <w:left w:val="nil"/>
              <w:bottom w:val="single" w:sz="8" w:space="0" w:color="000000"/>
              <w:right w:val="single" w:sz="4" w:space="0" w:color="auto"/>
            </w:tcBorders>
            <w:vAlign w:val="center"/>
            <w:hideMark/>
          </w:tcPr>
          <w:p w:rsidR="00141F11" w:rsidRPr="002C12C9" w:rsidRDefault="00141F11" w:rsidP="00271CCB">
            <w:pPr>
              <w:spacing w:line="240" w:lineRule="auto"/>
              <w:jc w:val="left"/>
              <w:rPr>
                <w:rFonts w:eastAsia="Times New Roman" w:cs="Arial"/>
                <w:b/>
                <w:bCs/>
                <w:sz w:val="16"/>
                <w:szCs w:val="16"/>
                <w:lang w:val="en-GB" w:eastAsia="cs-CZ"/>
              </w:rPr>
            </w:pPr>
          </w:p>
        </w:tc>
        <w:tc>
          <w:tcPr>
            <w:tcW w:w="879" w:type="dxa"/>
            <w:vMerge/>
            <w:tcBorders>
              <w:top w:val="single" w:sz="8" w:space="0" w:color="auto"/>
              <w:left w:val="single" w:sz="4" w:space="0" w:color="auto"/>
              <w:bottom w:val="single" w:sz="8" w:space="0" w:color="000000"/>
              <w:right w:val="single" w:sz="4" w:space="0" w:color="auto"/>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911" w:type="dxa"/>
            <w:tcBorders>
              <w:top w:val="nil"/>
              <w:left w:val="nil"/>
              <w:bottom w:val="nil"/>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p>
        </w:tc>
        <w:tc>
          <w:tcPr>
            <w:tcW w:w="911" w:type="dxa"/>
            <w:tcBorders>
              <w:top w:val="nil"/>
              <w:left w:val="nil"/>
              <w:bottom w:val="nil"/>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p>
        </w:tc>
        <w:tc>
          <w:tcPr>
            <w:tcW w:w="911" w:type="dxa"/>
            <w:tcBorders>
              <w:top w:val="nil"/>
              <w:left w:val="single" w:sz="4" w:space="0" w:color="auto"/>
              <w:bottom w:val="nil"/>
              <w:right w:val="nil"/>
            </w:tcBorders>
            <w:shd w:val="clear" w:color="auto" w:fill="auto"/>
            <w:noWrap/>
            <w:vAlign w:val="center"/>
            <w:hideMark/>
          </w:tcPr>
          <w:p w:rsidR="00141F11" w:rsidRPr="002C12C9" w:rsidRDefault="00141F11" w:rsidP="00271CCB">
            <w:pPr>
              <w:spacing w:line="240" w:lineRule="auto"/>
              <w:jc w:val="center"/>
              <w:rPr>
                <w:rFonts w:eastAsia="Times New Roman" w:cs="Arial"/>
                <w:sz w:val="16"/>
                <w:szCs w:val="16"/>
                <w:lang w:val="en-GB" w:eastAsia="cs-CZ"/>
              </w:rPr>
            </w:pPr>
          </w:p>
        </w:tc>
      </w:tr>
      <w:tr w:rsidR="00141F11" w:rsidRPr="002C12C9" w:rsidTr="009C1556">
        <w:trPr>
          <w:trHeight w:val="315"/>
        </w:trPr>
        <w:tc>
          <w:tcPr>
            <w:tcW w:w="4977" w:type="dxa"/>
            <w:gridSpan w:val="3"/>
            <w:vMerge/>
            <w:tcBorders>
              <w:top w:val="single" w:sz="8" w:space="0" w:color="auto"/>
              <w:left w:val="nil"/>
              <w:bottom w:val="single" w:sz="8" w:space="0" w:color="000000"/>
              <w:right w:val="single" w:sz="4" w:space="0" w:color="auto"/>
            </w:tcBorders>
            <w:vAlign w:val="center"/>
            <w:hideMark/>
          </w:tcPr>
          <w:p w:rsidR="00141F11" w:rsidRPr="002C12C9" w:rsidRDefault="00141F11" w:rsidP="00271CCB">
            <w:pPr>
              <w:spacing w:line="240" w:lineRule="auto"/>
              <w:jc w:val="left"/>
              <w:rPr>
                <w:rFonts w:eastAsia="Times New Roman" w:cs="Arial"/>
                <w:b/>
                <w:bCs/>
                <w:sz w:val="16"/>
                <w:szCs w:val="16"/>
                <w:lang w:val="en-GB" w:eastAsia="cs-CZ"/>
              </w:rPr>
            </w:pPr>
          </w:p>
        </w:tc>
        <w:tc>
          <w:tcPr>
            <w:tcW w:w="879" w:type="dxa"/>
            <w:vMerge/>
            <w:tcBorders>
              <w:top w:val="single" w:sz="8" w:space="0" w:color="auto"/>
              <w:left w:val="single" w:sz="4" w:space="0" w:color="auto"/>
              <w:bottom w:val="single" w:sz="8" w:space="0" w:color="000000"/>
              <w:right w:val="single" w:sz="4" w:space="0" w:color="auto"/>
            </w:tcBorders>
            <w:vAlign w:val="center"/>
            <w:hideMark/>
          </w:tcPr>
          <w:p w:rsidR="00141F11" w:rsidRPr="002C12C9" w:rsidRDefault="00141F11" w:rsidP="00271CCB">
            <w:pPr>
              <w:spacing w:line="240" w:lineRule="auto"/>
              <w:jc w:val="left"/>
              <w:rPr>
                <w:rFonts w:eastAsia="Times New Roman" w:cs="Arial"/>
                <w:sz w:val="16"/>
                <w:szCs w:val="16"/>
                <w:lang w:val="en-GB" w:eastAsia="cs-CZ"/>
              </w:rPr>
            </w:pPr>
          </w:p>
        </w:tc>
        <w:tc>
          <w:tcPr>
            <w:tcW w:w="911" w:type="dxa"/>
            <w:tcBorders>
              <w:top w:val="nil"/>
              <w:left w:val="single" w:sz="4" w:space="0" w:color="auto"/>
              <w:bottom w:val="single" w:sz="8" w:space="0" w:color="auto"/>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i/>
                <w:iCs/>
                <w:sz w:val="16"/>
                <w:szCs w:val="16"/>
                <w:lang w:val="en-GB" w:eastAsia="cs-CZ"/>
              </w:rPr>
            </w:pPr>
            <w:r w:rsidRPr="002C12C9">
              <w:rPr>
                <w:rFonts w:eastAsia="Times New Roman" w:cs="Arial"/>
                <w:i/>
                <w:iCs/>
                <w:sz w:val="16"/>
                <w:szCs w:val="16"/>
                <w:lang w:val="en-GB" w:eastAsia="cs-CZ"/>
              </w:rPr>
              <w:t>Total</w:t>
            </w:r>
          </w:p>
        </w:tc>
        <w:tc>
          <w:tcPr>
            <w:tcW w:w="911" w:type="dxa"/>
            <w:tcBorders>
              <w:top w:val="nil"/>
              <w:left w:val="single" w:sz="4" w:space="0" w:color="auto"/>
              <w:bottom w:val="single" w:sz="8" w:space="0" w:color="auto"/>
              <w:right w:val="single" w:sz="4" w:space="0" w:color="auto"/>
            </w:tcBorders>
            <w:shd w:val="clear" w:color="auto" w:fill="auto"/>
            <w:noWrap/>
            <w:vAlign w:val="center"/>
            <w:hideMark/>
          </w:tcPr>
          <w:p w:rsidR="00141F11" w:rsidRPr="002C12C9" w:rsidRDefault="00141F11" w:rsidP="00271CCB">
            <w:pPr>
              <w:spacing w:line="240" w:lineRule="auto"/>
              <w:jc w:val="center"/>
              <w:rPr>
                <w:rFonts w:eastAsia="Times New Roman" w:cs="Arial"/>
                <w:i/>
                <w:iCs/>
                <w:sz w:val="16"/>
                <w:szCs w:val="16"/>
                <w:lang w:val="en-GB" w:eastAsia="cs-CZ"/>
              </w:rPr>
            </w:pPr>
            <w:r w:rsidRPr="002C12C9">
              <w:rPr>
                <w:rFonts w:eastAsia="Times New Roman" w:cs="Arial"/>
                <w:i/>
                <w:iCs/>
                <w:sz w:val="16"/>
                <w:szCs w:val="16"/>
                <w:lang w:val="en-GB" w:eastAsia="cs-CZ"/>
              </w:rPr>
              <w:t>Males</w:t>
            </w:r>
          </w:p>
        </w:tc>
        <w:tc>
          <w:tcPr>
            <w:tcW w:w="911" w:type="dxa"/>
            <w:tcBorders>
              <w:top w:val="nil"/>
              <w:left w:val="single" w:sz="4" w:space="0" w:color="auto"/>
              <w:bottom w:val="single" w:sz="8" w:space="0" w:color="auto"/>
              <w:right w:val="nil"/>
            </w:tcBorders>
            <w:shd w:val="clear" w:color="auto" w:fill="auto"/>
            <w:noWrap/>
            <w:vAlign w:val="center"/>
            <w:hideMark/>
          </w:tcPr>
          <w:p w:rsidR="00141F11" w:rsidRPr="002C12C9" w:rsidRDefault="00141F11" w:rsidP="00271CCB">
            <w:pPr>
              <w:spacing w:line="240" w:lineRule="auto"/>
              <w:jc w:val="center"/>
              <w:rPr>
                <w:rFonts w:eastAsia="Times New Roman" w:cs="Arial"/>
                <w:i/>
                <w:iCs/>
                <w:sz w:val="16"/>
                <w:szCs w:val="16"/>
                <w:lang w:val="en-GB" w:eastAsia="cs-CZ"/>
              </w:rPr>
            </w:pPr>
            <w:r w:rsidRPr="002C12C9">
              <w:rPr>
                <w:rFonts w:eastAsia="Times New Roman" w:cs="Arial"/>
                <w:i/>
                <w:iCs/>
                <w:sz w:val="16"/>
                <w:szCs w:val="16"/>
                <w:lang w:val="en-GB" w:eastAsia="cs-CZ"/>
              </w:rPr>
              <w:t>Females</w:t>
            </w:r>
          </w:p>
        </w:tc>
      </w:tr>
      <w:tr w:rsidR="00141F11" w:rsidRPr="002C12C9" w:rsidTr="009C1556">
        <w:trPr>
          <w:trHeight w:val="255"/>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b/>
                <w:bCs/>
                <w:sz w:val="16"/>
                <w:szCs w:val="16"/>
                <w:lang w:val="en-GB" w:eastAsia="cs-CZ"/>
              </w:rPr>
            </w:pPr>
            <w:r w:rsidRPr="002C12C9">
              <w:rPr>
                <w:rFonts w:eastAsia="Times New Roman" w:cs="Arial"/>
                <w:b/>
                <w:bCs/>
                <w:sz w:val="16"/>
                <w:szCs w:val="16"/>
                <w:lang w:val="en-GB" w:eastAsia="cs-CZ"/>
              </w:rPr>
              <w:t>A-S</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Total</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b/>
                <w:bCs/>
                <w:sz w:val="16"/>
                <w:szCs w:val="16"/>
                <w:lang w:val="en-GB" w:eastAsia="cs-CZ"/>
              </w:rPr>
            </w:pPr>
            <w:r w:rsidRPr="002C12C9">
              <w:rPr>
                <w:rFonts w:eastAsia="Times New Roman" w:cs="Arial"/>
                <w:b/>
                <w:bCs/>
                <w:sz w:val="16"/>
                <w:szCs w:val="16"/>
                <w:lang w:val="en-GB" w:eastAsia="cs-CZ"/>
              </w:rPr>
              <w:t>01-96</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29061</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32134</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25283</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 </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sz w:val="16"/>
                <w:szCs w:val="16"/>
                <w:lang w:val="en-GB" w:eastAsia="cs-CZ"/>
              </w:rPr>
            </w:pP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 </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 </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A</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Agriculture, forestry and fishing</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01-03</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23609</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25061</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20684</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B</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Mining and quarrying</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05-09</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33460</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34132</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28731</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C</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Manufacturing</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10-33</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29382</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32351</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23765</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D</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Electricity, gas, steam and air conditioning supply</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35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42675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44300</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37279</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E</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Water supply; sewerage, waste management and remediation activities</w:t>
            </w:r>
            <w:r w:rsidRPr="002C12C9">
              <w:rPr>
                <w:rFonts w:eastAsia="Times New Roman" w:cs="Arial"/>
                <w:sz w:val="16"/>
                <w:szCs w:val="16"/>
                <w:lang w:val="en-GB" w:eastAsia="cs-CZ"/>
              </w:rPr>
              <w:t xml:space="preserve"> </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36-39</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26878</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27353</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25257</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b/>
                <w:bCs/>
                <w:sz w:val="16"/>
                <w:szCs w:val="16"/>
                <w:lang w:val="en-GB" w:eastAsia="cs-CZ"/>
              </w:rPr>
            </w:pP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b/>
                <w:bCs/>
                <w:sz w:val="16"/>
                <w:szCs w:val="16"/>
                <w:lang w:val="en-GB" w:eastAsia="cs-CZ"/>
              </w:rPr>
            </w:pP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b/>
                <w:bCs/>
                <w:sz w:val="16"/>
                <w:szCs w:val="16"/>
                <w:lang w:val="en-GB" w:eastAsia="cs-CZ"/>
              </w:rPr>
            </w:pPr>
            <w:r w:rsidRPr="002C12C9">
              <w:rPr>
                <w:rFonts w:eastAsia="Times New Roman" w:cs="Arial"/>
                <w:b/>
                <w:bCs/>
                <w:sz w:val="16"/>
                <w:szCs w:val="16"/>
                <w:lang w:val="en-GB" w:eastAsia="cs-CZ"/>
              </w:rPr>
              <w:t>B-E</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jc w:val="left"/>
              <w:rPr>
                <w:rFonts w:eastAsia="Times New Roman" w:cs="Arial"/>
                <w:b/>
                <w:bCs/>
                <w:sz w:val="16"/>
                <w:szCs w:val="16"/>
                <w:lang w:val="en-GB" w:eastAsia="cs-CZ"/>
              </w:rPr>
            </w:pPr>
            <w:r w:rsidRPr="002C12C9">
              <w:rPr>
                <w:rFonts w:eastAsia="Times New Roman" w:cs="Arial"/>
                <w:b/>
                <w:bCs/>
                <w:sz w:val="16"/>
                <w:szCs w:val="16"/>
                <w:lang w:val="en-GB" w:eastAsia="cs-CZ"/>
              </w:rPr>
              <w:t>Industry</w:t>
            </w:r>
            <w:r>
              <w:rPr>
                <w:rFonts w:eastAsia="Times New Roman" w:cs="Arial"/>
                <w:b/>
                <w:bCs/>
                <w:sz w:val="16"/>
                <w:szCs w:val="16"/>
                <w:lang w:val="en-GB" w:eastAsia="cs-CZ"/>
              </w:rPr>
              <w:t>,</w:t>
            </w:r>
            <w:r w:rsidRPr="002C12C9">
              <w:rPr>
                <w:rFonts w:eastAsia="Times New Roman" w:cs="Arial"/>
                <w:b/>
                <w:bCs/>
                <w:sz w:val="16"/>
                <w:szCs w:val="16"/>
                <w:lang w:val="en-GB" w:eastAsia="cs-CZ"/>
              </w:rPr>
              <w:t xml:space="preserve"> total</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b/>
                <w:bCs/>
                <w:sz w:val="16"/>
                <w:szCs w:val="16"/>
                <w:lang w:val="en-GB" w:eastAsia="cs-CZ"/>
              </w:rPr>
            </w:pPr>
            <w:r w:rsidRPr="002C12C9">
              <w:rPr>
                <w:rFonts w:eastAsia="Times New Roman" w:cs="Arial"/>
                <w:b/>
                <w:bCs/>
                <w:sz w:val="16"/>
                <w:szCs w:val="16"/>
                <w:lang w:val="en-GB" w:eastAsia="cs-CZ"/>
              </w:rPr>
              <w:t>05-39</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29695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32496</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b/>
                <w:bCs/>
                <w:sz w:val="16"/>
                <w:szCs w:val="16"/>
                <w:lang w:val="en-GB" w:eastAsia="cs-CZ"/>
              </w:rPr>
            </w:pPr>
            <w:r w:rsidRPr="002C12C9">
              <w:rPr>
                <w:rFonts w:eastAsia="Times New Roman" w:cs="Arial"/>
                <w:b/>
                <w:bCs/>
                <w:sz w:val="16"/>
                <w:szCs w:val="16"/>
                <w:lang w:val="en-GB" w:eastAsia="cs-CZ"/>
              </w:rPr>
              <w:t>24083</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F</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Construction</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41-43</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26199</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26800</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22985</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G</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Wholesale and retail trade; repair of motor vehicles and motorcycles</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45-47</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26889</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31322</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22947</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H</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Transportation and storage</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49-53</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26963</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27481</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25605</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I</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Accommodation and food service activities</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55-56</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16453</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17038</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15968</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J</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Information and communication</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58-63</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51525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57063</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38010</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K</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Financial and insurance activities</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64-66</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52158</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68523</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41247</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L</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Real estate activities</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68</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24834</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25708</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23950</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M</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Professional, scientific and technical activities</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69-75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35065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39655</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29481</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N</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Administrative and support service activities</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77-82</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19738</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20504</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18777</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O</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Public administration and defence; compulsory social security</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84</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31765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33831</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29715</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P</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Education</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85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28207</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34794</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26219</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Q</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Human health and social work activities</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86-88</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29098</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38076</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26935</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R</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eastAsia="Times New Roman" w:cs="Arial"/>
                <w:sz w:val="16"/>
                <w:szCs w:val="16"/>
                <w:lang w:val="en-GB" w:eastAsia="cs-CZ"/>
              </w:rPr>
            </w:pPr>
            <w:r w:rsidRPr="002C12C9">
              <w:rPr>
                <w:rFonts w:ascii="MyriadPro-Regular" w:hAnsi="MyriadPro-Regular" w:cs="MyriadPro-Regular"/>
                <w:sz w:val="16"/>
                <w:szCs w:val="16"/>
                <w:lang w:val="en-GB" w:eastAsia="cs-CZ"/>
              </w:rPr>
              <w:t>Arts, entertainment and recreation</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90-93</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24229</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26123</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22510</w:t>
            </w:r>
          </w:p>
        </w:tc>
      </w:tr>
      <w:tr w:rsidR="00141F11" w:rsidRPr="002C12C9" w:rsidTr="009C1556">
        <w:trPr>
          <w:trHeight w:val="227"/>
        </w:trPr>
        <w:tc>
          <w:tcPr>
            <w:tcW w:w="724" w:type="dxa"/>
            <w:gridSpan w:val="2"/>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S</w:t>
            </w:r>
          </w:p>
        </w:tc>
        <w:tc>
          <w:tcPr>
            <w:tcW w:w="4253" w:type="dxa"/>
            <w:tcBorders>
              <w:top w:val="nil"/>
              <w:left w:val="single" w:sz="4" w:space="0" w:color="auto"/>
              <w:bottom w:val="nil"/>
              <w:right w:val="single" w:sz="4" w:space="0" w:color="auto"/>
            </w:tcBorders>
            <w:shd w:val="clear" w:color="auto" w:fill="auto"/>
            <w:noWrap/>
            <w:vAlign w:val="bottom"/>
            <w:hideMark/>
          </w:tcPr>
          <w:p w:rsidR="00141F11" w:rsidRPr="002C12C9" w:rsidRDefault="00141F11" w:rsidP="00271CCB">
            <w:pPr>
              <w:spacing w:line="240" w:lineRule="auto"/>
              <w:ind w:left="87"/>
              <w:jc w:val="left"/>
              <w:rPr>
                <w:rFonts w:ascii="MyriadPro-Regular" w:hAnsi="MyriadPro-Regular" w:cs="MyriadPro-Regular"/>
                <w:sz w:val="16"/>
                <w:szCs w:val="16"/>
                <w:lang w:val="en-GB" w:eastAsia="cs-CZ"/>
              </w:rPr>
            </w:pPr>
            <w:r w:rsidRPr="002C12C9">
              <w:rPr>
                <w:rFonts w:ascii="MyriadPro-Regular" w:hAnsi="MyriadPro-Regular" w:cs="MyriadPro-Regular"/>
                <w:sz w:val="16"/>
                <w:szCs w:val="16"/>
                <w:lang w:val="en-GB" w:eastAsia="cs-CZ"/>
              </w:rPr>
              <w:t>Other service activities</w:t>
            </w:r>
          </w:p>
        </w:tc>
        <w:tc>
          <w:tcPr>
            <w:tcW w:w="879"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center"/>
              <w:rPr>
                <w:rFonts w:eastAsia="Times New Roman" w:cs="Arial"/>
                <w:sz w:val="16"/>
                <w:szCs w:val="16"/>
                <w:lang w:val="en-GB" w:eastAsia="cs-CZ"/>
              </w:rPr>
            </w:pPr>
            <w:r w:rsidRPr="002C12C9">
              <w:rPr>
                <w:rFonts w:eastAsia="Times New Roman" w:cs="Arial"/>
                <w:sz w:val="16"/>
                <w:szCs w:val="16"/>
                <w:lang w:val="en-GB" w:eastAsia="cs-CZ"/>
              </w:rPr>
              <w:t>94-96</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22765</w:t>
            </w:r>
          </w:p>
        </w:tc>
        <w:tc>
          <w:tcPr>
            <w:tcW w:w="911" w:type="dxa"/>
            <w:tcBorders>
              <w:top w:val="nil"/>
              <w:left w:val="nil"/>
              <w:bottom w:val="nil"/>
              <w:right w:val="single" w:sz="4" w:space="0" w:color="auto"/>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27705</w:t>
            </w:r>
          </w:p>
        </w:tc>
        <w:tc>
          <w:tcPr>
            <w:tcW w:w="911" w:type="dxa"/>
            <w:tcBorders>
              <w:top w:val="nil"/>
              <w:left w:val="single" w:sz="4" w:space="0" w:color="auto"/>
              <w:bottom w:val="nil"/>
              <w:right w:val="nil"/>
            </w:tcBorders>
            <w:shd w:val="clear" w:color="auto" w:fill="auto"/>
            <w:noWrap/>
            <w:vAlign w:val="bottom"/>
            <w:hideMark/>
          </w:tcPr>
          <w:p w:rsidR="00141F11" w:rsidRPr="002C12C9" w:rsidRDefault="00141F11" w:rsidP="00271CCB">
            <w:pPr>
              <w:spacing w:line="240" w:lineRule="auto"/>
              <w:jc w:val="right"/>
              <w:rPr>
                <w:rFonts w:eastAsia="Times New Roman" w:cs="Arial"/>
                <w:sz w:val="16"/>
                <w:szCs w:val="16"/>
                <w:lang w:val="en-GB" w:eastAsia="cs-CZ"/>
              </w:rPr>
            </w:pPr>
            <w:r w:rsidRPr="002C12C9">
              <w:rPr>
                <w:rFonts w:eastAsia="Times New Roman" w:cs="Arial"/>
                <w:sz w:val="16"/>
                <w:szCs w:val="16"/>
                <w:lang w:val="en-GB" w:eastAsia="cs-CZ"/>
              </w:rPr>
              <w:t>19208</w:t>
            </w:r>
          </w:p>
        </w:tc>
      </w:tr>
      <w:tr w:rsidR="00141F11" w:rsidRPr="002C12C9" w:rsidTr="009C1556">
        <w:trPr>
          <w:trHeight w:val="241"/>
        </w:trPr>
        <w:tc>
          <w:tcPr>
            <w:tcW w:w="724" w:type="dxa"/>
            <w:gridSpan w:val="2"/>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4253"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879"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911"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911"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c>
          <w:tcPr>
            <w:tcW w:w="911" w:type="dxa"/>
            <w:tcBorders>
              <w:top w:val="nil"/>
              <w:left w:val="nil"/>
              <w:bottom w:val="nil"/>
              <w:right w:val="nil"/>
            </w:tcBorders>
            <w:shd w:val="clear" w:color="auto" w:fill="auto"/>
            <w:noWrap/>
            <w:vAlign w:val="bottom"/>
            <w:hideMark/>
          </w:tcPr>
          <w:p w:rsidR="00141F11" w:rsidRPr="002C12C9" w:rsidRDefault="00141F11" w:rsidP="00271CCB">
            <w:pPr>
              <w:spacing w:line="240" w:lineRule="auto"/>
              <w:jc w:val="left"/>
              <w:rPr>
                <w:rFonts w:ascii="Calibri" w:eastAsia="Times New Roman" w:hAnsi="Calibri"/>
                <w:color w:val="000000"/>
                <w:sz w:val="22"/>
                <w:lang w:val="en-GB" w:eastAsia="cs-CZ"/>
              </w:rPr>
            </w:pPr>
          </w:p>
        </w:tc>
      </w:tr>
      <w:tr w:rsidR="00141F11" w:rsidRPr="002C12C9" w:rsidTr="009C1556">
        <w:trPr>
          <w:trHeight w:val="270"/>
        </w:trPr>
        <w:tc>
          <w:tcPr>
            <w:tcW w:w="8589" w:type="dxa"/>
            <w:gridSpan w:val="7"/>
            <w:tcBorders>
              <w:top w:val="nil"/>
              <w:left w:val="nil"/>
              <w:bottom w:val="nil"/>
              <w:right w:val="nil"/>
            </w:tcBorders>
            <w:shd w:val="clear" w:color="auto" w:fill="auto"/>
            <w:vAlign w:val="center"/>
            <w:hideMark/>
          </w:tcPr>
          <w:p w:rsidR="00141F11" w:rsidRPr="002C12C9" w:rsidRDefault="00141F11" w:rsidP="00271CCB">
            <w:pPr>
              <w:spacing w:line="240" w:lineRule="auto"/>
              <w:jc w:val="left"/>
              <w:rPr>
                <w:rFonts w:eastAsia="Times New Roman" w:cs="Arial"/>
                <w:i/>
                <w:iCs/>
                <w:sz w:val="18"/>
                <w:szCs w:val="18"/>
                <w:lang w:val="en-GB" w:eastAsia="cs-CZ"/>
              </w:rPr>
            </w:pPr>
            <w:r w:rsidRPr="002C12C9">
              <w:rPr>
                <w:rFonts w:eastAsia="Times New Roman" w:cs="Arial"/>
                <w:i/>
                <w:iCs/>
                <w:sz w:val="18"/>
                <w:szCs w:val="18"/>
                <w:lang w:val="en-GB" w:eastAsia="cs-CZ"/>
              </w:rPr>
              <w:t>Source: CZSO, published in Employees’ Wages Structure in 2016 (Struktura mezd zaměstnanců v roce 2016, Code 110026-17, in Czech only)</w:t>
            </w:r>
          </w:p>
        </w:tc>
      </w:tr>
    </w:tbl>
    <w:p w:rsidR="00141F11" w:rsidRPr="002C12C9" w:rsidRDefault="00141F11" w:rsidP="00141F11">
      <w:pPr>
        <w:spacing w:before="1200"/>
        <w:rPr>
          <w:b/>
          <w:lang w:val="en-GB"/>
        </w:rPr>
      </w:pPr>
      <w:r w:rsidRPr="002C12C9">
        <w:rPr>
          <w:b/>
          <w:lang w:val="en-GB"/>
        </w:rPr>
        <w:t>Authors</w:t>
      </w:r>
    </w:p>
    <w:p w:rsidR="00141F11" w:rsidRPr="002C12C9" w:rsidRDefault="00141F11" w:rsidP="00141F11">
      <w:pPr>
        <w:rPr>
          <w:lang w:val="en-GB"/>
        </w:rPr>
      </w:pPr>
      <w:r w:rsidRPr="002C12C9">
        <w:rPr>
          <w:lang w:val="en-GB"/>
        </w:rPr>
        <w:t>Marta Petráňová, Jan Kočka</w:t>
      </w:r>
    </w:p>
    <w:p w:rsidR="00141F11" w:rsidRPr="002C12C9" w:rsidRDefault="00141F11" w:rsidP="00141F11">
      <w:pPr>
        <w:rPr>
          <w:rFonts w:cs="Arial"/>
          <w:i/>
          <w:lang w:val="en-GB"/>
        </w:rPr>
      </w:pPr>
      <w:r w:rsidRPr="002C12C9">
        <w:rPr>
          <w:rFonts w:cs="Arial"/>
          <w:i/>
          <w:lang w:val="en-GB"/>
        </w:rPr>
        <w:t>Unit for Labour Forces, Migration and Equal Opportunities</w:t>
      </w:r>
    </w:p>
    <w:p w:rsidR="00141F11" w:rsidRPr="002C12C9" w:rsidRDefault="00141F11" w:rsidP="00141F11">
      <w:pPr>
        <w:rPr>
          <w:rFonts w:cs="Arial"/>
          <w:i/>
          <w:lang w:val="en-GB"/>
        </w:rPr>
      </w:pPr>
      <w:r w:rsidRPr="002C12C9">
        <w:rPr>
          <w:rFonts w:cs="Arial"/>
          <w:i/>
          <w:lang w:val="en-GB"/>
        </w:rPr>
        <w:t xml:space="preserve">Czech Statistical Office </w:t>
      </w:r>
    </w:p>
    <w:p w:rsidR="00141F11" w:rsidRPr="002C12C9" w:rsidRDefault="00141F11" w:rsidP="00141F11">
      <w:pPr>
        <w:rPr>
          <w:i/>
          <w:lang w:val="en-GB"/>
        </w:rPr>
      </w:pPr>
      <w:r w:rsidRPr="002C12C9">
        <w:rPr>
          <w:i/>
          <w:lang w:val="en-GB"/>
        </w:rPr>
        <w:t>Tel.: +(420) 274 054 357; +(420) 274 052 183</w:t>
      </w:r>
    </w:p>
    <w:p w:rsidR="00141F11" w:rsidRPr="002C12C9" w:rsidRDefault="00141F11" w:rsidP="00141F11">
      <w:pPr>
        <w:rPr>
          <w:lang w:val="en-GB"/>
        </w:rPr>
      </w:pPr>
      <w:r w:rsidRPr="002C12C9">
        <w:rPr>
          <w:lang w:val="en-GB"/>
        </w:rPr>
        <w:t xml:space="preserve">E-mail: </w:t>
      </w:r>
      <w:hyperlink r:id="rId10" w:history="1">
        <w:r w:rsidRPr="002C12C9">
          <w:rPr>
            <w:rStyle w:val="Hypertextovodkaz"/>
            <w:lang w:val="en-GB"/>
          </w:rPr>
          <w:t>marta.petranova@czso.cz</w:t>
        </w:r>
      </w:hyperlink>
      <w:r w:rsidRPr="002C12C9">
        <w:rPr>
          <w:lang w:val="en-GB"/>
        </w:rPr>
        <w:t xml:space="preserve">; </w:t>
      </w:r>
      <w:hyperlink r:id="rId11" w:history="1">
        <w:r w:rsidRPr="002C12C9">
          <w:rPr>
            <w:rStyle w:val="Hypertextovodkaz"/>
            <w:lang w:val="en-GB"/>
          </w:rPr>
          <w:t>jan.kocka@czso.cz</w:t>
        </w:r>
      </w:hyperlink>
      <w:r w:rsidRPr="002C12C9">
        <w:rPr>
          <w:lang w:val="en-GB"/>
        </w:rPr>
        <w:t xml:space="preserve"> </w:t>
      </w:r>
    </w:p>
    <w:p w:rsidR="009838C0" w:rsidRPr="00702E86" w:rsidRDefault="009838C0" w:rsidP="00702E86"/>
    <w:sectPr w:rsidR="009838C0" w:rsidRPr="00702E86" w:rsidSect="00A57684">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694"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F2" w:rsidRDefault="00FF58F2" w:rsidP="00BA6370">
      <w:r>
        <w:separator/>
      </w:r>
    </w:p>
  </w:endnote>
  <w:endnote w:type="continuationSeparator" w:id="0">
    <w:p w:rsidR="00FF58F2" w:rsidRDefault="00FF58F2"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CB" w:rsidRDefault="00271CC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CB" w:rsidRDefault="00FE1C38">
    <w:pPr>
      <w:pStyle w:val="Zpat"/>
    </w:pPr>
    <w:r>
      <w:rPr>
        <w:noProof/>
        <w:lang w:eastAsia="cs-CZ"/>
      </w:rPr>
      <w:pict>
        <v:shapetype id="_x0000_t202" coordsize="21600,21600" o:spt="202" path="m,l,21600r21600,l21600,xe">
          <v:stroke joinstyle="miter"/>
          <v:path gradientshapeok="t" o:connecttype="rect"/>
        </v:shapetype>
        <v:shape id="Textové pole 2" o:spid="_x0000_s2057" type="#_x0000_t202" style="position:absolute;left:0;text-align:left;margin-left:99.3pt;margin-top:763.2pt;width:426.2pt;height:45.9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71CCB" w:rsidRPr="000838F1" w:rsidRDefault="00271CCB" w:rsidP="006900CC">
                <w:pPr>
                  <w:spacing w:line="220" w:lineRule="atLeast"/>
                  <w:rPr>
                    <w:rFonts w:cs="Arial"/>
                    <w:b/>
                    <w:bCs/>
                    <w:sz w:val="15"/>
                    <w:szCs w:val="15"/>
                    <w:lang w:val="en-GB"/>
                  </w:rPr>
                </w:pPr>
                <w:r w:rsidRPr="000838F1">
                  <w:rPr>
                    <w:rFonts w:cs="Arial"/>
                    <w:b/>
                    <w:bCs/>
                    <w:sz w:val="15"/>
                    <w:szCs w:val="15"/>
                    <w:lang w:val="en-GB"/>
                  </w:rPr>
                  <w:t>Information Services Unit – Headquarters</w:t>
                </w:r>
              </w:p>
              <w:p w:rsidR="00271CCB" w:rsidRPr="000838F1" w:rsidRDefault="00271CCB" w:rsidP="006900CC">
                <w:pPr>
                  <w:spacing w:line="220" w:lineRule="atLeast"/>
                  <w:rPr>
                    <w:rFonts w:cs="Arial"/>
                    <w:sz w:val="15"/>
                    <w:szCs w:val="15"/>
                    <w:lang w:val="en-GB"/>
                  </w:rPr>
                </w:pPr>
                <w:r w:rsidRPr="000838F1">
                  <w:rPr>
                    <w:rFonts w:cs="Arial"/>
                    <w:sz w:val="15"/>
                    <w:szCs w:val="15"/>
                    <w:lang w:val="en-GB"/>
                  </w:rPr>
                  <w:t xml:space="preserve">Are you interested in the latest data connected with inflation, GDP, population, wages in industry </w:t>
                </w:r>
              </w:p>
              <w:p w:rsidR="00271CCB" w:rsidRPr="000838F1" w:rsidRDefault="00271CCB" w:rsidP="006900CC">
                <w:pPr>
                  <w:spacing w:line="220" w:lineRule="atLeast"/>
                  <w:rPr>
                    <w:rFonts w:cs="Arial"/>
                    <w:sz w:val="15"/>
                    <w:szCs w:val="15"/>
                    <w:lang w:val="en-GB"/>
                  </w:rPr>
                </w:pPr>
                <w:r w:rsidRPr="000838F1">
                  <w:rPr>
                    <w:rFonts w:cs="Arial"/>
                    <w:sz w:val="15"/>
                    <w:szCs w:val="15"/>
                    <w:lang w:val="en-GB"/>
                  </w:rPr>
                  <w:t xml:space="preserve">and much more? You can find them on pages of the Czech Statistical Office on the Internet: </w:t>
                </w:r>
                <w:r w:rsidRPr="000838F1">
                  <w:rPr>
                    <w:rFonts w:cs="Arial"/>
                    <w:b/>
                    <w:sz w:val="15"/>
                    <w:szCs w:val="15"/>
                    <w:lang w:val="en-GB"/>
                  </w:rPr>
                  <w:t>www.czso.cz</w:t>
                </w:r>
                <w:r w:rsidRPr="000838F1">
                  <w:rPr>
                    <w:rFonts w:cs="Arial"/>
                    <w:sz w:val="15"/>
                    <w:szCs w:val="15"/>
                    <w:lang w:val="en-GB"/>
                  </w:rPr>
                  <w:t xml:space="preserve"> </w:t>
                </w:r>
              </w:p>
              <w:p w:rsidR="00271CCB" w:rsidRPr="009838C0" w:rsidRDefault="00271CCB" w:rsidP="006900CC">
                <w:pPr>
                  <w:tabs>
                    <w:tab w:val="right" w:pos="8505"/>
                  </w:tabs>
                  <w:spacing w:line="220" w:lineRule="atLeast"/>
                  <w:rPr>
                    <w:rFonts w:cs="Arial"/>
                    <w:lang w:val="fr-FR"/>
                  </w:rPr>
                </w:pPr>
                <w:r w:rsidRPr="009838C0">
                  <w:rPr>
                    <w:rFonts w:cs="Arial"/>
                    <w:sz w:val="15"/>
                    <w:szCs w:val="15"/>
                    <w:lang w:val="fr-FR"/>
                  </w:rPr>
                  <w:t xml:space="preserve">tel: +420 274 052 304, +420 274 052 425, e-mail: </w:t>
                </w:r>
                <w:hyperlink r:id="rId1" w:history="1">
                  <w:r w:rsidRPr="009838C0">
                    <w:rPr>
                      <w:rStyle w:val="Hypertextovodkaz"/>
                      <w:rFonts w:cs="Arial"/>
                      <w:sz w:val="15"/>
                      <w:szCs w:val="15"/>
                      <w:lang w:val="fr-FR"/>
                    </w:rPr>
                    <w:t>infoservis@czso.cz</w:t>
                  </w:r>
                </w:hyperlink>
                <w:r w:rsidRPr="009838C0">
                  <w:rPr>
                    <w:rFonts w:cs="Arial"/>
                    <w:sz w:val="15"/>
                    <w:szCs w:val="15"/>
                    <w:lang w:val="fr-FR"/>
                  </w:rPr>
                  <w:tab/>
                </w:r>
                <w:r w:rsidR="00FE1C38" w:rsidRPr="000838F1">
                  <w:rPr>
                    <w:rFonts w:cs="Arial"/>
                    <w:szCs w:val="15"/>
                    <w:lang w:val="en-GB"/>
                  </w:rPr>
                  <w:fldChar w:fldCharType="begin"/>
                </w:r>
                <w:r w:rsidRPr="009838C0">
                  <w:rPr>
                    <w:rFonts w:cs="Arial"/>
                    <w:szCs w:val="15"/>
                    <w:lang w:val="fr-FR"/>
                  </w:rPr>
                  <w:instrText xml:space="preserve"> PAGE   \* MERGEFORMAT </w:instrText>
                </w:r>
                <w:r w:rsidR="00FE1C38" w:rsidRPr="000838F1">
                  <w:rPr>
                    <w:rFonts w:cs="Arial"/>
                    <w:szCs w:val="15"/>
                    <w:lang w:val="en-GB"/>
                  </w:rPr>
                  <w:fldChar w:fldCharType="separate"/>
                </w:r>
                <w:r w:rsidR="00FA7526">
                  <w:rPr>
                    <w:rFonts w:cs="Arial"/>
                    <w:noProof/>
                    <w:szCs w:val="15"/>
                    <w:lang w:val="fr-FR"/>
                  </w:rPr>
                  <w:t>3</w:t>
                </w:r>
                <w:r w:rsidR="00FE1C38" w:rsidRPr="000838F1">
                  <w:rPr>
                    <w:rFonts w:cs="Arial"/>
                    <w:szCs w:val="15"/>
                    <w:lang w:val="en-GB"/>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CB" w:rsidRDefault="00271CC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F2" w:rsidRDefault="00FF58F2" w:rsidP="00BA6370">
      <w:r>
        <w:separator/>
      </w:r>
    </w:p>
  </w:footnote>
  <w:footnote w:type="continuationSeparator" w:id="0">
    <w:p w:rsidR="00FF58F2" w:rsidRDefault="00FF58F2" w:rsidP="00BA6370">
      <w:r>
        <w:continuationSeparator/>
      </w:r>
    </w:p>
  </w:footnote>
  <w:footnote w:id="1">
    <w:p w:rsidR="00271CCB" w:rsidRPr="004045BE" w:rsidRDefault="00271CCB" w:rsidP="00141F11">
      <w:pPr>
        <w:spacing w:line="240" w:lineRule="auto"/>
        <w:rPr>
          <w:rFonts w:eastAsia="Times New Roman" w:cs="Arial"/>
          <w:i/>
          <w:iCs/>
          <w:sz w:val="18"/>
          <w:szCs w:val="18"/>
          <w:lang w:val="en-GB" w:eastAsia="cs-CZ"/>
        </w:rPr>
      </w:pPr>
      <w:r w:rsidRPr="004045BE">
        <w:rPr>
          <w:rStyle w:val="Znakapoznpodarou"/>
          <w:lang w:val="en-GB"/>
        </w:rPr>
        <w:footnoteRef/>
      </w:r>
      <w:r w:rsidRPr="004045BE">
        <w:rPr>
          <w:lang w:val="en-GB"/>
        </w:rPr>
        <w:t xml:space="preserve"> </w:t>
      </w:r>
      <w:r w:rsidRPr="004045BE">
        <w:rPr>
          <w:rFonts w:eastAsia="Times New Roman" w:cs="Arial"/>
          <w:i/>
          <w:iCs/>
          <w:sz w:val="18"/>
          <w:szCs w:val="18"/>
          <w:lang w:val="en-GB" w:eastAsia="cs-CZ"/>
        </w:rPr>
        <w:t>Methodological note:</w:t>
      </w:r>
    </w:p>
    <w:p w:rsidR="00271CCB" w:rsidRPr="004045BE" w:rsidRDefault="00271CCB" w:rsidP="00141F11">
      <w:pPr>
        <w:spacing w:line="240" w:lineRule="auto"/>
        <w:rPr>
          <w:rFonts w:eastAsia="Times New Roman" w:cs="Arial"/>
          <w:i/>
          <w:iCs/>
          <w:sz w:val="18"/>
          <w:szCs w:val="18"/>
          <w:lang w:val="en-GB" w:eastAsia="cs-CZ"/>
        </w:rPr>
      </w:pPr>
      <w:r w:rsidRPr="004045BE">
        <w:rPr>
          <w:rFonts w:eastAsia="Times New Roman" w:cs="Arial"/>
          <w:i/>
          <w:iCs/>
          <w:sz w:val="18"/>
          <w:szCs w:val="18"/>
          <w:lang w:val="en-GB" w:eastAsia="cs-CZ"/>
        </w:rPr>
        <w:t>S</w:t>
      </w:r>
      <w:r>
        <w:rPr>
          <w:rFonts w:eastAsia="Times New Roman" w:cs="Arial"/>
          <w:i/>
          <w:iCs/>
          <w:sz w:val="18"/>
          <w:szCs w:val="18"/>
          <w:lang w:val="en-GB" w:eastAsia="cs-CZ"/>
        </w:rPr>
        <w:t>hift work is a regular work regime, this type of work is characteristic for difference groups of workers or individual workers change at the same workplace and perform the same work activities. What is important is taking over and handing over of the work. Switching of various workers at the workplace is inevitable prerequisite the work is classified as shift work. Shift work relates to the respondent not to the characteristics of the business or organisation operation</w:t>
      </w:r>
      <w:r w:rsidRPr="004045BE">
        <w:rPr>
          <w:rFonts w:eastAsia="Times New Roman" w:cs="Arial"/>
          <w:i/>
          <w:iCs/>
          <w:sz w:val="18"/>
          <w:szCs w:val="18"/>
          <w:lang w:val="en-GB" w:eastAsia="cs-CZ"/>
        </w:rPr>
        <w:t xml:space="preserve">. </w:t>
      </w:r>
      <w:r>
        <w:rPr>
          <w:rFonts w:eastAsia="Times New Roman" w:cs="Arial"/>
          <w:i/>
          <w:iCs/>
          <w:sz w:val="18"/>
          <w:szCs w:val="18"/>
          <w:lang w:val="en-GB" w:eastAsia="cs-CZ"/>
        </w:rPr>
        <w:t xml:space="preserve">Occupations and jobs, which do not feature shift work character </w:t>
      </w:r>
      <w:r w:rsidRPr="004045BE">
        <w:rPr>
          <w:rFonts w:eastAsia="Times New Roman" w:cs="Arial"/>
          <w:i/>
          <w:iCs/>
          <w:sz w:val="18"/>
          <w:szCs w:val="18"/>
          <w:lang w:val="en-GB" w:eastAsia="cs-CZ"/>
        </w:rPr>
        <w:t>(</w:t>
      </w:r>
      <w:r>
        <w:rPr>
          <w:rFonts w:eastAsia="Times New Roman" w:cs="Arial"/>
          <w:i/>
          <w:iCs/>
          <w:sz w:val="18"/>
          <w:szCs w:val="18"/>
          <w:lang w:val="en-GB" w:eastAsia="cs-CZ"/>
        </w:rPr>
        <w:t>for instance, technology and economy workers</w:t>
      </w:r>
      <w:r w:rsidRPr="004045BE">
        <w:rPr>
          <w:rFonts w:eastAsia="Times New Roman" w:cs="Arial"/>
          <w:i/>
          <w:iCs/>
          <w:sz w:val="18"/>
          <w:szCs w:val="18"/>
          <w:lang w:val="en-GB" w:eastAsia="cs-CZ"/>
        </w:rPr>
        <w:t xml:space="preserve">), </w:t>
      </w:r>
      <w:r>
        <w:rPr>
          <w:rFonts w:eastAsia="Times New Roman" w:cs="Arial"/>
          <w:i/>
          <w:iCs/>
          <w:sz w:val="18"/>
          <w:szCs w:val="18"/>
          <w:lang w:val="en-GB" w:eastAsia="cs-CZ"/>
        </w:rPr>
        <w:t>are excluded, although other workplaces of the same business may work in two- or more shift operation</w:t>
      </w:r>
      <w:r w:rsidRPr="004045BE">
        <w:rPr>
          <w:rFonts w:eastAsia="Times New Roman" w:cs="Arial"/>
          <w:i/>
          <w:iCs/>
          <w:sz w:val="18"/>
          <w:szCs w:val="18"/>
          <w:lang w:val="en-GB" w:eastAsia="cs-CZ"/>
        </w:rPr>
        <w:t>. S</w:t>
      </w:r>
      <w:r>
        <w:rPr>
          <w:rFonts w:eastAsia="Times New Roman" w:cs="Arial"/>
          <w:i/>
          <w:iCs/>
          <w:sz w:val="18"/>
          <w:szCs w:val="18"/>
          <w:lang w:val="en-GB" w:eastAsia="cs-CZ"/>
        </w:rPr>
        <w:t xml:space="preserve">hift work is measured for employees and members of producer cooperatives, not for the self-employed. </w:t>
      </w:r>
    </w:p>
    <w:p w:rsidR="00271CCB" w:rsidRPr="004045BE" w:rsidRDefault="00271CCB" w:rsidP="00141F11">
      <w:pPr>
        <w:pStyle w:val="Textpoznpodarou"/>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CB" w:rsidRDefault="00271CC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CB" w:rsidRDefault="00FE1C3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8.35pt;margin-top:42.55pt;width:498.35pt;height:80.9pt;z-index:3;mso-position-horizontal-relative:page;mso-position-vertical-relative:page">
          <v:imagedata r:id="rId1" o:title="analyza EN"/>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CB" w:rsidRDefault="00271CC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B52E4"/>
    <w:multiLevelType w:val="hybridMultilevel"/>
    <w:tmpl w:val="8D8487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44514E"/>
    <w:multiLevelType w:val="hybridMultilevel"/>
    <w:tmpl w:val="B5528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5C111E"/>
    <w:multiLevelType w:val="hybridMultilevel"/>
    <w:tmpl w:val="A03455C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91622F"/>
    <w:multiLevelType w:val="hybridMultilevel"/>
    <w:tmpl w:val="EB7EFE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05C3EBD"/>
    <w:multiLevelType w:val="hybridMultilevel"/>
    <w:tmpl w:val="570CE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10"/>
  </w:num>
  <w:num w:numId="6">
    <w:abstractNumId w:val="9"/>
  </w:num>
  <w:num w:numId="7">
    <w:abstractNumId w:val="3"/>
  </w:num>
  <w:num w:numId="8">
    <w:abstractNumId w:val="7"/>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470018" fillcolor="#d9d9d9" strokecolor="#d9d9d9">
      <v:fill color="#d9d9d9"/>
      <v:stroke color="#d9d9d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055B"/>
    <w:rsid w:val="000007BA"/>
    <w:rsid w:val="00001319"/>
    <w:rsid w:val="000019A6"/>
    <w:rsid w:val="00003444"/>
    <w:rsid w:val="000047E8"/>
    <w:rsid w:val="00007009"/>
    <w:rsid w:val="000071D4"/>
    <w:rsid w:val="00007892"/>
    <w:rsid w:val="00007A51"/>
    <w:rsid w:val="00010353"/>
    <w:rsid w:val="00012F3B"/>
    <w:rsid w:val="000137F8"/>
    <w:rsid w:val="00013A19"/>
    <w:rsid w:val="0001416D"/>
    <w:rsid w:val="00014518"/>
    <w:rsid w:val="0001558F"/>
    <w:rsid w:val="000155C4"/>
    <w:rsid w:val="000157DB"/>
    <w:rsid w:val="000159EB"/>
    <w:rsid w:val="00015EB8"/>
    <w:rsid w:val="00016486"/>
    <w:rsid w:val="000164B0"/>
    <w:rsid w:val="000167FD"/>
    <w:rsid w:val="00016834"/>
    <w:rsid w:val="0001693A"/>
    <w:rsid w:val="00016DF4"/>
    <w:rsid w:val="0001740D"/>
    <w:rsid w:val="0001773E"/>
    <w:rsid w:val="00017FB6"/>
    <w:rsid w:val="0002001B"/>
    <w:rsid w:val="00020073"/>
    <w:rsid w:val="00020D80"/>
    <w:rsid w:val="000210F6"/>
    <w:rsid w:val="000219E2"/>
    <w:rsid w:val="00021E38"/>
    <w:rsid w:val="0002205F"/>
    <w:rsid w:val="0002236F"/>
    <w:rsid w:val="00022C42"/>
    <w:rsid w:val="00022CB7"/>
    <w:rsid w:val="00022D2C"/>
    <w:rsid w:val="0002363E"/>
    <w:rsid w:val="0002478A"/>
    <w:rsid w:val="000247DB"/>
    <w:rsid w:val="00024C4D"/>
    <w:rsid w:val="00025176"/>
    <w:rsid w:val="000251F3"/>
    <w:rsid w:val="00025336"/>
    <w:rsid w:val="00025AC6"/>
    <w:rsid w:val="00025E7C"/>
    <w:rsid w:val="000268EE"/>
    <w:rsid w:val="00027786"/>
    <w:rsid w:val="00027BDC"/>
    <w:rsid w:val="00031500"/>
    <w:rsid w:val="00033DA8"/>
    <w:rsid w:val="00034422"/>
    <w:rsid w:val="00034BFE"/>
    <w:rsid w:val="00035254"/>
    <w:rsid w:val="000359C6"/>
    <w:rsid w:val="00035A14"/>
    <w:rsid w:val="00035FAB"/>
    <w:rsid w:val="00036556"/>
    <w:rsid w:val="00036CF1"/>
    <w:rsid w:val="00037B27"/>
    <w:rsid w:val="00040EBD"/>
    <w:rsid w:val="00040FB8"/>
    <w:rsid w:val="0004169D"/>
    <w:rsid w:val="00041765"/>
    <w:rsid w:val="00042669"/>
    <w:rsid w:val="00042799"/>
    <w:rsid w:val="000428E1"/>
    <w:rsid w:val="00042D36"/>
    <w:rsid w:val="00042D5E"/>
    <w:rsid w:val="00043036"/>
    <w:rsid w:val="0004330D"/>
    <w:rsid w:val="00043683"/>
    <w:rsid w:val="00043F28"/>
    <w:rsid w:val="000444EF"/>
    <w:rsid w:val="0004496B"/>
    <w:rsid w:val="00044AC1"/>
    <w:rsid w:val="0004512E"/>
    <w:rsid w:val="00045796"/>
    <w:rsid w:val="00045CCD"/>
    <w:rsid w:val="00045F3A"/>
    <w:rsid w:val="00047185"/>
    <w:rsid w:val="00051F09"/>
    <w:rsid w:val="00052D23"/>
    <w:rsid w:val="00052EBE"/>
    <w:rsid w:val="0005377B"/>
    <w:rsid w:val="00053BC0"/>
    <w:rsid w:val="00053EE4"/>
    <w:rsid w:val="000541DA"/>
    <w:rsid w:val="000549EA"/>
    <w:rsid w:val="000556F2"/>
    <w:rsid w:val="00056954"/>
    <w:rsid w:val="0005765B"/>
    <w:rsid w:val="00061D8C"/>
    <w:rsid w:val="0006297D"/>
    <w:rsid w:val="00062B6A"/>
    <w:rsid w:val="000630B2"/>
    <w:rsid w:val="0006351B"/>
    <w:rsid w:val="00063671"/>
    <w:rsid w:val="00063C3A"/>
    <w:rsid w:val="00063DF8"/>
    <w:rsid w:val="00063E0F"/>
    <w:rsid w:val="00064321"/>
    <w:rsid w:val="000644A9"/>
    <w:rsid w:val="00064B73"/>
    <w:rsid w:val="00064E0F"/>
    <w:rsid w:val="00065C1C"/>
    <w:rsid w:val="00066D02"/>
    <w:rsid w:val="00067324"/>
    <w:rsid w:val="000700FD"/>
    <w:rsid w:val="000705D9"/>
    <w:rsid w:val="000709A3"/>
    <w:rsid w:val="00070BC1"/>
    <w:rsid w:val="00070E00"/>
    <w:rsid w:val="000714B4"/>
    <w:rsid w:val="000714BB"/>
    <w:rsid w:val="000718A9"/>
    <w:rsid w:val="00071BFD"/>
    <w:rsid w:val="00072AD4"/>
    <w:rsid w:val="00072BF9"/>
    <w:rsid w:val="00072D6E"/>
    <w:rsid w:val="00073673"/>
    <w:rsid w:val="00074186"/>
    <w:rsid w:val="000744C6"/>
    <w:rsid w:val="000746A7"/>
    <w:rsid w:val="00074A5D"/>
    <w:rsid w:val="0007502D"/>
    <w:rsid w:val="00075057"/>
    <w:rsid w:val="00075CEC"/>
    <w:rsid w:val="00075CF2"/>
    <w:rsid w:val="00076182"/>
    <w:rsid w:val="00077311"/>
    <w:rsid w:val="0007734E"/>
    <w:rsid w:val="000773CB"/>
    <w:rsid w:val="00077719"/>
    <w:rsid w:val="00077C10"/>
    <w:rsid w:val="00077C4E"/>
    <w:rsid w:val="00077D23"/>
    <w:rsid w:val="00080826"/>
    <w:rsid w:val="00081554"/>
    <w:rsid w:val="000830C4"/>
    <w:rsid w:val="00083356"/>
    <w:rsid w:val="00083865"/>
    <w:rsid w:val="00083F45"/>
    <w:rsid w:val="000849D1"/>
    <w:rsid w:val="00084E62"/>
    <w:rsid w:val="00085912"/>
    <w:rsid w:val="00086CAC"/>
    <w:rsid w:val="000870CB"/>
    <w:rsid w:val="000875F3"/>
    <w:rsid w:val="00090213"/>
    <w:rsid w:val="00090A9D"/>
    <w:rsid w:val="000911F7"/>
    <w:rsid w:val="00091226"/>
    <w:rsid w:val="0009173D"/>
    <w:rsid w:val="000918B7"/>
    <w:rsid w:val="000925B8"/>
    <w:rsid w:val="0009305F"/>
    <w:rsid w:val="0009333D"/>
    <w:rsid w:val="0009390A"/>
    <w:rsid w:val="00093B31"/>
    <w:rsid w:val="00093C99"/>
    <w:rsid w:val="00094E6A"/>
    <w:rsid w:val="0009650B"/>
    <w:rsid w:val="0009733F"/>
    <w:rsid w:val="000976C6"/>
    <w:rsid w:val="00097742"/>
    <w:rsid w:val="000977CD"/>
    <w:rsid w:val="000979AC"/>
    <w:rsid w:val="000A085B"/>
    <w:rsid w:val="000A0BA8"/>
    <w:rsid w:val="000A0CBF"/>
    <w:rsid w:val="000A1514"/>
    <w:rsid w:val="000A1A5E"/>
    <w:rsid w:val="000A239C"/>
    <w:rsid w:val="000A25C0"/>
    <w:rsid w:val="000A2A8B"/>
    <w:rsid w:val="000A2BB4"/>
    <w:rsid w:val="000A45E6"/>
    <w:rsid w:val="000A4907"/>
    <w:rsid w:val="000A5016"/>
    <w:rsid w:val="000A5367"/>
    <w:rsid w:val="000A580D"/>
    <w:rsid w:val="000A5C51"/>
    <w:rsid w:val="000A6C02"/>
    <w:rsid w:val="000A722C"/>
    <w:rsid w:val="000A7520"/>
    <w:rsid w:val="000A7A62"/>
    <w:rsid w:val="000A7DD2"/>
    <w:rsid w:val="000B046E"/>
    <w:rsid w:val="000B08AD"/>
    <w:rsid w:val="000B09E8"/>
    <w:rsid w:val="000B2A33"/>
    <w:rsid w:val="000B31CE"/>
    <w:rsid w:val="000B375F"/>
    <w:rsid w:val="000B3A76"/>
    <w:rsid w:val="000B4081"/>
    <w:rsid w:val="000B43C9"/>
    <w:rsid w:val="000B59AB"/>
    <w:rsid w:val="000B608B"/>
    <w:rsid w:val="000B65BC"/>
    <w:rsid w:val="000B6621"/>
    <w:rsid w:val="000B7300"/>
    <w:rsid w:val="000C0D23"/>
    <w:rsid w:val="000C0FC5"/>
    <w:rsid w:val="000C15F2"/>
    <w:rsid w:val="000C1623"/>
    <w:rsid w:val="000C17B8"/>
    <w:rsid w:val="000C228F"/>
    <w:rsid w:val="000C244B"/>
    <w:rsid w:val="000C2BCE"/>
    <w:rsid w:val="000C3178"/>
    <w:rsid w:val="000C36B3"/>
    <w:rsid w:val="000C36F7"/>
    <w:rsid w:val="000C3DCE"/>
    <w:rsid w:val="000C4811"/>
    <w:rsid w:val="000C4FF0"/>
    <w:rsid w:val="000C5228"/>
    <w:rsid w:val="000C5694"/>
    <w:rsid w:val="000C5EE7"/>
    <w:rsid w:val="000C648D"/>
    <w:rsid w:val="000C727D"/>
    <w:rsid w:val="000C763E"/>
    <w:rsid w:val="000D0565"/>
    <w:rsid w:val="000D069A"/>
    <w:rsid w:val="000D06C8"/>
    <w:rsid w:val="000D073B"/>
    <w:rsid w:val="000D129C"/>
    <w:rsid w:val="000D1CC5"/>
    <w:rsid w:val="000D1E3E"/>
    <w:rsid w:val="000D2811"/>
    <w:rsid w:val="000D38EA"/>
    <w:rsid w:val="000D3D55"/>
    <w:rsid w:val="000D3E9F"/>
    <w:rsid w:val="000D43C1"/>
    <w:rsid w:val="000D452C"/>
    <w:rsid w:val="000D4888"/>
    <w:rsid w:val="000D5AE0"/>
    <w:rsid w:val="000D720A"/>
    <w:rsid w:val="000D74DD"/>
    <w:rsid w:val="000D7920"/>
    <w:rsid w:val="000D7AB7"/>
    <w:rsid w:val="000E078D"/>
    <w:rsid w:val="000E083E"/>
    <w:rsid w:val="000E099A"/>
    <w:rsid w:val="000E2582"/>
    <w:rsid w:val="000E282B"/>
    <w:rsid w:val="000E2AFD"/>
    <w:rsid w:val="000E2D85"/>
    <w:rsid w:val="000E36EB"/>
    <w:rsid w:val="000E39DB"/>
    <w:rsid w:val="000E4DBF"/>
    <w:rsid w:val="000E5E6F"/>
    <w:rsid w:val="000F08B1"/>
    <w:rsid w:val="000F08F8"/>
    <w:rsid w:val="000F0B6A"/>
    <w:rsid w:val="000F0C82"/>
    <w:rsid w:val="000F0DF4"/>
    <w:rsid w:val="000F2007"/>
    <w:rsid w:val="000F2B13"/>
    <w:rsid w:val="000F2D0B"/>
    <w:rsid w:val="000F2EEC"/>
    <w:rsid w:val="000F2FBA"/>
    <w:rsid w:val="000F30A2"/>
    <w:rsid w:val="000F30F2"/>
    <w:rsid w:val="000F33C7"/>
    <w:rsid w:val="000F3BB7"/>
    <w:rsid w:val="000F3C82"/>
    <w:rsid w:val="000F4024"/>
    <w:rsid w:val="000F53EE"/>
    <w:rsid w:val="000F549B"/>
    <w:rsid w:val="000F58CB"/>
    <w:rsid w:val="000F6959"/>
    <w:rsid w:val="000F72C0"/>
    <w:rsid w:val="000F7B81"/>
    <w:rsid w:val="000F7DD1"/>
    <w:rsid w:val="000F7FDA"/>
    <w:rsid w:val="00100617"/>
    <w:rsid w:val="00100982"/>
    <w:rsid w:val="001012EB"/>
    <w:rsid w:val="00101608"/>
    <w:rsid w:val="00101DAD"/>
    <w:rsid w:val="00101DBB"/>
    <w:rsid w:val="00101FA2"/>
    <w:rsid w:val="001029BA"/>
    <w:rsid w:val="001033AB"/>
    <w:rsid w:val="001035D6"/>
    <w:rsid w:val="00103A40"/>
    <w:rsid w:val="0010489A"/>
    <w:rsid w:val="00105E4A"/>
    <w:rsid w:val="00105E81"/>
    <w:rsid w:val="00105EAD"/>
    <w:rsid w:val="00105F00"/>
    <w:rsid w:val="00106A95"/>
    <w:rsid w:val="0010728A"/>
    <w:rsid w:val="001079FF"/>
    <w:rsid w:val="00107BF2"/>
    <w:rsid w:val="00107E37"/>
    <w:rsid w:val="00110006"/>
    <w:rsid w:val="0011140F"/>
    <w:rsid w:val="001123C1"/>
    <w:rsid w:val="001124CF"/>
    <w:rsid w:val="0011253E"/>
    <w:rsid w:val="001129AB"/>
    <w:rsid w:val="00112A47"/>
    <w:rsid w:val="00112C5A"/>
    <w:rsid w:val="00112CE4"/>
    <w:rsid w:val="001134AA"/>
    <w:rsid w:val="001140C1"/>
    <w:rsid w:val="0011432B"/>
    <w:rsid w:val="00114E70"/>
    <w:rsid w:val="001162F9"/>
    <w:rsid w:val="00116496"/>
    <w:rsid w:val="0011719C"/>
    <w:rsid w:val="00117496"/>
    <w:rsid w:val="00117E24"/>
    <w:rsid w:val="00120348"/>
    <w:rsid w:val="00120ED4"/>
    <w:rsid w:val="001211A5"/>
    <w:rsid w:val="00121828"/>
    <w:rsid w:val="00121DF8"/>
    <w:rsid w:val="00122281"/>
    <w:rsid w:val="001222DC"/>
    <w:rsid w:val="0012400D"/>
    <w:rsid w:val="001247C1"/>
    <w:rsid w:val="0012616B"/>
    <w:rsid w:val="001266B9"/>
    <w:rsid w:val="001268D7"/>
    <w:rsid w:val="001273CD"/>
    <w:rsid w:val="00127B24"/>
    <w:rsid w:val="00127DF6"/>
    <w:rsid w:val="0013042B"/>
    <w:rsid w:val="00132633"/>
    <w:rsid w:val="00132F1F"/>
    <w:rsid w:val="0013431C"/>
    <w:rsid w:val="00134D79"/>
    <w:rsid w:val="00134D87"/>
    <w:rsid w:val="001351A5"/>
    <w:rsid w:val="00135431"/>
    <w:rsid w:val="001355A8"/>
    <w:rsid w:val="00135CC8"/>
    <w:rsid w:val="00135E4F"/>
    <w:rsid w:val="00136138"/>
    <w:rsid w:val="00136DBB"/>
    <w:rsid w:val="001372CB"/>
    <w:rsid w:val="001374A2"/>
    <w:rsid w:val="001375F0"/>
    <w:rsid w:val="0014044A"/>
    <w:rsid w:val="00140661"/>
    <w:rsid w:val="001408FD"/>
    <w:rsid w:val="00141091"/>
    <w:rsid w:val="00141F11"/>
    <w:rsid w:val="001420F5"/>
    <w:rsid w:val="0014278F"/>
    <w:rsid w:val="00142B26"/>
    <w:rsid w:val="00143115"/>
    <w:rsid w:val="0014311E"/>
    <w:rsid w:val="00143DB4"/>
    <w:rsid w:val="00143F1C"/>
    <w:rsid w:val="00145B13"/>
    <w:rsid w:val="00146708"/>
    <w:rsid w:val="001469C1"/>
    <w:rsid w:val="0015059D"/>
    <w:rsid w:val="00151FA2"/>
    <w:rsid w:val="00151FDA"/>
    <w:rsid w:val="0015214D"/>
    <w:rsid w:val="001521CE"/>
    <w:rsid w:val="00152847"/>
    <w:rsid w:val="00152B9F"/>
    <w:rsid w:val="00153441"/>
    <w:rsid w:val="00153543"/>
    <w:rsid w:val="00153E8B"/>
    <w:rsid w:val="00154075"/>
    <w:rsid w:val="00154098"/>
    <w:rsid w:val="0015580B"/>
    <w:rsid w:val="0015655A"/>
    <w:rsid w:val="001567A9"/>
    <w:rsid w:val="00157254"/>
    <w:rsid w:val="001575D0"/>
    <w:rsid w:val="00157C13"/>
    <w:rsid w:val="0016021A"/>
    <w:rsid w:val="0016067F"/>
    <w:rsid w:val="0016078B"/>
    <w:rsid w:val="0016171B"/>
    <w:rsid w:val="00162242"/>
    <w:rsid w:val="0016266F"/>
    <w:rsid w:val="00162CE2"/>
    <w:rsid w:val="00163BC2"/>
    <w:rsid w:val="00165164"/>
    <w:rsid w:val="00165954"/>
    <w:rsid w:val="001659A1"/>
    <w:rsid w:val="00165D5D"/>
    <w:rsid w:val="0016621E"/>
    <w:rsid w:val="001668E0"/>
    <w:rsid w:val="00166C9E"/>
    <w:rsid w:val="00166E5A"/>
    <w:rsid w:val="00166F22"/>
    <w:rsid w:val="001676F6"/>
    <w:rsid w:val="00167AC2"/>
    <w:rsid w:val="00170A3B"/>
    <w:rsid w:val="00170A5A"/>
    <w:rsid w:val="00170E17"/>
    <w:rsid w:val="00170E55"/>
    <w:rsid w:val="00171525"/>
    <w:rsid w:val="0017231D"/>
    <w:rsid w:val="00172416"/>
    <w:rsid w:val="00172671"/>
    <w:rsid w:val="00172ECB"/>
    <w:rsid w:val="00173AE1"/>
    <w:rsid w:val="00173D71"/>
    <w:rsid w:val="001752D5"/>
    <w:rsid w:val="00175CE9"/>
    <w:rsid w:val="00175DD1"/>
    <w:rsid w:val="0017668B"/>
    <w:rsid w:val="00176F41"/>
    <w:rsid w:val="00177101"/>
    <w:rsid w:val="001775F8"/>
    <w:rsid w:val="00177DF4"/>
    <w:rsid w:val="00180062"/>
    <w:rsid w:val="00180225"/>
    <w:rsid w:val="00180ADC"/>
    <w:rsid w:val="001810DC"/>
    <w:rsid w:val="0018192B"/>
    <w:rsid w:val="0018223B"/>
    <w:rsid w:val="00182691"/>
    <w:rsid w:val="00182AE4"/>
    <w:rsid w:val="00182C82"/>
    <w:rsid w:val="00183940"/>
    <w:rsid w:val="00184594"/>
    <w:rsid w:val="001852B3"/>
    <w:rsid w:val="00185763"/>
    <w:rsid w:val="0018576C"/>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1F78"/>
    <w:rsid w:val="0019277D"/>
    <w:rsid w:val="001927B3"/>
    <w:rsid w:val="00192EB1"/>
    <w:rsid w:val="00192FEA"/>
    <w:rsid w:val="00193372"/>
    <w:rsid w:val="00193AF4"/>
    <w:rsid w:val="00193D8F"/>
    <w:rsid w:val="00195470"/>
    <w:rsid w:val="00195F94"/>
    <w:rsid w:val="00197331"/>
    <w:rsid w:val="0019792F"/>
    <w:rsid w:val="001A0100"/>
    <w:rsid w:val="001A02E2"/>
    <w:rsid w:val="001A0381"/>
    <w:rsid w:val="001A0A20"/>
    <w:rsid w:val="001A0D01"/>
    <w:rsid w:val="001A21E7"/>
    <w:rsid w:val="001A2AC6"/>
    <w:rsid w:val="001A2FF3"/>
    <w:rsid w:val="001A40D2"/>
    <w:rsid w:val="001A4E85"/>
    <w:rsid w:val="001A5413"/>
    <w:rsid w:val="001A5B2C"/>
    <w:rsid w:val="001A5C16"/>
    <w:rsid w:val="001A5FF4"/>
    <w:rsid w:val="001A60B0"/>
    <w:rsid w:val="001A6915"/>
    <w:rsid w:val="001A78A2"/>
    <w:rsid w:val="001A7984"/>
    <w:rsid w:val="001B06BE"/>
    <w:rsid w:val="001B19B7"/>
    <w:rsid w:val="001B223B"/>
    <w:rsid w:val="001B252A"/>
    <w:rsid w:val="001B362E"/>
    <w:rsid w:val="001B3832"/>
    <w:rsid w:val="001B45B7"/>
    <w:rsid w:val="001B4D8A"/>
    <w:rsid w:val="001B4EF5"/>
    <w:rsid w:val="001B528C"/>
    <w:rsid w:val="001B580C"/>
    <w:rsid w:val="001B5BA8"/>
    <w:rsid w:val="001B5D58"/>
    <w:rsid w:val="001B607F"/>
    <w:rsid w:val="001B7409"/>
    <w:rsid w:val="001C003A"/>
    <w:rsid w:val="001C07BF"/>
    <w:rsid w:val="001C08C0"/>
    <w:rsid w:val="001C0F23"/>
    <w:rsid w:val="001C1055"/>
    <w:rsid w:val="001C1142"/>
    <w:rsid w:val="001C1293"/>
    <w:rsid w:val="001C1B4B"/>
    <w:rsid w:val="001C2328"/>
    <w:rsid w:val="001C28FB"/>
    <w:rsid w:val="001C29A5"/>
    <w:rsid w:val="001C2EE6"/>
    <w:rsid w:val="001C3786"/>
    <w:rsid w:val="001C4514"/>
    <w:rsid w:val="001C455E"/>
    <w:rsid w:val="001C4620"/>
    <w:rsid w:val="001C5200"/>
    <w:rsid w:val="001C569C"/>
    <w:rsid w:val="001C5967"/>
    <w:rsid w:val="001C5B5A"/>
    <w:rsid w:val="001C5EE1"/>
    <w:rsid w:val="001C61C6"/>
    <w:rsid w:val="001C76C5"/>
    <w:rsid w:val="001C7BC9"/>
    <w:rsid w:val="001D0068"/>
    <w:rsid w:val="001D018A"/>
    <w:rsid w:val="001D0DF7"/>
    <w:rsid w:val="001D0EDD"/>
    <w:rsid w:val="001D139D"/>
    <w:rsid w:val="001D1549"/>
    <w:rsid w:val="001D2A0F"/>
    <w:rsid w:val="001D31F9"/>
    <w:rsid w:val="001D32A5"/>
    <w:rsid w:val="001D344B"/>
    <w:rsid w:val="001D3E63"/>
    <w:rsid w:val="001D498A"/>
    <w:rsid w:val="001D49EA"/>
    <w:rsid w:val="001D58A7"/>
    <w:rsid w:val="001D5D6C"/>
    <w:rsid w:val="001D6114"/>
    <w:rsid w:val="001D62BD"/>
    <w:rsid w:val="001D6BBE"/>
    <w:rsid w:val="001D7E64"/>
    <w:rsid w:val="001D7F4E"/>
    <w:rsid w:val="001E0A68"/>
    <w:rsid w:val="001E107A"/>
    <w:rsid w:val="001E1CA1"/>
    <w:rsid w:val="001E2372"/>
    <w:rsid w:val="001E2C61"/>
    <w:rsid w:val="001E2F25"/>
    <w:rsid w:val="001E44F8"/>
    <w:rsid w:val="001E4EB9"/>
    <w:rsid w:val="001E4F67"/>
    <w:rsid w:val="001E506B"/>
    <w:rsid w:val="001E50AC"/>
    <w:rsid w:val="001E57C4"/>
    <w:rsid w:val="001E5F15"/>
    <w:rsid w:val="001E63E5"/>
    <w:rsid w:val="001E697F"/>
    <w:rsid w:val="001E6A96"/>
    <w:rsid w:val="001E6F5E"/>
    <w:rsid w:val="001E725F"/>
    <w:rsid w:val="001E7B78"/>
    <w:rsid w:val="001F0D02"/>
    <w:rsid w:val="001F16E9"/>
    <w:rsid w:val="001F17C1"/>
    <w:rsid w:val="001F1F82"/>
    <w:rsid w:val="001F2939"/>
    <w:rsid w:val="001F2B9C"/>
    <w:rsid w:val="001F2C05"/>
    <w:rsid w:val="001F2C7F"/>
    <w:rsid w:val="001F3B36"/>
    <w:rsid w:val="001F3C3F"/>
    <w:rsid w:val="001F40FB"/>
    <w:rsid w:val="001F4B07"/>
    <w:rsid w:val="001F4EE9"/>
    <w:rsid w:val="001F5420"/>
    <w:rsid w:val="001F6263"/>
    <w:rsid w:val="001F66AC"/>
    <w:rsid w:val="001F71E0"/>
    <w:rsid w:val="001F7262"/>
    <w:rsid w:val="001F78EF"/>
    <w:rsid w:val="002006CB"/>
    <w:rsid w:val="00200EA5"/>
    <w:rsid w:val="00200EC6"/>
    <w:rsid w:val="00201664"/>
    <w:rsid w:val="00201731"/>
    <w:rsid w:val="00202E63"/>
    <w:rsid w:val="00203483"/>
    <w:rsid w:val="0020395E"/>
    <w:rsid w:val="00203E13"/>
    <w:rsid w:val="00203E23"/>
    <w:rsid w:val="00203F3B"/>
    <w:rsid w:val="002059B4"/>
    <w:rsid w:val="00205DFC"/>
    <w:rsid w:val="00205FD6"/>
    <w:rsid w:val="00206159"/>
    <w:rsid w:val="0020650F"/>
    <w:rsid w:val="00206DA6"/>
    <w:rsid w:val="002070FB"/>
    <w:rsid w:val="00207521"/>
    <w:rsid w:val="00210545"/>
    <w:rsid w:val="002107CE"/>
    <w:rsid w:val="00211247"/>
    <w:rsid w:val="0021258C"/>
    <w:rsid w:val="0021267F"/>
    <w:rsid w:val="0021298F"/>
    <w:rsid w:val="00212CF4"/>
    <w:rsid w:val="002133D7"/>
    <w:rsid w:val="00214C27"/>
    <w:rsid w:val="0021586B"/>
    <w:rsid w:val="00215EBD"/>
    <w:rsid w:val="0021626C"/>
    <w:rsid w:val="002163FB"/>
    <w:rsid w:val="00216B4B"/>
    <w:rsid w:val="002170E1"/>
    <w:rsid w:val="002175AC"/>
    <w:rsid w:val="00217D74"/>
    <w:rsid w:val="002204F9"/>
    <w:rsid w:val="00220993"/>
    <w:rsid w:val="00220BC0"/>
    <w:rsid w:val="00220CD1"/>
    <w:rsid w:val="00220D96"/>
    <w:rsid w:val="00220EDA"/>
    <w:rsid w:val="0022142E"/>
    <w:rsid w:val="002217B4"/>
    <w:rsid w:val="00222C4A"/>
    <w:rsid w:val="00223616"/>
    <w:rsid w:val="00223AB6"/>
    <w:rsid w:val="00223B88"/>
    <w:rsid w:val="00225FAD"/>
    <w:rsid w:val="002260EB"/>
    <w:rsid w:val="00226469"/>
    <w:rsid w:val="00226A1A"/>
    <w:rsid w:val="00226A6B"/>
    <w:rsid w:val="00226EB9"/>
    <w:rsid w:val="002270DB"/>
    <w:rsid w:val="00227B47"/>
    <w:rsid w:val="00227E40"/>
    <w:rsid w:val="00227FAB"/>
    <w:rsid w:val="00230184"/>
    <w:rsid w:val="002308DD"/>
    <w:rsid w:val="002309F8"/>
    <w:rsid w:val="00230CDA"/>
    <w:rsid w:val="00230DA5"/>
    <w:rsid w:val="00230E73"/>
    <w:rsid w:val="0023225E"/>
    <w:rsid w:val="00232548"/>
    <w:rsid w:val="00232A30"/>
    <w:rsid w:val="00232E59"/>
    <w:rsid w:val="00232F71"/>
    <w:rsid w:val="0023325B"/>
    <w:rsid w:val="00234BC0"/>
    <w:rsid w:val="0023512A"/>
    <w:rsid w:val="0023523F"/>
    <w:rsid w:val="00235340"/>
    <w:rsid w:val="00235681"/>
    <w:rsid w:val="002357A2"/>
    <w:rsid w:val="00235F0C"/>
    <w:rsid w:val="00236437"/>
    <w:rsid w:val="002366AA"/>
    <w:rsid w:val="00237612"/>
    <w:rsid w:val="00237696"/>
    <w:rsid w:val="00237EDE"/>
    <w:rsid w:val="002406FA"/>
    <w:rsid w:val="00240B11"/>
    <w:rsid w:val="00240D88"/>
    <w:rsid w:val="0024167F"/>
    <w:rsid w:val="002425C9"/>
    <w:rsid w:val="00242F48"/>
    <w:rsid w:val="00242F82"/>
    <w:rsid w:val="00243315"/>
    <w:rsid w:val="00243730"/>
    <w:rsid w:val="00243898"/>
    <w:rsid w:val="002438A7"/>
    <w:rsid w:val="00243A53"/>
    <w:rsid w:val="00243F59"/>
    <w:rsid w:val="00243FF1"/>
    <w:rsid w:val="002440AF"/>
    <w:rsid w:val="00244A22"/>
    <w:rsid w:val="0024519F"/>
    <w:rsid w:val="00245A74"/>
    <w:rsid w:val="00245EBB"/>
    <w:rsid w:val="0024625D"/>
    <w:rsid w:val="00246937"/>
    <w:rsid w:val="002478C5"/>
    <w:rsid w:val="00247F49"/>
    <w:rsid w:val="002502BC"/>
    <w:rsid w:val="0025057A"/>
    <w:rsid w:val="00250CA0"/>
    <w:rsid w:val="00250FCE"/>
    <w:rsid w:val="00251B55"/>
    <w:rsid w:val="00251D46"/>
    <w:rsid w:val="00251DA4"/>
    <w:rsid w:val="002528B3"/>
    <w:rsid w:val="0025551C"/>
    <w:rsid w:val="00255F7B"/>
    <w:rsid w:val="00255F90"/>
    <w:rsid w:val="002560EF"/>
    <w:rsid w:val="0025660B"/>
    <w:rsid w:val="002566A5"/>
    <w:rsid w:val="00257657"/>
    <w:rsid w:val="00257922"/>
    <w:rsid w:val="00257C61"/>
    <w:rsid w:val="00257CCD"/>
    <w:rsid w:val="0026025A"/>
    <w:rsid w:val="0026047C"/>
    <w:rsid w:val="002606BB"/>
    <w:rsid w:val="00260AC5"/>
    <w:rsid w:val="002612D9"/>
    <w:rsid w:val="00261D84"/>
    <w:rsid w:val="00261F5A"/>
    <w:rsid w:val="0026239B"/>
    <w:rsid w:val="002623B2"/>
    <w:rsid w:val="002623FB"/>
    <w:rsid w:val="002629EF"/>
    <w:rsid w:val="0026377A"/>
    <w:rsid w:val="002655D7"/>
    <w:rsid w:val="002657C1"/>
    <w:rsid w:val="00265A5E"/>
    <w:rsid w:val="002661F2"/>
    <w:rsid w:val="00266DB0"/>
    <w:rsid w:val="0026749F"/>
    <w:rsid w:val="00267DC9"/>
    <w:rsid w:val="00270117"/>
    <w:rsid w:val="002701C3"/>
    <w:rsid w:val="002705C6"/>
    <w:rsid w:val="00270889"/>
    <w:rsid w:val="00270A4D"/>
    <w:rsid w:val="002718EF"/>
    <w:rsid w:val="00271CCB"/>
    <w:rsid w:val="002730FB"/>
    <w:rsid w:val="002731FF"/>
    <w:rsid w:val="0027334E"/>
    <w:rsid w:val="002735AD"/>
    <w:rsid w:val="00274203"/>
    <w:rsid w:val="00274B0B"/>
    <w:rsid w:val="00274B92"/>
    <w:rsid w:val="00274C35"/>
    <w:rsid w:val="00275F87"/>
    <w:rsid w:val="00276CDB"/>
    <w:rsid w:val="00277CA2"/>
    <w:rsid w:val="002805B5"/>
    <w:rsid w:val="00280C7F"/>
    <w:rsid w:val="00280C97"/>
    <w:rsid w:val="0028175A"/>
    <w:rsid w:val="00281BBB"/>
    <w:rsid w:val="00281BDA"/>
    <w:rsid w:val="00282368"/>
    <w:rsid w:val="002827C4"/>
    <w:rsid w:val="00282AAB"/>
    <w:rsid w:val="00282F16"/>
    <w:rsid w:val="00282FEC"/>
    <w:rsid w:val="002831A0"/>
    <w:rsid w:val="002844AC"/>
    <w:rsid w:val="002851FD"/>
    <w:rsid w:val="00285212"/>
    <w:rsid w:val="002856D8"/>
    <w:rsid w:val="00285863"/>
    <w:rsid w:val="002859C5"/>
    <w:rsid w:val="00285E27"/>
    <w:rsid w:val="00285EF6"/>
    <w:rsid w:val="00285FFC"/>
    <w:rsid w:val="002860D7"/>
    <w:rsid w:val="00290444"/>
    <w:rsid w:val="0029071C"/>
    <w:rsid w:val="002907A4"/>
    <w:rsid w:val="00290921"/>
    <w:rsid w:val="002914A4"/>
    <w:rsid w:val="002914BB"/>
    <w:rsid w:val="00291683"/>
    <w:rsid w:val="002933A3"/>
    <w:rsid w:val="0029349F"/>
    <w:rsid w:val="00293F9B"/>
    <w:rsid w:val="002943FC"/>
    <w:rsid w:val="00294D78"/>
    <w:rsid w:val="0029556F"/>
    <w:rsid w:val="002956DD"/>
    <w:rsid w:val="0029581C"/>
    <w:rsid w:val="00295A65"/>
    <w:rsid w:val="00295D7C"/>
    <w:rsid w:val="0029606A"/>
    <w:rsid w:val="002967AF"/>
    <w:rsid w:val="00296CD5"/>
    <w:rsid w:val="00297D8F"/>
    <w:rsid w:val="002A01B4"/>
    <w:rsid w:val="002A0628"/>
    <w:rsid w:val="002A07E9"/>
    <w:rsid w:val="002A097D"/>
    <w:rsid w:val="002A0EEB"/>
    <w:rsid w:val="002A1545"/>
    <w:rsid w:val="002A16BF"/>
    <w:rsid w:val="002A17C3"/>
    <w:rsid w:val="002A1CF5"/>
    <w:rsid w:val="002A1E3B"/>
    <w:rsid w:val="002A1FD2"/>
    <w:rsid w:val="002A20FF"/>
    <w:rsid w:val="002A4C2E"/>
    <w:rsid w:val="002A6485"/>
    <w:rsid w:val="002A68A0"/>
    <w:rsid w:val="002A6AB7"/>
    <w:rsid w:val="002A6D2A"/>
    <w:rsid w:val="002A6F76"/>
    <w:rsid w:val="002A730E"/>
    <w:rsid w:val="002A7658"/>
    <w:rsid w:val="002A77E6"/>
    <w:rsid w:val="002A7C15"/>
    <w:rsid w:val="002B002F"/>
    <w:rsid w:val="002B0236"/>
    <w:rsid w:val="002B0651"/>
    <w:rsid w:val="002B06E5"/>
    <w:rsid w:val="002B1404"/>
    <w:rsid w:val="002B1504"/>
    <w:rsid w:val="002B1A9B"/>
    <w:rsid w:val="002B1FC0"/>
    <w:rsid w:val="002B1FE5"/>
    <w:rsid w:val="002B2444"/>
    <w:rsid w:val="002B2B7E"/>
    <w:rsid w:val="002B2E47"/>
    <w:rsid w:val="002B3D15"/>
    <w:rsid w:val="002B532B"/>
    <w:rsid w:val="002B54EC"/>
    <w:rsid w:val="002B58A5"/>
    <w:rsid w:val="002B7105"/>
    <w:rsid w:val="002B7794"/>
    <w:rsid w:val="002B7E97"/>
    <w:rsid w:val="002B7F99"/>
    <w:rsid w:val="002C00A3"/>
    <w:rsid w:val="002C01F7"/>
    <w:rsid w:val="002C037E"/>
    <w:rsid w:val="002C0515"/>
    <w:rsid w:val="002C0CB9"/>
    <w:rsid w:val="002C110F"/>
    <w:rsid w:val="002C2BA3"/>
    <w:rsid w:val="002C3230"/>
    <w:rsid w:val="002C37D6"/>
    <w:rsid w:val="002C380C"/>
    <w:rsid w:val="002C3F26"/>
    <w:rsid w:val="002C5393"/>
    <w:rsid w:val="002C5FC5"/>
    <w:rsid w:val="002C64AA"/>
    <w:rsid w:val="002C67BC"/>
    <w:rsid w:val="002C6C7D"/>
    <w:rsid w:val="002D08D4"/>
    <w:rsid w:val="002D187B"/>
    <w:rsid w:val="002D2CBA"/>
    <w:rsid w:val="002D3DE8"/>
    <w:rsid w:val="002D3E3D"/>
    <w:rsid w:val="002D3EF0"/>
    <w:rsid w:val="002D4899"/>
    <w:rsid w:val="002D4F1A"/>
    <w:rsid w:val="002D5C37"/>
    <w:rsid w:val="002D6B75"/>
    <w:rsid w:val="002D74AB"/>
    <w:rsid w:val="002D7EF0"/>
    <w:rsid w:val="002D7FAE"/>
    <w:rsid w:val="002E0D8F"/>
    <w:rsid w:val="002E0E02"/>
    <w:rsid w:val="002E0EE2"/>
    <w:rsid w:val="002E0F6A"/>
    <w:rsid w:val="002E11BB"/>
    <w:rsid w:val="002E34F1"/>
    <w:rsid w:val="002E354F"/>
    <w:rsid w:val="002E35D4"/>
    <w:rsid w:val="002E42A6"/>
    <w:rsid w:val="002E4BFF"/>
    <w:rsid w:val="002E56CE"/>
    <w:rsid w:val="002E5F0A"/>
    <w:rsid w:val="002E649A"/>
    <w:rsid w:val="002E6D21"/>
    <w:rsid w:val="002E752A"/>
    <w:rsid w:val="002E7AA0"/>
    <w:rsid w:val="002E7E6E"/>
    <w:rsid w:val="002F0BE3"/>
    <w:rsid w:val="002F0F49"/>
    <w:rsid w:val="002F13F8"/>
    <w:rsid w:val="002F1E62"/>
    <w:rsid w:val="002F2679"/>
    <w:rsid w:val="002F2B08"/>
    <w:rsid w:val="002F3852"/>
    <w:rsid w:val="002F3DA4"/>
    <w:rsid w:val="002F591B"/>
    <w:rsid w:val="002F5AAE"/>
    <w:rsid w:val="002F64AB"/>
    <w:rsid w:val="002F6DC0"/>
    <w:rsid w:val="002F7519"/>
    <w:rsid w:val="00300266"/>
    <w:rsid w:val="0030168F"/>
    <w:rsid w:val="00301BB5"/>
    <w:rsid w:val="0030249D"/>
    <w:rsid w:val="003037DB"/>
    <w:rsid w:val="00303A19"/>
    <w:rsid w:val="0030457C"/>
    <w:rsid w:val="00304D7E"/>
    <w:rsid w:val="00304DCD"/>
    <w:rsid w:val="00304E12"/>
    <w:rsid w:val="003058D1"/>
    <w:rsid w:val="00305955"/>
    <w:rsid w:val="003061A4"/>
    <w:rsid w:val="003066C5"/>
    <w:rsid w:val="00306BAA"/>
    <w:rsid w:val="00306F9B"/>
    <w:rsid w:val="003072D3"/>
    <w:rsid w:val="0030741E"/>
    <w:rsid w:val="00307570"/>
    <w:rsid w:val="003100F8"/>
    <w:rsid w:val="00310283"/>
    <w:rsid w:val="003103F4"/>
    <w:rsid w:val="0031049E"/>
    <w:rsid w:val="00310574"/>
    <w:rsid w:val="003119B5"/>
    <w:rsid w:val="003121CD"/>
    <w:rsid w:val="003123D5"/>
    <w:rsid w:val="00313546"/>
    <w:rsid w:val="00314927"/>
    <w:rsid w:val="0031524E"/>
    <w:rsid w:val="003153C2"/>
    <w:rsid w:val="00315993"/>
    <w:rsid w:val="003168D5"/>
    <w:rsid w:val="0031714E"/>
    <w:rsid w:val="00317347"/>
    <w:rsid w:val="00317374"/>
    <w:rsid w:val="00317683"/>
    <w:rsid w:val="00320084"/>
    <w:rsid w:val="0032097D"/>
    <w:rsid w:val="00320AC3"/>
    <w:rsid w:val="00322232"/>
    <w:rsid w:val="00323238"/>
    <w:rsid w:val="0032362F"/>
    <w:rsid w:val="00323873"/>
    <w:rsid w:val="00323902"/>
    <w:rsid w:val="003245D1"/>
    <w:rsid w:val="003247C4"/>
    <w:rsid w:val="00324C26"/>
    <w:rsid w:val="003250DE"/>
    <w:rsid w:val="00325592"/>
    <w:rsid w:val="0032620B"/>
    <w:rsid w:val="003262BE"/>
    <w:rsid w:val="003265D1"/>
    <w:rsid w:val="003267A8"/>
    <w:rsid w:val="00326E02"/>
    <w:rsid w:val="003273AE"/>
    <w:rsid w:val="0033049A"/>
    <w:rsid w:val="0033078C"/>
    <w:rsid w:val="00330E69"/>
    <w:rsid w:val="00331F20"/>
    <w:rsid w:val="00332984"/>
    <w:rsid w:val="00332B62"/>
    <w:rsid w:val="0033431F"/>
    <w:rsid w:val="003352AB"/>
    <w:rsid w:val="003355C4"/>
    <w:rsid w:val="00335A1B"/>
    <w:rsid w:val="00335EA1"/>
    <w:rsid w:val="003368CB"/>
    <w:rsid w:val="00336B97"/>
    <w:rsid w:val="00337E48"/>
    <w:rsid w:val="00337E9C"/>
    <w:rsid w:val="00340258"/>
    <w:rsid w:val="003403C6"/>
    <w:rsid w:val="003406D5"/>
    <w:rsid w:val="003406D9"/>
    <w:rsid w:val="00340933"/>
    <w:rsid w:val="0034109D"/>
    <w:rsid w:val="003417B5"/>
    <w:rsid w:val="003421D7"/>
    <w:rsid w:val="003422C7"/>
    <w:rsid w:val="00343585"/>
    <w:rsid w:val="00343643"/>
    <w:rsid w:val="00343984"/>
    <w:rsid w:val="00343B85"/>
    <w:rsid w:val="00343C03"/>
    <w:rsid w:val="0034428B"/>
    <w:rsid w:val="003456A3"/>
    <w:rsid w:val="00345774"/>
    <w:rsid w:val="003458F8"/>
    <w:rsid w:val="00345DEA"/>
    <w:rsid w:val="003460B0"/>
    <w:rsid w:val="00346651"/>
    <w:rsid w:val="00347D69"/>
    <w:rsid w:val="00347E21"/>
    <w:rsid w:val="0035002B"/>
    <w:rsid w:val="0035009B"/>
    <w:rsid w:val="003507B4"/>
    <w:rsid w:val="00350897"/>
    <w:rsid w:val="003513DC"/>
    <w:rsid w:val="00351A33"/>
    <w:rsid w:val="0035285A"/>
    <w:rsid w:val="00352DEF"/>
    <w:rsid w:val="003531D4"/>
    <w:rsid w:val="00353DD1"/>
    <w:rsid w:val="003551A6"/>
    <w:rsid w:val="003564C2"/>
    <w:rsid w:val="00356CE5"/>
    <w:rsid w:val="00357188"/>
    <w:rsid w:val="00357635"/>
    <w:rsid w:val="00357A17"/>
    <w:rsid w:val="00357B6A"/>
    <w:rsid w:val="003615E1"/>
    <w:rsid w:val="00361885"/>
    <w:rsid w:val="003618C2"/>
    <w:rsid w:val="00361B35"/>
    <w:rsid w:val="00362B70"/>
    <w:rsid w:val="0036394F"/>
    <w:rsid w:val="00363C78"/>
    <w:rsid w:val="003642ED"/>
    <w:rsid w:val="00364588"/>
    <w:rsid w:val="00364A14"/>
    <w:rsid w:val="00364A1A"/>
    <w:rsid w:val="003658A0"/>
    <w:rsid w:val="00366223"/>
    <w:rsid w:val="0036655D"/>
    <w:rsid w:val="003672CD"/>
    <w:rsid w:val="00367A8C"/>
    <w:rsid w:val="00367C5F"/>
    <w:rsid w:val="00370B1D"/>
    <w:rsid w:val="00370F6E"/>
    <w:rsid w:val="00370F76"/>
    <w:rsid w:val="00371386"/>
    <w:rsid w:val="003722A7"/>
    <w:rsid w:val="003733E6"/>
    <w:rsid w:val="003734F1"/>
    <w:rsid w:val="00373794"/>
    <w:rsid w:val="00373B50"/>
    <w:rsid w:val="003743CA"/>
    <w:rsid w:val="00374C3B"/>
    <w:rsid w:val="003750C2"/>
    <w:rsid w:val="003752AE"/>
    <w:rsid w:val="00376002"/>
    <w:rsid w:val="003761DA"/>
    <w:rsid w:val="00376B99"/>
    <w:rsid w:val="00376D35"/>
    <w:rsid w:val="003776BB"/>
    <w:rsid w:val="00377F57"/>
    <w:rsid w:val="003810BB"/>
    <w:rsid w:val="003812A7"/>
    <w:rsid w:val="003815D2"/>
    <w:rsid w:val="0038190E"/>
    <w:rsid w:val="00381A67"/>
    <w:rsid w:val="003820A5"/>
    <w:rsid w:val="003825CE"/>
    <w:rsid w:val="0038282A"/>
    <w:rsid w:val="00382A52"/>
    <w:rsid w:val="003835F1"/>
    <w:rsid w:val="003838F8"/>
    <w:rsid w:val="00383D8D"/>
    <w:rsid w:val="0038402E"/>
    <w:rsid w:val="0038536B"/>
    <w:rsid w:val="0038648C"/>
    <w:rsid w:val="003868B3"/>
    <w:rsid w:val="00387545"/>
    <w:rsid w:val="00387993"/>
    <w:rsid w:val="00387B3F"/>
    <w:rsid w:val="003911E1"/>
    <w:rsid w:val="003920BC"/>
    <w:rsid w:val="003927CA"/>
    <w:rsid w:val="00393139"/>
    <w:rsid w:val="003934F1"/>
    <w:rsid w:val="00393651"/>
    <w:rsid w:val="00393B78"/>
    <w:rsid w:val="00393CD0"/>
    <w:rsid w:val="0039419F"/>
    <w:rsid w:val="003945E9"/>
    <w:rsid w:val="0039478D"/>
    <w:rsid w:val="00394C85"/>
    <w:rsid w:val="0039500D"/>
    <w:rsid w:val="0039518F"/>
    <w:rsid w:val="0039597A"/>
    <w:rsid w:val="00396177"/>
    <w:rsid w:val="00396A43"/>
    <w:rsid w:val="00397017"/>
    <w:rsid w:val="00397580"/>
    <w:rsid w:val="003978F3"/>
    <w:rsid w:val="00397B1B"/>
    <w:rsid w:val="00397DC3"/>
    <w:rsid w:val="003A004D"/>
    <w:rsid w:val="003A0212"/>
    <w:rsid w:val="003A0CC4"/>
    <w:rsid w:val="003A1A4D"/>
    <w:rsid w:val="003A304D"/>
    <w:rsid w:val="003A493C"/>
    <w:rsid w:val="003A4A3A"/>
    <w:rsid w:val="003A4C1B"/>
    <w:rsid w:val="003A4D04"/>
    <w:rsid w:val="003A4F25"/>
    <w:rsid w:val="003A531C"/>
    <w:rsid w:val="003A5393"/>
    <w:rsid w:val="003A63F0"/>
    <w:rsid w:val="003A7CEA"/>
    <w:rsid w:val="003A7D3B"/>
    <w:rsid w:val="003B01EE"/>
    <w:rsid w:val="003B044F"/>
    <w:rsid w:val="003B0BE8"/>
    <w:rsid w:val="003B0DA3"/>
    <w:rsid w:val="003B1B01"/>
    <w:rsid w:val="003B1BE4"/>
    <w:rsid w:val="003B2DB6"/>
    <w:rsid w:val="003B2E40"/>
    <w:rsid w:val="003B356F"/>
    <w:rsid w:val="003B3967"/>
    <w:rsid w:val="003B40E9"/>
    <w:rsid w:val="003B4668"/>
    <w:rsid w:val="003B4DB7"/>
    <w:rsid w:val="003B54AB"/>
    <w:rsid w:val="003B54B0"/>
    <w:rsid w:val="003B6567"/>
    <w:rsid w:val="003B6AA2"/>
    <w:rsid w:val="003B7004"/>
    <w:rsid w:val="003B7B23"/>
    <w:rsid w:val="003C0476"/>
    <w:rsid w:val="003C0702"/>
    <w:rsid w:val="003C073B"/>
    <w:rsid w:val="003C0775"/>
    <w:rsid w:val="003C0A49"/>
    <w:rsid w:val="003C0A75"/>
    <w:rsid w:val="003C17BC"/>
    <w:rsid w:val="003C1823"/>
    <w:rsid w:val="003C196B"/>
    <w:rsid w:val="003C25F6"/>
    <w:rsid w:val="003C2CD5"/>
    <w:rsid w:val="003C2D14"/>
    <w:rsid w:val="003C2E0B"/>
    <w:rsid w:val="003C333C"/>
    <w:rsid w:val="003C344E"/>
    <w:rsid w:val="003C3492"/>
    <w:rsid w:val="003C3851"/>
    <w:rsid w:val="003C5320"/>
    <w:rsid w:val="003C69B2"/>
    <w:rsid w:val="003C732F"/>
    <w:rsid w:val="003C77F3"/>
    <w:rsid w:val="003C7921"/>
    <w:rsid w:val="003C7BAB"/>
    <w:rsid w:val="003C7FC7"/>
    <w:rsid w:val="003D0029"/>
    <w:rsid w:val="003D0499"/>
    <w:rsid w:val="003D0585"/>
    <w:rsid w:val="003D0BA5"/>
    <w:rsid w:val="003D13E0"/>
    <w:rsid w:val="003D151A"/>
    <w:rsid w:val="003D1849"/>
    <w:rsid w:val="003D2332"/>
    <w:rsid w:val="003D2F7E"/>
    <w:rsid w:val="003D4275"/>
    <w:rsid w:val="003D458B"/>
    <w:rsid w:val="003D469C"/>
    <w:rsid w:val="003D4770"/>
    <w:rsid w:val="003D4A48"/>
    <w:rsid w:val="003D4C64"/>
    <w:rsid w:val="003D5855"/>
    <w:rsid w:val="003D5E9A"/>
    <w:rsid w:val="003D6076"/>
    <w:rsid w:val="003D70C1"/>
    <w:rsid w:val="003D7B5F"/>
    <w:rsid w:val="003E0D57"/>
    <w:rsid w:val="003E0D9D"/>
    <w:rsid w:val="003E1731"/>
    <w:rsid w:val="003E17EE"/>
    <w:rsid w:val="003E1F3C"/>
    <w:rsid w:val="003E216A"/>
    <w:rsid w:val="003E2776"/>
    <w:rsid w:val="003E405E"/>
    <w:rsid w:val="003E43C7"/>
    <w:rsid w:val="003E4488"/>
    <w:rsid w:val="003E4601"/>
    <w:rsid w:val="003E5970"/>
    <w:rsid w:val="003E6271"/>
    <w:rsid w:val="003E6597"/>
    <w:rsid w:val="003E67FD"/>
    <w:rsid w:val="003E6991"/>
    <w:rsid w:val="003E7151"/>
    <w:rsid w:val="003E7FA2"/>
    <w:rsid w:val="003F03DF"/>
    <w:rsid w:val="003F0886"/>
    <w:rsid w:val="003F0B43"/>
    <w:rsid w:val="003F25F7"/>
    <w:rsid w:val="003F3D3A"/>
    <w:rsid w:val="003F4639"/>
    <w:rsid w:val="003F4E4C"/>
    <w:rsid w:val="003F5191"/>
    <w:rsid w:val="003F526A"/>
    <w:rsid w:val="003F613D"/>
    <w:rsid w:val="003F652F"/>
    <w:rsid w:val="003F6B93"/>
    <w:rsid w:val="003F73F6"/>
    <w:rsid w:val="003F76A5"/>
    <w:rsid w:val="003F76E1"/>
    <w:rsid w:val="003F7CF6"/>
    <w:rsid w:val="003F7DE1"/>
    <w:rsid w:val="00400326"/>
    <w:rsid w:val="0040113D"/>
    <w:rsid w:val="004019CD"/>
    <w:rsid w:val="00401F62"/>
    <w:rsid w:val="00401F67"/>
    <w:rsid w:val="004038BD"/>
    <w:rsid w:val="00403E1B"/>
    <w:rsid w:val="0040425E"/>
    <w:rsid w:val="004042E5"/>
    <w:rsid w:val="00404495"/>
    <w:rsid w:val="00404D02"/>
    <w:rsid w:val="00405244"/>
    <w:rsid w:val="00405871"/>
    <w:rsid w:val="00405B3B"/>
    <w:rsid w:val="0040634C"/>
    <w:rsid w:val="004078BA"/>
    <w:rsid w:val="00407A96"/>
    <w:rsid w:val="00410238"/>
    <w:rsid w:val="00410349"/>
    <w:rsid w:val="004104AB"/>
    <w:rsid w:val="00410770"/>
    <w:rsid w:val="00410859"/>
    <w:rsid w:val="0041109B"/>
    <w:rsid w:val="00411431"/>
    <w:rsid w:val="004116C8"/>
    <w:rsid w:val="004117A2"/>
    <w:rsid w:val="00411B5C"/>
    <w:rsid w:val="0041228D"/>
    <w:rsid w:val="004127C9"/>
    <w:rsid w:val="004137D1"/>
    <w:rsid w:val="0041524A"/>
    <w:rsid w:val="0041533C"/>
    <w:rsid w:val="004154C0"/>
    <w:rsid w:val="004159D9"/>
    <w:rsid w:val="00416C78"/>
    <w:rsid w:val="00416DDB"/>
    <w:rsid w:val="00417198"/>
    <w:rsid w:val="00417804"/>
    <w:rsid w:val="00420859"/>
    <w:rsid w:val="00421116"/>
    <w:rsid w:val="00421273"/>
    <w:rsid w:val="0042166A"/>
    <w:rsid w:val="00422171"/>
    <w:rsid w:val="004221EB"/>
    <w:rsid w:val="00422940"/>
    <w:rsid w:val="00422ADA"/>
    <w:rsid w:val="0042329C"/>
    <w:rsid w:val="00423CD6"/>
    <w:rsid w:val="00423FDB"/>
    <w:rsid w:val="004241FF"/>
    <w:rsid w:val="004244C2"/>
    <w:rsid w:val="00425439"/>
    <w:rsid w:val="0042692B"/>
    <w:rsid w:val="00426FD3"/>
    <w:rsid w:val="0043002D"/>
    <w:rsid w:val="00430477"/>
    <w:rsid w:val="004316C1"/>
    <w:rsid w:val="00431DE2"/>
    <w:rsid w:val="0043215F"/>
    <w:rsid w:val="0043249A"/>
    <w:rsid w:val="0043258F"/>
    <w:rsid w:val="00432CDD"/>
    <w:rsid w:val="00432D3B"/>
    <w:rsid w:val="00432F40"/>
    <w:rsid w:val="00433309"/>
    <w:rsid w:val="004335E1"/>
    <w:rsid w:val="00433ACF"/>
    <w:rsid w:val="0043457D"/>
    <w:rsid w:val="0043467D"/>
    <w:rsid w:val="00434702"/>
    <w:rsid w:val="00435420"/>
    <w:rsid w:val="0043559B"/>
    <w:rsid w:val="0043582A"/>
    <w:rsid w:val="00435BD3"/>
    <w:rsid w:val="00435D70"/>
    <w:rsid w:val="00436883"/>
    <w:rsid w:val="00436ABE"/>
    <w:rsid w:val="00436CE0"/>
    <w:rsid w:val="00436F4F"/>
    <w:rsid w:val="004370EA"/>
    <w:rsid w:val="00437AF4"/>
    <w:rsid w:val="00437B99"/>
    <w:rsid w:val="004406B9"/>
    <w:rsid w:val="00440F30"/>
    <w:rsid w:val="004410D4"/>
    <w:rsid w:val="004410F9"/>
    <w:rsid w:val="00441327"/>
    <w:rsid w:val="00441462"/>
    <w:rsid w:val="0044172F"/>
    <w:rsid w:val="0044309B"/>
    <w:rsid w:val="00443283"/>
    <w:rsid w:val="00443857"/>
    <w:rsid w:val="00444BE4"/>
    <w:rsid w:val="00444C4E"/>
    <w:rsid w:val="00444DF9"/>
    <w:rsid w:val="00445845"/>
    <w:rsid w:val="00445B4A"/>
    <w:rsid w:val="00446B38"/>
    <w:rsid w:val="00446C16"/>
    <w:rsid w:val="00446DE3"/>
    <w:rsid w:val="004470AF"/>
    <w:rsid w:val="00450138"/>
    <w:rsid w:val="00451174"/>
    <w:rsid w:val="00451B35"/>
    <w:rsid w:val="00451D95"/>
    <w:rsid w:val="0045210B"/>
    <w:rsid w:val="0045211C"/>
    <w:rsid w:val="0045221C"/>
    <w:rsid w:val="00452413"/>
    <w:rsid w:val="004528A0"/>
    <w:rsid w:val="00452DD5"/>
    <w:rsid w:val="00452F71"/>
    <w:rsid w:val="004534FC"/>
    <w:rsid w:val="00454CBC"/>
    <w:rsid w:val="0045547F"/>
    <w:rsid w:val="00455C7B"/>
    <w:rsid w:val="00455E3C"/>
    <w:rsid w:val="00456001"/>
    <w:rsid w:val="0045629B"/>
    <w:rsid w:val="00456A39"/>
    <w:rsid w:val="00456AC8"/>
    <w:rsid w:val="00456DFE"/>
    <w:rsid w:val="00457384"/>
    <w:rsid w:val="004577D7"/>
    <w:rsid w:val="004578A2"/>
    <w:rsid w:val="00457971"/>
    <w:rsid w:val="00457E17"/>
    <w:rsid w:val="00461258"/>
    <w:rsid w:val="004613D5"/>
    <w:rsid w:val="004613DF"/>
    <w:rsid w:val="00461B2A"/>
    <w:rsid w:val="00461C54"/>
    <w:rsid w:val="004620B5"/>
    <w:rsid w:val="0046392D"/>
    <w:rsid w:val="00464BED"/>
    <w:rsid w:val="004652CE"/>
    <w:rsid w:val="00465BA3"/>
    <w:rsid w:val="00466F31"/>
    <w:rsid w:val="0046700D"/>
    <w:rsid w:val="004676D6"/>
    <w:rsid w:val="00467A24"/>
    <w:rsid w:val="00470258"/>
    <w:rsid w:val="00470397"/>
    <w:rsid w:val="004713B8"/>
    <w:rsid w:val="00471B1E"/>
    <w:rsid w:val="00472972"/>
    <w:rsid w:val="00472CC1"/>
    <w:rsid w:val="0047377E"/>
    <w:rsid w:val="00473F1C"/>
    <w:rsid w:val="00474032"/>
    <w:rsid w:val="004749DA"/>
    <w:rsid w:val="00474AC2"/>
    <w:rsid w:val="00475213"/>
    <w:rsid w:val="00475A83"/>
    <w:rsid w:val="00475D77"/>
    <w:rsid w:val="004768A6"/>
    <w:rsid w:val="00476B6A"/>
    <w:rsid w:val="00476DD5"/>
    <w:rsid w:val="00476FB6"/>
    <w:rsid w:val="00477090"/>
    <w:rsid w:val="00477F84"/>
    <w:rsid w:val="004800F0"/>
    <w:rsid w:val="00480E60"/>
    <w:rsid w:val="00481356"/>
    <w:rsid w:val="004822B1"/>
    <w:rsid w:val="00482FC6"/>
    <w:rsid w:val="00483528"/>
    <w:rsid w:val="00483CA7"/>
    <w:rsid w:val="00484C8C"/>
    <w:rsid w:val="00485388"/>
    <w:rsid w:val="004859A7"/>
    <w:rsid w:val="00486217"/>
    <w:rsid w:val="00486A50"/>
    <w:rsid w:val="00486AD1"/>
    <w:rsid w:val="00486C7B"/>
    <w:rsid w:val="00487A9A"/>
    <w:rsid w:val="00491985"/>
    <w:rsid w:val="00491C4C"/>
    <w:rsid w:val="004928CE"/>
    <w:rsid w:val="004929D4"/>
    <w:rsid w:val="00492A45"/>
    <w:rsid w:val="00492A60"/>
    <w:rsid w:val="00493628"/>
    <w:rsid w:val="004939D5"/>
    <w:rsid w:val="00494844"/>
    <w:rsid w:val="00495614"/>
    <w:rsid w:val="00495875"/>
    <w:rsid w:val="00495C46"/>
    <w:rsid w:val="00495CD8"/>
    <w:rsid w:val="00495E0A"/>
    <w:rsid w:val="004965CB"/>
    <w:rsid w:val="00496DC4"/>
    <w:rsid w:val="00496EF6"/>
    <w:rsid w:val="004972C4"/>
    <w:rsid w:val="004A06D8"/>
    <w:rsid w:val="004A0B1E"/>
    <w:rsid w:val="004A0EA8"/>
    <w:rsid w:val="004A12A0"/>
    <w:rsid w:val="004A1445"/>
    <w:rsid w:val="004A1A00"/>
    <w:rsid w:val="004A1F17"/>
    <w:rsid w:val="004A231D"/>
    <w:rsid w:val="004A26A6"/>
    <w:rsid w:val="004A2EB6"/>
    <w:rsid w:val="004A3104"/>
    <w:rsid w:val="004A336F"/>
    <w:rsid w:val="004A3460"/>
    <w:rsid w:val="004A3C7A"/>
    <w:rsid w:val="004A4EFE"/>
    <w:rsid w:val="004A6E58"/>
    <w:rsid w:val="004A7254"/>
    <w:rsid w:val="004A725B"/>
    <w:rsid w:val="004A7840"/>
    <w:rsid w:val="004A78F2"/>
    <w:rsid w:val="004A793E"/>
    <w:rsid w:val="004A7DAD"/>
    <w:rsid w:val="004B02E3"/>
    <w:rsid w:val="004B1EB0"/>
    <w:rsid w:val="004B2201"/>
    <w:rsid w:val="004B2495"/>
    <w:rsid w:val="004B2C09"/>
    <w:rsid w:val="004B2F38"/>
    <w:rsid w:val="004B37BF"/>
    <w:rsid w:val="004B3CCA"/>
    <w:rsid w:val="004B5B97"/>
    <w:rsid w:val="004B6729"/>
    <w:rsid w:val="004B7CAC"/>
    <w:rsid w:val="004C0E5B"/>
    <w:rsid w:val="004C1158"/>
    <w:rsid w:val="004C1B1D"/>
    <w:rsid w:val="004C1FBB"/>
    <w:rsid w:val="004C22C9"/>
    <w:rsid w:val="004C26C9"/>
    <w:rsid w:val="004C2C9D"/>
    <w:rsid w:val="004C2D00"/>
    <w:rsid w:val="004C3951"/>
    <w:rsid w:val="004C45A7"/>
    <w:rsid w:val="004C492C"/>
    <w:rsid w:val="004C5259"/>
    <w:rsid w:val="004C542F"/>
    <w:rsid w:val="004C5AC3"/>
    <w:rsid w:val="004C5D40"/>
    <w:rsid w:val="004C65E9"/>
    <w:rsid w:val="004C6BE7"/>
    <w:rsid w:val="004D057A"/>
    <w:rsid w:val="004D0781"/>
    <w:rsid w:val="004D0B2B"/>
    <w:rsid w:val="004D1D9D"/>
    <w:rsid w:val="004D1DFF"/>
    <w:rsid w:val="004D2A6F"/>
    <w:rsid w:val="004D2FAC"/>
    <w:rsid w:val="004D32E0"/>
    <w:rsid w:val="004D331E"/>
    <w:rsid w:val="004D4DBD"/>
    <w:rsid w:val="004D4FF7"/>
    <w:rsid w:val="004D5D91"/>
    <w:rsid w:val="004D6658"/>
    <w:rsid w:val="004D6AEC"/>
    <w:rsid w:val="004D7F82"/>
    <w:rsid w:val="004E014E"/>
    <w:rsid w:val="004E1819"/>
    <w:rsid w:val="004E20ED"/>
    <w:rsid w:val="004E23CB"/>
    <w:rsid w:val="004E244B"/>
    <w:rsid w:val="004E2CCE"/>
    <w:rsid w:val="004E2E96"/>
    <w:rsid w:val="004E3308"/>
    <w:rsid w:val="004E3BDB"/>
    <w:rsid w:val="004E479E"/>
    <w:rsid w:val="004E4F0D"/>
    <w:rsid w:val="004E5947"/>
    <w:rsid w:val="004E64F0"/>
    <w:rsid w:val="004E7423"/>
    <w:rsid w:val="004E78EF"/>
    <w:rsid w:val="004E7C22"/>
    <w:rsid w:val="004F02CB"/>
    <w:rsid w:val="004F0427"/>
    <w:rsid w:val="004F05A4"/>
    <w:rsid w:val="004F10F1"/>
    <w:rsid w:val="004F128E"/>
    <w:rsid w:val="004F1594"/>
    <w:rsid w:val="004F16CA"/>
    <w:rsid w:val="004F3209"/>
    <w:rsid w:val="004F321C"/>
    <w:rsid w:val="004F339C"/>
    <w:rsid w:val="004F34D8"/>
    <w:rsid w:val="004F366B"/>
    <w:rsid w:val="004F3736"/>
    <w:rsid w:val="004F3791"/>
    <w:rsid w:val="004F399E"/>
    <w:rsid w:val="004F3BF5"/>
    <w:rsid w:val="004F4196"/>
    <w:rsid w:val="004F48C3"/>
    <w:rsid w:val="004F4BDE"/>
    <w:rsid w:val="004F5769"/>
    <w:rsid w:val="004F6394"/>
    <w:rsid w:val="004F7728"/>
    <w:rsid w:val="004F78E6"/>
    <w:rsid w:val="004F7B56"/>
    <w:rsid w:val="00500E6D"/>
    <w:rsid w:val="0050142E"/>
    <w:rsid w:val="00502086"/>
    <w:rsid w:val="00502894"/>
    <w:rsid w:val="00502E10"/>
    <w:rsid w:val="00503061"/>
    <w:rsid w:val="00503B5D"/>
    <w:rsid w:val="00504A34"/>
    <w:rsid w:val="00506466"/>
    <w:rsid w:val="0050747A"/>
    <w:rsid w:val="00507C45"/>
    <w:rsid w:val="00510E4D"/>
    <w:rsid w:val="00512237"/>
    <w:rsid w:val="0051299A"/>
    <w:rsid w:val="00512D99"/>
    <w:rsid w:val="00512EB4"/>
    <w:rsid w:val="00513215"/>
    <w:rsid w:val="00513286"/>
    <w:rsid w:val="005138B2"/>
    <w:rsid w:val="00513E38"/>
    <w:rsid w:val="00514142"/>
    <w:rsid w:val="00514206"/>
    <w:rsid w:val="005155AF"/>
    <w:rsid w:val="0051706C"/>
    <w:rsid w:val="00517E99"/>
    <w:rsid w:val="00520315"/>
    <w:rsid w:val="005207FA"/>
    <w:rsid w:val="00521D61"/>
    <w:rsid w:val="0052210F"/>
    <w:rsid w:val="00522EB8"/>
    <w:rsid w:val="00523369"/>
    <w:rsid w:val="00523506"/>
    <w:rsid w:val="005239DE"/>
    <w:rsid w:val="00523DB2"/>
    <w:rsid w:val="00523F4A"/>
    <w:rsid w:val="005246FA"/>
    <w:rsid w:val="0052477D"/>
    <w:rsid w:val="00524B63"/>
    <w:rsid w:val="00525CBD"/>
    <w:rsid w:val="00525CD7"/>
    <w:rsid w:val="00526E2F"/>
    <w:rsid w:val="00530212"/>
    <w:rsid w:val="00530229"/>
    <w:rsid w:val="00530F10"/>
    <w:rsid w:val="005332C7"/>
    <w:rsid w:val="005336EE"/>
    <w:rsid w:val="0053410E"/>
    <w:rsid w:val="00534811"/>
    <w:rsid w:val="005352D4"/>
    <w:rsid w:val="00535717"/>
    <w:rsid w:val="005357BE"/>
    <w:rsid w:val="0053642D"/>
    <w:rsid w:val="005364AA"/>
    <w:rsid w:val="00536D85"/>
    <w:rsid w:val="00536EE8"/>
    <w:rsid w:val="005376E8"/>
    <w:rsid w:val="00537A80"/>
    <w:rsid w:val="005403A2"/>
    <w:rsid w:val="005405C7"/>
    <w:rsid w:val="00540CFD"/>
    <w:rsid w:val="0054191E"/>
    <w:rsid w:val="00542D5B"/>
    <w:rsid w:val="0054324A"/>
    <w:rsid w:val="0054409D"/>
    <w:rsid w:val="00544AF1"/>
    <w:rsid w:val="00544F81"/>
    <w:rsid w:val="00545627"/>
    <w:rsid w:val="00546594"/>
    <w:rsid w:val="00547AAE"/>
    <w:rsid w:val="00547B8E"/>
    <w:rsid w:val="00547F46"/>
    <w:rsid w:val="00547F94"/>
    <w:rsid w:val="00547FA5"/>
    <w:rsid w:val="0055059B"/>
    <w:rsid w:val="0055102F"/>
    <w:rsid w:val="00551504"/>
    <w:rsid w:val="00551D9F"/>
    <w:rsid w:val="00551F2A"/>
    <w:rsid w:val="00551F63"/>
    <w:rsid w:val="00552C05"/>
    <w:rsid w:val="00552C2F"/>
    <w:rsid w:val="00553049"/>
    <w:rsid w:val="0055363D"/>
    <w:rsid w:val="00553ADE"/>
    <w:rsid w:val="00553D7E"/>
    <w:rsid w:val="005543DD"/>
    <w:rsid w:val="00554498"/>
    <w:rsid w:val="005544DC"/>
    <w:rsid w:val="0055457E"/>
    <w:rsid w:val="00554D71"/>
    <w:rsid w:val="00554DD3"/>
    <w:rsid w:val="0055549F"/>
    <w:rsid w:val="00556681"/>
    <w:rsid w:val="0055672C"/>
    <w:rsid w:val="00556D3E"/>
    <w:rsid w:val="00557A48"/>
    <w:rsid w:val="00557B84"/>
    <w:rsid w:val="00557B9F"/>
    <w:rsid w:val="0056062B"/>
    <w:rsid w:val="00560BCA"/>
    <w:rsid w:val="00561613"/>
    <w:rsid w:val="005619D2"/>
    <w:rsid w:val="00561CC0"/>
    <w:rsid w:val="00561F70"/>
    <w:rsid w:val="0056263D"/>
    <w:rsid w:val="005639EB"/>
    <w:rsid w:val="00563DC0"/>
    <w:rsid w:val="00564DA1"/>
    <w:rsid w:val="00564DA2"/>
    <w:rsid w:val="0056563B"/>
    <w:rsid w:val="00565C9A"/>
    <w:rsid w:val="00565D07"/>
    <w:rsid w:val="00566582"/>
    <w:rsid w:val="00566732"/>
    <w:rsid w:val="00567061"/>
    <w:rsid w:val="005670CB"/>
    <w:rsid w:val="00567296"/>
    <w:rsid w:val="0056784D"/>
    <w:rsid w:val="00567D4D"/>
    <w:rsid w:val="005705C3"/>
    <w:rsid w:val="005707C8"/>
    <w:rsid w:val="005708C6"/>
    <w:rsid w:val="00570DF9"/>
    <w:rsid w:val="00570ED1"/>
    <w:rsid w:val="00571DF9"/>
    <w:rsid w:val="00571E2B"/>
    <w:rsid w:val="005720D5"/>
    <w:rsid w:val="00572518"/>
    <w:rsid w:val="00572875"/>
    <w:rsid w:val="00572F80"/>
    <w:rsid w:val="00573493"/>
    <w:rsid w:val="00573ACE"/>
    <w:rsid w:val="00573B62"/>
    <w:rsid w:val="0057484E"/>
    <w:rsid w:val="00574C70"/>
    <w:rsid w:val="00575184"/>
    <w:rsid w:val="005752B0"/>
    <w:rsid w:val="00575A2E"/>
    <w:rsid w:val="00576645"/>
    <w:rsid w:val="005770AB"/>
    <w:rsid w:val="0057711E"/>
    <w:rsid w:val="00577354"/>
    <w:rsid w:val="0057765B"/>
    <w:rsid w:val="00577C97"/>
    <w:rsid w:val="00580CD9"/>
    <w:rsid w:val="00580EC4"/>
    <w:rsid w:val="005818A6"/>
    <w:rsid w:val="00581B2A"/>
    <w:rsid w:val="00581C6E"/>
    <w:rsid w:val="00581F44"/>
    <w:rsid w:val="0058232A"/>
    <w:rsid w:val="0058239E"/>
    <w:rsid w:val="00582DF7"/>
    <w:rsid w:val="00582F76"/>
    <w:rsid w:val="0058336F"/>
    <w:rsid w:val="00583631"/>
    <w:rsid w:val="00583D06"/>
    <w:rsid w:val="00584A56"/>
    <w:rsid w:val="00584E30"/>
    <w:rsid w:val="005853A8"/>
    <w:rsid w:val="00586F10"/>
    <w:rsid w:val="005875FB"/>
    <w:rsid w:val="00591263"/>
    <w:rsid w:val="00591571"/>
    <w:rsid w:val="00592272"/>
    <w:rsid w:val="00593176"/>
    <w:rsid w:val="005935F3"/>
    <w:rsid w:val="005942B8"/>
    <w:rsid w:val="00594346"/>
    <w:rsid w:val="005944DD"/>
    <w:rsid w:val="00594899"/>
    <w:rsid w:val="00594DE1"/>
    <w:rsid w:val="0059588D"/>
    <w:rsid w:val="0059593E"/>
    <w:rsid w:val="00596D0B"/>
    <w:rsid w:val="00596D96"/>
    <w:rsid w:val="00597759"/>
    <w:rsid w:val="00597CCE"/>
    <w:rsid w:val="00597E5F"/>
    <w:rsid w:val="005A0568"/>
    <w:rsid w:val="005A0701"/>
    <w:rsid w:val="005A1139"/>
    <w:rsid w:val="005A1E4F"/>
    <w:rsid w:val="005A345B"/>
    <w:rsid w:val="005A34CA"/>
    <w:rsid w:val="005A46B4"/>
    <w:rsid w:val="005A4798"/>
    <w:rsid w:val="005A4BD2"/>
    <w:rsid w:val="005A528D"/>
    <w:rsid w:val="005A70DE"/>
    <w:rsid w:val="005A7265"/>
    <w:rsid w:val="005A7726"/>
    <w:rsid w:val="005A773D"/>
    <w:rsid w:val="005A787B"/>
    <w:rsid w:val="005A7E65"/>
    <w:rsid w:val="005B0DCC"/>
    <w:rsid w:val="005B19B7"/>
    <w:rsid w:val="005B2A34"/>
    <w:rsid w:val="005B3453"/>
    <w:rsid w:val="005B372F"/>
    <w:rsid w:val="005B3E45"/>
    <w:rsid w:val="005B3FF4"/>
    <w:rsid w:val="005B41A0"/>
    <w:rsid w:val="005B4BD0"/>
    <w:rsid w:val="005B4C2B"/>
    <w:rsid w:val="005B500E"/>
    <w:rsid w:val="005B513A"/>
    <w:rsid w:val="005B608A"/>
    <w:rsid w:val="005B65B5"/>
    <w:rsid w:val="005B6697"/>
    <w:rsid w:val="005B7299"/>
    <w:rsid w:val="005B73F1"/>
    <w:rsid w:val="005B77C0"/>
    <w:rsid w:val="005B79A0"/>
    <w:rsid w:val="005B7BB8"/>
    <w:rsid w:val="005B7E7A"/>
    <w:rsid w:val="005C0595"/>
    <w:rsid w:val="005C06FD"/>
    <w:rsid w:val="005C0745"/>
    <w:rsid w:val="005C17E1"/>
    <w:rsid w:val="005C188E"/>
    <w:rsid w:val="005C1923"/>
    <w:rsid w:val="005C1B39"/>
    <w:rsid w:val="005C1E9B"/>
    <w:rsid w:val="005C214B"/>
    <w:rsid w:val="005C24B7"/>
    <w:rsid w:val="005C2C6E"/>
    <w:rsid w:val="005C30D4"/>
    <w:rsid w:val="005C3CBD"/>
    <w:rsid w:val="005C52D0"/>
    <w:rsid w:val="005C538A"/>
    <w:rsid w:val="005C56DE"/>
    <w:rsid w:val="005C641F"/>
    <w:rsid w:val="005C64B1"/>
    <w:rsid w:val="005C6678"/>
    <w:rsid w:val="005C6ABB"/>
    <w:rsid w:val="005C765A"/>
    <w:rsid w:val="005C7916"/>
    <w:rsid w:val="005D01BD"/>
    <w:rsid w:val="005D0657"/>
    <w:rsid w:val="005D1345"/>
    <w:rsid w:val="005D1402"/>
    <w:rsid w:val="005D21A1"/>
    <w:rsid w:val="005D2578"/>
    <w:rsid w:val="005D3127"/>
    <w:rsid w:val="005D3225"/>
    <w:rsid w:val="005D3BCD"/>
    <w:rsid w:val="005D3F2B"/>
    <w:rsid w:val="005D4CD7"/>
    <w:rsid w:val="005D4E6F"/>
    <w:rsid w:val="005D5CBB"/>
    <w:rsid w:val="005D5CD3"/>
    <w:rsid w:val="005D5DC5"/>
    <w:rsid w:val="005D6672"/>
    <w:rsid w:val="005D7DD1"/>
    <w:rsid w:val="005E0487"/>
    <w:rsid w:val="005E0F18"/>
    <w:rsid w:val="005E1642"/>
    <w:rsid w:val="005E16D4"/>
    <w:rsid w:val="005E1FEE"/>
    <w:rsid w:val="005E2ABA"/>
    <w:rsid w:val="005E2D0B"/>
    <w:rsid w:val="005E2EA8"/>
    <w:rsid w:val="005E319F"/>
    <w:rsid w:val="005E3449"/>
    <w:rsid w:val="005E3BCE"/>
    <w:rsid w:val="005E3E3B"/>
    <w:rsid w:val="005E3F0C"/>
    <w:rsid w:val="005E4124"/>
    <w:rsid w:val="005E4425"/>
    <w:rsid w:val="005E490C"/>
    <w:rsid w:val="005E4B6F"/>
    <w:rsid w:val="005E5054"/>
    <w:rsid w:val="005E551C"/>
    <w:rsid w:val="005E6039"/>
    <w:rsid w:val="005E6F8C"/>
    <w:rsid w:val="005F05AA"/>
    <w:rsid w:val="005F06C0"/>
    <w:rsid w:val="005F0B21"/>
    <w:rsid w:val="005F1BF1"/>
    <w:rsid w:val="005F2753"/>
    <w:rsid w:val="005F27BF"/>
    <w:rsid w:val="005F2F93"/>
    <w:rsid w:val="005F34F6"/>
    <w:rsid w:val="005F3506"/>
    <w:rsid w:val="005F3C69"/>
    <w:rsid w:val="005F426B"/>
    <w:rsid w:val="005F460B"/>
    <w:rsid w:val="005F4F90"/>
    <w:rsid w:val="005F5792"/>
    <w:rsid w:val="005F5D08"/>
    <w:rsid w:val="005F5DD1"/>
    <w:rsid w:val="005F613D"/>
    <w:rsid w:val="005F6157"/>
    <w:rsid w:val="005F618F"/>
    <w:rsid w:val="005F61F3"/>
    <w:rsid w:val="005F63CA"/>
    <w:rsid w:val="005F6823"/>
    <w:rsid w:val="005F6A03"/>
    <w:rsid w:val="005F775A"/>
    <w:rsid w:val="005F783B"/>
    <w:rsid w:val="005F79FB"/>
    <w:rsid w:val="0060004F"/>
    <w:rsid w:val="00600404"/>
    <w:rsid w:val="00600D74"/>
    <w:rsid w:val="00601289"/>
    <w:rsid w:val="006019C0"/>
    <w:rsid w:val="006020B8"/>
    <w:rsid w:val="00602641"/>
    <w:rsid w:val="00602DB5"/>
    <w:rsid w:val="006036FA"/>
    <w:rsid w:val="00603C0E"/>
    <w:rsid w:val="00603C28"/>
    <w:rsid w:val="0060420D"/>
    <w:rsid w:val="006043A1"/>
    <w:rsid w:val="006047DD"/>
    <w:rsid w:val="006052E8"/>
    <w:rsid w:val="00605971"/>
    <w:rsid w:val="00605C19"/>
    <w:rsid w:val="00605D24"/>
    <w:rsid w:val="00605E23"/>
    <w:rsid w:val="00606312"/>
    <w:rsid w:val="006063F3"/>
    <w:rsid w:val="00606682"/>
    <w:rsid w:val="00606CEF"/>
    <w:rsid w:val="0060765A"/>
    <w:rsid w:val="0060773E"/>
    <w:rsid w:val="006102EB"/>
    <w:rsid w:val="00610AE9"/>
    <w:rsid w:val="00610E7B"/>
    <w:rsid w:val="00610FB7"/>
    <w:rsid w:val="006111FF"/>
    <w:rsid w:val="00611B72"/>
    <w:rsid w:val="00612568"/>
    <w:rsid w:val="006129FB"/>
    <w:rsid w:val="00612DFB"/>
    <w:rsid w:val="00613862"/>
    <w:rsid w:val="00613C93"/>
    <w:rsid w:val="00613F6E"/>
    <w:rsid w:val="00613F77"/>
    <w:rsid w:val="0061422B"/>
    <w:rsid w:val="00614847"/>
    <w:rsid w:val="00614AF6"/>
    <w:rsid w:val="00615082"/>
    <w:rsid w:val="006156AA"/>
    <w:rsid w:val="00615A63"/>
    <w:rsid w:val="00615B48"/>
    <w:rsid w:val="00616176"/>
    <w:rsid w:val="00616BC8"/>
    <w:rsid w:val="00616D12"/>
    <w:rsid w:val="0061762E"/>
    <w:rsid w:val="00620828"/>
    <w:rsid w:val="006209A5"/>
    <w:rsid w:val="00620F18"/>
    <w:rsid w:val="00621A3B"/>
    <w:rsid w:val="00622436"/>
    <w:rsid w:val="00622541"/>
    <w:rsid w:val="0062271A"/>
    <w:rsid w:val="006227CD"/>
    <w:rsid w:val="00622C65"/>
    <w:rsid w:val="00622DA5"/>
    <w:rsid w:val="00623201"/>
    <w:rsid w:val="00623C91"/>
    <w:rsid w:val="00623ECC"/>
    <w:rsid w:val="00624CC4"/>
    <w:rsid w:val="00626140"/>
    <w:rsid w:val="00626B56"/>
    <w:rsid w:val="00626DB5"/>
    <w:rsid w:val="0062722A"/>
    <w:rsid w:val="00627788"/>
    <w:rsid w:val="0063087F"/>
    <w:rsid w:val="00631426"/>
    <w:rsid w:val="00631E0E"/>
    <w:rsid w:val="0063295F"/>
    <w:rsid w:val="00632BFD"/>
    <w:rsid w:val="00633933"/>
    <w:rsid w:val="006348AF"/>
    <w:rsid w:val="00634A38"/>
    <w:rsid w:val="00634B06"/>
    <w:rsid w:val="00634E88"/>
    <w:rsid w:val="00634F04"/>
    <w:rsid w:val="006350E7"/>
    <w:rsid w:val="00635158"/>
    <w:rsid w:val="00635BE4"/>
    <w:rsid w:val="00635EE0"/>
    <w:rsid w:val="00636054"/>
    <w:rsid w:val="00636B58"/>
    <w:rsid w:val="00637034"/>
    <w:rsid w:val="00637ADD"/>
    <w:rsid w:val="00637BEE"/>
    <w:rsid w:val="00637C34"/>
    <w:rsid w:val="00637C7B"/>
    <w:rsid w:val="00637DA6"/>
    <w:rsid w:val="006406FE"/>
    <w:rsid w:val="00641FBA"/>
    <w:rsid w:val="0064237E"/>
    <w:rsid w:val="00642DE9"/>
    <w:rsid w:val="006430C9"/>
    <w:rsid w:val="00643612"/>
    <w:rsid w:val="006442A2"/>
    <w:rsid w:val="00644D54"/>
    <w:rsid w:val="006453A1"/>
    <w:rsid w:val="0064559E"/>
    <w:rsid w:val="00645B24"/>
    <w:rsid w:val="0064636B"/>
    <w:rsid w:val="00646BBD"/>
    <w:rsid w:val="00646C26"/>
    <w:rsid w:val="00646CB8"/>
    <w:rsid w:val="00647412"/>
    <w:rsid w:val="00647983"/>
    <w:rsid w:val="0065034B"/>
    <w:rsid w:val="00650D7D"/>
    <w:rsid w:val="00651833"/>
    <w:rsid w:val="0065251F"/>
    <w:rsid w:val="00652FA2"/>
    <w:rsid w:val="0065335A"/>
    <w:rsid w:val="0065347E"/>
    <w:rsid w:val="0065397B"/>
    <w:rsid w:val="006539BD"/>
    <w:rsid w:val="00653E45"/>
    <w:rsid w:val="006543DA"/>
    <w:rsid w:val="00654D02"/>
    <w:rsid w:val="00655996"/>
    <w:rsid w:val="006564BD"/>
    <w:rsid w:val="00656DD9"/>
    <w:rsid w:val="006571DC"/>
    <w:rsid w:val="00657234"/>
    <w:rsid w:val="00657CCF"/>
    <w:rsid w:val="006600F2"/>
    <w:rsid w:val="006602B3"/>
    <w:rsid w:val="0066050E"/>
    <w:rsid w:val="00660727"/>
    <w:rsid w:val="00660F25"/>
    <w:rsid w:val="00661C90"/>
    <w:rsid w:val="00661F44"/>
    <w:rsid w:val="0066237D"/>
    <w:rsid w:val="00662B1E"/>
    <w:rsid w:val="00663A9F"/>
    <w:rsid w:val="00663BF8"/>
    <w:rsid w:val="00664158"/>
    <w:rsid w:val="00664C6C"/>
    <w:rsid w:val="00665072"/>
    <w:rsid w:val="006651E9"/>
    <w:rsid w:val="0066539C"/>
    <w:rsid w:val="006662E5"/>
    <w:rsid w:val="00666937"/>
    <w:rsid w:val="00666DBB"/>
    <w:rsid w:val="0066715A"/>
    <w:rsid w:val="00667293"/>
    <w:rsid w:val="006709EB"/>
    <w:rsid w:val="00670D9D"/>
    <w:rsid w:val="0067116D"/>
    <w:rsid w:val="00671646"/>
    <w:rsid w:val="006716F5"/>
    <w:rsid w:val="00671DAD"/>
    <w:rsid w:val="006728AF"/>
    <w:rsid w:val="006729D1"/>
    <w:rsid w:val="006734DD"/>
    <w:rsid w:val="00673908"/>
    <w:rsid w:val="00673AEB"/>
    <w:rsid w:val="0067426A"/>
    <w:rsid w:val="0067459A"/>
    <w:rsid w:val="006770F3"/>
    <w:rsid w:val="006771BD"/>
    <w:rsid w:val="00677981"/>
    <w:rsid w:val="00677B84"/>
    <w:rsid w:val="00680784"/>
    <w:rsid w:val="0068096C"/>
    <w:rsid w:val="00681159"/>
    <w:rsid w:val="006817DE"/>
    <w:rsid w:val="00681811"/>
    <w:rsid w:val="00682000"/>
    <w:rsid w:val="0068233A"/>
    <w:rsid w:val="00682873"/>
    <w:rsid w:val="006836B9"/>
    <w:rsid w:val="00683B49"/>
    <w:rsid w:val="00684338"/>
    <w:rsid w:val="00684E61"/>
    <w:rsid w:val="00685112"/>
    <w:rsid w:val="0068545A"/>
    <w:rsid w:val="006855C7"/>
    <w:rsid w:val="006856BD"/>
    <w:rsid w:val="00685EA4"/>
    <w:rsid w:val="00685F55"/>
    <w:rsid w:val="00686323"/>
    <w:rsid w:val="006876FC"/>
    <w:rsid w:val="006878E3"/>
    <w:rsid w:val="00687B0B"/>
    <w:rsid w:val="006900CC"/>
    <w:rsid w:val="0069040C"/>
    <w:rsid w:val="00690985"/>
    <w:rsid w:val="00690ED7"/>
    <w:rsid w:val="00691169"/>
    <w:rsid w:val="006921C3"/>
    <w:rsid w:val="006929ED"/>
    <w:rsid w:val="006934C7"/>
    <w:rsid w:val="00693CFF"/>
    <w:rsid w:val="0069436B"/>
    <w:rsid w:val="00694AE4"/>
    <w:rsid w:val="00694FC2"/>
    <w:rsid w:val="006950F8"/>
    <w:rsid w:val="0069538B"/>
    <w:rsid w:val="006956BE"/>
    <w:rsid w:val="00695901"/>
    <w:rsid w:val="00695DB4"/>
    <w:rsid w:val="00695FC9"/>
    <w:rsid w:val="006967BB"/>
    <w:rsid w:val="006971D0"/>
    <w:rsid w:val="006972A1"/>
    <w:rsid w:val="00697686"/>
    <w:rsid w:val="0069776B"/>
    <w:rsid w:val="00697C78"/>
    <w:rsid w:val="00697DA0"/>
    <w:rsid w:val="00697FC3"/>
    <w:rsid w:val="006A0636"/>
    <w:rsid w:val="006A07DE"/>
    <w:rsid w:val="006A0896"/>
    <w:rsid w:val="006A0C84"/>
    <w:rsid w:val="006A0EBC"/>
    <w:rsid w:val="006A1F92"/>
    <w:rsid w:val="006A2351"/>
    <w:rsid w:val="006A2356"/>
    <w:rsid w:val="006A24C8"/>
    <w:rsid w:val="006A26E6"/>
    <w:rsid w:val="006A38A0"/>
    <w:rsid w:val="006A3B2F"/>
    <w:rsid w:val="006A4D04"/>
    <w:rsid w:val="006A527F"/>
    <w:rsid w:val="006A5825"/>
    <w:rsid w:val="006A5FF3"/>
    <w:rsid w:val="006A7E2A"/>
    <w:rsid w:val="006A7EEA"/>
    <w:rsid w:val="006B0C37"/>
    <w:rsid w:val="006B13F6"/>
    <w:rsid w:val="006B1924"/>
    <w:rsid w:val="006B1FBC"/>
    <w:rsid w:val="006B2340"/>
    <w:rsid w:val="006B2E47"/>
    <w:rsid w:val="006B2FDD"/>
    <w:rsid w:val="006B3024"/>
    <w:rsid w:val="006B34F2"/>
    <w:rsid w:val="006B3851"/>
    <w:rsid w:val="006B408C"/>
    <w:rsid w:val="006B44E9"/>
    <w:rsid w:val="006B50AC"/>
    <w:rsid w:val="006B5C9F"/>
    <w:rsid w:val="006B5CD5"/>
    <w:rsid w:val="006B6033"/>
    <w:rsid w:val="006B65B9"/>
    <w:rsid w:val="006B699D"/>
    <w:rsid w:val="006B734C"/>
    <w:rsid w:val="006B747A"/>
    <w:rsid w:val="006B792F"/>
    <w:rsid w:val="006C0B57"/>
    <w:rsid w:val="006C1813"/>
    <w:rsid w:val="006C1A55"/>
    <w:rsid w:val="006C2D34"/>
    <w:rsid w:val="006C31B5"/>
    <w:rsid w:val="006C35A5"/>
    <w:rsid w:val="006C3990"/>
    <w:rsid w:val="006C4221"/>
    <w:rsid w:val="006C47A0"/>
    <w:rsid w:val="006C4ADE"/>
    <w:rsid w:val="006C54FE"/>
    <w:rsid w:val="006C56A8"/>
    <w:rsid w:val="006C62FB"/>
    <w:rsid w:val="006C669D"/>
    <w:rsid w:val="006C72D4"/>
    <w:rsid w:val="006C735F"/>
    <w:rsid w:val="006D07C9"/>
    <w:rsid w:val="006D0C6A"/>
    <w:rsid w:val="006D12AC"/>
    <w:rsid w:val="006D164B"/>
    <w:rsid w:val="006D2BB1"/>
    <w:rsid w:val="006D45A4"/>
    <w:rsid w:val="006D7DAC"/>
    <w:rsid w:val="006D7E16"/>
    <w:rsid w:val="006D7E3D"/>
    <w:rsid w:val="006E024D"/>
    <w:rsid w:val="006E024F"/>
    <w:rsid w:val="006E0C61"/>
    <w:rsid w:val="006E0E3A"/>
    <w:rsid w:val="006E12F7"/>
    <w:rsid w:val="006E1A7F"/>
    <w:rsid w:val="006E2E93"/>
    <w:rsid w:val="006E33D5"/>
    <w:rsid w:val="006E34EE"/>
    <w:rsid w:val="006E39EF"/>
    <w:rsid w:val="006E4C5D"/>
    <w:rsid w:val="006E4E81"/>
    <w:rsid w:val="006E4F42"/>
    <w:rsid w:val="006E4F81"/>
    <w:rsid w:val="006E5370"/>
    <w:rsid w:val="006E5B25"/>
    <w:rsid w:val="006E68C0"/>
    <w:rsid w:val="006E6E7F"/>
    <w:rsid w:val="006E6FEE"/>
    <w:rsid w:val="006E70F3"/>
    <w:rsid w:val="006E72D7"/>
    <w:rsid w:val="006F0B1D"/>
    <w:rsid w:val="006F0CD8"/>
    <w:rsid w:val="006F19E5"/>
    <w:rsid w:val="006F1B42"/>
    <w:rsid w:val="006F272B"/>
    <w:rsid w:val="006F36C1"/>
    <w:rsid w:val="006F3EFB"/>
    <w:rsid w:val="006F5281"/>
    <w:rsid w:val="006F5F58"/>
    <w:rsid w:val="006F6103"/>
    <w:rsid w:val="006F6549"/>
    <w:rsid w:val="006F698C"/>
    <w:rsid w:val="006F6C25"/>
    <w:rsid w:val="006F6C7C"/>
    <w:rsid w:val="006F6E35"/>
    <w:rsid w:val="006F6E8F"/>
    <w:rsid w:val="006F73A1"/>
    <w:rsid w:val="006F74DB"/>
    <w:rsid w:val="006F752B"/>
    <w:rsid w:val="006F7829"/>
    <w:rsid w:val="006F7DE9"/>
    <w:rsid w:val="00700CA3"/>
    <w:rsid w:val="00700F08"/>
    <w:rsid w:val="00701271"/>
    <w:rsid w:val="00701AC5"/>
    <w:rsid w:val="00701EFE"/>
    <w:rsid w:val="00702334"/>
    <w:rsid w:val="00702756"/>
    <w:rsid w:val="0070295E"/>
    <w:rsid w:val="00702E86"/>
    <w:rsid w:val="00702F57"/>
    <w:rsid w:val="00703DE8"/>
    <w:rsid w:val="00703ED0"/>
    <w:rsid w:val="00704743"/>
    <w:rsid w:val="00704A63"/>
    <w:rsid w:val="00705610"/>
    <w:rsid w:val="0070563E"/>
    <w:rsid w:val="00705DD6"/>
    <w:rsid w:val="0070672F"/>
    <w:rsid w:val="00707A60"/>
    <w:rsid w:val="00707D15"/>
    <w:rsid w:val="00707F7D"/>
    <w:rsid w:val="00710B20"/>
    <w:rsid w:val="00710C12"/>
    <w:rsid w:val="00712152"/>
    <w:rsid w:val="0071216F"/>
    <w:rsid w:val="00712619"/>
    <w:rsid w:val="00712F92"/>
    <w:rsid w:val="00714117"/>
    <w:rsid w:val="007141B3"/>
    <w:rsid w:val="00716489"/>
    <w:rsid w:val="00716873"/>
    <w:rsid w:val="007177E2"/>
    <w:rsid w:val="00717B69"/>
    <w:rsid w:val="00717BEF"/>
    <w:rsid w:val="00717EC5"/>
    <w:rsid w:val="00720295"/>
    <w:rsid w:val="0072054C"/>
    <w:rsid w:val="007205FE"/>
    <w:rsid w:val="00720FC5"/>
    <w:rsid w:val="007210DC"/>
    <w:rsid w:val="007211E1"/>
    <w:rsid w:val="0072160D"/>
    <w:rsid w:val="00721A5D"/>
    <w:rsid w:val="007222CD"/>
    <w:rsid w:val="0072366F"/>
    <w:rsid w:val="007245DF"/>
    <w:rsid w:val="00725EB4"/>
    <w:rsid w:val="0072628F"/>
    <w:rsid w:val="00727EA5"/>
    <w:rsid w:val="0073052E"/>
    <w:rsid w:val="00730DE5"/>
    <w:rsid w:val="007315E7"/>
    <w:rsid w:val="00731943"/>
    <w:rsid w:val="00732721"/>
    <w:rsid w:val="00732EC3"/>
    <w:rsid w:val="0073389D"/>
    <w:rsid w:val="00733C2E"/>
    <w:rsid w:val="00733EEF"/>
    <w:rsid w:val="00734409"/>
    <w:rsid w:val="00734838"/>
    <w:rsid w:val="00734E8F"/>
    <w:rsid w:val="007352BA"/>
    <w:rsid w:val="00735CA6"/>
    <w:rsid w:val="00735EF3"/>
    <w:rsid w:val="007362EB"/>
    <w:rsid w:val="0073659F"/>
    <w:rsid w:val="00736AAB"/>
    <w:rsid w:val="00736C3E"/>
    <w:rsid w:val="00736CE5"/>
    <w:rsid w:val="00737BD1"/>
    <w:rsid w:val="00737C31"/>
    <w:rsid w:val="00737E08"/>
    <w:rsid w:val="00740227"/>
    <w:rsid w:val="007432A6"/>
    <w:rsid w:val="00743329"/>
    <w:rsid w:val="007438F9"/>
    <w:rsid w:val="00743F06"/>
    <w:rsid w:val="00744B9A"/>
    <w:rsid w:val="007453C3"/>
    <w:rsid w:val="007459C4"/>
    <w:rsid w:val="00745A67"/>
    <w:rsid w:val="00746140"/>
    <w:rsid w:val="0074671F"/>
    <w:rsid w:val="00746F63"/>
    <w:rsid w:val="0074761F"/>
    <w:rsid w:val="0075017B"/>
    <w:rsid w:val="007502C7"/>
    <w:rsid w:val="00751246"/>
    <w:rsid w:val="007518B6"/>
    <w:rsid w:val="00751910"/>
    <w:rsid w:val="00751C7A"/>
    <w:rsid w:val="00751DB0"/>
    <w:rsid w:val="00751EB7"/>
    <w:rsid w:val="007520A4"/>
    <w:rsid w:val="0075211D"/>
    <w:rsid w:val="00752C13"/>
    <w:rsid w:val="00753714"/>
    <w:rsid w:val="00754050"/>
    <w:rsid w:val="00754693"/>
    <w:rsid w:val="007552C3"/>
    <w:rsid w:val="00755517"/>
    <w:rsid w:val="007568F4"/>
    <w:rsid w:val="0076033D"/>
    <w:rsid w:val="00760766"/>
    <w:rsid w:val="00760CEC"/>
    <w:rsid w:val="0076100E"/>
    <w:rsid w:val="007610E8"/>
    <w:rsid w:val="00761B29"/>
    <w:rsid w:val="007620EB"/>
    <w:rsid w:val="0076215C"/>
    <w:rsid w:val="007621FD"/>
    <w:rsid w:val="00763A23"/>
    <w:rsid w:val="00763E34"/>
    <w:rsid w:val="00764191"/>
    <w:rsid w:val="0076428F"/>
    <w:rsid w:val="00764309"/>
    <w:rsid w:val="00764407"/>
    <w:rsid w:val="00764626"/>
    <w:rsid w:val="007653A2"/>
    <w:rsid w:val="00765D7B"/>
    <w:rsid w:val="007667B2"/>
    <w:rsid w:val="00766D3C"/>
    <w:rsid w:val="00767B6F"/>
    <w:rsid w:val="007701ED"/>
    <w:rsid w:val="00771438"/>
    <w:rsid w:val="007715B6"/>
    <w:rsid w:val="007715DB"/>
    <w:rsid w:val="00771E5A"/>
    <w:rsid w:val="00772246"/>
    <w:rsid w:val="0077224C"/>
    <w:rsid w:val="0077250A"/>
    <w:rsid w:val="00772B44"/>
    <w:rsid w:val="00772B6F"/>
    <w:rsid w:val="00772EFA"/>
    <w:rsid w:val="00773243"/>
    <w:rsid w:val="00773B6A"/>
    <w:rsid w:val="00774260"/>
    <w:rsid w:val="007745B4"/>
    <w:rsid w:val="007745FC"/>
    <w:rsid w:val="00774BF4"/>
    <w:rsid w:val="0077577D"/>
    <w:rsid w:val="0077625C"/>
    <w:rsid w:val="0077649C"/>
    <w:rsid w:val="007765EE"/>
    <w:rsid w:val="0077685E"/>
    <w:rsid w:val="007770C7"/>
    <w:rsid w:val="00777432"/>
    <w:rsid w:val="00777E44"/>
    <w:rsid w:val="00780F14"/>
    <w:rsid w:val="007823F4"/>
    <w:rsid w:val="00782D30"/>
    <w:rsid w:val="0078397E"/>
    <w:rsid w:val="007843F3"/>
    <w:rsid w:val="00785493"/>
    <w:rsid w:val="0078735E"/>
    <w:rsid w:val="00787449"/>
    <w:rsid w:val="007874A2"/>
    <w:rsid w:val="00787674"/>
    <w:rsid w:val="0079062E"/>
    <w:rsid w:val="00792593"/>
    <w:rsid w:val="0079302B"/>
    <w:rsid w:val="00793407"/>
    <w:rsid w:val="00793C81"/>
    <w:rsid w:val="00793D83"/>
    <w:rsid w:val="00793E21"/>
    <w:rsid w:val="007949ED"/>
    <w:rsid w:val="00794F8A"/>
    <w:rsid w:val="0079540C"/>
    <w:rsid w:val="0079568B"/>
    <w:rsid w:val="00795A31"/>
    <w:rsid w:val="00795AEF"/>
    <w:rsid w:val="00795B84"/>
    <w:rsid w:val="00795BA4"/>
    <w:rsid w:val="0079620D"/>
    <w:rsid w:val="00796246"/>
    <w:rsid w:val="0079633B"/>
    <w:rsid w:val="00796679"/>
    <w:rsid w:val="007967D2"/>
    <w:rsid w:val="00796D77"/>
    <w:rsid w:val="00797576"/>
    <w:rsid w:val="00797DAE"/>
    <w:rsid w:val="007A047B"/>
    <w:rsid w:val="007A0DBF"/>
    <w:rsid w:val="007A1B0E"/>
    <w:rsid w:val="007A1F00"/>
    <w:rsid w:val="007A20A2"/>
    <w:rsid w:val="007A2B49"/>
    <w:rsid w:val="007A3958"/>
    <w:rsid w:val="007A3D65"/>
    <w:rsid w:val="007A3EEB"/>
    <w:rsid w:val="007A487F"/>
    <w:rsid w:val="007A494B"/>
    <w:rsid w:val="007A4D02"/>
    <w:rsid w:val="007A4E92"/>
    <w:rsid w:val="007A5003"/>
    <w:rsid w:val="007A5040"/>
    <w:rsid w:val="007A5540"/>
    <w:rsid w:val="007A5979"/>
    <w:rsid w:val="007A5C0F"/>
    <w:rsid w:val="007A6021"/>
    <w:rsid w:val="007A7BB3"/>
    <w:rsid w:val="007B0A92"/>
    <w:rsid w:val="007B1BB2"/>
    <w:rsid w:val="007B1EC9"/>
    <w:rsid w:val="007B253A"/>
    <w:rsid w:val="007B3D4F"/>
    <w:rsid w:val="007B64EA"/>
    <w:rsid w:val="007B6A23"/>
    <w:rsid w:val="007B7738"/>
    <w:rsid w:val="007B7A83"/>
    <w:rsid w:val="007C0E0A"/>
    <w:rsid w:val="007C13FD"/>
    <w:rsid w:val="007C196F"/>
    <w:rsid w:val="007C2022"/>
    <w:rsid w:val="007C21CA"/>
    <w:rsid w:val="007C21D5"/>
    <w:rsid w:val="007C2579"/>
    <w:rsid w:val="007C3206"/>
    <w:rsid w:val="007C3847"/>
    <w:rsid w:val="007C3874"/>
    <w:rsid w:val="007C38A7"/>
    <w:rsid w:val="007C47B1"/>
    <w:rsid w:val="007C65FB"/>
    <w:rsid w:val="007C7220"/>
    <w:rsid w:val="007C7465"/>
    <w:rsid w:val="007C7957"/>
    <w:rsid w:val="007D08E8"/>
    <w:rsid w:val="007D10A0"/>
    <w:rsid w:val="007D19CB"/>
    <w:rsid w:val="007D260D"/>
    <w:rsid w:val="007D3229"/>
    <w:rsid w:val="007D32AC"/>
    <w:rsid w:val="007D34C0"/>
    <w:rsid w:val="007D3DC4"/>
    <w:rsid w:val="007D4894"/>
    <w:rsid w:val="007D4EDE"/>
    <w:rsid w:val="007D5714"/>
    <w:rsid w:val="007D657A"/>
    <w:rsid w:val="007D67E3"/>
    <w:rsid w:val="007D6943"/>
    <w:rsid w:val="007D6B51"/>
    <w:rsid w:val="007D6BB8"/>
    <w:rsid w:val="007D7148"/>
    <w:rsid w:val="007D741A"/>
    <w:rsid w:val="007D7E30"/>
    <w:rsid w:val="007D7ED6"/>
    <w:rsid w:val="007E056C"/>
    <w:rsid w:val="007E1011"/>
    <w:rsid w:val="007E131B"/>
    <w:rsid w:val="007E150F"/>
    <w:rsid w:val="007E164A"/>
    <w:rsid w:val="007E17A1"/>
    <w:rsid w:val="007E197D"/>
    <w:rsid w:val="007E1BFC"/>
    <w:rsid w:val="007E1C26"/>
    <w:rsid w:val="007E25F7"/>
    <w:rsid w:val="007E283F"/>
    <w:rsid w:val="007E38FC"/>
    <w:rsid w:val="007E43CB"/>
    <w:rsid w:val="007E5384"/>
    <w:rsid w:val="007E5613"/>
    <w:rsid w:val="007E5B5A"/>
    <w:rsid w:val="007E61D4"/>
    <w:rsid w:val="007E7C01"/>
    <w:rsid w:val="007F00ED"/>
    <w:rsid w:val="007F015D"/>
    <w:rsid w:val="007F047A"/>
    <w:rsid w:val="007F12F3"/>
    <w:rsid w:val="007F1809"/>
    <w:rsid w:val="007F2473"/>
    <w:rsid w:val="007F2648"/>
    <w:rsid w:val="007F2DF4"/>
    <w:rsid w:val="007F2F95"/>
    <w:rsid w:val="007F32FA"/>
    <w:rsid w:val="007F393E"/>
    <w:rsid w:val="007F4425"/>
    <w:rsid w:val="007F449C"/>
    <w:rsid w:val="007F48C5"/>
    <w:rsid w:val="007F5D96"/>
    <w:rsid w:val="007F601A"/>
    <w:rsid w:val="007F6026"/>
    <w:rsid w:val="007F7877"/>
    <w:rsid w:val="007F7A9D"/>
    <w:rsid w:val="007F7D80"/>
    <w:rsid w:val="007F7DC7"/>
    <w:rsid w:val="00800668"/>
    <w:rsid w:val="008006E8"/>
    <w:rsid w:val="008009DE"/>
    <w:rsid w:val="00801871"/>
    <w:rsid w:val="0080292B"/>
    <w:rsid w:val="00803247"/>
    <w:rsid w:val="008036C3"/>
    <w:rsid w:val="008038FB"/>
    <w:rsid w:val="00803DBC"/>
    <w:rsid w:val="008040AD"/>
    <w:rsid w:val="008055E9"/>
    <w:rsid w:val="008059B2"/>
    <w:rsid w:val="00806069"/>
    <w:rsid w:val="008066B9"/>
    <w:rsid w:val="0080734A"/>
    <w:rsid w:val="008104F3"/>
    <w:rsid w:val="00811BF7"/>
    <w:rsid w:val="008123A1"/>
    <w:rsid w:val="00812503"/>
    <w:rsid w:val="008128D1"/>
    <w:rsid w:val="00812E71"/>
    <w:rsid w:val="00813325"/>
    <w:rsid w:val="008137C3"/>
    <w:rsid w:val="008141CA"/>
    <w:rsid w:val="0081538E"/>
    <w:rsid w:val="0081593D"/>
    <w:rsid w:val="0081596B"/>
    <w:rsid w:val="00815A9F"/>
    <w:rsid w:val="00816ECC"/>
    <w:rsid w:val="00817052"/>
    <w:rsid w:val="008171E8"/>
    <w:rsid w:val="008176FE"/>
    <w:rsid w:val="00817E62"/>
    <w:rsid w:val="008201BC"/>
    <w:rsid w:val="00820CC0"/>
    <w:rsid w:val="00821509"/>
    <w:rsid w:val="00821870"/>
    <w:rsid w:val="008219E0"/>
    <w:rsid w:val="00821F68"/>
    <w:rsid w:val="00822E40"/>
    <w:rsid w:val="008232F5"/>
    <w:rsid w:val="008238AA"/>
    <w:rsid w:val="008238F0"/>
    <w:rsid w:val="0082395E"/>
    <w:rsid w:val="0082437F"/>
    <w:rsid w:val="00824615"/>
    <w:rsid w:val="00825619"/>
    <w:rsid w:val="0082593F"/>
    <w:rsid w:val="00825A66"/>
    <w:rsid w:val="008260DD"/>
    <w:rsid w:val="00826647"/>
    <w:rsid w:val="00826787"/>
    <w:rsid w:val="00826CE1"/>
    <w:rsid w:val="008275F3"/>
    <w:rsid w:val="00827D0C"/>
    <w:rsid w:val="008302EB"/>
    <w:rsid w:val="0083066F"/>
    <w:rsid w:val="00830848"/>
    <w:rsid w:val="008310E8"/>
    <w:rsid w:val="008316C3"/>
    <w:rsid w:val="00831780"/>
    <w:rsid w:val="0083285B"/>
    <w:rsid w:val="00834D2A"/>
    <w:rsid w:val="00834F09"/>
    <w:rsid w:val="008354C8"/>
    <w:rsid w:val="00835855"/>
    <w:rsid w:val="0083662A"/>
    <w:rsid w:val="00836BCB"/>
    <w:rsid w:val="00837A6D"/>
    <w:rsid w:val="008400A9"/>
    <w:rsid w:val="0084164E"/>
    <w:rsid w:val="00841B42"/>
    <w:rsid w:val="00841E67"/>
    <w:rsid w:val="0084210B"/>
    <w:rsid w:val="008422EA"/>
    <w:rsid w:val="0084236C"/>
    <w:rsid w:val="00842EF6"/>
    <w:rsid w:val="00843089"/>
    <w:rsid w:val="00843D7B"/>
    <w:rsid w:val="00844CB9"/>
    <w:rsid w:val="00844F8E"/>
    <w:rsid w:val="008455E6"/>
    <w:rsid w:val="008456DF"/>
    <w:rsid w:val="00846916"/>
    <w:rsid w:val="00846BD0"/>
    <w:rsid w:val="008472B1"/>
    <w:rsid w:val="00850808"/>
    <w:rsid w:val="00850A8E"/>
    <w:rsid w:val="00850EB0"/>
    <w:rsid w:val="0085146D"/>
    <w:rsid w:val="00851807"/>
    <w:rsid w:val="008521BB"/>
    <w:rsid w:val="00853CBA"/>
    <w:rsid w:val="0085461A"/>
    <w:rsid w:val="008549AF"/>
    <w:rsid w:val="00855103"/>
    <w:rsid w:val="008553E5"/>
    <w:rsid w:val="00855D3B"/>
    <w:rsid w:val="00855DD7"/>
    <w:rsid w:val="008561A9"/>
    <w:rsid w:val="0085620B"/>
    <w:rsid w:val="00857302"/>
    <w:rsid w:val="00860325"/>
    <w:rsid w:val="00860369"/>
    <w:rsid w:val="0086108B"/>
    <w:rsid w:val="008611E3"/>
    <w:rsid w:val="00861D0E"/>
    <w:rsid w:val="00862454"/>
    <w:rsid w:val="008627BB"/>
    <w:rsid w:val="00862891"/>
    <w:rsid w:val="00862970"/>
    <w:rsid w:val="008629C3"/>
    <w:rsid w:val="00862F8E"/>
    <w:rsid w:val="008631E1"/>
    <w:rsid w:val="00863E06"/>
    <w:rsid w:val="00864B09"/>
    <w:rsid w:val="008650B2"/>
    <w:rsid w:val="008658D7"/>
    <w:rsid w:val="00865A7E"/>
    <w:rsid w:val="00865F25"/>
    <w:rsid w:val="00865FF3"/>
    <w:rsid w:val="00866767"/>
    <w:rsid w:val="00866C45"/>
    <w:rsid w:val="00866CB3"/>
    <w:rsid w:val="00867C73"/>
    <w:rsid w:val="00870F76"/>
    <w:rsid w:val="008712B7"/>
    <w:rsid w:val="00871463"/>
    <w:rsid w:val="008717AC"/>
    <w:rsid w:val="00872406"/>
    <w:rsid w:val="00872977"/>
    <w:rsid w:val="00872AAA"/>
    <w:rsid w:val="00873856"/>
    <w:rsid w:val="00873897"/>
    <w:rsid w:val="00873F6B"/>
    <w:rsid w:val="00874399"/>
    <w:rsid w:val="008750F5"/>
    <w:rsid w:val="008750F6"/>
    <w:rsid w:val="00875396"/>
    <w:rsid w:val="008754E8"/>
    <w:rsid w:val="0087573E"/>
    <w:rsid w:val="00875FA6"/>
    <w:rsid w:val="008765D9"/>
    <w:rsid w:val="00876706"/>
    <w:rsid w:val="008767C9"/>
    <w:rsid w:val="00876A55"/>
    <w:rsid w:val="00876CC7"/>
    <w:rsid w:val="00880421"/>
    <w:rsid w:val="0088094A"/>
    <w:rsid w:val="00880A30"/>
    <w:rsid w:val="00880BE3"/>
    <w:rsid w:val="008818E6"/>
    <w:rsid w:val="00882535"/>
    <w:rsid w:val="00882A3F"/>
    <w:rsid w:val="0088455A"/>
    <w:rsid w:val="0088522C"/>
    <w:rsid w:val="0088552F"/>
    <w:rsid w:val="00886A39"/>
    <w:rsid w:val="0088715D"/>
    <w:rsid w:val="00887C43"/>
    <w:rsid w:val="00890719"/>
    <w:rsid w:val="008911B2"/>
    <w:rsid w:val="00891B16"/>
    <w:rsid w:val="008924A0"/>
    <w:rsid w:val="008928B3"/>
    <w:rsid w:val="00892BD1"/>
    <w:rsid w:val="00893A4A"/>
    <w:rsid w:val="00894FF2"/>
    <w:rsid w:val="008951DF"/>
    <w:rsid w:val="0089588B"/>
    <w:rsid w:val="00897772"/>
    <w:rsid w:val="00897AF0"/>
    <w:rsid w:val="008A0438"/>
    <w:rsid w:val="008A0693"/>
    <w:rsid w:val="008A0A7E"/>
    <w:rsid w:val="008A0B0B"/>
    <w:rsid w:val="008A0C0A"/>
    <w:rsid w:val="008A143E"/>
    <w:rsid w:val="008A42B2"/>
    <w:rsid w:val="008A4BCF"/>
    <w:rsid w:val="008A5325"/>
    <w:rsid w:val="008A5433"/>
    <w:rsid w:val="008A64C4"/>
    <w:rsid w:val="008A79A8"/>
    <w:rsid w:val="008B0346"/>
    <w:rsid w:val="008B0B29"/>
    <w:rsid w:val="008B0D4D"/>
    <w:rsid w:val="008B0E0F"/>
    <w:rsid w:val="008B2FA4"/>
    <w:rsid w:val="008B3177"/>
    <w:rsid w:val="008B3D2D"/>
    <w:rsid w:val="008B41B2"/>
    <w:rsid w:val="008B4232"/>
    <w:rsid w:val="008B429E"/>
    <w:rsid w:val="008B42DE"/>
    <w:rsid w:val="008B441E"/>
    <w:rsid w:val="008B4AE7"/>
    <w:rsid w:val="008B4BF3"/>
    <w:rsid w:val="008B54CB"/>
    <w:rsid w:val="008B5A47"/>
    <w:rsid w:val="008B5B39"/>
    <w:rsid w:val="008B7BAD"/>
    <w:rsid w:val="008B7FA4"/>
    <w:rsid w:val="008C020A"/>
    <w:rsid w:val="008C0CFB"/>
    <w:rsid w:val="008C143F"/>
    <w:rsid w:val="008C1EAA"/>
    <w:rsid w:val="008C2353"/>
    <w:rsid w:val="008C2430"/>
    <w:rsid w:val="008C3308"/>
    <w:rsid w:val="008C36A4"/>
    <w:rsid w:val="008C384C"/>
    <w:rsid w:val="008C3976"/>
    <w:rsid w:val="008C3CC3"/>
    <w:rsid w:val="008C4097"/>
    <w:rsid w:val="008C4FCE"/>
    <w:rsid w:val="008C56E4"/>
    <w:rsid w:val="008C59E1"/>
    <w:rsid w:val="008C5C4F"/>
    <w:rsid w:val="008C62CE"/>
    <w:rsid w:val="008C64B5"/>
    <w:rsid w:val="008C6AA0"/>
    <w:rsid w:val="008C6C40"/>
    <w:rsid w:val="008C7315"/>
    <w:rsid w:val="008D09CB"/>
    <w:rsid w:val="008D0B16"/>
    <w:rsid w:val="008D0B5A"/>
    <w:rsid w:val="008D0D9F"/>
    <w:rsid w:val="008D0F26"/>
    <w:rsid w:val="008D2614"/>
    <w:rsid w:val="008D2CDF"/>
    <w:rsid w:val="008D2F63"/>
    <w:rsid w:val="008D31CA"/>
    <w:rsid w:val="008D3AE7"/>
    <w:rsid w:val="008D4A75"/>
    <w:rsid w:val="008D4D68"/>
    <w:rsid w:val="008D5E8D"/>
    <w:rsid w:val="008D6257"/>
    <w:rsid w:val="008D7E45"/>
    <w:rsid w:val="008E015B"/>
    <w:rsid w:val="008E124F"/>
    <w:rsid w:val="008E2271"/>
    <w:rsid w:val="008E2502"/>
    <w:rsid w:val="008E253C"/>
    <w:rsid w:val="008E29E0"/>
    <w:rsid w:val="008E30A4"/>
    <w:rsid w:val="008E322C"/>
    <w:rsid w:val="008E334F"/>
    <w:rsid w:val="008E3BDF"/>
    <w:rsid w:val="008E42D7"/>
    <w:rsid w:val="008E5F7B"/>
    <w:rsid w:val="008E6776"/>
    <w:rsid w:val="008F0330"/>
    <w:rsid w:val="008F29A4"/>
    <w:rsid w:val="008F29C3"/>
    <w:rsid w:val="008F2BD6"/>
    <w:rsid w:val="008F4BD8"/>
    <w:rsid w:val="008F5354"/>
    <w:rsid w:val="008F57E7"/>
    <w:rsid w:val="008F5A6A"/>
    <w:rsid w:val="008F705E"/>
    <w:rsid w:val="008F71F4"/>
    <w:rsid w:val="008F73B4"/>
    <w:rsid w:val="008F76E7"/>
    <w:rsid w:val="008F7D4C"/>
    <w:rsid w:val="009000D7"/>
    <w:rsid w:val="00900398"/>
    <w:rsid w:val="00900534"/>
    <w:rsid w:val="00900539"/>
    <w:rsid w:val="00900B77"/>
    <w:rsid w:val="00900E3E"/>
    <w:rsid w:val="00901099"/>
    <w:rsid w:val="00901986"/>
    <w:rsid w:val="00901B05"/>
    <w:rsid w:val="009025BB"/>
    <w:rsid w:val="00902C67"/>
    <w:rsid w:val="00902FF1"/>
    <w:rsid w:val="00903003"/>
    <w:rsid w:val="00903A40"/>
    <w:rsid w:val="00903C53"/>
    <w:rsid w:val="0090507E"/>
    <w:rsid w:val="009054A9"/>
    <w:rsid w:val="00905A39"/>
    <w:rsid w:val="0090626D"/>
    <w:rsid w:val="0090631B"/>
    <w:rsid w:val="00907004"/>
    <w:rsid w:val="00910439"/>
    <w:rsid w:val="009107BE"/>
    <w:rsid w:val="009120B8"/>
    <w:rsid w:val="009125FB"/>
    <w:rsid w:val="00912D92"/>
    <w:rsid w:val="00912DE1"/>
    <w:rsid w:val="009132B6"/>
    <w:rsid w:val="00913743"/>
    <w:rsid w:val="009137B0"/>
    <w:rsid w:val="00913B3E"/>
    <w:rsid w:val="00913B66"/>
    <w:rsid w:val="00913FA9"/>
    <w:rsid w:val="0091443D"/>
    <w:rsid w:val="00914FDE"/>
    <w:rsid w:val="0091510F"/>
    <w:rsid w:val="009152C0"/>
    <w:rsid w:val="00915729"/>
    <w:rsid w:val="009157FD"/>
    <w:rsid w:val="00915906"/>
    <w:rsid w:val="00916819"/>
    <w:rsid w:val="00916BEE"/>
    <w:rsid w:val="00916D7E"/>
    <w:rsid w:val="009177E5"/>
    <w:rsid w:val="009179C9"/>
    <w:rsid w:val="00917A42"/>
    <w:rsid w:val="00917E1A"/>
    <w:rsid w:val="00920124"/>
    <w:rsid w:val="0092037E"/>
    <w:rsid w:val="00921F13"/>
    <w:rsid w:val="00922961"/>
    <w:rsid w:val="00922DF6"/>
    <w:rsid w:val="00922FC5"/>
    <w:rsid w:val="009234AC"/>
    <w:rsid w:val="00923E1F"/>
    <w:rsid w:val="0092437D"/>
    <w:rsid w:val="00924399"/>
    <w:rsid w:val="00924CC1"/>
    <w:rsid w:val="009253C0"/>
    <w:rsid w:val="009255F6"/>
    <w:rsid w:val="00925729"/>
    <w:rsid w:val="00925917"/>
    <w:rsid w:val="00925B51"/>
    <w:rsid w:val="009277F2"/>
    <w:rsid w:val="00927D10"/>
    <w:rsid w:val="00930587"/>
    <w:rsid w:val="00930AAF"/>
    <w:rsid w:val="00931531"/>
    <w:rsid w:val="0093193A"/>
    <w:rsid w:val="00931B5B"/>
    <w:rsid w:val="00931EB5"/>
    <w:rsid w:val="00932819"/>
    <w:rsid w:val="00932C9C"/>
    <w:rsid w:val="009331A9"/>
    <w:rsid w:val="009332D6"/>
    <w:rsid w:val="009337A0"/>
    <w:rsid w:val="00933A66"/>
    <w:rsid w:val="00933DFC"/>
    <w:rsid w:val="00934767"/>
    <w:rsid w:val="00934B5B"/>
    <w:rsid w:val="00934DB2"/>
    <w:rsid w:val="00935028"/>
    <w:rsid w:val="00935190"/>
    <w:rsid w:val="009353DD"/>
    <w:rsid w:val="00935CC0"/>
    <w:rsid w:val="009368C8"/>
    <w:rsid w:val="009369D9"/>
    <w:rsid w:val="00940959"/>
    <w:rsid w:val="00941427"/>
    <w:rsid w:val="00941A08"/>
    <w:rsid w:val="00941BE9"/>
    <w:rsid w:val="00941BF8"/>
    <w:rsid w:val="00942340"/>
    <w:rsid w:val="00942572"/>
    <w:rsid w:val="00942CD6"/>
    <w:rsid w:val="00943878"/>
    <w:rsid w:val="00943F9A"/>
    <w:rsid w:val="00944BDC"/>
    <w:rsid w:val="00944CD1"/>
    <w:rsid w:val="00945A8F"/>
    <w:rsid w:val="00945BFA"/>
    <w:rsid w:val="00945FF8"/>
    <w:rsid w:val="009462F6"/>
    <w:rsid w:val="00947336"/>
    <w:rsid w:val="00947584"/>
    <w:rsid w:val="00947938"/>
    <w:rsid w:val="009479FF"/>
    <w:rsid w:val="00950790"/>
    <w:rsid w:val="0095088B"/>
    <w:rsid w:val="0095098A"/>
    <w:rsid w:val="00950A42"/>
    <w:rsid w:val="00950A87"/>
    <w:rsid w:val="0095163E"/>
    <w:rsid w:val="0095180A"/>
    <w:rsid w:val="0095195A"/>
    <w:rsid w:val="00951D11"/>
    <w:rsid w:val="00952296"/>
    <w:rsid w:val="00952494"/>
    <w:rsid w:val="0095252D"/>
    <w:rsid w:val="0095292D"/>
    <w:rsid w:val="00953E04"/>
    <w:rsid w:val="00954FEF"/>
    <w:rsid w:val="009553C5"/>
    <w:rsid w:val="00955975"/>
    <w:rsid w:val="00955C87"/>
    <w:rsid w:val="009569A6"/>
    <w:rsid w:val="00957379"/>
    <w:rsid w:val="00960185"/>
    <w:rsid w:val="00960455"/>
    <w:rsid w:val="00960C7C"/>
    <w:rsid w:val="00961B48"/>
    <w:rsid w:val="0096256F"/>
    <w:rsid w:val="009629A3"/>
    <w:rsid w:val="009629E6"/>
    <w:rsid w:val="00962C98"/>
    <w:rsid w:val="009635C5"/>
    <w:rsid w:val="00963B39"/>
    <w:rsid w:val="00963C93"/>
    <w:rsid w:val="00964030"/>
    <w:rsid w:val="00964A48"/>
    <w:rsid w:val="0096510D"/>
    <w:rsid w:val="009651D3"/>
    <w:rsid w:val="00965881"/>
    <w:rsid w:val="00966262"/>
    <w:rsid w:val="00966E7A"/>
    <w:rsid w:val="00966F93"/>
    <w:rsid w:val="00967095"/>
    <w:rsid w:val="009709FB"/>
    <w:rsid w:val="00970FC5"/>
    <w:rsid w:val="0097124D"/>
    <w:rsid w:val="00971450"/>
    <w:rsid w:val="009715F0"/>
    <w:rsid w:val="00971997"/>
    <w:rsid w:val="00971B1D"/>
    <w:rsid w:val="0097262D"/>
    <w:rsid w:val="00972F15"/>
    <w:rsid w:val="00973B1A"/>
    <w:rsid w:val="00973B31"/>
    <w:rsid w:val="00973F97"/>
    <w:rsid w:val="009743F5"/>
    <w:rsid w:val="00974710"/>
    <w:rsid w:val="00974AF6"/>
    <w:rsid w:val="00976834"/>
    <w:rsid w:val="00976F08"/>
    <w:rsid w:val="009771D1"/>
    <w:rsid w:val="009774DF"/>
    <w:rsid w:val="009776D6"/>
    <w:rsid w:val="0097772A"/>
    <w:rsid w:val="00980024"/>
    <w:rsid w:val="00980191"/>
    <w:rsid w:val="009801B6"/>
    <w:rsid w:val="0098064F"/>
    <w:rsid w:val="00982FA8"/>
    <w:rsid w:val="00983375"/>
    <w:rsid w:val="009838C0"/>
    <w:rsid w:val="00983A74"/>
    <w:rsid w:val="0098430A"/>
    <w:rsid w:val="009843E9"/>
    <w:rsid w:val="00984C63"/>
    <w:rsid w:val="00985A01"/>
    <w:rsid w:val="009875A7"/>
    <w:rsid w:val="0098793A"/>
    <w:rsid w:val="00987D01"/>
    <w:rsid w:val="00987D66"/>
    <w:rsid w:val="00990A3A"/>
    <w:rsid w:val="00991419"/>
    <w:rsid w:val="00991CD1"/>
    <w:rsid w:val="00991FE7"/>
    <w:rsid w:val="00992461"/>
    <w:rsid w:val="00992AB3"/>
    <w:rsid w:val="00992D74"/>
    <w:rsid w:val="00992F2C"/>
    <w:rsid w:val="00992FB1"/>
    <w:rsid w:val="00995124"/>
    <w:rsid w:val="0099707E"/>
    <w:rsid w:val="00997914"/>
    <w:rsid w:val="009979AE"/>
    <w:rsid w:val="00997F33"/>
    <w:rsid w:val="009A0DC8"/>
    <w:rsid w:val="009A138C"/>
    <w:rsid w:val="009A280A"/>
    <w:rsid w:val="009A2DF9"/>
    <w:rsid w:val="009A372B"/>
    <w:rsid w:val="009A3CA8"/>
    <w:rsid w:val="009A3F2D"/>
    <w:rsid w:val="009A44CA"/>
    <w:rsid w:val="009A4EE1"/>
    <w:rsid w:val="009A5193"/>
    <w:rsid w:val="009A52C0"/>
    <w:rsid w:val="009A5F93"/>
    <w:rsid w:val="009A6C3F"/>
    <w:rsid w:val="009A7476"/>
    <w:rsid w:val="009A760D"/>
    <w:rsid w:val="009A79DC"/>
    <w:rsid w:val="009B097A"/>
    <w:rsid w:val="009B2429"/>
    <w:rsid w:val="009B251A"/>
    <w:rsid w:val="009B3B6E"/>
    <w:rsid w:val="009B41D6"/>
    <w:rsid w:val="009B4536"/>
    <w:rsid w:val="009B55B1"/>
    <w:rsid w:val="009B56C3"/>
    <w:rsid w:val="009B5C25"/>
    <w:rsid w:val="009B5DE2"/>
    <w:rsid w:val="009B683A"/>
    <w:rsid w:val="009B698E"/>
    <w:rsid w:val="009B6E02"/>
    <w:rsid w:val="009B6E58"/>
    <w:rsid w:val="009B72E6"/>
    <w:rsid w:val="009C01E0"/>
    <w:rsid w:val="009C0514"/>
    <w:rsid w:val="009C0529"/>
    <w:rsid w:val="009C0634"/>
    <w:rsid w:val="009C0905"/>
    <w:rsid w:val="009C0D88"/>
    <w:rsid w:val="009C1556"/>
    <w:rsid w:val="009C1655"/>
    <w:rsid w:val="009C1AEA"/>
    <w:rsid w:val="009C1C02"/>
    <w:rsid w:val="009C1E31"/>
    <w:rsid w:val="009C28AA"/>
    <w:rsid w:val="009C2921"/>
    <w:rsid w:val="009C305B"/>
    <w:rsid w:val="009C3183"/>
    <w:rsid w:val="009C358D"/>
    <w:rsid w:val="009C400F"/>
    <w:rsid w:val="009C4A9D"/>
    <w:rsid w:val="009C739D"/>
    <w:rsid w:val="009C7874"/>
    <w:rsid w:val="009C7D3B"/>
    <w:rsid w:val="009D009E"/>
    <w:rsid w:val="009D07FC"/>
    <w:rsid w:val="009D0E61"/>
    <w:rsid w:val="009D10BC"/>
    <w:rsid w:val="009D17F9"/>
    <w:rsid w:val="009D3AEC"/>
    <w:rsid w:val="009D3F62"/>
    <w:rsid w:val="009D44C5"/>
    <w:rsid w:val="009D4AA0"/>
    <w:rsid w:val="009D5294"/>
    <w:rsid w:val="009D53BC"/>
    <w:rsid w:val="009D5645"/>
    <w:rsid w:val="009D66C1"/>
    <w:rsid w:val="009D6D95"/>
    <w:rsid w:val="009D7CE3"/>
    <w:rsid w:val="009D7E72"/>
    <w:rsid w:val="009E03B2"/>
    <w:rsid w:val="009E06CC"/>
    <w:rsid w:val="009E0B71"/>
    <w:rsid w:val="009E0BC5"/>
    <w:rsid w:val="009E12B0"/>
    <w:rsid w:val="009E17F8"/>
    <w:rsid w:val="009E1DF6"/>
    <w:rsid w:val="009E2186"/>
    <w:rsid w:val="009E2AE2"/>
    <w:rsid w:val="009E2B01"/>
    <w:rsid w:val="009E32FE"/>
    <w:rsid w:val="009E3A7B"/>
    <w:rsid w:val="009E3AA7"/>
    <w:rsid w:val="009E423B"/>
    <w:rsid w:val="009E46E4"/>
    <w:rsid w:val="009E4AD3"/>
    <w:rsid w:val="009E5946"/>
    <w:rsid w:val="009E6479"/>
    <w:rsid w:val="009E6530"/>
    <w:rsid w:val="009E73A9"/>
    <w:rsid w:val="009E785D"/>
    <w:rsid w:val="009F10E2"/>
    <w:rsid w:val="009F13AF"/>
    <w:rsid w:val="009F1A98"/>
    <w:rsid w:val="009F1C14"/>
    <w:rsid w:val="009F1F76"/>
    <w:rsid w:val="009F24C1"/>
    <w:rsid w:val="009F250C"/>
    <w:rsid w:val="009F2C60"/>
    <w:rsid w:val="009F318E"/>
    <w:rsid w:val="009F338B"/>
    <w:rsid w:val="009F3B83"/>
    <w:rsid w:val="009F4E20"/>
    <w:rsid w:val="009F5EE6"/>
    <w:rsid w:val="009F5FA7"/>
    <w:rsid w:val="009F66D2"/>
    <w:rsid w:val="009F6D50"/>
    <w:rsid w:val="009F7394"/>
    <w:rsid w:val="009F788C"/>
    <w:rsid w:val="009F7EEE"/>
    <w:rsid w:val="009F7FE8"/>
    <w:rsid w:val="00A00204"/>
    <w:rsid w:val="00A014FF"/>
    <w:rsid w:val="00A01507"/>
    <w:rsid w:val="00A01636"/>
    <w:rsid w:val="00A02174"/>
    <w:rsid w:val="00A02D14"/>
    <w:rsid w:val="00A03190"/>
    <w:rsid w:val="00A0343A"/>
    <w:rsid w:val="00A035A3"/>
    <w:rsid w:val="00A04216"/>
    <w:rsid w:val="00A0439E"/>
    <w:rsid w:val="00A067A4"/>
    <w:rsid w:val="00A06C59"/>
    <w:rsid w:val="00A07758"/>
    <w:rsid w:val="00A07E42"/>
    <w:rsid w:val="00A102A0"/>
    <w:rsid w:val="00A10806"/>
    <w:rsid w:val="00A10A8C"/>
    <w:rsid w:val="00A10B9B"/>
    <w:rsid w:val="00A10E5F"/>
    <w:rsid w:val="00A12936"/>
    <w:rsid w:val="00A12EE6"/>
    <w:rsid w:val="00A154FA"/>
    <w:rsid w:val="00A15D3C"/>
    <w:rsid w:val="00A15E32"/>
    <w:rsid w:val="00A15F79"/>
    <w:rsid w:val="00A1643D"/>
    <w:rsid w:val="00A16B1B"/>
    <w:rsid w:val="00A1775A"/>
    <w:rsid w:val="00A17914"/>
    <w:rsid w:val="00A17C51"/>
    <w:rsid w:val="00A2098F"/>
    <w:rsid w:val="00A20BCD"/>
    <w:rsid w:val="00A2119D"/>
    <w:rsid w:val="00A22987"/>
    <w:rsid w:val="00A22BD4"/>
    <w:rsid w:val="00A22D22"/>
    <w:rsid w:val="00A22DA7"/>
    <w:rsid w:val="00A2304C"/>
    <w:rsid w:val="00A23561"/>
    <w:rsid w:val="00A24207"/>
    <w:rsid w:val="00A24A12"/>
    <w:rsid w:val="00A257C4"/>
    <w:rsid w:val="00A25977"/>
    <w:rsid w:val="00A25A87"/>
    <w:rsid w:val="00A25AFB"/>
    <w:rsid w:val="00A25E4C"/>
    <w:rsid w:val="00A2706A"/>
    <w:rsid w:val="00A274FF"/>
    <w:rsid w:val="00A30589"/>
    <w:rsid w:val="00A3200E"/>
    <w:rsid w:val="00A32029"/>
    <w:rsid w:val="00A322BA"/>
    <w:rsid w:val="00A3360C"/>
    <w:rsid w:val="00A3379D"/>
    <w:rsid w:val="00A33E33"/>
    <w:rsid w:val="00A34F22"/>
    <w:rsid w:val="00A34F3B"/>
    <w:rsid w:val="00A3511F"/>
    <w:rsid w:val="00A3575E"/>
    <w:rsid w:val="00A35992"/>
    <w:rsid w:val="00A360A0"/>
    <w:rsid w:val="00A3635D"/>
    <w:rsid w:val="00A37055"/>
    <w:rsid w:val="00A37239"/>
    <w:rsid w:val="00A373CE"/>
    <w:rsid w:val="00A37521"/>
    <w:rsid w:val="00A377B5"/>
    <w:rsid w:val="00A40101"/>
    <w:rsid w:val="00A40CEA"/>
    <w:rsid w:val="00A40D1D"/>
    <w:rsid w:val="00A41A5E"/>
    <w:rsid w:val="00A41C02"/>
    <w:rsid w:val="00A429EC"/>
    <w:rsid w:val="00A4343D"/>
    <w:rsid w:val="00A43AA3"/>
    <w:rsid w:val="00A43C2D"/>
    <w:rsid w:val="00A43E00"/>
    <w:rsid w:val="00A44626"/>
    <w:rsid w:val="00A44E46"/>
    <w:rsid w:val="00A44ED5"/>
    <w:rsid w:val="00A4511E"/>
    <w:rsid w:val="00A4536C"/>
    <w:rsid w:val="00A45CA1"/>
    <w:rsid w:val="00A469E4"/>
    <w:rsid w:val="00A46BB1"/>
    <w:rsid w:val="00A46BDD"/>
    <w:rsid w:val="00A46C20"/>
    <w:rsid w:val="00A46D6A"/>
    <w:rsid w:val="00A46DA6"/>
    <w:rsid w:val="00A46FDA"/>
    <w:rsid w:val="00A477AE"/>
    <w:rsid w:val="00A50F5A"/>
    <w:rsid w:val="00A510AD"/>
    <w:rsid w:val="00A514D9"/>
    <w:rsid w:val="00A5264E"/>
    <w:rsid w:val="00A529C0"/>
    <w:rsid w:val="00A53375"/>
    <w:rsid w:val="00A537A8"/>
    <w:rsid w:val="00A53F38"/>
    <w:rsid w:val="00A54052"/>
    <w:rsid w:val="00A543B7"/>
    <w:rsid w:val="00A54945"/>
    <w:rsid w:val="00A54B46"/>
    <w:rsid w:val="00A54DFB"/>
    <w:rsid w:val="00A55508"/>
    <w:rsid w:val="00A5574A"/>
    <w:rsid w:val="00A558C5"/>
    <w:rsid w:val="00A55B1E"/>
    <w:rsid w:val="00A57076"/>
    <w:rsid w:val="00A57684"/>
    <w:rsid w:val="00A57B25"/>
    <w:rsid w:val="00A57CE4"/>
    <w:rsid w:val="00A57E56"/>
    <w:rsid w:val="00A604BA"/>
    <w:rsid w:val="00A60620"/>
    <w:rsid w:val="00A61135"/>
    <w:rsid w:val="00A612E5"/>
    <w:rsid w:val="00A61526"/>
    <w:rsid w:val="00A61DBD"/>
    <w:rsid w:val="00A61E50"/>
    <w:rsid w:val="00A625E1"/>
    <w:rsid w:val="00A62738"/>
    <w:rsid w:val="00A63391"/>
    <w:rsid w:val="00A6380D"/>
    <w:rsid w:val="00A639AC"/>
    <w:rsid w:val="00A63CB3"/>
    <w:rsid w:val="00A64789"/>
    <w:rsid w:val="00A64806"/>
    <w:rsid w:val="00A64B08"/>
    <w:rsid w:val="00A64E2D"/>
    <w:rsid w:val="00A6512E"/>
    <w:rsid w:val="00A65953"/>
    <w:rsid w:val="00A65A7D"/>
    <w:rsid w:val="00A662ED"/>
    <w:rsid w:val="00A66434"/>
    <w:rsid w:val="00A66B0E"/>
    <w:rsid w:val="00A67130"/>
    <w:rsid w:val="00A67192"/>
    <w:rsid w:val="00A679D3"/>
    <w:rsid w:val="00A67C8D"/>
    <w:rsid w:val="00A701BA"/>
    <w:rsid w:val="00A702A1"/>
    <w:rsid w:val="00A70DE7"/>
    <w:rsid w:val="00A70F56"/>
    <w:rsid w:val="00A7238A"/>
    <w:rsid w:val="00A729F9"/>
    <w:rsid w:val="00A73110"/>
    <w:rsid w:val="00A73195"/>
    <w:rsid w:val="00A73356"/>
    <w:rsid w:val="00A73C9B"/>
    <w:rsid w:val="00A747DD"/>
    <w:rsid w:val="00A75140"/>
    <w:rsid w:val="00A75253"/>
    <w:rsid w:val="00A7525A"/>
    <w:rsid w:val="00A7585F"/>
    <w:rsid w:val="00A75A14"/>
    <w:rsid w:val="00A75C16"/>
    <w:rsid w:val="00A75D2B"/>
    <w:rsid w:val="00A75DD1"/>
    <w:rsid w:val="00A75FC0"/>
    <w:rsid w:val="00A76220"/>
    <w:rsid w:val="00A7660D"/>
    <w:rsid w:val="00A77031"/>
    <w:rsid w:val="00A770B2"/>
    <w:rsid w:val="00A77A04"/>
    <w:rsid w:val="00A77B13"/>
    <w:rsid w:val="00A77CEE"/>
    <w:rsid w:val="00A8019A"/>
    <w:rsid w:val="00A804FB"/>
    <w:rsid w:val="00A80A88"/>
    <w:rsid w:val="00A80A9A"/>
    <w:rsid w:val="00A80AB9"/>
    <w:rsid w:val="00A80DE6"/>
    <w:rsid w:val="00A81818"/>
    <w:rsid w:val="00A8192F"/>
    <w:rsid w:val="00A81B21"/>
    <w:rsid w:val="00A81EB3"/>
    <w:rsid w:val="00A81F37"/>
    <w:rsid w:val="00A827C1"/>
    <w:rsid w:val="00A83738"/>
    <w:rsid w:val="00A84AD8"/>
    <w:rsid w:val="00A84FEF"/>
    <w:rsid w:val="00A85FE3"/>
    <w:rsid w:val="00A8639F"/>
    <w:rsid w:val="00A8684A"/>
    <w:rsid w:val="00A90185"/>
    <w:rsid w:val="00A9078E"/>
    <w:rsid w:val="00A90AD2"/>
    <w:rsid w:val="00A90ED1"/>
    <w:rsid w:val="00A91000"/>
    <w:rsid w:val="00A91376"/>
    <w:rsid w:val="00A916E2"/>
    <w:rsid w:val="00A91C2B"/>
    <w:rsid w:val="00A920CD"/>
    <w:rsid w:val="00A920D8"/>
    <w:rsid w:val="00A93B12"/>
    <w:rsid w:val="00A93CC5"/>
    <w:rsid w:val="00A9435D"/>
    <w:rsid w:val="00A94702"/>
    <w:rsid w:val="00A95024"/>
    <w:rsid w:val="00A95402"/>
    <w:rsid w:val="00A95E8D"/>
    <w:rsid w:val="00A960A4"/>
    <w:rsid w:val="00A965EC"/>
    <w:rsid w:val="00A96833"/>
    <w:rsid w:val="00A96D96"/>
    <w:rsid w:val="00A96EC9"/>
    <w:rsid w:val="00A9750B"/>
    <w:rsid w:val="00AA02ED"/>
    <w:rsid w:val="00AA09A6"/>
    <w:rsid w:val="00AA17B2"/>
    <w:rsid w:val="00AA1E18"/>
    <w:rsid w:val="00AA297F"/>
    <w:rsid w:val="00AA29F8"/>
    <w:rsid w:val="00AA2F21"/>
    <w:rsid w:val="00AA3505"/>
    <w:rsid w:val="00AA3B9E"/>
    <w:rsid w:val="00AA3EF6"/>
    <w:rsid w:val="00AA46FA"/>
    <w:rsid w:val="00AA49CE"/>
    <w:rsid w:val="00AA53D3"/>
    <w:rsid w:val="00AA54C2"/>
    <w:rsid w:val="00AA5565"/>
    <w:rsid w:val="00AA585B"/>
    <w:rsid w:val="00AA6282"/>
    <w:rsid w:val="00AA6DA6"/>
    <w:rsid w:val="00AA72F3"/>
    <w:rsid w:val="00AB2327"/>
    <w:rsid w:val="00AB2370"/>
    <w:rsid w:val="00AB24DA"/>
    <w:rsid w:val="00AB348D"/>
    <w:rsid w:val="00AB37EF"/>
    <w:rsid w:val="00AB3C7B"/>
    <w:rsid w:val="00AB41B6"/>
    <w:rsid w:val="00AB499A"/>
    <w:rsid w:val="00AB5212"/>
    <w:rsid w:val="00AB55A1"/>
    <w:rsid w:val="00AB60E7"/>
    <w:rsid w:val="00AB618C"/>
    <w:rsid w:val="00AB62DA"/>
    <w:rsid w:val="00AB6476"/>
    <w:rsid w:val="00AB6552"/>
    <w:rsid w:val="00AB6A3F"/>
    <w:rsid w:val="00AB6D08"/>
    <w:rsid w:val="00AB70DA"/>
    <w:rsid w:val="00AB7335"/>
    <w:rsid w:val="00AB778A"/>
    <w:rsid w:val="00AB7899"/>
    <w:rsid w:val="00AC0165"/>
    <w:rsid w:val="00AC02D1"/>
    <w:rsid w:val="00AC0EB3"/>
    <w:rsid w:val="00AC129A"/>
    <w:rsid w:val="00AC134D"/>
    <w:rsid w:val="00AC19BC"/>
    <w:rsid w:val="00AC1BEF"/>
    <w:rsid w:val="00AC2013"/>
    <w:rsid w:val="00AC2E05"/>
    <w:rsid w:val="00AC3206"/>
    <w:rsid w:val="00AC3456"/>
    <w:rsid w:val="00AC3DD2"/>
    <w:rsid w:val="00AC3FA0"/>
    <w:rsid w:val="00AC4CEA"/>
    <w:rsid w:val="00AC52EA"/>
    <w:rsid w:val="00AC545B"/>
    <w:rsid w:val="00AC5D97"/>
    <w:rsid w:val="00AC6292"/>
    <w:rsid w:val="00AC649C"/>
    <w:rsid w:val="00AC68D2"/>
    <w:rsid w:val="00AC7327"/>
    <w:rsid w:val="00AC7AE0"/>
    <w:rsid w:val="00AD0201"/>
    <w:rsid w:val="00AD27DE"/>
    <w:rsid w:val="00AD28FA"/>
    <w:rsid w:val="00AD30B6"/>
    <w:rsid w:val="00AD32BD"/>
    <w:rsid w:val="00AD3578"/>
    <w:rsid w:val="00AD4013"/>
    <w:rsid w:val="00AD540B"/>
    <w:rsid w:val="00AD58F6"/>
    <w:rsid w:val="00AD6623"/>
    <w:rsid w:val="00AD6D33"/>
    <w:rsid w:val="00AD7012"/>
    <w:rsid w:val="00AD7E72"/>
    <w:rsid w:val="00AE037F"/>
    <w:rsid w:val="00AE03C4"/>
    <w:rsid w:val="00AE0614"/>
    <w:rsid w:val="00AE0701"/>
    <w:rsid w:val="00AE0D2D"/>
    <w:rsid w:val="00AE1497"/>
    <w:rsid w:val="00AE2024"/>
    <w:rsid w:val="00AE2091"/>
    <w:rsid w:val="00AE20D3"/>
    <w:rsid w:val="00AE25BD"/>
    <w:rsid w:val="00AE2D8F"/>
    <w:rsid w:val="00AE2E03"/>
    <w:rsid w:val="00AE307A"/>
    <w:rsid w:val="00AE33C1"/>
    <w:rsid w:val="00AE343B"/>
    <w:rsid w:val="00AE3902"/>
    <w:rsid w:val="00AE4339"/>
    <w:rsid w:val="00AE57F2"/>
    <w:rsid w:val="00AE59B9"/>
    <w:rsid w:val="00AE5DEE"/>
    <w:rsid w:val="00AE5F5B"/>
    <w:rsid w:val="00AE6DD3"/>
    <w:rsid w:val="00AE7A76"/>
    <w:rsid w:val="00AE7EB3"/>
    <w:rsid w:val="00AF1226"/>
    <w:rsid w:val="00AF1E80"/>
    <w:rsid w:val="00AF3B24"/>
    <w:rsid w:val="00AF3D6A"/>
    <w:rsid w:val="00AF42AB"/>
    <w:rsid w:val="00AF4307"/>
    <w:rsid w:val="00AF4695"/>
    <w:rsid w:val="00AF4A6D"/>
    <w:rsid w:val="00AF55A4"/>
    <w:rsid w:val="00AF57A9"/>
    <w:rsid w:val="00AF58AF"/>
    <w:rsid w:val="00AF5F71"/>
    <w:rsid w:val="00AF6119"/>
    <w:rsid w:val="00AF69A9"/>
    <w:rsid w:val="00AF6B3C"/>
    <w:rsid w:val="00AF7554"/>
    <w:rsid w:val="00B00705"/>
    <w:rsid w:val="00B0084C"/>
    <w:rsid w:val="00B00C1D"/>
    <w:rsid w:val="00B010C3"/>
    <w:rsid w:val="00B01B9D"/>
    <w:rsid w:val="00B028FD"/>
    <w:rsid w:val="00B02BB1"/>
    <w:rsid w:val="00B04F24"/>
    <w:rsid w:val="00B054EC"/>
    <w:rsid w:val="00B054F5"/>
    <w:rsid w:val="00B06C5D"/>
    <w:rsid w:val="00B06D50"/>
    <w:rsid w:val="00B078FA"/>
    <w:rsid w:val="00B107F8"/>
    <w:rsid w:val="00B10B73"/>
    <w:rsid w:val="00B11231"/>
    <w:rsid w:val="00B11404"/>
    <w:rsid w:val="00B11F6D"/>
    <w:rsid w:val="00B13C4E"/>
    <w:rsid w:val="00B13EF3"/>
    <w:rsid w:val="00B15AE8"/>
    <w:rsid w:val="00B15B01"/>
    <w:rsid w:val="00B164B4"/>
    <w:rsid w:val="00B16C88"/>
    <w:rsid w:val="00B16D5E"/>
    <w:rsid w:val="00B17599"/>
    <w:rsid w:val="00B178C8"/>
    <w:rsid w:val="00B17CD4"/>
    <w:rsid w:val="00B20133"/>
    <w:rsid w:val="00B20917"/>
    <w:rsid w:val="00B21174"/>
    <w:rsid w:val="00B211FE"/>
    <w:rsid w:val="00B21484"/>
    <w:rsid w:val="00B21977"/>
    <w:rsid w:val="00B22AA0"/>
    <w:rsid w:val="00B22C4C"/>
    <w:rsid w:val="00B22DAC"/>
    <w:rsid w:val="00B233C3"/>
    <w:rsid w:val="00B23B78"/>
    <w:rsid w:val="00B249CA"/>
    <w:rsid w:val="00B253A7"/>
    <w:rsid w:val="00B2798C"/>
    <w:rsid w:val="00B307A7"/>
    <w:rsid w:val="00B30B30"/>
    <w:rsid w:val="00B312B6"/>
    <w:rsid w:val="00B31E00"/>
    <w:rsid w:val="00B33F9B"/>
    <w:rsid w:val="00B345EC"/>
    <w:rsid w:val="00B347EA"/>
    <w:rsid w:val="00B352FB"/>
    <w:rsid w:val="00B3538D"/>
    <w:rsid w:val="00B358E1"/>
    <w:rsid w:val="00B35AE9"/>
    <w:rsid w:val="00B35CEA"/>
    <w:rsid w:val="00B35DEC"/>
    <w:rsid w:val="00B3631F"/>
    <w:rsid w:val="00B36320"/>
    <w:rsid w:val="00B363CE"/>
    <w:rsid w:val="00B367CC"/>
    <w:rsid w:val="00B36D9E"/>
    <w:rsid w:val="00B36DFD"/>
    <w:rsid w:val="00B373CD"/>
    <w:rsid w:val="00B374A4"/>
    <w:rsid w:val="00B37B69"/>
    <w:rsid w:val="00B40B81"/>
    <w:rsid w:val="00B42138"/>
    <w:rsid w:val="00B429F0"/>
    <w:rsid w:val="00B437A3"/>
    <w:rsid w:val="00B43AF4"/>
    <w:rsid w:val="00B444A1"/>
    <w:rsid w:val="00B45940"/>
    <w:rsid w:val="00B46120"/>
    <w:rsid w:val="00B465A3"/>
    <w:rsid w:val="00B46E39"/>
    <w:rsid w:val="00B47071"/>
    <w:rsid w:val="00B47924"/>
    <w:rsid w:val="00B5045B"/>
    <w:rsid w:val="00B50FBC"/>
    <w:rsid w:val="00B51AC2"/>
    <w:rsid w:val="00B528CB"/>
    <w:rsid w:val="00B52A48"/>
    <w:rsid w:val="00B530B2"/>
    <w:rsid w:val="00B5384C"/>
    <w:rsid w:val="00B53CA4"/>
    <w:rsid w:val="00B54591"/>
    <w:rsid w:val="00B5499C"/>
    <w:rsid w:val="00B54D3E"/>
    <w:rsid w:val="00B5550C"/>
    <w:rsid w:val="00B556FD"/>
    <w:rsid w:val="00B56513"/>
    <w:rsid w:val="00B56CE4"/>
    <w:rsid w:val="00B56D38"/>
    <w:rsid w:val="00B57B72"/>
    <w:rsid w:val="00B60B14"/>
    <w:rsid w:val="00B612C4"/>
    <w:rsid w:val="00B61432"/>
    <w:rsid w:val="00B61A11"/>
    <w:rsid w:val="00B61D32"/>
    <w:rsid w:val="00B61EB5"/>
    <w:rsid w:val="00B61F7F"/>
    <w:rsid w:val="00B6209C"/>
    <w:rsid w:val="00B621A7"/>
    <w:rsid w:val="00B6246E"/>
    <w:rsid w:val="00B62472"/>
    <w:rsid w:val="00B62863"/>
    <w:rsid w:val="00B6287F"/>
    <w:rsid w:val="00B62975"/>
    <w:rsid w:val="00B6382A"/>
    <w:rsid w:val="00B63E1B"/>
    <w:rsid w:val="00B63FA3"/>
    <w:rsid w:val="00B646E1"/>
    <w:rsid w:val="00B647CC"/>
    <w:rsid w:val="00B64DD3"/>
    <w:rsid w:val="00B652A0"/>
    <w:rsid w:val="00B6536D"/>
    <w:rsid w:val="00B65AB2"/>
    <w:rsid w:val="00B65E86"/>
    <w:rsid w:val="00B66622"/>
    <w:rsid w:val="00B66BC4"/>
    <w:rsid w:val="00B67418"/>
    <w:rsid w:val="00B67A28"/>
    <w:rsid w:val="00B67A49"/>
    <w:rsid w:val="00B70723"/>
    <w:rsid w:val="00B71002"/>
    <w:rsid w:val="00B7151D"/>
    <w:rsid w:val="00B71BD7"/>
    <w:rsid w:val="00B71D42"/>
    <w:rsid w:val="00B7272B"/>
    <w:rsid w:val="00B72C88"/>
    <w:rsid w:val="00B738AE"/>
    <w:rsid w:val="00B73B0F"/>
    <w:rsid w:val="00B73BB4"/>
    <w:rsid w:val="00B73D37"/>
    <w:rsid w:val="00B73F91"/>
    <w:rsid w:val="00B75386"/>
    <w:rsid w:val="00B75BE3"/>
    <w:rsid w:val="00B76A11"/>
    <w:rsid w:val="00B773F1"/>
    <w:rsid w:val="00B77439"/>
    <w:rsid w:val="00B7744C"/>
    <w:rsid w:val="00B77C09"/>
    <w:rsid w:val="00B807C7"/>
    <w:rsid w:val="00B80AC5"/>
    <w:rsid w:val="00B8121F"/>
    <w:rsid w:val="00B82BB7"/>
    <w:rsid w:val="00B82F30"/>
    <w:rsid w:val="00B837E7"/>
    <w:rsid w:val="00B83FFD"/>
    <w:rsid w:val="00B8454B"/>
    <w:rsid w:val="00B85AF6"/>
    <w:rsid w:val="00B85CA2"/>
    <w:rsid w:val="00B865BE"/>
    <w:rsid w:val="00B86C52"/>
    <w:rsid w:val="00B87021"/>
    <w:rsid w:val="00B8738E"/>
    <w:rsid w:val="00B87478"/>
    <w:rsid w:val="00B874AE"/>
    <w:rsid w:val="00B87B94"/>
    <w:rsid w:val="00B90826"/>
    <w:rsid w:val="00B90904"/>
    <w:rsid w:val="00B913D5"/>
    <w:rsid w:val="00B93089"/>
    <w:rsid w:val="00B93AAC"/>
    <w:rsid w:val="00B93D7D"/>
    <w:rsid w:val="00B94322"/>
    <w:rsid w:val="00B944A1"/>
    <w:rsid w:val="00B960E2"/>
    <w:rsid w:val="00B960EA"/>
    <w:rsid w:val="00B9669A"/>
    <w:rsid w:val="00B96978"/>
    <w:rsid w:val="00B96A06"/>
    <w:rsid w:val="00B96D11"/>
    <w:rsid w:val="00B979C8"/>
    <w:rsid w:val="00B97C78"/>
    <w:rsid w:val="00B97E00"/>
    <w:rsid w:val="00BA0956"/>
    <w:rsid w:val="00BA0F5D"/>
    <w:rsid w:val="00BA1334"/>
    <w:rsid w:val="00BA136C"/>
    <w:rsid w:val="00BA16DE"/>
    <w:rsid w:val="00BA1F97"/>
    <w:rsid w:val="00BA25C7"/>
    <w:rsid w:val="00BA2754"/>
    <w:rsid w:val="00BA277D"/>
    <w:rsid w:val="00BA3546"/>
    <w:rsid w:val="00BA3DC5"/>
    <w:rsid w:val="00BA4482"/>
    <w:rsid w:val="00BA4F97"/>
    <w:rsid w:val="00BA521F"/>
    <w:rsid w:val="00BA5582"/>
    <w:rsid w:val="00BA560F"/>
    <w:rsid w:val="00BA5B01"/>
    <w:rsid w:val="00BA6370"/>
    <w:rsid w:val="00BA65D6"/>
    <w:rsid w:val="00BA6DAF"/>
    <w:rsid w:val="00BA77D9"/>
    <w:rsid w:val="00BA78B1"/>
    <w:rsid w:val="00BA7F71"/>
    <w:rsid w:val="00BB0008"/>
    <w:rsid w:val="00BB15C5"/>
    <w:rsid w:val="00BB2805"/>
    <w:rsid w:val="00BB2B8A"/>
    <w:rsid w:val="00BB32E3"/>
    <w:rsid w:val="00BB3753"/>
    <w:rsid w:val="00BB3B89"/>
    <w:rsid w:val="00BB40D0"/>
    <w:rsid w:val="00BB412F"/>
    <w:rsid w:val="00BB4815"/>
    <w:rsid w:val="00BB488A"/>
    <w:rsid w:val="00BB4D02"/>
    <w:rsid w:val="00BB5532"/>
    <w:rsid w:val="00BB56BB"/>
    <w:rsid w:val="00BB7C45"/>
    <w:rsid w:val="00BC0640"/>
    <w:rsid w:val="00BC20F2"/>
    <w:rsid w:val="00BC287F"/>
    <w:rsid w:val="00BC2980"/>
    <w:rsid w:val="00BC30AB"/>
    <w:rsid w:val="00BC342F"/>
    <w:rsid w:val="00BC3873"/>
    <w:rsid w:val="00BC3A7C"/>
    <w:rsid w:val="00BC43B3"/>
    <w:rsid w:val="00BC4C6B"/>
    <w:rsid w:val="00BC4C7A"/>
    <w:rsid w:val="00BC5024"/>
    <w:rsid w:val="00BC5F47"/>
    <w:rsid w:val="00BC606B"/>
    <w:rsid w:val="00BC64E2"/>
    <w:rsid w:val="00BC656D"/>
    <w:rsid w:val="00BC6ABD"/>
    <w:rsid w:val="00BC6FA5"/>
    <w:rsid w:val="00BC7A42"/>
    <w:rsid w:val="00BC7C9C"/>
    <w:rsid w:val="00BD0A77"/>
    <w:rsid w:val="00BD0DEE"/>
    <w:rsid w:val="00BD140B"/>
    <w:rsid w:val="00BD20F7"/>
    <w:rsid w:val="00BD21DB"/>
    <w:rsid w:val="00BD2363"/>
    <w:rsid w:val="00BD3F17"/>
    <w:rsid w:val="00BD44C3"/>
    <w:rsid w:val="00BD514B"/>
    <w:rsid w:val="00BD568A"/>
    <w:rsid w:val="00BD5754"/>
    <w:rsid w:val="00BD58C5"/>
    <w:rsid w:val="00BD6748"/>
    <w:rsid w:val="00BD7A29"/>
    <w:rsid w:val="00BE0244"/>
    <w:rsid w:val="00BE07C6"/>
    <w:rsid w:val="00BE0BF2"/>
    <w:rsid w:val="00BE0ED1"/>
    <w:rsid w:val="00BE16E3"/>
    <w:rsid w:val="00BE23A2"/>
    <w:rsid w:val="00BE23B1"/>
    <w:rsid w:val="00BE2515"/>
    <w:rsid w:val="00BE25D9"/>
    <w:rsid w:val="00BE364F"/>
    <w:rsid w:val="00BE370C"/>
    <w:rsid w:val="00BE3A66"/>
    <w:rsid w:val="00BE3C53"/>
    <w:rsid w:val="00BE3CBD"/>
    <w:rsid w:val="00BE3CCD"/>
    <w:rsid w:val="00BE3FC7"/>
    <w:rsid w:val="00BE4AF2"/>
    <w:rsid w:val="00BE4E6C"/>
    <w:rsid w:val="00BE5569"/>
    <w:rsid w:val="00BE5C44"/>
    <w:rsid w:val="00BE6139"/>
    <w:rsid w:val="00BE6293"/>
    <w:rsid w:val="00BE6445"/>
    <w:rsid w:val="00BE66DE"/>
    <w:rsid w:val="00BE6757"/>
    <w:rsid w:val="00BE6B02"/>
    <w:rsid w:val="00BE759F"/>
    <w:rsid w:val="00BE78D6"/>
    <w:rsid w:val="00BE7B34"/>
    <w:rsid w:val="00BE7D7A"/>
    <w:rsid w:val="00BE7DD8"/>
    <w:rsid w:val="00BF087E"/>
    <w:rsid w:val="00BF2708"/>
    <w:rsid w:val="00BF296A"/>
    <w:rsid w:val="00BF349A"/>
    <w:rsid w:val="00BF387E"/>
    <w:rsid w:val="00BF3F5B"/>
    <w:rsid w:val="00BF4BF1"/>
    <w:rsid w:val="00BF4C62"/>
    <w:rsid w:val="00BF55BD"/>
    <w:rsid w:val="00BF5A35"/>
    <w:rsid w:val="00BF5B0D"/>
    <w:rsid w:val="00BF5D1B"/>
    <w:rsid w:val="00BF5DCD"/>
    <w:rsid w:val="00BF5EBE"/>
    <w:rsid w:val="00BF5FAD"/>
    <w:rsid w:val="00BF609F"/>
    <w:rsid w:val="00BF6451"/>
    <w:rsid w:val="00BF7148"/>
    <w:rsid w:val="00BF7312"/>
    <w:rsid w:val="00BF754B"/>
    <w:rsid w:val="00BF780E"/>
    <w:rsid w:val="00C0001B"/>
    <w:rsid w:val="00C00631"/>
    <w:rsid w:val="00C00824"/>
    <w:rsid w:val="00C00CC9"/>
    <w:rsid w:val="00C00DFD"/>
    <w:rsid w:val="00C01330"/>
    <w:rsid w:val="00C01E82"/>
    <w:rsid w:val="00C038D8"/>
    <w:rsid w:val="00C04365"/>
    <w:rsid w:val="00C04762"/>
    <w:rsid w:val="00C04C24"/>
    <w:rsid w:val="00C04D0A"/>
    <w:rsid w:val="00C053F2"/>
    <w:rsid w:val="00C05C02"/>
    <w:rsid w:val="00C05DA8"/>
    <w:rsid w:val="00C06030"/>
    <w:rsid w:val="00C06BD5"/>
    <w:rsid w:val="00C06C1D"/>
    <w:rsid w:val="00C07089"/>
    <w:rsid w:val="00C07C74"/>
    <w:rsid w:val="00C1000E"/>
    <w:rsid w:val="00C10887"/>
    <w:rsid w:val="00C110C2"/>
    <w:rsid w:val="00C11E7D"/>
    <w:rsid w:val="00C1268E"/>
    <w:rsid w:val="00C12FB5"/>
    <w:rsid w:val="00C13361"/>
    <w:rsid w:val="00C13B2C"/>
    <w:rsid w:val="00C13F97"/>
    <w:rsid w:val="00C1451F"/>
    <w:rsid w:val="00C145E8"/>
    <w:rsid w:val="00C14D0A"/>
    <w:rsid w:val="00C15343"/>
    <w:rsid w:val="00C153BC"/>
    <w:rsid w:val="00C153D2"/>
    <w:rsid w:val="00C15B08"/>
    <w:rsid w:val="00C15F4C"/>
    <w:rsid w:val="00C165DB"/>
    <w:rsid w:val="00C173CF"/>
    <w:rsid w:val="00C179C7"/>
    <w:rsid w:val="00C17AC2"/>
    <w:rsid w:val="00C17E18"/>
    <w:rsid w:val="00C21305"/>
    <w:rsid w:val="00C22029"/>
    <w:rsid w:val="00C224FB"/>
    <w:rsid w:val="00C22D60"/>
    <w:rsid w:val="00C2363D"/>
    <w:rsid w:val="00C23682"/>
    <w:rsid w:val="00C24167"/>
    <w:rsid w:val="00C244D4"/>
    <w:rsid w:val="00C2537B"/>
    <w:rsid w:val="00C25928"/>
    <w:rsid w:val="00C26B15"/>
    <w:rsid w:val="00C273B2"/>
    <w:rsid w:val="00C277F8"/>
    <w:rsid w:val="00C27B4A"/>
    <w:rsid w:val="00C27F02"/>
    <w:rsid w:val="00C3068F"/>
    <w:rsid w:val="00C30C60"/>
    <w:rsid w:val="00C30D1A"/>
    <w:rsid w:val="00C30E41"/>
    <w:rsid w:val="00C3189F"/>
    <w:rsid w:val="00C339B8"/>
    <w:rsid w:val="00C33EFB"/>
    <w:rsid w:val="00C343B4"/>
    <w:rsid w:val="00C34499"/>
    <w:rsid w:val="00C34DD8"/>
    <w:rsid w:val="00C3638D"/>
    <w:rsid w:val="00C36F6C"/>
    <w:rsid w:val="00C371AF"/>
    <w:rsid w:val="00C3723B"/>
    <w:rsid w:val="00C37286"/>
    <w:rsid w:val="00C377E1"/>
    <w:rsid w:val="00C37F52"/>
    <w:rsid w:val="00C40105"/>
    <w:rsid w:val="00C40896"/>
    <w:rsid w:val="00C4102F"/>
    <w:rsid w:val="00C410F9"/>
    <w:rsid w:val="00C4160D"/>
    <w:rsid w:val="00C41D2A"/>
    <w:rsid w:val="00C41E9D"/>
    <w:rsid w:val="00C4202D"/>
    <w:rsid w:val="00C4371B"/>
    <w:rsid w:val="00C43962"/>
    <w:rsid w:val="00C43CD0"/>
    <w:rsid w:val="00C43ECE"/>
    <w:rsid w:val="00C44000"/>
    <w:rsid w:val="00C44125"/>
    <w:rsid w:val="00C442B3"/>
    <w:rsid w:val="00C44CE2"/>
    <w:rsid w:val="00C4579E"/>
    <w:rsid w:val="00C457D8"/>
    <w:rsid w:val="00C45F16"/>
    <w:rsid w:val="00C45F23"/>
    <w:rsid w:val="00C4651A"/>
    <w:rsid w:val="00C471FC"/>
    <w:rsid w:val="00C47476"/>
    <w:rsid w:val="00C47519"/>
    <w:rsid w:val="00C47887"/>
    <w:rsid w:val="00C47C4D"/>
    <w:rsid w:val="00C47F56"/>
    <w:rsid w:val="00C50304"/>
    <w:rsid w:val="00C509B9"/>
    <w:rsid w:val="00C50CC9"/>
    <w:rsid w:val="00C50F9D"/>
    <w:rsid w:val="00C5103C"/>
    <w:rsid w:val="00C51CA2"/>
    <w:rsid w:val="00C51E51"/>
    <w:rsid w:val="00C5360E"/>
    <w:rsid w:val="00C5363B"/>
    <w:rsid w:val="00C53CB8"/>
    <w:rsid w:val="00C53E49"/>
    <w:rsid w:val="00C5414A"/>
    <w:rsid w:val="00C54DA0"/>
    <w:rsid w:val="00C54F23"/>
    <w:rsid w:val="00C55258"/>
    <w:rsid w:val="00C553D9"/>
    <w:rsid w:val="00C55E61"/>
    <w:rsid w:val="00C560DB"/>
    <w:rsid w:val="00C56F5C"/>
    <w:rsid w:val="00C57460"/>
    <w:rsid w:val="00C575CD"/>
    <w:rsid w:val="00C57B25"/>
    <w:rsid w:val="00C6087E"/>
    <w:rsid w:val="00C60AF5"/>
    <w:rsid w:val="00C60EAC"/>
    <w:rsid w:val="00C60F83"/>
    <w:rsid w:val="00C61B14"/>
    <w:rsid w:val="00C624BE"/>
    <w:rsid w:val="00C63428"/>
    <w:rsid w:val="00C63E3C"/>
    <w:rsid w:val="00C6429F"/>
    <w:rsid w:val="00C6470B"/>
    <w:rsid w:val="00C6499B"/>
    <w:rsid w:val="00C655A6"/>
    <w:rsid w:val="00C659C0"/>
    <w:rsid w:val="00C65E07"/>
    <w:rsid w:val="00C66432"/>
    <w:rsid w:val="00C67153"/>
    <w:rsid w:val="00C673FB"/>
    <w:rsid w:val="00C67B9A"/>
    <w:rsid w:val="00C67D68"/>
    <w:rsid w:val="00C67FDF"/>
    <w:rsid w:val="00C7031F"/>
    <w:rsid w:val="00C7068E"/>
    <w:rsid w:val="00C708BE"/>
    <w:rsid w:val="00C70965"/>
    <w:rsid w:val="00C71262"/>
    <w:rsid w:val="00C71263"/>
    <w:rsid w:val="00C716D7"/>
    <w:rsid w:val="00C72CAA"/>
    <w:rsid w:val="00C72DF3"/>
    <w:rsid w:val="00C73632"/>
    <w:rsid w:val="00C73D6E"/>
    <w:rsid w:val="00C74B6A"/>
    <w:rsid w:val="00C74E8E"/>
    <w:rsid w:val="00C75577"/>
    <w:rsid w:val="00C75A56"/>
    <w:rsid w:val="00C7672D"/>
    <w:rsid w:val="00C768AD"/>
    <w:rsid w:val="00C77AE5"/>
    <w:rsid w:val="00C8010A"/>
    <w:rsid w:val="00C8032F"/>
    <w:rsid w:val="00C80848"/>
    <w:rsid w:val="00C81676"/>
    <w:rsid w:val="00C822F6"/>
    <w:rsid w:val="00C82330"/>
    <w:rsid w:val="00C8267A"/>
    <w:rsid w:val="00C827F7"/>
    <w:rsid w:val="00C82B75"/>
    <w:rsid w:val="00C8364C"/>
    <w:rsid w:val="00C8406E"/>
    <w:rsid w:val="00C848BB"/>
    <w:rsid w:val="00C84D1B"/>
    <w:rsid w:val="00C854B7"/>
    <w:rsid w:val="00C85E38"/>
    <w:rsid w:val="00C865D4"/>
    <w:rsid w:val="00C8687B"/>
    <w:rsid w:val="00C87370"/>
    <w:rsid w:val="00C87BD7"/>
    <w:rsid w:val="00C904F7"/>
    <w:rsid w:val="00C90872"/>
    <w:rsid w:val="00C909D0"/>
    <w:rsid w:val="00C91DEB"/>
    <w:rsid w:val="00C927C3"/>
    <w:rsid w:val="00C92DFD"/>
    <w:rsid w:val="00C93204"/>
    <w:rsid w:val="00C935C2"/>
    <w:rsid w:val="00C93E83"/>
    <w:rsid w:val="00C93F76"/>
    <w:rsid w:val="00C9478A"/>
    <w:rsid w:val="00C94C4E"/>
    <w:rsid w:val="00C95197"/>
    <w:rsid w:val="00C953B0"/>
    <w:rsid w:val="00C96FD2"/>
    <w:rsid w:val="00C974A3"/>
    <w:rsid w:val="00CA033C"/>
    <w:rsid w:val="00CA08D8"/>
    <w:rsid w:val="00CA08FB"/>
    <w:rsid w:val="00CA16DF"/>
    <w:rsid w:val="00CA1A54"/>
    <w:rsid w:val="00CA1B5C"/>
    <w:rsid w:val="00CA1C1C"/>
    <w:rsid w:val="00CA1DD2"/>
    <w:rsid w:val="00CA235D"/>
    <w:rsid w:val="00CA26EA"/>
    <w:rsid w:val="00CA377C"/>
    <w:rsid w:val="00CA3941"/>
    <w:rsid w:val="00CA40B4"/>
    <w:rsid w:val="00CA4857"/>
    <w:rsid w:val="00CA49E0"/>
    <w:rsid w:val="00CA4BC1"/>
    <w:rsid w:val="00CA5FAA"/>
    <w:rsid w:val="00CA6758"/>
    <w:rsid w:val="00CA69D1"/>
    <w:rsid w:val="00CA6BE8"/>
    <w:rsid w:val="00CA7D4C"/>
    <w:rsid w:val="00CB0E05"/>
    <w:rsid w:val="00CB10FB"/>
    <w:rsid w:val="00CB18F1"/>
    <w:rsid w:val="00CB1F44"/>
    <w:rsid w:val="00CB2709"/>
    <w:rsid w:val="00CB3210"/>
    <w:rsid w:val="00CB4330"/>
    <w:rsid w:val="00CB52DC"/>
    <w:rsid w:val="00CB5413"/>
    <w:rsid w:val="00CB5D3C"/>
    <w:rsid w:val="00CB5E3E"/>
    <w:rsid w:val="00CB5F4D"/>
    <w:rsid w:val="00CB5FBF"/>
    <w:rsid w:val="00CB6295"/>
    <w:rsid w:val="00CB6775"/>
    <w:rsid w:val="00CB6F89"/>
    <w:rsid w:val="00CB75B5"/>
    <w:rsid w:val="00CC08E8"/>
    <w:rsid w:val="00CC11F5"/>
    <w:rsid w:val="00CC1479"/>
    <w:rsid w:val="00CC1C15"/>
    <w:rsid w:val="00CC1E33"/>
    <w:rsid w:val="00CC1F09"/>
    <w:rsid w:val="00CC3078"/>
    <w:rsid w:val="00CC30D0"/>
    <w:rsid w:val="00CC3496"/>
    <w:rsid w:val="00CC37CD"/>
    <w:rsid w:val="00CC382F"/>
    <w:rsid w:val="00CC3F17"/>
    <w:rsid w:val="00CC479C"/>
    <w:rsid w:val="00CC49DC"/>
    <w:rsid w:val="00CC4EE3"/>
    <w:rsid w:val="00CC5B97"/>
    <w:rsid w:val="00CC60D2"/>
    <w:rsid w:val="00CC6FA0"/>
    <w:rsid w:val="00CC702C"/>
    <w:rsid w:val="00CC7512"/>
    <w:rsid w:val="00CC79CC"/>
    <w:rsid w:val="00CD011C"/>
    <w:rsid w:val="00CD0401"/>
    <w:rsid w:val="00CD090E"/>
    <w:rsid w:val="00CD1237"/>
    <w:rsid w:val="00CD2869"/>
    <w:rsid w:val="00CD2AD8"/>
    <w:rsid w:val="00CD3423"/>
    <w:rsid w:val="00CD3D50"/>
    <w:rsid w:val="00CD42FD"/>
    <w:rsid w:val="00CD44B7"/>
    <w:rsid w:val="00CD44DA"/>
    <w:rsid w:val="00CD48BB"/>
    <w:rsid w:val="00CD573A"/>
    <w:rsid w:val="00CD5C61"/>
    <w:rsid w:val="00CD5C9E"/>
    <w:rsid w:val="00CD60FA"/>
    <w:rsid w:val="00CD6384"/>
    <w:rsid w:val="00CD6EDB"/>
    <w:rsid w:val="00CD7061"/>
    <w:rsid w:val="00CD7428"/>
    <w:rsid w:val="00CD7495"/>
    <w:rsid w:val="00CD7954"/>
    <w:rsid w:val="00CD79A0"/>
    <w:rsid w:val="00CD7DEA"/>
    <w:rsid w:val="00CD7F7F"/>
    <w:rsid w:val="00CE0902"/>
    <w:rsid w:val="00CE0B46"/>
    <w:rsid w:val="00CE198B"/>
    <w:rsid w:val="00CE1F60"/>
    <w:rsid w:val="00CE24AB"/>
    <w:rsid w:val="00CE2FE8"/>
    <w:rsid w:val="00CE3670"/>
    <w:rsid w:val="00CE3C42"/>
    <w:rsid w:val="00CE3DE3"/>
    <w:rsid w:val="00CE3EC1"/>
    <w:rsid w:val="00CE456B"/>
    <w:rsid w:val="00CE4BB4"/>
    <w:rsid w:val="00CE4D8D"/>
    <w:rsid w:val="00CE4FF8"/>
    <w:rsid w:val="00CE504C"/>
    <w:rsid w:val="00CE66E3"/>
    <w:rsid w:val="00CE7D9F"/>
    <w:rsid w:val="00CE7FA2"/>
    <w:rsid w:val="00CF020F"/>
    <w:rsid w:val="00CF05AE"/>
    <w:rsid w:val="00CF155F"/>
    <w:rsid w:val="00CF1839"/>
    <w:rsid w:val="00CF1BA6"/>
    <w:rsid w:val="00CF1BF0"/>
    <w:rsid w:val="00CF2051"/>
    <w:rsid w:val="00CF251D"/>
    <w:rsid w:val="00CF27E4"/>
    <w:rsid w:val="00CF36DE"/>
    <w:rsid w:val="00CF375A"/>
    <w:rsid w:val="00CF37A8"/>
    <w:rsid w:val="00CF3B26"/>
    <w:rsid w:val="00CF437A"/>
    <w:rsid w:val="00CF5032"/>
    <w:rsid w:val="00CF5192"/>
    <w:rsid w:val="00CF545B"/>
    <w:rsid w:val="00CF551C"/>
    <w:rsid w:val="00CF63D9"/>
    <w:rsid w:val="00CF6C70"/>
    <w:rsid w:val="00CF758F"/>
    <w:rsid w:val="00CF7AF3"/>
    <w:rsid w:val="00D00389"/>
    <w:rsid w:val="00D00E3D"/>
    <w:rsid w:val="00D01114"/>
    <w:rsid w:val="00D012A0"/>
    <w:rsid w:val="00D01780"/>
    <w:rsid w:val="00D01DEC"/>
    <w:rsid w:val="00D02E47"/>
    <w:rsid w:val="00D02F47"/>
    <w:rsid w:val="00D030FB"/>
    <w:rsid w:val="00D03682"/>
    <w:rsid w:val="00D0493E"/>
    <w:rsid w:val="00D05267"/>
    <w:rsid w:val="00D060FD"/>
    <w:rsid w:val="00D061F9"/>
    <w:rsid w:val="00D06219"/>
    <w:rsid w:val="00D06CEA"/>
    <w:rsid w:val="00D06F4B"/>
    <w:rsid w:val="00D07EF1"/>
    <w:rsid w:val="00D07FBD"/>
    <w:rsid w:val="00D106C3"/>
    <w:rsid w:val="00D10702"/>
    <w:rsid w:val="00D10D96"/>
    <w:rsid w:val="00D117F9"/>
    <w:rsid w:val="00D1207B"/>
    <w:rsid w:val="00D12DDD"/>
    <w:rsid w:val="00D13143"/>
    <w:rsid w:val="00D13146"/>
    <w:rsid w:val="00D14ED9"/>
    <w:rsid w:val="00D14FDB"/>
    <w:rsid w:val="00D15202"/>
    <w:rsid w:val="00D15296"/>
    <w:rsid w:val="00D1676F"/>
    <w:rsid w:val="00D1745F"/>
    <w:rsid w:val="00D17E38"/>
    <w:rsid w:val="00D20A01"/>
    <w:rsid w:val="00D21C89"/>
    <w:rsid w:val="00D22A08"/>
    <w:rsid w:val="00D23169"/>
    <w:rsid w:val="00D23402"/>
    <w:rsid w:val="00D243C0"/>
    <w:rsid w:val="00D24A75"/>
    <w:rsid w:val="00D24ABA"/>
    <w:rsid w:val="00D24CF8"/>
    <w:rsid w:val="00D2546A"/>
    <w:rsid w:val="00D25499"/>
    <w:rsid w:val="00D25872"/>
    <w:rsid w:val="00D25CB5"/>
    <w:rsid w:val="00D25E8B"/>
    <w:rsid w:val="00D262B4"/>
    <w:rsid w:val="00D26467"/>
    <w:rsid w:val="00D265C3"/>
    <w:rsid w:val="00D26D2D"/>
    <w:rsid w:val="00D278DE"/>
    <w:rsid w:val="00D27A1E"/>
    <w:rsid w:val="00D30951"/>
    <w:rsid w:val="00D309B0"/>
    <w:rsid w:val="00D30FE5"/>
    <w:rsid w:val="00D313E6"/>
    <w:rsid w:val="00D317A1"/>
    <w:rsid w:val="00D31C7E"/>
    <w:rsid w:val="00D32240"/>
    <w:rsid w:val="00D323FD"/>
    <w:rsid w:val="00D32FC7"/>
    <w:rsid w:val="00D330BC"/>
    <w:rsid w:val="00D334EB"/>
    <w:rsid w:val="00D34650"/>
    <w:rsid w:val="00D34C20"/>
    <w:rsid w:val="00D34CD4"/>
    <w:rsid w:val="00D34F22"/>
    <w:rsid w:val="00D350EA"/>
    <w:rsid w:val="00D35BF7"/>
    <w:rsid w:val="00D360B5"/>
    <w:rsid w:val="00D3623C"/>
    <w:rsid w:val="00D374EE"/>
    <w:rsid w:val="00D3790D"/>
    <w:rsid w:val="00D40DF5"/>
    <w:rsid w:val="00D40FAC"/>
    <w:rsid w:val="00D41882"/>
    <w:rsid w:val="00D418CD"/>
    <w:rsid w:val="00D41E67"/>
    <w:rsid w:val="00D41F4A"/>
    <w:rsid w:val="00D4468B"/>
    <w:rsid w:val="00D448ED"/>
    <w:rsid w:val="00D4502C"/>
    <w:rsid w:val="00D450DF"/>
    <w:rsid w:val="00D4548C"/>
    <w:rsid w:val="00D459E1"/>
    <w:rsid w:val="00D45EE8"/>
    <w:rsid w:val="00D45F08"/>
    <w:rsid w:val="00D468BC"/>
    <w:rsid w:val="00D500AA"/>
    <w:rsid w:val="00D5107B"/>
    <w:rsid w:val="00D51283"/>
    <w:rsid w:val="00D517AA"/>
    <w:rsid w:val="00D51E69"/>
    <w:rsid w:val="00D51FB9"/>
    <w:rsid w:val="00D5206E"/>
    <w:rsid w:val="00D521F6"/>
    <w:rsid w:val="00D526C8"/>
    <w:rsid w:val="00D528DA"/>
    <w:rsid w:val="00D52C25"/>
    <w:rsid w:val="00D532B9"/>
    <w:rsid w:val="00D53B67"/>
    <w:rsid w:val="00D53D11"/>
    <w:rsid w:val="00D5486F"/>
    <w:rsid w:val="00D55302"/>
    <w:rsid w:val="00D55914"/>
    <w:rsid w:val="00D55F0B"/>
    <w:rsid w:val="00D55FA4"/>
    <w:rsid w:val="00D55FDD"/>
    <w:rsid w:val="00D56F09"/>
    <w:rsid w:val="00D57A3F"/>
    <w:rsid w:val="00D6074B"/>
    <w:rsid w:val="00D61371"/>
    <w:rsid w:val="00D615EA"/>
    <w:rsid w:val="00D61BE6"/>
    <w:rsid w:val="00D62158"/>
    <w:rsid w:val="00D62742"/>
    <w:rsid w:val="00D63423"/>
    <w:rsid w:val="00D63BB7"/>
    <w:rsid w:val="00D6425D"/>
    <w:rsid w:val="00D64428"/>
    <w:rsid w:val="00D64EDE"/>
    <w:rsid w:val="00D65258"/>
    <w:rsid w:val="00D6586D"/>
    <w:rsid w:val="00D65F3F"/>
    <w:rsid w:val="00D660CA"/>
    <w:rsid w:val="00D66D00"/>
    <w:rsid w:val="00D7004C"/>
    <w:rsid w:val="00D70392"/>
    <w:rsid w:val="00D70467"/>
    <w:rsid w:val="00D707DD"/>
    <w:rsid w:val="00D70A11"/>
    <w:rsid w:val="00D70C84"/>
    <w:rsid w:val="00D70F1E"/>
    <w:rsid w:val="00D70F51"/>
    <w:rsid w:val="00D712D2"/>
    <w:rsid w:val="00D71441"/>
    <w:rsid w:val="00D724B2"/>
    <w:rsid w:val="00D72771"/>
    <w:rsid w:val="00D7352C"/>
    <w:rsid w:val="00D739FE"/>
    <w:rsid w:val="00D7445B"/>
    <w:rsid w:val="00D74F97"/>
    <w:rsid w:val="00D75024"/>
    <w:rsid w:val="00D770DC"/>
    <w:rsid w:val="00D77E70"/>
    <w:rsid w:val="00D804C5"/>
    <w:rsid w:val="00D80B17"/>
    <w:rsid w:val="00D80D68"/>
    <w:rsid w:val="00D80FAD"/>
    <w:rsid w:val="00D810CB"/>
    <w:rsid w:val="00D81BDD"/>
    <w:rsid w:val="00D81BE2"/>
    <w:rsid w:val="00D81BE8"/>
    <w:rsid w:val="00D82FFE"/>
    <w:rsid w:val="00D83417"/>
    <w:rsid w:val="00D836DF"/>
    <w:rsid w:val="00D839B9"/>
    <w:rsid w:val="00D83F11"/>
    <w:rsid w:val="00D845D8"/>
    <w:rsid w:val="00D84836"/>
    <w:rsid w:val="00D849BE"/>
    <w:rsid w:val="00D874EA"/>
    <w:rsid w:val="00D87AA7"/>
    <w:rsid w:val="00D87C6D"/>
    <w:rsid w:val="00D90141"/>
    <w:rsid w:val="00D909D7"/>
    <w:rsid w:val="00D915DB"/>
    <w:rsid w:val="00D920BC"/>
    <w:rsid w:val="00D929B8"/>
    <w:rsid w:val="00D92C3A"/>
    <w:rsid w:val="00D93607"/>
    <w:rsid w:val="00D93ABA"/>
    <w:rsid w:val="00D9444E"/>
    <w:rsid w:val="00D95484"/>
    <w:rsid w:val="00D9569B"/>
    <w:rsid w:val="00D959DE"/>
    <w:rsid w:val="00D95C39"/>
    <w:rsid w:val="00D9759F"/>
    <w:rsid w:val="00D97BF7"/>
    <w:rsid w:val="00DA0299"/>
    <w:rsid w:val="00DA0FCC"/>
    <w:rsid w:val="00DA11B9"/>
    <w:rsid w:val="00DA17D3"/>
    <w:rsid w:val="00DA1DD8"/>
    <w:rsid w:val="00DA30D8"/>
    <w:rsid w:val="00DA3455"/>
    <w:rsid w:val="00DA35FA"/>
    <w:rsid w:val="00DA3E01"/>
    <w:rsid w:val="00DA4472"/>
    <w:rsid w:val="00DA4E8F"/>
    <w:rsid w:val="00DA53BB"/>
    <w:rsid w:val="00DA5CC2"/>
    <w:rsid w:val="00DA5DBF"/>
    <w:rsid w:val="00DA621B"/>
    <w:rsid w:val="00DA62ED"/>
    <w:rsid w:val="00DA6307"/>
    <w:rsid w:val="00DA744C"/>
    <w:rsid w:val="00DA7835"/>
    <w:rsid w:val="00DA787A"/>
    <w:rsid w:val="00DB0F42"/>
    <w:rsid w:val="00DB13C6"/>
    <w:rsid w:val="00DB1CA6"/>
    <w:rsid w:val="00DB32A6"/>
    <w:rsid w:val="00DB42B1"/>
    <w:rsid w:val="00DB4DF9"/>
    <w:rsid w:val="00DB5B70"/>
    <w:rsid w:val="00DB6263"/>
    <w:rsid w:val="00DB6A57"/>
    <w:rsid w:val="00DB71AE"/>
    <w:rsid w:val="00DB76C2"/>
    <w:rsid w:val="00DC06DB"/>
    <w:rsid w:val="00DC0C5A"/>
    <w:rsid w:val="00DC0C74"/>
    <w:rsid w:val="00DC13EC"/>
    <w:rsid w:val="00DC18A8"/>
    <w:rsid w:val="00DC1B7A"/>
    <w:rsid w:val="00DC2E78"/>
    <w:rsid w:val="00DC2F4D"/>
    <w:rsid w:val="00DC2F70"/>
    <w:rsid w:val="00DC337B"/>
    <w:rsid w:val="00DC35C2"/>
    <w:rsid w:val="00DC3EF8"/>
    <w:rsid w:val="00DC4EFF"/>
    <w:rsid w:val="00DC4F0F"/>
    <w:rsid w:val="00DC5839"/>
    <w:rsid w:val="00DC673B"/>
    <w:rsid w:val="00DC67E3"/>
    <w:rsid w:val="00DC694D"/>
    <w:rsid w:val="00DC70F3"/>
    <w:rsid w:val="00DC7BCA"/>
    <w:rsid w:val="00DC7FEC"/>
    <w:rsid w:val="00DD00CD"/>
    <w:rsid w:val="00DD1271"/>
    <w:rsid w:val="00DD166B"/>
    <w:rsid w:val="00DD1E9D"/>
    <w:rsid w:val="00DD2C6F"/>
    <w:rsid w:val="00DD2F63"/>
    <w:rsid w:val="00DD3287"/>
    <w:rsid w:val="00DD381C"/>
    <w:rsid w:val="00DD49BE"/>
    <w:rsid w:val="00DD52CE"/>
    <w:rsid w:val="00DD56E7"/>
    <w:rsid w:val="00DD5DDF"/>
    <w:rsid w:val="00DD5EE8"/>
    <w:rsid w:val="00DD6505"/>
    <w:rsid w:val="00DD6F53"/>
    <w:rsid w:val="00DD6FBC"/>
    <w:rsid w:val="00DD77AD"/>
    <w:rsid w:val="00DE0446"/>
    <w:rsid w:val="00DE09F7"/>
    <w:rsid w:val="00DE0CD3"/>
    <w:rsid w:val="00DE1A57"/>
    <w:rsid w:val="00DE2EA3"/>
    <w:rsid w:val="00DE3BA7"/>
    <w:rsid w:val="00DE416B"/>
    <w:rsid w:val="00DE4688"/>
    <w:rsid w:val="00DE47E2"/>
    <w:rsid w:val="00DE4880"/>
    <w:rsid w:val="00DE5267"/>
    <w:rsid w:val="00DE52C6"/>
    <w:rsid w:val="00DE58B3"/>
    <w:rsid w:val="00DE635E"/>
    <w:rsid w:val="00DE6521"/>
    <w:rsid w:val="00DE68F1"/>
    <w:rsid w:val="00DE73A5"/>
    <w:rsid w:val="00DE7A35"/>
    <w:rsid w:val="00DF030C"/>
    <w:rsid w:val="00DF0594"/>
    <w:rsid w:val="00DF0610"/>
    <w:rsid w:val="00DF0C00"/>
    <w:rsid w:val="00DF0F04"/>
    <w:rsid w:val="00DF15D5"/>
    <w:rsid w:val="00DF18A4"/>
    <w:rsid w:val="00DF1AD0"/>
    <w:rsid w:val="00DF1D85"/>
    <w:rsid w:val="00DF1E62"/>
    <w:rsid w:val="00DF2E77"/>
    <w:rsid w:val="00DF337C"/>
    <w:rsid w:val="00DF39DC"/>
    <w:rsid w:val="00DF3DED"/>
    <w:rsid w:val="00DF452D"/>
    <w:rsid w:val="00DF4730"/>
    <w:rsid w:val="00DF47FE"/>
    <w:rsid w:val="00DF4E13"/>
    <w:rsid w:val="00DF4FC9"/>
    <w:rsid w:val="00DF5FD1"/>
    <w:rsid w:val="00DF60E4"/>
    <w:rsid w:val="00DF629D"/>
    <w:rsid w:val="00DF6569"/>
    <w:rsid w:val="00DF760F"/>
    <w:rsid w:val="00DF78AB"/>
    <w:rsid w:val="00DF7A38"/>
    <w:rsid w:val="00DF7A7E"/>
    <w:rsid w:val="00DF7AB1"/>
    <w:rsid w:val="00E00D04"/>
    <w:rsid w:val="00E01257"/>
    <w:rsid w:val="00E021F8"/>
    <w:rsid w:val="00E02487"/>
    <w:rsid w:val="00E02B2D"/>
    <w:rsid w:val="00E02C54"/>
    <w:rsid w:val="00E034DB"/>
    <w:rsid w:val="00E03A11"/>
    <w:rsid w:val="00E03B3A"/>
    <w:rsid w:val="00E03E4B"/>
    <w:rsid w:val="00E04875"/>
    <w:rsid w:val="00E06825"/>
    <w:rsid w:val="00E072B4"/>
    <w:rsid w:val="00E074DD"/>
    <w:rsid w:val="00E0760C"/>
    <w:rsid w:val="00E07A48"/>
    <w:rsid w:val="00E112D2"/>
    <w:rsid w:val="00E11852"/>
    <w:rsid w:val="00E119F7"/>
    <w:rsid w:val="00E12C47"/>
    <w:rsid w:val="00E13169"/>
    <w:rsid w:val="00E1344C"/>
    <w:rsid w:val="00E134A9"/>
    <w:rsid w:val="00E140D1"/>
    <w:rsid w:val="00E147B6"/>
    <w:rsid w:val="00E151DF"/>
    <w:rsid w:val="00E15566"/>
    <w:rsid w:val="00E160F7"/>
    <w:rsid w:val="00E17E21"/>
    <w:rsid w:val="00E20DE4"/>
    <w:rsid w:val="00E212A6"/>
    <w:rsid w:val="00E2194A"/>
    <w:rsid w:val="00E22703"/>
    <w:rsid w:val="00E22DF1"/>
    <w:rsid w:val="00E230E6"/>
    <w:rsid w:val="00E235A8"/>
    <w:rsid w:val="00E237B5"/>
    <w:rsid w:val="00E245EE"/>
    <w:rsid w:val="00E250E4"/>
    <w:rsid w:val="00E2523D"/>
    <w:rsid w:val="00E27849"/>
    <w:rsid w:val="00E27868"/>
    <w:rsid w:val="00E27FFA"/>
    <w:rsid w:val="00E30042"/>
    <w:rsid w:val="00E31015"/>
    <w:rsid w:val="00E3125A"/>
    <w:rsid w:val="00E31E2E"/>
    <w:rsid w:val="00E3238B"/>
    <w:rsid w:val="00E33761"/>
    <w:rsid w:val="00E33B29"/>
    <w:rsid w:val="00E34155"/>
    <w:rsid w:val="00E34850"/>
    <w:rsid w:val="00E352E8"/>
    <w:rsid w:val="00E35C11"/>
    <w:rsid w:val="00E35E60"/>
    <w:rsid w:val="00E3674C"/>
    <w:rsid w:val="00E36FFE"/>
    <w:rsid w:val="00E376FA"/>
    <w:rsid w:val="00E37F64"/>
    <w:rsid w:val="00E40D6B"/>
    <w:rsid w:val="00E41A93"/>
    <w:rsid w:val="00E4229F"/>
    <w:rsid w:val="00E42B42"/>
    <w:rsid w:val="00E43231"/>
    <w:rsid w:val="00E43BEE"/>
    <w:rsid w:val="00E459A2"/>
    <w:rsid w:val="00E467DC"/>
    <w:rsid w:val="00E4693D"/>
    <w:rsid w:val="00E4727C"/>
    <w:rsid w:val="00E47C1E"/>
    <w:rsid w:val="00E47F3D"/>
    <w:rsid w:val="00E47FDB"/>
    <w:rsid w:val="00E507DD"/>
    <w:rsid w:val="00E50E47"/>
    <w:rsid w:val="00E50F68"/>
    <w:rsid w:val="00E5289E"/>
    <w:rsid w:val="00E53A53"/>
    <w:rsid w:val="00E53CE7"/>
    <w:rsid w:val="00E54687"/>
    <w:rsid w:val="00E5469A"/>
    <w:rsid w:val="00E54A94"/>
    <w:rsid w:val="00E54C47"/>
    <w:rsid w:val="00E5593C"/>
    <w:rsid w:val="00E55F27"/>
    <w:rsid w:val="00E562A9"/>
    <w:rsid w:val="00E5675A"/>
    <w:rsid w:val="00E57EC9"/>
    <w:rsid w:val="00E602F2"/>
    <w:rsid w:val="00E61659"/>
    <w:rsid w:val="00E6174B"/>
    <w:rsid w:val="00E6190F"/>
    <w:rsid w:val="00E61D39"/>
    <w:rsid w:val="00E61F81"/>
    <w:rsid w:val="00E625E9"/>
    <w:rsid w:val="00E6284C"/>
    <w:rsid w:val="00E62C07"/>
    <w:rsid w:val="00E62E9B"/>
    <w:rsid w:val="00E63052"/>
    <w:rsid w:val="00E6372F"/>
    <w:rsid w:val="00E64E15"/>
    <w:rsid w:val="00E65EBB"/>
    <w:rsid w:val="00E65FC6"/>
    <w:rsid w:val="00E66236"/>
    <w:rsid w:val="00E662F8"/>
    <w:rsid w:val="00E66487"/>
    <w:rsid w:val="00E66549"/>
    <w:rsid w:val="00E66F37"/>
    <w:rsid w:val="00E672F0"/>
    <w:rsid w:val="00E67345"/>
    <w:rsid w:val="00E70462"/>
    <w:rsid w:val="00E70748"/>
    <w:rsid w:val="00E7083E"/>
    <w:rsid w:val="00E70A89"/>
    <w:rsid w:val="00E70E96"/>
    <w:rsid w:val="00E71722"/>
    <w:rsid w:val="00E726A2"/>
    <w:rsid w:val="00E7279F"/>
    <w:rsid w:val="00E727B1"/>
    <w:rsid w:val="00E734F3"/>
    <w:rsid w:val="00E73662"/>
    <w:rsid w:val="00E74575"/>
    <w:rsid w:val="00E74B2B"/>
    <w:rsid w:val="00E74C9E"/>
    <w:rsid w:val="00E74ED8"/>
    <w:rsid w:val="00E7521A"/>
    <w:rsid w:val="00E758D8"/>
    <w:rsid w:val="00E75A71"/>
    <w:rsid w:val="00E760E1"/>
    <w:rsid w:val="00E76E25"/>
    <w:rsid w:val="00E771BF"/>
    <w:rsid w:val="00E776F8"/>
    <w:rsid w:val="00E80D30"/>
    <w:rsid w:val="00E815D5"/>
    <w:rsid w:val="00E818D3"/>
    <w:rsid w:val="00E8205D"/>
    <w:rsid w:val="00E8235A"/>
    <w:rsid w:val="00E83490"/>
    <w:rsid w:val="00E83812"/>
    <w:rsid w:val="00E83C07"/>
    <w:rsid w:val="00E84198"/>
    <w:rsid w:val="00E84791"/>
    <w:rsid w:val="00E849CD"/>
    <w:rsid w:val="00E85BC6"/>
    <w:rsid w:val="00E861F0"/>
    <w:rsid w:val="00E86212"/>
    <w:rsid w:val="00E8646C"/>
    <w:rsid w:val="00E86ED3"/>
    <w:rsid w:val="00E872DA"/>
    <w:rsid w:val="00E87BC4"/>
    <w:rsid w:val="00E87EB6"/>
    <w:rsid w:val="00E901E0"/>
    <w:rsid w:val="00E91119"/>
    <w:rsid w:val="00E9128C"/>
    <w:rsid w:val="00E91B16"/>
    <w:rsid w:val="00E91C20"/>
    <w:rsid w:val="00E92FE0"/>
    <w:rsid w:val="00E93105"/>
    <w:rsid w:val="00E935EF"/>
    <w:rsid w:val="00E9476B"/>
    <w:rsid w:val="00E95021"/>
    <w:rsid w:val="00E950C4"/>
    <w:rsid w:val="00E9543D"/>
    <w:rsid w:val="00E955E8"/>
    <w:rsid w:val="00E9672C"/>
    <w:rsid w:val="00E96ABD"/>
    <w:rsid w:val="00E96EE9"/>
    <w:rsid w:val="00EA0042"/>
    <w:rsid w:val="00EA039E"/>
    <w:rsid w:val="00EA0F97"/>
    <w:rsid w:val="00EA189D"/>
    <w:rsid w:val="00EA19CF"/>
    <w:rsid w:val="00EA2875"/>
    <w:rsid w:val="00EA29F6"/>
    <w:rsid w:val="00EA2A49"/>
    <w:rsid w:val="00EA33CD"/>
    <w:rsid w:val="00EA3E14"/>
    <w:rsid w:val="00EA45E6"/>
    <w:rsid w:val="00EA47D0"/>
    <w:rsid w:val="00EA4FA1"/>
    <w:rsid w:val="00EA57C8"/>
    <w:rsid w:val="00EA5E7F"/>
    <w:rsid w:val="00EA6369"/>
    <w:rsid w:val="00EA6445"/>
    <w:rsid w:val="00EA6A04"/>
    <w:rsid w:val="00EA7444"/>
    <w:rsid w:val="00EA7F87"/>
    <w:rsid w:val="00EB0A19"/>
    <w:rsid w:val="00EB0B61"/>
    <w:rsid w:val="00EB0EC0"/>
    <w:rsid w:val="00EB0F27"/>
    <w:rsid w:val="00EB0FE4"/>
    <w:rsid w:val="00EB14E8"/>
    <w:rsid w:val="00EB1B1F"/>
    <w:rsid w:val="00EB2975"/>
    <w:rsid w:val="00EB2B18"/>
    <w:rsid w:val="00EB2BF1"/>
    <w:rsid w:val="00EB2C84"/>
    <w:rsid w:val="00EB2D63"/>
    <w:rsid w:val="00EB30F1"/>
    <w:rsid w:val="00EB32BE"/>
    <w:rsid w:val="00EB3615"/>
    <w:rsid w:val="00EB4BBF"/>
    <w:rsid w:val="00EB4E51"/>
    <w:rsid w:val="00EB5342"/>
    <w:rsid w:val="00EB5951"/>
    <w:rsid w:val="00EB5AB4"/>
    <w:rsid w:val="00EB5D9A"/>
    <w:rsid w:val="00EB6113"/>
    <w:rsid w:val="00EB64C9"/>
    <w:rsid w:val="00EB6778"/>
    <w:rsid w:val="00EB68D3"/>
    <w:rsid w:val="00EB6F20"/>
    <w:rsid w:val="00EB7763"/>
    <w:rsid w:val="00EB7D6F"/>
    <w:rsid w:val="00EC0268"/>
    <w:rsid w:val="00EC0697"/>
    <w:rsid w:val="00EC1AEA"/>
    <w:rsid w:val="00EC1C88"/>
    <w:rsid w:val="00EC282D"/>
    <w:rsid w:val="00EC2839"/>
    <w:rsid w:val="00EC2A5A"/>
    <w:rsid w:val="00EC3B82"/>
    <w:rsid w:val="00EC4710"/>
    <w:rsid w:val="00EC4923"/>
    <w:rsid w:val="00EC4937"/>
    <w:rsid w:val="00EC5705"/>
    <w:rsid w:val="00EC5D0D"/>
    <w:rsid w:val="00EC60D1"/>
    <w:rsid w:val="00EC618B"/>
    <w:rsid w:val="00EC6EB2"/>
    <w:rsid w:val="00EC711C"/>
    <w:rsid w:val="00EC7200"/>
    <w:rsid w:val="00EC76C8"/>
    <w:rsid w:val="00EC7762"/>
    <w:rsid w:val="00EC79DB"/>
    <w:rsid w:val="00ED0F08"/>
    <w:rsid w:val="00ED1341"/>
    <w:rsid w:val="00ED1AAA"/>
    <w:rsid w:val="00ED1E66"/>
    <w:rsid w:val="00ED25CF"/>
    <w:rsid w:val="00ED2C9B"/>
    <w:rsid w:val="00ED38C8"/>
    <w:rsid w:val="00ED3E67"/>
    <w:rsid w:val="00ED4277"/>
    <w:rsid w:val="00ED54C4"/>
    <w:rsid w:val="00ED588D"/>
    <w:rsid w:val="00ED594F"/>
    <w:rsid w:val="00ED6296"/>
    <w:rsid w:val="00ED6321"/>
    <w:rsid w:val="00ED6388"/>
    <w:rsid w:val="00ED63DB"/>
    <w:rsid w:val="00ED69F6"/>
    <w:rsid w:val="00ED6BC4"/>
    <w:rsid w:val="00ED6FA4"/>
    <w:rsid w:val="00ED760A"/>
    <w:rsid w:val="00ED7AC7"/>
    <w:rsid w:val="00EE006D"/>
    <w:rsid w:val="00EE0195"/>
    <w:rsid w:val="00EE0EC5"/>
    <w:rsid w:val="00EE1662"/>
    <w:rsid w:val="00EE27AD"/>
    <w:rsid w:val="00EE28C0"/>
    <w:rsid w:val="00EE4D85"/>
    <w:rsid w:val="00EE5190"/>
    <w:rsid w:val="00EE52BD"/>
    <w:rsid w:val="00EE6146"/>
    <w:rsid w:val="00EE6291"/>
    <w:rsid w:val="00EF0095"/>
    <w:rsid w:val="00EF0917"/>
    <w:rsid w:val="00EF0AD7"/>
    <w:rsid w:val="00EF0B77"/>
    <w:rsid w:val="00EF0FD6"/>
    <w:rsid w:val="00EF1666"/>
    <w:rsid w:val="00EF1C7B"/>
    <w:rsid w:val="00EF20EE"/>
    <w:rsid w:val="00EF4C23"/>
    <w:rsid w:val="00EF4E0F"/>
    <w:rsid w:val="00EF50CD"/>
    <w:rsid w:val="00EF5515"/>
    <w:rsid w:val="00EF56AC"/>
    <w:rsid w:val="00EF5FC0"/>
    <w:rsid w:val="00EF62CF"/>
    <w:rsid w:val="00EF6381"/>
    <w:rsid w:val="00EF64C9"/>
    <w:rsid w:val="00EF69D2"/>
    <w:rsid w:val="00F001AA"/>
    <w:rsid w:val="00F0116C"/>
    <w:rsid w:val="00F01868"/>
    <w:rsid w:val="00F019C3"/>
    <w:rsid w:val="00F02468"/>
    <w:rsid w:val="00F032D3"/>
    <w:rsid w:val="00F03387"/>
    <w:rsid w:val="00F034BB"/>
    <w:rsid w:val="00F03CA0"/>
    <w:rsid w:val="00F04256"/>
    <w:rsid w:val="00F04848"/>
    <w:rsid w:val="00F057D5"/>
    <w:rsid w:val="00F05CDD"/>
    <w:rsid w:val="00F066D8"/>
    <w:rsid w:val="00F06872"/>
    <w:rsid w:val="00F06AF3"/>
    <w:rsid w:val="00F06B33"/>
    <w:rsid w:val="00F06CF5"/>
    <w:rsid w:val="00F06E5B"/>
    <w:rsid w:val="00F06F98"/>
    <w:rsid w:val="00F072F1"/>
    <w:rsid w:val="00F076DC"/>
    <w:rsid w:val="00F07A0D"/>
    <w:rsid w:val="00F07EEB"/>
    <w:rsid w:val="00F1039C"/>
    <w:rsid w:val="00F10932"/>
    <w:rsid w:val="00F10C91"/>
    <w:rsid w:val="00F116A2"/>
    <w:rsid w:val="00F11B4D"/>
    <w:rsid w:val="00F1207F"/>
    <w:rsid w:val="00F128CF"/>
    <w:rsid w:val="00F129B3"/>
    <w:rsid w:val="00F12F54"/>
    <w:rsid w:val="00F13016"/>
    <w:rsid w:val="00F137B2"/>
    <w:rsid w:val="00F13C83"/>
    <w:rsid w:val="00F13F08"/>
    <w:rsid w:val="00F144E6"/>
    <w:rsid w:val="00F14ADC"/>
    <w:rsid w:val="00F14B6E"/>
    <w:rsid w:val="00F152B7"/>
    <w:rsid w:val="00F159FA"/>
    <w:rsid w:val="00F161CC"/>
    <w:rsid w:val="00F16524"/>
    <w:rsid w:val="00F16641"/>
    <w:rsid w:val="00F16772"/>
    <w:rsid w:val="00F1690A"/>
    <w:rsid w:val="00F16B63"/>
    <w:rsid w:val="00F16C84"/>
    <w:rsid w:val="00F16D96"/>
    <w:rsid w:val="00F17799"/>
    <w:rsid w:val="00F177F6"/>
    <w:rsid w:val="00F203D5"/>
    <w:rsid w:val="00F20A93"/>
    <w:rsid w:val="00F219C0"/>
    <w:rsid w:val="00F22218"/>
    <w:rsid w:val="00F22B8F"/>
    <w:rsid w:val="00F22C98"/>
    <w:rsid w:val="00F22EDB"/>
    <w:rsid w:val="00F24576"/>
    <w:rsid w:val="00F247C4"/>
    <w:rsid w:val="00F24910"/>
    <w:rsid w:val="00F249F4"/>
    <w:rsid w:val="00F2515A"/>
    <w:rsid w:val="00F25648"/>
    <w:rsid w:val="00F25673"/>
    <w:rsid w:val="00F2578B"/>
    <w:rsid w:val="00F25D86"/>
    <w:rsid w:val="00F25FE8"/>
    <w:rsid w:val="00F26113"/>
    <w:rsid w:val="00F2621A"/>
    <w:rsid w:val="00F26916"/>
    <w:rsid w:val="00F26A4C"/>
    <w:rsid w:val="00F275F1"/>
    <w:rsid w:val="00F27A2D"/>
    <w:rsid w:val="00F27E81"/>
    <w:rsid w:val="00F30351"/>
    <w:rsid w:val="00F30DF7"/>
    <w:rsid w:val="00F31248"/>
    <w:rsid w:val="00F31690"/>
    <w:rsid w:val="00F32240"/>
    <w:rsid w:val="00F32752"/>
    <w:rsid w:val="00F32776"/>
    <w:rsid w:val="00F32FED"/>
    <w:rsid w:val="00F33592"/>
    <w:rsid w:val="00F33FFB"/>
    <w:rsid w:val="00F342E8"/>
    <w:rsid w:val="00F34391"/>
    <w:rsid w:val="00F34885"/>
    <w:rsid w:val="00F34A51"/>
    <w:rsid w:val="00F34C2F"/>
    <w:rsid w:val="00F34C3D"/>
    <w:rsid w:val="00F36116"/>
    <w:rsid w:val="00F3773F"/>
    <w:rsid w:val="00F37800"/>
    <w:rsid w:val="00F412CF"/>
    <w:rsid w:val="00F41606"/>
    <w:rsid w:val="00F41B65"/>
    <w:rsid w:val="00F41DA1"/>
    <w:rsid w:val="00F41E1F"/>
    <w:rsid w:val="00F4391C"/>
    <w:rsid w:val="00F447F0"/>
    <w:rsid w:val="00F44D77"/>
    <w:rsid w:val="00F45102"/>
    <w:rsid w:val="00F4511A"/>
    <w:rsid w:val="00F4529A"/>
    <w:rsid w:val="00F45929"/>
    <w:rsid w:val="00F4595F"/>
    <w:rsid w:val="00F45CA3"/>
    <w:rsid w:val="00F4744A"/>
    <w:rsid w:val="00F47D28"/>
    <w:rsid w:val="00F50025"/>
    <w:rsid w:val="00F50338"/>
    <w:rsid w:val="00F51377"/>
    <w:rsid w:val="00F51BCF"/>
    <w:rsid w:val="00F5203B"/>
    <w:rsid w:val="00F52385"/>
    <w:rsid w:val="00F52655"/>
    <w:rsid w:val="00F52FA3"/>
    <w:rsid w:val="00F53025"/>
    <w:rsid w:val="00F530DB"/>
    <w:rsid w:val="00F53417"/>
    <w:rsid w:val="00F53E5C"/>
    <w:rsid w:val="00F540D7"/>
    <w:rsid w:val="00F54395"/>
    <w:rsid w:val="00F5521D"/>
    <w:rsid w:val="00F552DC"/>
    <w:rsid w:val="00F559FB"/>
    <w:rsid w:val="00F56333"/>
    <w:rsid w:val="00F57116"/>
    <w:rsid w:val="00F57A3D"/>
    <w:rsid w:val="00F57D39"/>
    <w:rsid w:val="00F60414"/>
    <w:rsid w:val="00F608D0"/>
    <w:rsid w:val="00F60D71"/>
    <w:rsid w:val="00F6179E"/>
    <w:rsid w:val="00F61C89"/>
    <w:rsid w:val="00F62E93"/>
    <w:rsid w:val="00F643C9"/>
    <w:rsid w:val="00F64B13"/>
    <w:rsid w:val="00F64C24"/>
    <w:rsid w:val="00F64EB8"/>
    <w:rsid w:val="00F656DE"/>
    <w:rsid w:val="00F65762"/>
    <w:rsid w:val="00F67300"/>
    <w:rsid w:val="00F67542"/>
    <w:rsid w:val="00F67A92"/>
    <w:rsid w:val="00F67B97"/>
    <w:rsid w:val="00F70989"/>
    <w:rsid w:val="00F70FBB"/>
    <w:rsid w:val="00F7100E"/>
    <w:rsid w:val="00F7205F"/>
    <w:rsid w:val="00F7211A"/>
    <w:rsid w:val="00F722C2"/>
    <w:rsid w:val="00F7274C"/>
    <w:rsid w:val="00F72778"/>
    <w:rsid w:val="00F72F5B"/>
    <w:rsid w:val="00F73C0B"/>
    <w:rsid w:val="00F746C6"/>
    <w:rsid w:val="00F74E1E"/>
    <w:rsid w:val="00F75E35"/>
    <w:rsid w:val="00F7624B"/>
    <w:rsid w:val="00F764F1"/>
    <w:rsid w:val="00F76579"/>
    <w:rsid w:val="00F76A11"/>
    <w:rsid w:val="00F76C0C"/>
    <w:rsid w:val="00F76CF8"/>
    <w:rsid w:val="00F7702E"/>
    <w:rsid w:val="00F77BE1"/>
    <w:rsid w:val="00F77D77"/>
    <w:rsid w:val="00F8007A"/>
    <w:rsid w:val="00F80359"/>
    <w:rsid w:val="00F80909"/>
    <w:rsid w:val="00F80924"/>
    <w:rsid w:val="00F80E9A"/>
    <w:rsid w:val="00F8153C"/>
    <w:rsid w:val="00F81760"/>
    <w:rsid w:val="00F82221"/>
    <w:rsid w:val="00F82508"/>
    <w:rsid w:val="00F82CC1"/>
    <w:rsid w:val="00F82F9D"/>
    <w:rsid w:val="00F8386D"/>
    <w:rsid w:val="00F8451E"/>
    <w:rsid w:val="00F84773"/>
    <w:rsid w:val="00F84E6F"/>
    <w:rsid w:val="00F84EF6"/>
    <w:rsid w:val="00F85CB5"/>
    <w:rsid w:val="00F860B5"/>
    <w:rsid w:val="00F86301"/>
    <w:rsid w:val="00F863D0"/>
    <w:rsid w:val="00F87041"/>
    <w:rsid w:val="00F871ED"/>
    <w:rsid w:val="00F8733E"/>
    <w:rsid w:val="00F8783F"/>
    <w:rsid w:val="00F90D3C"/>
    <w:rsid w:val="00F90FA4"/>
    <w:rsid w:val="00F91A62"/>
    <w:rsid w:val="00F924E5"/>
    <w:rsid w:val="00F92CC7"/>
    <w:rsid w:val="00F934ED"/>
    <w:rsid w:val="00F9360B"/>
    <w:rsid w:val="00F93E13"/>
    <w:rsid w:val="00F93F90"/>
    <w:rsid w:val="00F94548"/>
    <w:rsid w:val="00F9477A"/>
    <w:rsid w:val="00F94BA6"/>
    <w:rsid w:val="00F95601"/>
    <w:rsid w:val="00F961C5"/>
    <w:rsid w:val="00F9687A"/>
    <w:rsid w:val="00F96DE2"/>
    <w:rsid w:val="00F9771C"/>
    <w:rsid w:val="00F97D69"/>
    <w:rsid w:val="00FA1703"/>
    <w:rsid w:val="00FA1B4F"/>
    <w:rsid w:val="00FA23FA"/>
    <w:rsid w:val="00FA2910"/>
    <w:rsid w:val="00FA2A70"/>
    <w:rsid w:val="00FA3456"/>
    <w:rsid w:val="00FA34E3"/>
    <w:rsid w:val="00FA3CAD"/>
    <w:rsid w:val="00FA473A"/>
    <w:rsid w:val="00FA4840"/>
    <w:rsid w:val="00FA4C30"/>
    <w:rsid w:val="00FA504D"/>
    <w:rsid w:val="00FA5E5F"/>
    <w:rsid w:val="00FA5E88"/>
    <w:rsid w:val="00FA61DC"/>
    <w:rsid w:val="00FA643B"/>
    <w:rsid w:val="00FA64F8"/>
    <w:rsid w:val="00FA665C"/>
    <w:rsid w:val="00FA6921"/>
    <w:rsid w:val="00FA6FEE"/>
    <w:rsid w:val="00FA7210"/>
    <w:rsid w:val="00FA7526"/>
    <w:rsid w:val="00FA7EDC"/>
    <w:rsid w:val="00FB00EA"/>
    <w:rsid w:val="00FB0660"/>
    <w:rsid w:val="00FB06A6"/>
    <w:rsid w:val="00FB0ADC"/>
    <w:rsid w:val="00FB11A8"/>
    <w:rsid w:val="00FB1D28"/>
    <w:rsid w:val="00FB202F"/>
    <w:rsid w:val="00FB2362"/>
    <w:rsid w:val="00FB2BD0"/>
    <w:rsid w:val="00FB2D0A"/>
    <w:rsid w:val="00FB367C"/>
    <w:rsid w:val="00FB3AA4"/>
    <w:rsid w:val="00FB3F44"/>
    <w:rsid w:val="00FB4397"/>
    <w:rsid w:val="00FB4541"/>
    <w:rsid w:val="00FB4E5A"/>
    <w:rsid w:val="00FB5660"/>
    <w:rsid w:val="00FB574B"/>
    <w:rsid w:val="00FB687C"/>
    <w:rsid w:val="00FB69EF"/>
    <w:rsid w:val="00FB711C"/>
    <w:rsid w:val="00FC025F"/>
    <w:rsid w:val="00FC06D6"/>
    <w:rsid w:val="00FC0A0E"/>
    <w:rsid w:val="00FC0AEF"/>
    <w:rsid w:val="00FC11B8"/>
    <w:rsid w:val="00FC1447"/>
    <w:rsid w:val="00FC1C8B"/>
    <w:rsid w:val="00FC1E39"/>
    <w:rsid w:val="00FC1EFF"/>
    <w:rsid w:val="00FC1F11"/>
    <w:rsid w:val="00FC2727"/>
    <w:rsid w:val="00FC2FBA"/>
    <w:rsid w:val="00FC3175"/>
    <w:rsid w:val="00FC320E"/>
    <w:rsid w:val="00FC3A6D"/>
    <w:rsid w:val="00FC430E"/>
    <w:rsid w:val="00FC45A6"/>
    <w:rsid w:val="00FC5B32"/>
    <w:rsid w:val="00FC6030"/>
    <w:rsid w:val="00FC673A"/>
    <w:rsid w:val="00FC6922"/>
    <w:rsid w:val="00FC693D"/>
    <w:rsid w:val="00FC7057"/>
    <w:rsid w:val="00FC733D"/>
    <w:rsid w:val="00FC743D"/>
    <w:rsid w:val="00FC7BD2"/>
    <w:rsid w:val="00FC7C00"/>
    <w:rsid w:val="00FC7D8A"/>
    <w:rsid w:val="00FD03E3"/>
    <w:rsid w:val="00FD0A6E"/>
    <w:rsid w:val="00FD1137"/>
    <w:rsid w:val="00FD16F2"/>
    <w:rsid w:val="00FD192F"/>
    <w:rsid w:val="00FD2427"/>
    <w:rsid w:val="00FD2502"/>
    <w:rsid w:val="00FD299E"/>
    <w:rsid w:val="00FD30A2"/>
    <w:rsid w:val="00FD4087"/>
    <w:rsid w:val="00FD42FE"/>
    <w:rsid w:val="00FD4B81"/>
    <w:rsid w:val="00FD4FBD"/>
    <w:rsid w:val="00FD4FD1"/>
    <w:rsid w:val="00FD5209"/>
    <w:rsid w:val="00FD53C2"/>
    <w:rsid w:val="00FD551F"/>
    <w:rsid w:val="00FD577B"/>
    <w:rsid w:val="00FD5A66"/>
    <w:rsid w:val="00FD6DB9"/>
    <w:rsid w:val="00FD6F00"/>
    <w:rsid w:val="00FD7106"/>
    <w:rsid w:val="00FD71D3"/>
    <w:rsid w:val="00FD7875"/>
    <w:rsid w:val="00FD7976"/>
    <w:rsid w:val="00FD7CD2"/>
    <w:rsid w:val="00FD7F1A"/>
    <w:rsid w:val="00FE03A5"/>
    <w:rsid w:val="00FE0980"/>
    <w:rsid w:val="00FE0D9D"/>
    <w:rsid w:val="00FE124F"/>
    <w:rsid w:val="00FE1309"/>
    <w:rsid w:val="00FE15B9"/>
    <w:rsid w:val="00FE17E7"/>
    <w:rsid w:val="00FE1AE7"/>
    <w:rsid w:val="00FE1C38"/>
    <w:rsid w:val="00FE2267"/>
    <w:rsid w:val="00FE28E3"/>
    <w:rsid w:val="00FE2D9E"/>
    <w:rsid w:val="00FE33EE"/>
    <w:rsid w:val="00FE345E"/>
    <w:rsid w:val="00FE3C8C"/>
    <w:rsid w:val="00FE402F"/>
    <w:rsid w:val="00FE4189"/>
    <w:rsid w:val="00FE46C7"/>
    <w:rsid w:val="00FE4C83"/>
    <w:rsid w:val="00FE4F92"/>
    <w:rsid w:val="00FE55BA"/>
    <w:rsid w:val="00FE6A7A"/>
    <w:rsid w:val="00FE6BF3"/>
    <w:rsid w:val="00FE6E7A"/>
    <w:rsid w:val="00FE7389"/>
    <w:rsid w:val="00FE772C"/>
    <w:rsid w:val="00FE787C"/>
    <w:rsid w:val="00FF0466"/>
    <w:rsid w:val="00FF09C8"/>
    <w:rsid w:val="00FF1554"/>
    <w:rsid w:val="00FF1F15"/>
    <w:rsid w:val="00FF260F"/>
    <w:rsid w:val="00FF2F44"/>
    <w:rsid w:val="00FF32F3"/>
    <w:rsid w:val="00FF3341"/>
    <w:rsid w:val="00FF37E1"/>
    <w:rsid w:val="00FF3A78"/>
    <w:rsid w:val="00FF403C"/>
    <w:rsid w:val="00FF4874"/>
    <w:rsid w:val="00FF491B"/>
    <w:rsid w:val="00FF4CE7"/>
    <w:rsid w:val="00FF58F2"/>
    <w:rsid w:val="00FF5F11"/>
    <w:rsid w:val="00FF6886"/>
    <w:rsid w:val="00FF6A2D"/>
    <w:rsid w:val="00FF6A5F"/>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0018" fillcolor="#d9d9d9" strokecolor="#d9d9d9">
      <v:fill color="#d9d9d9"/>
      <v:stroke color="#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 w:type="paragraph" w:styleId="Textvysvtlivek">
    <w:name w:val="endnote text"/>
    <w:basedOn w:val="Normln"/>
    <w:link w:val="TextvysvtlivekChar"/>
    <w:uiPriority w:val="99"/>
    <w:semiHidden/>
    <w:unhideWhenUsed/>
    <w:rsid w:val="00C72DF3"/>
    <w:rPr>
      <w:szCs w:val="20"/>
    </w:rPr>
  </w:style>
  <w:style w:type="character" w:customStyle="1" w:styleId="TextvysvtlivekChar">
    <w:name w:val="Text vysvětlivek Char"/>
    <w:basedOn w:val="Standardnpsmoodstavce"/>
    <w:link w:val="Textvysvtlivek"/>
    <w:uiPriority w:val="99"/>
    <w:semiHidden/>
    <w:rsid w:val="00C72DF3"/>
    <w:rPr>
      <w:rFonts w:ascii="Arial" w:hAnsi="Arial"/>
      <w:lang w:eastAsia="en-US"/>
    </w:rPr>
  </w:style>
  <w:style w:type="character" w:styleId="Odkaznavysvtlivky">
    <w:name w:val="endnote reference"/>
    <w:basedOn w:val="Standardnpsmoodstavce"/>
    <w:uiPriority w:val="99"/>
    <w:semiHidden/>
    <w:unhideWhenUsed/>
    <w:rsid w:val="00C72DF3"/>
    <w:rPr>
      <w:vertAlign w:val="superscript"/>
    </w:rPr>
  </w:style>
  <w:style w:type="character" w:styleId="Odkaznakoment">
    <w:name w:val="annotation reference"/>
    <w:basedOn w:val="Standardnpsmoodstavce"/>
    <w:uiPriority w:val="99"/>
    <w:semiHidden/>
    <w:unhideWhenUsed/>
    <w:rsid w:val="00F06AF3"/>
    <w:rPr>
      <w:sz w:val="16"/>
      <w:szCs w:val="16"/>
    </w:rPr>
  </w:style>
  <w:style w:type="paragraph" w:styleId="Textkomente">
    <w:name w:val="annotation text"/>
    <w:basedOn w:val="Normln"/>
    <w:link w:val="TextkomenteChar"/>
    <w:uiPriority w:val="99"/>
    <w:semiHidden/>
    <w:unhideWhenUsed/>
    <w:rsid w:val="00F06AF3"/>
    <w:rPr>
      <w:szCs w:val="20"/>
    </w:rPr>
  </w:style>
  <w:style w:type="character" w:customStyle="1" w:styleId="TextkomenteChar">
    <w:name w:val="Text komentáře Char"/>
    <w:basedOn w:val="Standardnpsmoodstavce"/>
    <w:link w:val="Textkomente"/>
    <w:uiPriority w:val="99"/>
    <w:semiHidden/>
    <w:rsid w:val="00F06AF3"/>
    <w:rPr>
      <w:rFonts w:ascii="Arial" w:hAnsi="Arial"/>
      <w:lang w:eastAsia="en-US"/>
    </w:rPr>
  </w:style>
  <w:style w:type="paragraph" w:styleId="Pedmtkomente">
    <w:name w:val="annotation subject"/>
    <w:basedOn w:val="Textkomente"/>
    <w:next w:val="Textkomente"/>
    <w:link w:val="PedmtkomenteChar"/>
    <w:uiPriority w:val="99"/>
    <w:semiHidden/>
    <w:unhideWhenUsed/>
    <w:rsid w:val="00F06AF3"/>
    <w:rPr>
      <w:b/>
      <w:bCs/>
    </w:rPr>
  </w:style>
  <w:style w:type="character" w:customStyle="1" w:styleId="PedmtkomenteChar">
    <w:name w:val="Předmět komentáře Char"/>
    <w:basedOn w:val="TextkomenteChar"/>
    <w:link w:val="Pedmtkomente"/>
    <w:uiPriority w:val="99"/>
    <w:semiHidden/>
    <w:rsid w:val="00F06AF3"/>
    <w:rPr>
      <w:b/>
      <w:bCs/>
    </w:rPr>
  </w:style>
</w:styles>
</file>

<file path=word/webSettings.xml><?xml version="1.0" encoding="utf-8"?>
<w:webSettings xmlns:r="http://schemas.openxmlformats.org/officeDocument/2006/relationships" xmlns:w="http://schemas.openxmlformats.org/wordprocessingml/2006/main">
  <w:divs>
    <w:div w:id="2781347">
      <w:bodyDiv w:val="1"/>
      <w:marLeft w:val="0"/>
      <w:marRight w:val="0"/>
      <w:marTop w:val="0"/>
      <w:marBottom w:val="0"/>
      <w:divBdr>
        <w:top w:val="none" w:sz="0" w:space="0" w:color="auto"/>
        <w:left w:val="none" w:sz="0" w:space="0" w:color="auto"/>
        <w:bottom w:val="none" w:sz="0" w:space="0" w:color="auto"/>
        <w:right w:val="none" w:sz="0" w:space="0" w:color="auto"/>
      </w:divBdr>
    </w:div>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75976508">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91511686">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7705297">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22776257">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53035680">
      <w:bodyDiv w:val="1"/>
      <w:marLeft w:val="0"/>
      <w:marRight w:val="0"/>
      <w:marTop w:val="0"/>
      <w:marBottom w:val="0"/>
      <w:divBdr>
        <w:top w:val="none" w:sz="0" w:space="0" w:color="auto"/>
        <w:left w:val="none" w:sz="0" w:space="0" w:color="auto"/>
        <w:bottom w:val="none" w:sz="0" w:space="0" w:color="auto"/>
        <w:right w:val="none" w:sz="0" w:space="0" w:color="auto"/>
      </w:divBdr>
    </w:div>
    <w:div w:id="154033967">
      <w:bodyDiv w:val="1"/>
      <w:marLeft w:val="0"/>
      <w:marRight w:val="0"/>
      <w:marTop w:val="0"/>
      <w:marBottom w:val="0"/>
      <w:divBdr>
        <w:top w:val="none" w:sz="0" w:space="0" w:color="auto"/>
        <w:left w:val="none" w:sz="0" w:space="0" w:color="auto"/>
        <w:bottom w:val="none" w:sz="0" w:space="0" w:color="auto"/>
        <w:right w:val="none" w:sz="0" w:space="0" w:color="auto"/>
      </w:divBdr>
    </w:div>
    <w:div w:id="164977963">
      <w:bodyDiv w:val="1"/>
      <w:marLeft w:val="0"/>
      <w:marRight w:val="0"/>
      <w:marTop w:val="0"/>
      <w:marBottom w:val="0"/>
      <w:divBdr>
        <w:top w:val="none" w:sz="0" w:space="0" w:color="auto"/>
        <w:left w:val="none" w:sz="0" w:space="0" w:color="auto"/>
        <w:bottom w:val="none" w:sz="0" w:space="0" w:color="auto"/>
        <w:right w:val="none" w:sz="0" w:space="0" w:color="auto"/>
      </w:divBdr>
    </w:div>
    <w:div w:id="189993163">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33711693">
      <w:bodyDiv w:val="1"/>
      <w:marLeft w:val="0"/>
      <w:marRight w:val="0"/>
      <w:marTop w:val="0"/>
      <w:marBottom w:val="0"/>
      <w:divBdr>
        <w:top w:val="none" w:sz="0" w:space="0" w:color="auto"/>
        <w:left w:val="none" w:sz="0" w:space="0" w:color="auto"/>
        <w:bottom w:val="none" w:sz="0" w:space="0" w:color="auto"/>
        <w:right w:val="none" w:sz="0" w:space="0" w:color="auto"/>
      </w:divBdr>
    </w:div>
    <w:div w:id="247159040">
      <w:bodyDiv w:val="1"/>
      <w:marLeft w:val="0"/>
      <w:marRight w:val="0"/>
      <w:marTop w:val="0"/>
      <w:marBottom w:val="0"/>
      <w:divBdr>
        <w:top w:val="none" w:sz="0" w:space="0" w:color="auto"/>
        <w:left w:val="none" w:sz="0" w:space="0" w:color="auto"/>
        <w:bottom w:val="none" w:sz="0" w:space="0" w:color="auto"/>
        <w:right w:val="none" w:sz="0" w:space="0" w:color="auto"/>
      </w:divBdr>
    </w:div>
    <w:div w:id="24916896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5871297">
      <w:bodyDiv w:val="1"/>
      <w:marLeft w:val="0"/>
      <w:marRight w:val="0"/>
      <w:marTop w:val="0"/>
      <w:marBottom w:val="0"/>
      <w:divBdr>
        <w:top w:val="none" w:sz="0" w:space="0" w:color="auto"/>
        <w:left w:val="none" w:sz="0" w:space="0" w:color="auto"/>
        <w:bottom w:val="none" w:sz="0" w:space="0" w:color="auto"/>
        <w:right w:val="none" w:sz="0" w:space="0" w:color="auto"/>
      </w:divBdr>
    </w:div>
    <w:div w:id="276328916">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281501853">
      <w:bodyDiv w:val="1"/>
      <w:marLeft w:val="0"/>
      <w:marRight w:val="0"/>
      <w:marTop w:val="0"/>
      <w:marBottom w:val="0"/>
      <w:divBdr>
        <w:top w:val="none" w:sz="0" w:space="0" w:color="auto"/>
        <w:left w:val="none" w:sz="0" w:space="0" w:color="auto"/>
        <w:bottom w:val="none" w:sz="0" w:space="0" w:color="auto"/>
        <w:right w:val="none" w:sz="0" w:space="0" w:color="auto"/>
      </w:divBdr>
    </w:div>
    <w:div w:id="299041219">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25286271">
      <w:bodyDiv w:val="1"/>
      <w:marLeft w:val="0"/>
      <w:marRight w:val="0"/>
      <w:marTop w:val="0"/>
      <w:marBottom w:val="0"/>
      <w:divBdr>
        <w:top w:val="none" w:sz="0" w:space="0" w:color="auto"/>
        <w:left w:val="none" w:sz="0" w:space="0" w:color="auto"/>
        <w:bottom w:val="none" w:sz="0" w:space="0" w:color="auto"/>
        <w:right w:val="none" w:sz="0" w:space="0" w:color="auto"/>
      </w:divBdr>
    </w:div>
    <w:div w:id="328139041">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62439778">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1314227">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13354151">
      <w:bodyDiv w:val="1"/>
      <w:marLeft w:val="0"/>
      <w:marRight w:val="0"/>
      <w:marTop w:val="0"/>
      <w:marBottom w:val="0"/>
      <w:divBdr>
        <w:top w:val="none" w:sz="0" w:space="0" w:color="auto"/>
        <w:left w:val="none" w:sz="0" w:space="0" w:color="auto"/>
        <w:bottom w:val="none" w:sz="0" w:space="0" w:color="auto"/>
        <w:right w:val="none" w:sz="0" w:space="0" w:color="auto"/>
      </w:divBdr>
    </w:div>
    <w:div w:id="4241512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38836041">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6721003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1629242">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08913568">
      <w:bodyDiv w:val="1"/>
      <w:marLeft w:val="0"/>
      <w:marRight w:val="0"/>
      <w:marTop w:val="0"/>
      <w:marBottom w:val="0"/>
      <w:divBdr>
        <w:top w:val="none" w:sz="0" w:space="0" w:color="auto"/>
        <w:left w:val="none" w:sz="0" w:space="0" w:color="auto"/>
        <w:bottom w:val="none" w:sz="0" w:space="0" w:color="auto"/>
        <w:right w:val="none" w:sz="0" w:space="0" w:color="auto"/>
      </w:divBdr>
    </w:div>
    <w:div w:id="514854894">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18084228">
      <w:bodyDiv w:val="1"/>
      <w:marLeft w:val="0"/>
      <w:marRight w:val="0"/>
      <w:marTop w:val="0"/>
      <w:marBottom w:val="0"/>
      <w:divBdr>
        <w:top w:val="none" w:sz="0" w:space="0" w:color="auto"/>
        <w:left w:val="none" w:sz="0" w:space="0" w:color="auto"/>
        <w:bottom w:val="none" w:sz="0" w:space="0" w:color="auto"/>
        <w:right w:val="none" w:sz="0" w:space="0" w:color="auto"/>
      </w:divBdr>
    </w:div>
    <w:div w:id="534388418">
      <w:bodyDiv w:val="1"/>
      <w:marLeft w:val="0"/>
      <w:marRight w:val="0"/>
      <w:marTop w:val="0"/>
      <w:marBottom w:val="0"/>
      <w:divBdr>
        <w:top w:val="none" w:sz="0" w:space="0" w:color="auto"/>
        <w:left w:val="none" w:sz="0" w:space="0" w:color="auto"/>
        <w:bottom w:val="none" w:sz="0" w:space="0" w:color="auto"/>
        <w:right w:val="none" w:sz="0" w:space="0" w:color="auto"/>
      </w:divBdr>
    </w:div>
    <w:div w:id="54822304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2913110">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0391561">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76862148">
      <w:bodyDiv w:val="1"/>
      <w:marLeft w:val="0"/>
      <w:marRight w:val="0"/>
      <w:marTop w:val="0"/>
      <w:marBottom w:val="0"/>
      <w:divBdr>
        <w:top w:val="none" w:sz="0" w:space="0" w:color="auto"/>
        <w:left w:val="none" w:sz="0" w:space="0" w:color="auto"/>
        <w:bottom w:val="none" w:sz="0" w:space="0" w:color="auto"/>
        <w:right w:val="none" w:sz="0" w:space="0" w:color="auto"/>
      </w:divBdr>
    </w:div>
    <w:div w:id="578559917">
      <w:bodyDiv w:val="1"/>
      <w:marLeft w:val="0"/>
      <w:marRight w:val="0"/>
      <w:marTop w:val="0"/>
      <w:marBottom w:val="0"/>
      <w:divBdr>
        <w:top w:val="none" w:sz="0" w:space="0" w:color="auto"/>
        <w:left w:val="none" w:sz="0" w:space="0" w:color="auto"/>
        <w:bottom w:val="none" w:sz="0" w:space="0" w:color="auto"/>
        <w:right w:val="none" w:sz="0" w:space="0" w:color="auto"/>
      </w:divBdr>
    </w:div>
    <w:div w:id="581643307">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17024976">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6254444">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3456141">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6736477">
      <w:bodyDiv w:val="1"/>
      <w:marLeft w:val="0"/>
      <w:marRight w:val="0"/>
      <w:marTop w:val="0"/>
      <w:marBottom w:val="0"/>
      <w:divBdr>
        <w:top w:val="none" w:sz="0" w:space="0" w:color="auto"/>
        <w:left w:val="none" w:sz="0" w:space="0" w:color="auto"/>
        <w:bottom w:val="none" w:sz="0" w:space="0" w:color="auto"/>
        <w:right w:val="none" w:sz="0" w:space="0" w:color="auto"/>
      </w:divBdr>
    </w:div>
    <w:div w:id="696783001">
      <w:bodyDiv w:val="1"/>
      <w:marLeft w:val="0"/>
      <w:marRight w:val="0"/>
      <w:marTop w:val="0"/>
      <w:marBottom w:val="0"/>
      <w:divBdr>
        <w:top w:val="none" w:sz="0" w:space="0" w:color="auto"/>
        <w:left w:val="none" w:sz="0" w:space="0" w:color="auto"/>
        <w:bottom w:val="none" w:sz="0" w:space="0" w:color="auto"/>
        <w:right w:val="none" w:sz="0" w:space="0" w:color="auto"/>
      </w:divBdr>
    </w:div>
    <w:div w:id="697046817">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39134052">
      <w:bodyDiv w:val="1"/>
      <w:marLeft w:val="0"/>
      <w:marRight w:val="0"/>
      <w:marTop w:val="0"/>
      <w:marBottom w:val="0"/>
      <w:divBdr>
        <w:top w:val="none" w:sz="0" w:space="0" w:color="auto"/>
        <w:left w:val="none" w:sz="0" w:space="0" w:color="auto"/>
        <w:bottom w:val="none" w:sz="0" w:space="0" w:color="auto"/>
        <w:right w:val="none" w:sz="0" w:space="0" w:color="auto"/>
      </w:divBdr>
    </w:div>
    <w:div w:id="739599713">
      <w:bodyDiv w:val="1"/>
      <w:marLeft w:val="0"/>
      <w:marRight w:val="0"/>
      <w:marTop w:val="0"/>
      <w:marBottom w:val="0"/>
      <w:divBdr>
        <w:top w:val="none" w:sz="0" w:space="0" w:color="auto"/>
        <w:left w:val="none" w:sz="0" w:space="0" w:color="auto"/>
        <w:bottom w:val="none" w:sz="0" w:space="0" w:color="auto"/>
        <w:right w:val="none" w:sz="0" w:space="0" w:color="auto"/>
      </w:divBdr>
    </w:div>
    <w:div w:id="743527013">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1341597">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4250181">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36847119">
      <w:bodyDiv w:val="1"/>
      <w:marLeft w:val="0"/>
      <w:marRight w:val="0"/>
      <w:marTop w:val="0"/>
      <w:marBottom w:val="0"/>
      <w:divBdr>
        <w:top w:val="none" w:sz="0" w:space="0" w:color="auto"/>
        <w:left w:val="none" w:sz="0" w:space="0" w:color="auto"/>
        <w:bottom w:val="none" w:sz="0" w:space="0" w:color="auto"/>
        <w:right w:val="none" w:sz="0" w:space="0" w:color="auto"/>
      </w:divBdr>
    </w:div>
    <w:div w:id="861939403">
      <w:bodyDiv w:val="1"/>
      <w:marLeft w:val="0"/>
      <w:marRight w:val="0"/>
      <w:marTop w:val="0"/>
      <w:marBottom w:val="0"/>
      <w:divBdr>
        <w:top w:val="none" w:sz="0" w:space="0" w:color="auto"/>
        <w:left w:val="none" w:sz="0" w:space="0" w:color="auto"/>
        <w:bottom w:val="none" w:sz="0" w:space="0" w:color="auto"/>
        <w:right w:val="none" w:sz="0" w:space="0" w:color="auto"/>
      </w:divBdr>
    </w:div>
    <w:div w:id="865556970">
      <w:bodyDiv w:val="1"/>
      <w:marLeft w:val="0"/>
      <w:marRight w:val="0"/>
      <w:marTop w:val="0"/>
      <w:marBottom w:val="0"/>
      <w:divBdr>
        <w:top w:val="none" w:sz="0" w:space="0" w:color="auto"/>
        <w:left w:val="none" w:sz="0" w:space="0" w:color="auto"/>
        <w:bottom w:val="none" w:sz="0" w:space="0" w:color="auto"/>
        <w:right w:val="none" w:sz="0" w:space="0" w:color="auto"/>
      </w:divBdr>
    </w:div>
    <w:div w:id="869536782">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17979683">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081771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42761612">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57952904">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12416652">
      <w:bodyDiv w:val="1"/>
      <w:marLeft w:val="0"/>
      <w:marRight w:val="0"/>
      <w:marTop w:val="0"/>
      <w:marBottom w:val="0"/>
      <w:divBdr>
        <w:top w:val="none" w:sz="0" w:space="0" w:color="auto"/>
        <w:left w:val="none" w:sz="0" w:space="0" w:color="auto"/>
        <w:bottom w:val="none" w:sz="0" w:space="0" w:color="auto"/>
        <w:right w:val="none" w:sz="0" w:space="0" w:color="auto"/>
      </w:divBdr>
    </w:div>
    <w:div w:id="1019816318">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44867266">
      <w:bodyDiv w:val="1"/>
      <w:marLeft w:val="0"/>
      <w:marRight w:val="0"/>
      <w:marTop w:val="0"/>
      <w:marBottom w:val="0"/>
      <w:divBdr>
        <w:top w:val="none" w:sz="0" w:space="0" w:color="auto"/>
        <w:left w:val="none" w:sz="0" w:space="0" w:color="auto"/>
        <w:bottom w:val="none" w:sz="0" w:space="0" w:color="auto"/>
        <w:right w:val="none" w:sz="0" w:space="0" w:color="auto"/>
      </w:divBdr>
    </w:div>
    <w:div w:id="1048994289">
      <w:bodyDiv w:val="1"/>
      <w:marLeft w:val="0"/>
      <w:marRight w:val="0"/>
      <w:marTop w:val="0"/>
      <w:marBottom w:val="0"/>
      <w:divBdr>
        <w:top w:val="none" w:sz="0" w:space="0" w:color="auto"/>
        <w:left w:val="none" w:sz="0" w:space="0" w:color="auto"/>
        <w:bottom w:val="none" w:sz="0" w:space="0" w:color="auto"/>
        <w:right w:val="none" w:sz="0" w:space="0" w:color="auto"/>
      </w:divBdr>
    </w:div>
    <w:div w:id="1050691555">
      <w:bodyDiv w:val="1"/>
      <w:marLeft w:val="0"/>
      <w:marRight w:val="0"/>
      <w:marTop w:val="0"/>
      <w:marBottom w:val="0"/>
      <w:divBdr>
        <w:top w:val="none" w:sz="0" w:space="0" w:color="auto"/>
        <w:left w:val="none" w:sz="0" w:space="0" w:color="auto"/>
        <w:bottom w:val="none" w:sz="0" w:space="0" w:color="auto"/>
        <w:right w:val="none" w:sz="0" w:space="0" w:color="auto"/>
      </w:divBdr>
    </w:div>
    <w:div w:id="1058937299">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0536561">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094283406">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54878962">
      <w:bodyDiv w:val="1"/>
      <w:marLeft w:val="0"/>
      <w:marRight w:val="0"/>
      <w:marTop w:val="0"/>
      <w:marBottom w:val="0"/>
      <w:divBdr>
        <w:top w:val="none" w:sz="0" w:space="0" w:color="auto"/>
        <w:left w:val="none" w:sz="0" w:space="0" w:color="auto"/>
        <w:bottom w:val="none" w:sz="0" w:space="0" w:color="auto"/>
        <w:right w:val="none" w:sz="0" w:space="0" w:color="auto"/>
      </w:divBdr>
    </w:div>
    <w:div w:id="1177500052">
      <w:bodyDiv w:val="1"/>
      <w:marLeft w:val="0"/>
      <w:marRight w:val="0"/>
      <w:marTop w:val="0"/>
      <w:marBottom w:val="0"/>
      <w:divBdr>
        <w:top w:val="none" w:sz="0" w:space="0" w:color="auto"/>
        <w:left w:val="none" w:sz="0" w:space="0" w:color="auto"/>
        <w:bottom w:val="none" w:sz="0" w:space="0" w:color="auto"/>
        <w:right w:val="none" w:sz="0" w:space="0" w:color="auto"/>
      </w:divBdr>
    </w:div>
    <w:div w:id="1183202290">
      <w:bodyDiv w:val="1"/>
      <w:marLeft w:val="0"/>
      <w:marRight w:val="0"/>
      <w:marTop w:val="0"/>
      <w:marBottom w:val="0"/>
      <w:divBdr>
        <w:top w:val="none" w:sz="0" w:space="0" w:color="auto"/>
        <w:left w:val="none" w:sz="0" w:space="0" w:color="auto"/>
        <w:bottom w:val="none" w:sz="0" w:space="0" w:color="auto"/>
        <w:right w:val="none" w:sz="0" w:space="0" w:color="auto"/>
      </w:divBdr>
    </w:div>
    <w:div w:id="118832715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09149463">
      <w:bodyDiv w:val="1"/>
      <w:marLeft w:val="0"/>
      <w:marRight w:val="0"/>
      <w:marTop w:val="0"/>
      <w:marBottom w:val="0"/>
      <w:divBdr>
        <w:top w:val="none" w:sz="0" w:space="0" w:color="auto"/>
        <w:left w:val="none" w:sz="0" w:space="0" w:color="auto"/>
        <w:bottom w:val="none" w:sz="0" w:space="0" w:color="auto"/>
        <w:right w:val="none" w:sz="0" w:space="0" w:color="auto"/>
      </w:divBdr>
    </w:div>
    <w:div w:id="1231622192">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5188837">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78100288">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296177208">
      <w:bodyDiv w:val="1"/>
      <w:marLeft w:val="0"/>
      <w:marRight w:val="0"/>
      <w:marTop w:val="0"/>
      <w:marBottom w:val="0"/>
      <w:divBdr>
        <w:top w:val="none" w:sz="0" w:space="0" w:color="auto"/>
        <w:left w:val="none" w:sz="0" w:space="0" w:color="auto"/>
        <w:bottom w:val="none" w:sz="0" w:space="0" w:color="auto"/>
        <w:right w:val="none" w:sz="0" w:space="0" w:color="auto"/>
      </w:divBdr>
    </w:div>
    <w:div w:id="1296523599">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21835352">
      <w:bodyDiv w:val="1"/>
      <w:marLeft w:val="0"/>
      <w:marRight w:val="0"/>
      <w:marTop w:val="0"/>
      <w:marBottom w:val="0"/>
      <w:divBdr>
        <w:top w:val="none" w:sz="0" w:space="0" w:color="auto"/>
        <w:left w:val="none" w:sz="0" w:space="0" w:color="auto"/>
        <w:bottom w:val="none" w:sz="0" w:space="0" w:color="auto"/>
        <w:right w:val="none" w:sz="0" w:space="0" w:color="auto"/>
      </w:divBdr>
    </w:div>
    <w:div w:id="1423799514">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1923864">
      <w:bodyDiv w:val="1"/>
      <w:marLeft w:val="0"/>
      <w:marRight w:val="0"/>
      <w:marTop w:val="0"/>
      <w:marBottom w:val="0"/>
      <w:divBdr>
        <w:top w:val="none" w:sz="0" w:space="0" w:color="auto"/>
        <w:left w:val="none" w:sz="0" w:space="0" w:color="auto"/>
        <w:bottom w:val="none" w:sz="0" w:space="0" w:color="auto"/>
        <w:right w:val="none" w:sz="0" w:space="0" w:color="auto"/>
      </w:divBdr>
    </w:div>
    <w:div w:id="1462922002">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491025086">
      <w:bodyDiv w:val="1"/>
      <w:marLeft w:val="0"/>
      <w:marRight w:val="0"/>
      <w:marTop w:val="0"/>
      <w:marBottom w:val="0"/>
      <w:divBdr>
        <w:top w:val="none" w:sz="0" w:space="0" w:color="auto"/>
        <w:left w:val="none" w:sz="0" w:space="0" w:color="auto"/>
        <w:bottom w:val="none" w:sz="0" w:space="0" w:color="auto"/>
        <w:right w:val="none" w:sz="0" w:space="0" w:color="auto"/>
      </w:divBdr>
    </w:div>
    <w:div w:id="1495342191">
      <w:bodyDiv w:val="1"/>
      <w:marLeft w:val="0"/>
      <w:marRight w:val="0"/>
      <w:marTop w:val="0"/>
      <w:marBottom w:val="0"/>
      <w:divBdr>
        <w:top w:val="none" w:sz="0" w:space="0" w:color="auto"/>
        <w:left w:val="none" w:sz="0" w:space="0" w:color="auto"/>
        <w:bottom w:val="none" w:sz="0" w:space="0" w:color="auto"/>
        <w:right w:val="none" w:sz="0" w:space="0" w:color="auto"/>
      </w:divBdr>
    </w:div>
    <w:div w:id="15067454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17190006">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38734796">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57548352">
      <w:bodyDiv w:val="1"/>
      <w:marLeft w:val="0"/>
      <w:marRight w:val="0"/>
      <w:marTop w:val="0"/>
      <w:marBottom w:val="0"/>
      <w:divBdr>
        <w:top w:val="none" w:sz="0" w:space="0" w:color="auto"/>
        <w:left w:val="none" w:sz="0" w:space="0" w:color="auto"/>
        <w:bottom w:val="none" w:sz="0" w:space="0" w:color="auto"/>
        <w:right w:val="none" w:sz="0" w:space="0" w:color="auto"/>
      </w:divBdr>
    </w:div>
    <w:div w:id="1585214673">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2251158">
      <w:bodyDiv w:val="1"/>
      <w:marLeft w:val="0"/>
      <w:marRight w:val="0"/>
      <w:marTop w:val="0"/>
      <w:marBottom w:val="0"/>
      <w:divBdr>
        <w:top w:val="none" w:sz="0" w:space="0" w:color="auto"/>
        <w:left w:val="none" w:sz="0" w:space="0" w:color="auto"/>
        <w:bottom w:val="none" w:sz="0" w:space="0" w:color="auto"/>
        <w:right w:val="none" w:sz="0" w:space="0" w:color="auto"/>
      </w:divBdr>
    </w:div>
    <w:div w:id="160302492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05504416">
      <w:bodyDiv w:val="1"/>
      <w:marLeft w:val="0"/>
      <w:marRight w:val="0"/>
      <w:marTop w:val="0"/>
      <w:marBottom w:val="0"/>
      <w:divBdr>
        <w:top w:val="none" w:sz="0" w:space="0" w:color="auto"/>
        <w:left w:val="none" w:sz="0" w:space="0" w:color="auto"/>
        <w:bottom w:val="none" w:sz="0" w:space="0" w:color="auto"/>
        <w:right w:val="none" w:sz="0" w:space="0" w:color="auto"/>
      </w:divBdr>
    </w:div>
    <w:div w:id="1619802021">
      <w:bodyDiv w:val="1"/>
      <w:marLeft w:val="0"/>
      <w:marRight w:val="0"/>
      <w:marTop w:val="0"/>
      <w:marBottom w:val="0"/>
      <w:divBdr>
        <w:top w:val="none" w:sz="0" w:space="0" w:color="auto"/>
        <w:left w:val="none" w:sz="0" w:space="0" w:color="auto"/>
        <w:bottom w:val="none" w:sz="0" w:space="0" w:color="auto"/>
        <w:right w:val="none" w:sz="0" w:space="0" w:color="auto"/>
      </w:divBdr>
    </w:div>
    <w:div w:id="1620643737">
      <w:bodyDiv w:val="1"/>
      <w:marLeft w:val="0"/>
      <w:marRight w:val="0"/>
      <w:marTop w:val="0"/>
      <w:marBottom w:val="0"/>
      <w:divBdr>
        <w:top w:val="none" w:sz="0" w:space="0" w:color="auto"/>
        <w:left w:val="none" w:sz="0" w:space="0" w:color="auto"/>
        <w:bottom w:val="none" w:sz="0" w:space="0" w:color="auto"/>
        <w:right w:val="none" w:sz="0" w:space="0" w:color="auto"/>
      </w:divBdr>
    </w:div>
    <w:div w:id="1622103448">
      <w:bodyDiv w:val="1"/>
      <w:marLeft w:val="0"/>
      <w:marRight w:val="0"/>
      <w:marTop w:val="0"/>
      <w:marBottom w:val="0"/>
      <w:divBdr>
        <w:top w:val="none" w:sz="0" w:space="0" w:color="auto"/>
        <w:left w:val="none" w:sz="0" w:space="0" w:color="auto"/>
        <w:bottom w:val="none" w:sz="0" w:space="0" w:color="auto"/>
        <w:right w:val="none" w:sz="0" w:space="0" w:color="auto"/>
      </w:divBdr>
    </w:div>
    <w:div w:id="162210609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43266517">
      <w:bodyDiv w:val="1"/>
      <w:marLeft w:val="0"/>
      <w:marRight w:val="0"/>
      <w:marTop w:val="0"/>
      <w:marBottom w:val="0"/>
      <w:divBdr>
        <w:top w:val="none" w:sz="0" w:space="0" w:color="auto"/>
        <w:left w:val="none" w:sz="0" w:space="0" w:color="auto"/>
        <w:bottom w:val="none" w:sz="0" w:space="0" w:color="auto"/>
        <w:right w:val="none" w:sz="0" w:space="0" w:color="auto"/>
      </w:divBdr>
    </w:div>
    <w:div w:id="1673028442">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27728333">
      <w:bodyDiv w:val="1"/>
      <w:marLeft w:val="0"/>
      <w:marRight w:val="0"/>
      <w:marTop w:val="0"/>
      <w:marBottom w:val="0"/>
      <w:divBdr>
        <w:top w:val="none" w:sz="0" w:space="0" w:color="auto"/>
        <w:left w:val="none" w:sz="0" w:space="0" w:color="auto"/>
        <w:bottom w:val="none" w:sz="0" w:space="0" w:color="auto"/>
        <w:right w:val="none" w:sz="0" w:space="0" w:color="auto"/>
      </w:divBdr>
    </w:div>
    <w:div w:id="1736471969">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56634047">
      <w:bodyDiv w:val="1"/>
      <w:marLeft w:val="0"/>
      <w:marRight w:val="0"/>
      <w:marTop w:val="0"/>
      <w:marBottom w:val="0"/>
      <w:divBdr>
        <w:top w:val="none" w:sz="0" w:space="0" w:color="auto"/>
        <w:left w:val="none" w:sz="0" w:space="0" w:color="auto"/>
        <w:bottom w:val="none" w:sz="0" w:space="0" w:color="auto"/>
        <w:right w:val="none" w:sz="0" w:space="0" w:color="auto"/>
      </w:divBdr>
    </w:div>
    <w:div w:id="1756976499">
      <w:bodyDiv w:val="1"/>
      <w:marLeft w:val="0"/>
      <w:marRight w:val="0"/>
      <w:marTop w:val="0"/>
      <w:marBottom w:val="0"/>
      <w:divBdr>
        <w:top w:val="none" w:sz="0" w:space="0" w:color="auto"/>
        <w:left w:val="none" w:sz="0" w:space="0" w:color="auto"/>
        <w:bottom w:val="none" w:sz="0" w:space="0" w:color="auto"/>
        <w:right w:val="none" w:sz="0" w:space="0" w:color="auto"/>
      </w:divBdr>
    </w:div>
    <w:div w:id="1761562609">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796486846">
      <w:bodyDiv w:val="1"/>
      <w:marLeft w:val="0"/>
      <w:marRight w:val="0"/>
      <w:marTop w:val="0"/>
      <w:marBottom w:val="0"/>
      <w:divBdr>
        <w:top w:val="none" w:sz="0" w:space="0" w:color="auto"/>
        <w:left w:val="none" w:sz="0" w:space="0" w:color="auto"/>
        <w:bottom w:val="none" w:sz="0" w:space="0" w:color="auto"/>
        <w:right w:val="none" w:sz="0" w:space="0" w:color="auto"/>
      </w:divBdr>
    </w:div>
    <w:div w:id="1798137688">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8343686">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67281487">
      <w:bodyDiv w:val="1"/>
      <w:marLeft w:val="0"/>
      <w:marRight w:val="0"/>
      <w:marTop w:val="0"/>
      <w:marBottom w:val="0"/>
      <w:divBdr>
        <w:top w:val="none" w:sz="0" w:space="0" w:color="auto"/>
        <w:left w:val="none" w:sz="0" w:space="0" w:color="auto"/>
        <w:bottom w:val="none" w:sz="0" w:space="0" w:color="auto"/>
        <w:right w:val="none" w:sz="0" w:space="0" w:color="auto"/>
      </w:divBdr>
    </w:div>
    <w:div w:id="1873418932">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886597972">
      <w:bodyDiv w:val="1"/>
      <w:marLeft w:val="0"/>
      <w:marRight w:val="0"/>
      <w:marTop w:val="0"/>
      <w:marBottom w:val="0"/>
      <w:divBdr>
        <w:top w:val="none" w:sz="0" w:space="0" w:color="auto"/>
        <w:left w:val="none" w:sz="0" w:space="0" w:color="auto"/>
        <w:bottom w:val="none" w:sz="0" w:space="0" w:color="auto"/>
        <w:right w:val="none" w:sz="0" w:space="0" w:color="auto"/>
      </w:divBdr>
    </w:div>
    <w:div w:id="1887989418">
      <w:bodyDiv w:val="1"/>
      <w:marLeft w:val="0"/>
      <w:marRight w:val="0"/>
      <w:marTop w:val="0"/>
      <w:marBottom w:val="0"/>
      <w:divBdr>
        <w:top w:val="none" w:sz="0" w:space="0" w:color="auto"/>
        <w:left w:val="none" w:sz="0" w:space="0" w:color="auto"/>
        <w:bottom w:val="none" w:sz="0" w:space="0" w:color="auto"/>
        <w:right w:val="none" w:sz="0" w:space="0" w:color="auto"/>
      </w:divBdr>
    </w:div>
    <w:div w:id="1897811677">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489137">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35672326">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4917821">
      <w:bodyDiv w:val="1"/>
      <w:marLeft w:val="0"/>
      <w:marRight w:val="0"/>
      <w:marTop w:val="0"/>
      <w:marBottom w:val="0"/>
      <w:divBdr>
        <w:top w:val="none" w:sz="0" w:space="0" w:color="auto"/>
        <w:left w:val="none" w:sz="0" w:space="0" w:color="auto"/>
        <w:bottom w:val="none" w:sz="0" w:space="0" w:color="auto"/>
        <w:right w:val="none" w:sz="0" w:space="0" w:color="auto"/>
      </w:divBdr>
    </w:div>
    <w:div w:id="1966501563">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1105893">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38700946">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1369650">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097704107">
      <w:bodyDiv w:val="1"/>
      <w:marLeft w:val="0"/>
      <w:marRight w:val="0"/>
      <w:marTop w:val="0"/>
      <w:marBottom w:val="0"/>
      <w:divBdr>
        <w:top w:val="none" w:sz="0" w:space="0" w:color="auto"/>
        <w:left w:val="none" w:sz="0" w:space="0" w:color="auto"/>
        <w:bottom w:val="none" w:sz="0" w:space="0" w:color="auto"/>
        <w:right w:val="none" w:sz="0" w:space="0" w:color="auto"/>
      </w:divBdr>
    </w:div>
    <w:div w:id="2097821767">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cka@czs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a.petranova@czs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2682-13E6-4BE7-AC6F-6DFA0B68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CZ-5.dot</Template>
  <TotalTime>428</TotalTime>
  <Pages>8</Pages>
  <Words>2211</Words>
  <Characters>13051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15232</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Ing. Marta Petráňová</cp:lastModifiedBy>
  <cp:revision>40</cp:revision>
  <cp:lastPrinted>2018-03-26T10:10:00Z</cp:lastPrinted>
  <dcterms:created xsi:type="dcterms:W3CDTF">2017-08-02T15:07:00Z</dcterms:created>
  <dcterms:modified xsi:type="dcterms:W3CDTF">2018-03-26T10:15:00Z</dcterms:modified>
</cp:coreProperties>
</file>