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20BE2">
        <w:rPr>
          <w:rFonts w:ascii="Arial" w:hAnsi="Arial"/>
          <w:sz w:val="32"/>
        </w:rPr>
        <w:t>září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020BE2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8C5790" w:rsidRPr="008C5790" w:rsidRDefault="008C5790" w:rsidP="00020BE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C5790">
        <w:rPr>
          <w:rFonts w:ascii="Arial" w:eastAsia="Calibri" w:hAnsi="Arial" w:cs="Arial"/>
          <w:b/>
          <w:sz w:val="20"/>
          <w:szCs w:val="20"/>
          <w:lang w:eastAsia="en-US"/>
        </w:rPr>
        <w:t xml:space="preserve">Meziměsíční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srovnání</w:t>
      </w:r>
      <w:r w:rsidRPr="008C5790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8C5790" w:rsidRDefault="008C5790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C5790" w:rsidRDefault="00020BE2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0BE2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020BE2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20BE2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020BE2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20BE2">
        <w:rPr>
          <w:rFonts w:ascii="Arial" w:eastAsia="Calibri" w:hAnsi="Arial" w:cs="Arial"/>
          <w:sz w:val="20"/>
          <w:szCs w:val="20"/>
          <w:lang w:eastAsia="en-US"/>
        </w:rPr>
        <w:t>zvýšily o 0,4 %.</w:t>
      </w:r>
    </w:p>
    <w:p w:rsidR="008C5790" w:rsidRDefault="008C5790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C5790" w:rsidRDefault="006267B7" w:rsidP="00020BE2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">
            <v:imagedata r:id="rId6" o:title=""/>
            <o:lock v:ext="edit" aspectratio="f"/>
          </v:shape>
        </w:pict>
      </w:r>
    </w:p>
    <w:p w:rsidR="008C5790" w:rsidRDefault="008C5790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C5790" w:rsidRDefault="00020BE2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0BE2">
        <w:rPr>
          <w:rFonts w:ascii="Arial" w:eastAsia="Calibri" w:hAnsi="Arial" w:cs="Arial"/>
          <w:sz w:val="20"/>
          <w:szCs w:val="20"/>
          <w:lang w:eastAsia="en-US"/>
        </w:rPr>
        <w:t>Vzrostly zejména ceny koksu a rafinovaných ropných produktů. Vyšší byly ceny chemických látek a výrobků o 0,6 %, dřeva, papíru a tisku o 0,4 % a obecných kovů a kovodělných výrobků o 0,3 %.</w:t>
      </w:r>
    </w:p>
    <w:p w:rsidR="008C5790" w:rsidRDefault="008C5790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C5790" w:rsidRDefault="00020BE2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0BE2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zvýšily o 0,2 %, z toho mléčných výrobků o 2,4 %</w:t>
      </w:r>
      <w:r w:rsidRPr="00020BE2">
        <w:rPr>
          <w:rFonts w:ascii="Arial" w:eastAsia="Calibri" w:hAnsi="Arial"/>
          <w:sz w:val="20"/>
          <w:szCs w:val="22"/>
          <w:lang w:eastAsia="en-US"/>
        </w:rPr>
        <w:t>.</w:t>
      </w:r>
      <w:r w:rsidRPr="00020B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C5790" w:rsidRDefault="008C5790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20BE2" w:rsidRDefault="00020BE2" w:rsidP="00020BE2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20BE2">
        <w:rPr>
          <w:rFonts w:ascii="Arial" w:eastAsia="Calibri" w:hAnsi="Arial" w:cs="Arial"/>
          <w:sz w:val="20"/>
          <w:szCs w:val="20"/>
          <w:lang w:eastAsia="en-US"/>
        </w:rPr>
        <w:t xml:space="preserve">Klesly ceny PC, elektronických a optických přístrojů o 0,3 %. </w:t>
      </w:r>
    </w:p>
    <w:p w:rsidR="00020BE2" w:rsidRPr="00020BE2" w:rsidRDefault="00020BE2" w:rsidP="00020BE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8C579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6267B7" w:rsidP="008C5790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pt;height:97.05pt">
            <v:imagedata r:id="rId7" o:title=""/>
          </v:shape>
        </w:pict>
      </w:r>
    </w:p>
    <w:p w:rsidR="005937E4" w:rsidRDefault="00A67C7B">
      <w:r>
        <w:t xml:space="preserve">            </w:t>
      </w:r>
      <w:r w:rsidR="003101B0">
        <w:t xml:space="preserve">  </w:t>
      </w:r>
      <w:r>
        <w:t xml:space="preserve">  </w:t>
      </w: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8C5790">
      <w:pPr>
        <w:rPr>
          <w:rFonts w:ascii="Arial" w:hAnsi="Arial" w:cs="Arial"/>
          <w:b/>
          <w:sz w:val="20"/>
          <w:szCs w:val="20"/>
        </w:rPr>
      </w:pPr>
    </w:p>
    <w:p w:rsidR="002068D1" w:rsidRDefault="008C5790">
      <w:pPr>
        <w:rPr>
          <w:rFonts w:ascii="Arial" w:hAnsi="Arial" w:cs="Arial"/>
          <w:b/>
          <w:sz w:val="20"/>
          <w:szCs w:val="20"/>
        </w:rPr>
      </w:pPr>
      <w:r w:rsidRPr="008C5790">
        <w:rPr>
          <w:rFonts w:ascii="Arial" w:hAnsi="Arial" w:cs="Arial"/>
          <w:b/>
          <w:sz w:val="20"/>
          <w:szCs w:val="20"/>
        </w:rPr>
        <w:t xml:space="preserve">Meziroční </w:t>
      </w:r>
      <w:r>
        <w:rPr>
          <w:rFonts w:ascii="Arial" w:hAnsi="Arial" w:cs="Arial"/>
          <w:b/>
          <w:sz w:val="20"/>
          <w:szCs w:val="20"/>
        </w:rPr>
        <w:t>srovnání</w:t>
      </w:r>
      <w:r w:rsidRPr="008C5790">
        <w:rPr>
          <w:rFonts w:ascii="Arial" w:hAnsi="Arial" w:cs="Arial"/>
          <w:b/>
          <w:sz w:val="20"/>
          <w:szCs w:val="20"/>
        </w:rPr>
        <w:t>:</w:t>
      </w:r>
    </w:p>
    <w:p w:rsidR="008C5790" w:rsidRPr="008C5790" w:rsidRDefault="008C5790">
      <w:pPr>
        <w:rPr>
          <w:rFonts w:ascii="Arial" w:hAnsi="Arial" w:cs="Arial"/>
          <w:b/>
          <w:sz w:val="20"/>
          <w:szCs w:val="20"/>
        </w:rPr>
      </w:pPr>
    </w:p>
    <w:p w:rsidR="008C5790" w:rsidRDefault="00020BE2" w:rsidP="00F41689">
      <w:pPr>
        <w:rPr>
          <w:rFonts w:ascii="Arial" w:hAnsi="Arial" w:cs="Arial"/>
          <w:sz w:val="20"/>
          <w:szCs w:val="20"/>
        </w:rPr>
      </w:pPr>
      <w:r w:rsidRPr="00020BE2">
        <w:rPr>
          <w:rFonts w:ascii="Arial" w:hAnsi="Arial" w:cs="Arial"/>
          <w:sz w:val="20"/>
          <w:szCs w:val="20"/>
        </w:rPr>
        <w:t xml:space="preserve">Ceny </w:t>
      </w:r>
      <w:r w:rsidRPr="00020BE2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020BE2">
        <w:rPr>
          <w:rFonts w:ascii="Arial" w:hAnsi="Arial" w:cs="Arial"/>
          <w:sz w:val="20"/>
          <w:szCs w:val="20"/>
        </w:rPr>
        <w:t xml:space="preserve"> se zvýšily o 1,7 % (v srpnu o 1,4 %).</w:t>
      </w:r>
    </w:p>
    <w:p w:rsidR="008C5790" w:rsidRDefault="008C5790" w:rsidP="00F41689">
      <w:pPr>
        <w:rPr>
          <w:rFonts w:ascii="Arial" w:hAnsi="Arial" w:cs="Arial"/>
          <w:sz w:val="20"/>
          <w:szCs w:val="20"/>
        </w:rPr>
      </w:pPr>
    </w:p>
    <w:p w:rsidR="008C5790" w:rsidRDefault="006267B7" w:rsidP="00F41689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">
            <v:imagedata r:id="rId8" o:title=""/>
            <o:lock v:ext="edit" aspectratio="f"/>
          </v:shape>
        </w:pict>
      </w:r>
    </w:p>
    <w:p w:rsidR="008C5790" w:rsidRDefault="008C5790" w:rsidP="00F41689">
      <w:pPr>
        <w:rPr>
          <w:noProof/>
        </w:rPr>
      </w:pPr>
    </w:p>
    <w:p w:rsidR="008C5790" w:rsidRDefault="006267B7" w:rsidP="00F41689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">
            <v:imagedata r:id="rId9" o:title=""/>
            <o:lock v:ext="edit" aspectratio="f"/>
          </v:shape>
        </w:pict>
      </w:r>
    </w:p>
    <w:p w:rsidR="008C5790" w:rsidRDefault="008C5790" w:rsidP="00F41689">
      <w:pPr>
        <w:rPr>
          <w:rFonts w:ascii="Arial" w:hAnsi="Arial" w:cs="Arial"/>
          <w:sz w:val="20"/>
          <w:szCs w:val="20"/>
        </w:rPr>
      </w:pPr>
    </w:p>
    <w:p w:rsidR="008C5790" w:rsidRDefault="00020BE2" w:rsidP="00F41689">
      <w:pPr>
        <w:rPr>
          <w:rFonts w:ascii="Arial" w:hAnsi="Arial" w:cs="Arial"/>
          <w:sz w:val="20"/>
          <w:szCs w:val="20"/>
        </w:rPr>
      </w:pPr>
      <w:r w:rsidRPr="00020BE2">
        <w:rPr>
          <w:rFonts w:ascii="Arial" w:hAnsi="Arial" w:cs="Arial"/>
          <w:sz w:val="20"/>
          <w:szCs w:val="20"/>
        </w:rPr>
        <w:t>Nejvýznamněji vzrostly ceny potravinářských výrobků, nápojů a tabáku o 4,1 %, z toho mléčných výrobků o 17,3 %, pekařských, cukrářských a jiných moučných výrobků o 3,9 % a zpracovaného masa a výrobků z masa o 2,9 %.</w:t>
      </w:r>
    </w:p>
    <w:p w:rsidR="008C5790" w:rsidRDefault="008C5790" w:rsidP="00F41689">
      <w:pPr>
        <w:rPr>
          <w:rFonts w:ascii="Arial" w:hAnsi="Arial" w:cs="Arial"/>
          <w:sz w:val="20"/>
          <w:szCs w:val="20"/>
        </w:rPr>
      </w:pPr>
    </w:p>
    <w:p w:rsidR="008C5790" w:rsidRDefault="00020BE2" w:rsidP="00F41689">
      <w:pPr>
        <w:rPr>
          <w:rFonts w:ascii="Arial" w:hAnsi="Arial" w:cs="Arial"/>
          <w:sz w:val="20"/>
          <w:szCs w:val="20"/>
        </w:rPr>
      </w:pPr>
      <w:r w:rsidRPr="00020BE2">
        <w:rPr>
          <w:rFonts w:ascii="Arial" w:hAnsi="Arial" w:cs="Arial"/>
          <w:sz w:val="20"/>
          <w:szCs w:val="20"/>
        </w:rPr>
        <w:t>Ceny obecných kovů a kovodělných výrobků byly vyšší o 5,1 %. Zvýšily se také ceny koksu a rafinovaných ropných produktů.</w:t>
      </w:r>
    </w:p>
    <w:p w:rsidR="008C5790" w:rsidRDefault="008C5790" w:rsidP="00F41689">
      <w:pPr>
        <w:rPr>
          <w:rFonts w:ascii="Arial" w:hAnsi="Arial" w:cs="Arial"/>
          <w:sz w:val="20"/>
          <w:szCs w:val="20"/>
        </w:rPr>
      </w:pPr>
    </w:p>
    <w:p w:rsidR="001B5ED9" w:rsidRPr="00020BE2" w:rsidRDefault="00020BE2" w:rsidP="00F41689">
      <w:pPr>
        <w:rPr>
          <w:rFonts w:ascii="Arial" w:hAnsi="Arial" w:cs="Arial"/>
          <w:sz w:val="20"/>
          <w:szCs w:val="20"/>
        </w:rPr>
      </w:pPr>
      <w:r w:rsidRPr="00020BE2">
        <w:rPr>
          <w:rFonts w:ascii="Arial" w:hAnsi="Arial" w:cs="Arial"/>
          <w:sz w:val="20"/>
          <w:szCs w:val="20"/>
        </w:rPr>
        <w:t>Klesly ceny dopravních prostředků o 2,6 %, PC, elektronických a optických přístrojů o 1,8 % a elektřiny, plynu, páry a klimatizovaného vzduchu o 1,1 %.</w:t>
      </w:r>
    </w:p>
    <w:p w:rsidR="008C5790" w:rsidRDefault="008C5790" w:rsidP="008C5790">
      <w:pPr>
        <w:rPr>
          <w:rFonts w:ascii="Arial" w:hAnsi="Arial" w:cs="Arial"/>
          <w:sz w:val="20"/>
        </w:rPr>
      </w:pPr>
    </w:p>
    <w:p w:rsidR="008C5790" w:rsidRDefault="008C5790" w:rsidP="008C5790">
      <w:pPr>
        <w:rPr>
          <w:rFonts w:ascii="Arial" w:hAnsi="Arial" w:cs="Arial"/>
          <w:sz w:val="20"/>
        </w:rPr>
      </w:pPr>
    </w:p>
    <w:p w:rsidR="008C5790" w:rsidRDefault="008C5790" w:rsidP="008C5790">
      <w:pPr>
        <w:rPr>
          <w:rFonts w:ascii="Arial" w:hAnsi="Arial" w:cs="Arial"/>
          <w:sz w:val="20"/>
        </w:rPr>
      </w:pPr>
    </w:p>
    <w:p w:rsidR="008C5790" w:rsidRDefault="008C5790" w:rsidP="008C5790">
      <w:pPr>
        <w:rPr>
          <w:rFonts w:ascii="Arial" w:hAnsi="Arial" w:cs="Arial"/>
          <w:sz w:val="20"/>
        </w:rPr>
      </w:pPr>
    </w:p>
    <w:p w:rsidR="008C5790" w:rsidRDefault="008C5790" w:rsidP="008C5790">
      <w:pPr>
        <w:rPr>
          <w:rFonts w:ascii="Arial" w:hAnsi="Arial" w:cs="Arial"/>
          <w:sz w:val="20"/>
        </w:rPr>
      </w:pPr>
    </w:p>
    <w:p w:rsidR="005937E4" w:rsidRDefault="005937E4" w:rsidP="008C579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6267B7">
      <w:pPr>
        <w:rPr>
          <w:rFonts w:ascii="Arial" w:hAnsi="Arial" w:cs="Arial"/>
          <w:sz w:val="20"/>
        </w:rPr>
      </w:pPr>
      <w:r>
        <w:pict>
          <v:shape id="_x0000_i1029" type="#_x0000_t75" style="width:365pt;height:95.8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663167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A61E69" w:rsidRPr="00A61E69">
        <w:rPr>
          <w:rFonts w:ascii="Arial" w:hAnsi="Arial" w:cs="Arial"/>
          <w:sz w:val="20"/>
          <w:szCs w:val="20"/>
        </w:rPr>
        <w:t>zboží krátkodobé spotřeby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="000202E4">
        <w:rPr>
          <w:rFonts w:ascii="Arial" w:eastAsia="Calibri" w:hAnsi="Arial" w:cs="Arial"/>
          <w:sz w:val="20"/>
          <w:szCs w:val="20"/>
          <w:lang w:eastAsia="en-US"/>
        </w:rPr>
        <w:t>3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202E4">
        <w:rPr>
          <w:rFonts w:ascii="Arial" w:eastAsia="Calibri" w:hAnsi="Arial" w:cs="Arial"/>
          <w:sz w:val="20"/>
          <w:szCs w:val="20"/>
          <w:lang w:eastAsia="en-US"/>
        </w:rPr>
        <w:t>6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8C5790" w:rsidRPr="00A61E69" w:rsidRDefault="008C5790" w:rsidP="0066316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0202E4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267B7" w:rsidRDefault="006267B7" w:rsidP="008C5790">
      <w:pPr>
        <w:pStyle w:val="Nadpis8"/>
        <w:spacing w:before="0" w:after="0"/>
        <w:rPr>
          <w:b/>
          <w:i w:val="0"/>
          <w:u w:val="single"/>
        </w:rPr>
      </w:pPr>
    </w:p>
    <w:p w:rsidR="006267B7" w:rsidRDefault="006267B7" w:rsidP="008C5790">
      <w:pPr>
        <w:pStyle w:val="Nadpis8"/>
        <w:spacing w:before="0" w:after="0"/>
        <w:rPr>
          <w:b/>
          <w:i w:val="0"/>
          <w:u w:val="single"/>
        </w:rPr>
      </w:pPr>
    </w:p>
    <w:p w:rsidR="008C5790" w:rsidRDefault="008C5790" w:rsidP="008C5790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září</w:t>
      </w:r>
      <w:r w:rsidRPr="000B0B07">
        <w:rPr>
          <w:b/>
          <w:i w:val="0"/>
          <w:u w:val="single"/>
        </w:rPr>
        <w:t xml:space="preserve"> 2017</w:t>
      </w:r>
    </w:p>
    <w:p w:rsidR="008C5790" w:rsidRDefault="008C5790" w:rsidP="008C5790"/>
    <w:p w:rsidR="006267B7" w:rsidRDefault="006267B7" w:rsidP="006267B7">
      <w:pPr>
        <w:rPr>
          <w:rFonts w:ascii="Arial" w:hAnsi="Arial" w:cs="Arial"/>
          <w:sz w:val="20"/>
          <w:szCs w:val="20"/>
        </w:rPr>
      </w:pPr>
      <w:r w:rsidRPr="00F727E9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727E9">
        <w:rPr>
          <w:rFonts w:ascii="Arial" w:hAnsi="Arial" w:cs="Arial"/>
          <w:sz w:val="20"/>
          <w:szCs w:val="20"/>
        </w:rPr>
        <w:t>vliv trhu, cena stále roste – nedostatek smetany</w:t>
      </w:r>
    </w:p>
    <w:p w:rsidR="006267B7" w:rsidRDefault="006267B7" w:rsidP="006267B7">
      <w:pPr>
        <w:rPr>
          <w:rFonts w:ascii="Arial" w:hAnsi="Arial" w:cs="Arial"/>
          <w:sz w:val="20"/>
          <w:szCs w:val="20"/>
        </w:rPr>
      </w:pPr>
    </w:p>
    <w:p w:rsidR="006267B7" w:rsidRDefault="006267B7" w:rsidP="006267B7">
      <w:pPr>
        <w:ind w:left="3825" w:hanging="3825"/>
        <w:rPr>
          <w:rFonts w:ascii="Arial" w:hAnsi="Arial" w:cs="Arial"/>
          <w:sz w:val="20"/>
          <w:szCs w:val="20"/>
        </w:rPr>
      </w:pPr>
      <w:r w:rsidRPr="00F727E9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727E9">
        <w:rPr>
          <w:rFonts w:ascii="Arial" w:hAnsi="Arial" w:cs="Arial"/>
          <w:sz w:val="20"/>
          <w:szCs w:val="20"/>
        </w:rPr>
        <w:t>vliv trhu</w:t>
      </w:r>
    </w:p>
    <w:p w:rsidR="00953B7B" w:rsidRDefault="00953B7B" w:rsidP="008C5790">
      <w:pPr>
        <w:rPr>
          <w:rFonts w:ascii="Arial" w:hAnsi="Arial" w:cs="Arial"/>
          <w:sz w:val="20"/>
          <w:szCs w:val="20"/>
        </w:rPr>
      </w:pPr>
    </w:p>
    <w:p w:rsidR="008C5790" w:rsidRPr="008E423D" w:rsidRDefault="008C5790" w:rsidP="008C5790">
      <w:pPr>
        <w:spacing w:line="276" w:lineRule="auto"/>
        <w:rPr>
          <w:rFonts w:ascii="Arial" w:hAnsi="Arial" w:cs="Arial"/>
          <w:sz w:val="20"/>
          <w:szCs w:val="20"/>
        </w:rPr>
      </w:pPr>
    </w:p>
    <w:p w:rsidR="008C5790" w:rsidRDefault="008C5790" w:rsidP="008C579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7B7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5790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343B5"/>
    <w:rsid w:val="009472DD"/>
    <w:rsid w:val="00951E6E"/>
    <w:rsid w:val="00953B7B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57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790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8C5790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4802-6344-465A-849E-4701051A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182</cp:revision>
  <cp:lastPrinted>2011-06-10T07:57:00Z</cp:lastPrinted>
  <dcterms:created xsi:type="dcterms:W3CDTF">2013-12-13T13:26:00Z</dcterms:created>
  <dcterms:modified xsi:type="dcterms:W3CDTF">2017-10-13T07:43:00Z</dcterms:modified>
</cp:coreProperties>
</file>