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</w:t>
      </w:r>
      <w:proofErr w:type="spellStart"/>
      <w:r>
        <w:t>Eurostat</w:t>
      </w:r>
      <w:proofErr w:type="spellEnd"/>
      <w:r>
        <w:t xml:space="preserve"> (EN)/ </w:t>
      </w:r>
      <w:r w:rsidR="00146DEA">
        <w:rPr>
          <w:i/>
        </w:rPr>
        <w:t xml:space="preserve">GBARD meta-data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052FB8" w:rsidP="00094F56">
      <w:hyperlink r:id="rId9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</w:t>
      </w:r>
      <w:proofErr w:type="spellStart"/>
      <w:r>
        <w:t>Cronos</w:t>
      </w:r>
      <w:proofErr w:type="spellEnd"/>
      <w:r>
        <w:t xml:space="preserve"> (</w:t>
      </w:r>
      <w:proofErr w:type="spellStart"/>
      <w:proofErr w:type="gramStart"/>
      <w:r>
        <w:t>Eurostat</w:t>
      </w:r>
      <w:proofErr w:type="spellEnd"/>
      <w:r>
        <w:t>) (EN</w:t>
      </w:r>
      <w:proofErr w:type="gramEnd"/>
      <w:r>
        <w:t xml:space="preserve">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>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052FB8" w:rsidP="00E2417D">
      <w:pPr>
        <w:pStyle w:val="Zkladntext"/>
        <w:spacing w:after="60"/>
      </w:pPr>
      <w:hyperlink r:id="rId10" w:history="1">
        <w:r w:rsidR="00540629" w:rsidRPr="00634CE5">
          <w:rPr>
            <w:rStyle w:val="Hypertextovodkaz"/>
          </w:rPr>
          <w:t>http://ec.europa.eu/eurostat/web/science-technology-innovation/statistics-illustrated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</w:t>
      </w:r>
      <w:proofErr w:type="spellStart"/>
      <w:r>
        <w:t>Eurostat</w:t>
      </w:r>
      <w:proofErr w:type="spellEnd"/>
      <w:r>
        <w:t xml:space="preserve">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052FB8" w:rsidP="00E2417D">
      <w:pPr>
        <w:pStyle w:val="Zkladntext"/>
        <w:spacing w:after="60"/>
      </w:pPr>
      <w:hyperlink r:id="rId11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052FB8" w:rsidP="00E2417D">
      <w:pPr>
        <w:pStyle w:val="Zkladntext"/>
        <w:spacing w:after="60"/>
        <w:rPr>
          <w:rStyle w:val="Hypertextovodkaz"/>
        </w:rPr>
      </w:pPr>
      <w:hyperlink r:id="rId13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proofErr w:type="spellStart"/>
      <w:r w:rsidRPr="00482F98">
        <w:rPr>
          <w:i/>
        </w:rPr>
        <w:t>Publication</w:t>
      </w:r>
      <w:proofErr w:type="spellEnd"/>
      <w:r>
        <w:t xml:space="preserve">: </w:t>
      </w:r>
      <w:r w:rsidRPr="00482F98">
        <w:t xml:space="preserve">OECD Science, Technology and </w:t>
      </w:r>
      <w:proofErr w:type="spellStart"/>
      <w:r w:rsidRPr="00482F98">
        <w:t>Industry</w:t>
      </w:r>
      <w:proofErr w:type="spellEnd"/>
      <w:r w:rsidRPr="00482F98">
        <w:t xml:space="preserve"> </w:t>
      </w:r>
      <w:proofErr w:type="spellStart"/>
      <w:r w:rsidRPr="00482F98">
        <w:t>Scoreboard</w:t>
      </w:r>
      <w:proofErr w:type="spellEnd"/>
      <w:r w:rsidR="001257D9">
        <w:t xml:space="preserve"> (EN)</w:t>
      </w:r>
    </w:p>
    <w:p w:rsidR="00482F98" w:rsidRDefault="00052FB8" w:rsidP="00E2417D">
      <w:pPr>
        <w:pStyle w:val="Zkladntext"/>
        <w:spacing w:after="60"/>
      </w:pPr>
      <w:hyperlink r:id="rId15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proofErr w:type="spellStart"/>
      <w:r w:rsidR="001E5164">
        <w:rPr>
          <w:i/>
        </w:rPr>
        <w:t>State</w:t>
      </w:r>
      <w:proofErr w:type="spellEnd"/>
      <w:r w:rsidR="001E5164">
        <w:rPr>
          <w:i/>
        </w:rPr>
        <w:t xml:space="preserve"> budget CR – </w:t>
      </w:r>
      <w:proofErr w:type="spellStart"/>
      <w:r w:rsidR="001E5164">
        <w:rPr>
          <w:i/>
        </w:rPr>
        <w:t>E</w:t>
      </w:r>
      <w:r w:rsidR="003F047C">
        <w:rPr>
          <w:i/>
        </w:rPr>
        <w:t>xpenditures</w:t>
      </w:r>
      <w:proofErr w:type="spellEnd"/>
      <w:r w:rsidR="003F047C">
        <w:rPr>
          <w:i/>
        </w:rPr>
        <w:t xml:space="preserve"> on </w:t>
      </w:r>
      <w:proofErr w:type="spellStart"/>
      <w:r w:rsidR="003F047C">
        <w:rPr>
          <w:i/>
        </w:rPr>
        <w:t>Research</w:t>
      </w:r>
      <w:proofErr w:type="spellEnd"/>
      <w:r w:rsidR="003F047C">
        <w:rPr>
          <w:i/>
        </w:rPr>
        <w:t xml:space="preserve"> and </w:t>
      </w:r>
      <w:proofErr w:type="spellStart"/>
      <w:r w:rsidR="003F047C">
        <w:rPr>
          <w:i/>
        </w:rPr>
        <w:t>D</w:t>
      </w:r>
      <w:r w:rsidR="00E2417D" w:rsidRPr="00E2417D">
        <w:rPr>
          <w:i/>
        </w:rPr>
        <w:t>evelopment</w:t>
      </w:r>
      <w:proofErr w:type="spellEnd"/>
      <w:r w:rsidR="00E2417D" w:rsidRPr="00E2417D">
        <w:rPr>
          <w:i/>
        </w:rPr>
        <w:t xml:space="preserve">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D53A3" w:rsidRDefault="00052FB8" w:rsidP="00E2417D">
      <w:pPr>
        <w:pStyle w:val="Zkladntext"/>
        <w:spacing w:after="60"/>
      </w:pPr>
      <w:hyperlink r:id="rId16" w:history="1">
        <w:r w:rsidR="00FA28A9" w:rsidRPr="00065095">
          <w:rPr>
            <w:rStyle w:val="Hypertextovodkaz"/>
          </w:rPr>
          <w:t>http://www.vyzkum.cz/FrontClanek.aspx?idsekce=772965</w:t>
        </w:r>
      </w:hyperlink>
    </w:p>
    <w:p w:rsidR="00FA28A9" w:rsidRDefault="00FA28A9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>Public free-</w:t>
      </w:r>
      <w:proofErr w:type="spellStart"/>
      <w:r w:rsidR="00E2417D" w:rsidRPr="00E2417D">
        <w:rPr>
          <w:i/>
        </w:rPr>
        <w:t>access</w:t>
      </w:r>
      <w:proofErr w:type="spellEnd"/>
      <w:r w:rsidR="00E2417D" w:rsidRPr="00E2417D">
        <w:rPr>
          <w:i/>
        </w:rPr>
        <w:t xml:space="preserve">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052FB8" w:rsidP="00094F56">
      <w:pPr>
        <w:pStyle w:val="Zkladntext"/>
      </w:pPr>
      <w:hyperlink r:id="rId17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3749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8" w:rsidRDefault="00052FB8" w:rsidP="00E71A58">
      <w:r>
        <w:separator/>
      </w:r>
    </w:p>
  </w:endnote>
  <w:endnote w:type="continuationSeparator" w:id="0">
    <w:p w:rsidR="00052FB8" w:rsidRDefault="00052FB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482F98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4E769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BF77C4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8" w:rsidRDefault="00052FB8" w:rsidP="00E71A58">
      <w:r>
        <w:separator/>
      </w:r>
    </w:p>
  </w:footnote>
  <w:footnote w:type="continuationSeparator" w:id="0">
    <w:p w:rsidR="00052FB8" w:rsidRDefault="00052FB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 w:rsidP="00BF77C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oecd.org/innovation-and-technology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rvvi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yzkum.cz/FrontClanek.aspx?idsekce=77296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web/europe-2020-indicators/europe-2020-strateg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ecd.org/sti/scoreboard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c.europa.eu/eurostat/web/science-technology-innovation/statistics-illustrate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cache/metadata/en/gba_esms.ht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B89C-F274-4644-88F2-05AA4AC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12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17</cp:revision>
  <cp:lastPrinted>2017-11-30T13:22:00Z</cp:lastPrinted>
  <dcterms:created xsi:type="dcterms:W3CDTF">2015-11-18T09:16:00Z</dcterms:created>
  <dcterms:modified xsi:type="dcterms:W3CDTF">2017-12-11T08:20:00Z</dcterms:modified>
</cp:coreProperties>
</file>