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62051062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</w:t>
      </w:r>
      <w:r w:rsidR="00F435D3">
        <w:rPr>
          <w:szCs w:val="22"/>
        </w:rPr>
        <w:t>630</w:t>
      </w:r>
      <w:r>
        <w:rPr>
          <w:szCs w:val="22"/>
        </w:rPr>
        <w:t xml:space="preserve"> ekonomických subjektů pro vývoz a </w:t>
      </w:r>
      <w:r w:rsidR="00F435D3">
        <w:rPr>
          <w:szCs w:val="22"/>
        </w:rPr>
        <w:t>660 pro dovoz. Ve </w:t>
      </w:r>
      <w:r>
        <w:rPr>
          <w:szCs w:val="22"/>
        </w:rPr>
        <w:t>váhovém sch</w:t>
      </w:r>
      <w:r w:rsidR="00F435D3">
        <w:rPr>
          <w:szCs w:val="22"/>
        </w:rPr>
        <w:t>ématu je nyní zařazeno cca 2600 vyvážených a 285</w:t>
      </w:r>
      <w:r>
        <w:rPr>
          <w:szCs w:val="22"/>
        </w:rPr>
        <w:t>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BD" w:rsidRDefault="003B7BBD" w:rsidP="00E71A58">
      <w:r>
        <w:separator/>
      </w:r>
    </w:p>
  </w:endnote>
  <w:endnote w:type="continuationSeparator" w:id="0">
    <w:p w:rsidR="003B7BBD" w:rsidRDefault="003B7BB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9A2DCF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9A2DCF">
      <w:rPr>
        <w:rFonts w:ascii="Arial" w:hAnsi="Arial" w:cs="Arial"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A176A2">
      <w:rPr>
        <w:rFonts w:ascii="Arial" w:hAnsi="Arial" w:cs="Arial"/>
        <w:noProof/>
        <w:sz w:val="16"/>
        <w:szCs w:val="16"/>
        <w:lang w:val="en-US"/>
      </w:rPr>
      <w:t>KVĚT</w:t>
    </w:r>
    <w:r w:rsidR="00D6376B">
      <w:rPr>
        <w:rFonts w:ascii="Arial" w:hAnsi="Arial" w:cs="Arial"/>
        <w:noProof/>
        <w:sz w:val="16"/>
        <w:szCs w:val="16"/>
        <w:lang w:val="en-US"/>
      </w:rPr>
      <w:t xml:space="preserve">EN </w:t>
    </w:r>
    <w:r w:rsidR="007C6EFC">
      <w:rPr>
        <w:rFonts w:ascii="Arial" w:hAnsi="Arial" w:cs="Arial"/>
        <w:sz w:val="16"/>
        <w:szCs w:val="16"/>
      </w:rPr>
      <w:t>2017</w:t>
    </w:r>
    <w:r w:rsidR="00A75E40" w:rsidRPr="00F435D3">
      <w:rPr>
        <w:rFonts w:ascii="Arial" w:hAnsi="Arial" w:cs="Arial"/>
        <w:sz w:val="16"/>
        <w:szCs w:val="16"/>
      </w:rPr>
      <w:tab/>
    </w:r>
    <w:r w:rsidR="00A75E40"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9A2DCF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9A2DC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9A2DCF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9A2DCF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9A2DCF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A176A2">
      <w:rPr>
        <w:rFonts w:ascii="Arial" w:hAnsi="Arial" w:cs="Arial"/>
        <w:sz w:val="16"/>
        <w:szCs w:val="16"/>
      </w:rPr>
      <w:t>KVĚT</w:t>
    </w:r>
    <w:r w:rsidR="00D6376B">
      <w:rPr>
        <w:rFonts w:ascii="Arial" w:hAnsi="Arial" w:cs="Arial"/>
        <w:sz w:val="16"/>
        <w:szCs w:val="16"/>
      </w:rPr>
      <w:t>EN</w:t>
    </w:r>
    <w:r w:rsidR="007C6EFC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BD" w:rsidRDefault="003B7BBD" w:rsidP="00E71A58">
      <w:r>
        <w:separator/>
      </w:r>
    </w:p>
  </w:footnote>
  <w:footnote w:type="continuationSeparator" w:id="0">
    <w:p w:rsidR="003B7BBD" w:rsidRDefault="003B7BB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632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5AA1"/>
    <w:rsid w:val="00062EC5"/>
    <w:rsid w:val="000649C3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B7BBD"/>
    <w:rsid w:val="003D7424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A7178"/>
    <w:rsid w:val="005D5802"/>
    <w:rsid w:val="005D6120"/>
    <w:rsid w:val="00604307"/>
    <w:rsid w:val="0060487F"/>
    <w:rsid w:val="006049BB"/>
    <w:rsid w:val="00606847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0ED1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A2DCF"/>
    <w:rsid w:val="009B6FD3"/>
    <w:rsid w:val="009E3AF1"/>
    <w:rsid w:val="00A04058"/>
    <w:rsid w:val="00A10D66"/>
    <w:rsid w:val="00A176A2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C6A1B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179FA"/>
    <w:rsid w:val="00E430CE"/>
    <w:rsid w:val="00E677E5"/>
    <w:rsid w:val="00E71A58"/>
    <w:rsid w:val="00EA0C68"/>
    <w:rsid w:val="00EB42F1"/>
    <w:rsid w:val="00EC7441"/>
    <w:rsid w:val="00EE1D6B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435D3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0FBE-1C64-4B23-AFFA-D8513ADE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0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2016-12-19T09:09:00Z</cp:lastPrinted>
  <dcterms:created xsi:type="dcterms:W3CDTF">2017-07-20T08:18:00Z</dcterms:created>
  <dcterms:modified xsi:type="dcterms:W3CDTF">2017-07-20T08:18:00Z</dcterms:modified>
</cp:coreProperties>
</file>