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3A4FE4" w:rsidP="0097104F">
      <w:pPr>
        <w:pStyle w:val="Nadpis1"/>
      </w:pPr>
      <w:r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2513C">
        <w:t>listopad</w:t>
      </w:r>
      <w:r w:rsidR="00F7312B">
        <w:t> 2017</w:t>
      </w:r>
    </w:p>
    <w:p w:rsidR="00F7312B" w:rsidRPr="00F7312B" w:rsidRDefault="003A4FE4" w:rsidP="00F7312B">
      <w:pPr>
        <w:pStyle w:val="Perex"/>
        <w:spacing w:before="120" w:line="288" w:lineRule="auto"/>
        <w:rPr>
          <w:szCs w:val="20"/>
        </w:rPr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listopadu</w:t>
      </w:r>
      <w:r w:rsidRPr="00B650AB">
        <w:t xml:space="preserve"> </w:t>
      </w:r>
      <w:r>
        <w:t xml:space="preserve">proti říjnu </w:t>
      </w:r>
      <w:r w:rsidRPr="00B650AB">
        <w:t>o 0,</w:t>
      </w:r>
      <w:r>
        <w:t>1</w:t>
      </w:r>
      <w:r w:rsidRPr="00B650AB">
        <w:t xml:space="preserve"> %. </w:t>
      </w:r>
      <w:r>
        <w:t>To</w:t>
      </w:r>
      <w:r w:rsidRPr="00E12F22">
        <w:t xml:space="preserve">to </w:t>
      </w:r>
      <w:r>
        <w:t>zvýšení ovlivnil</w:t>
      </w:r>
      <w:r w:rsidRPr="00E12F22">
        <w:t xml:space="preserve"> zejména </w:t>
      </w:r>
      <w:r>
        <w:t xml:space="preserve">růst </w:t>
      </w:r>
      <w:r w:rsidRPr="00E12F22">
        <w:t>cen v</w:t>
      </w:r>
      <w:r>
        <w:t> </w:t>
      </w:r>
      <w:r w:rsidRPr="00E12F22">
        <w:t>oddíle</w:t>
      </w:r>
      <w:r>
        <w:t xml:space="preserve"> </w:t>
      </w:r>
      <w:r>
        <w:rPr>
          <w:szCs w:val="20"/>
        </w:rPr>
        <w:t>doprava</w:t>
      </w:r>
      <w:r w:rsidRPr="00E12F22">
        <w:t>.</w:t>
      </w:r>
      <w:r>
        <w:t xml:space="preserve"> </w:t>
      </w:r>
      <w:r w:rsidRPr="00895A77">
        <w:t>Meziročně vzrostly spotřebitelské ceny o </w:t>
      </w:r>
      <w:r>
        <w:t>2,6</w:t>
      </w:r>
      <w:r w:rsidRPr="00895A77">
        <w:t> %</w:t>
      </w:r>
      <w:r>
        <w:t>, což bylo o 0,3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říjnu.</w:t>
      </w:r>
      <w:r w:rsidR="00F7312B" w:rsidRPr="00F7312B">
        <w:rPr>
          <w:szCs w:val="20"/>
        </w:rPr>
        <w:t xml:space="preserve"> </w:t>
      </w:r>
    </w:p>
    <w:p w:rsidR="003A4FE4" w:rsidRDefault="003A4FE4" w:rsidP="003A4FE4">
      <w:pPr>
        <w:jc w:val="both"/>
        <w:rPr>
          <w:rFonts w:cs="Arial"/>
          <w:bCs/>
        </w:rPr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doprava</w:t>
      </w:r>
      <w:r w:rsidRPr="0026710E">
        <w:rPr>
          <w:rFonts w:cs="Arial"/>
          <w:szCs w:val="20"/>
        </w:rPr>
        <w:t xml:space="preserve"> způsobilo zejména zvýšení cen </w:t>
      </w:r>
      <w:r>
        <w:rPr>
          <w:rFonts w:cs="Arial"/>
          <w:szCs w:val="20"/>
        </w:rPr>
        <w:t>pohonných hmot</w:t>
      </w:r>
      <w:r w:rsidRPr="0026710E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1,6</w:t>
      </w:r>
      <w:r w:rsidRPr="0026710E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 oddíle potraviny a nealkoholické nápoje vzrostly především ceny vajec o 37,8 %, </w:t>
      </w:r>
      <w:r w:rsidRPr="0026710E">
        <w:rPr>
          <w:rFonts w:cs="Arial"/>
        </w:rPr>
        <w:t>drůbežího masa o </w:t>
      </w:r>
      <w:r>
        <w:rPr>
          <w:rFonts w:cs="Arial"/>
        </w:rPr>
        <w:t>2,3</w:t>
      </w:r>
      <w:r w:rsidRPr="0026710E">
        <w:rPr>
          <w:rFonts w:cs="Arial"/>
        </w:rPr>
        <w:t> %</w:t>
      </w:r>
      <w:r>
        <w:rPr>
          <w:rFonts w:cs="Arial"/>
        </w:rPr>
        <w:t xml:space="preserve">, </w:t>
      </w:r>
      <w:r w:rsidRPr="0026710E">
        <w:rPr>
          <w:rFonts w:cs="Arial"/>
        </w:rPr>
        <w:t>jogurtů o </w:t>
      </w:r>
      <w:r>
        <w:rPr>
          <w:rFonts w:cs="Arial"/>
        </w:rPr>
        <w:t>3,0</w:t>
      </w:r>
      <w:r w:rsidRPr="0026710E">
        <w:rPr>
          <w:rFonts w:cs="Arial"/>
        </w:rPr>
        <w:t xml:space="preserve"> %, </w:t>
      </w:r>
      <w:r>
        <w:rPr>
          <w:rFonts w:cs="Arial"/>
        </w:rPr>
        <w:t>pekárenských výrobků a obilovin o 0,4 %.</w:t>
      </w:r>
      <w:r w:rsidRPr="0026710E">
        <w:rPr>
          <w:rFonts w:cs="Arial"/>
        </w:rPr>
        <w:t xml:space="preserve"> </w:t>
      </w:r>
      <w:r w:rsidRPr="0026710E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alkoholické nápoje, tabák byly vyšší ceny vína o 5,0 %. V oddíle bydlení </w:t>
      </w:r>
      <w:r>
        <w:t>se zvýšily ceny</w:t>
      </w:r>
      <w:r w:rsidRPr="00256600">
        <w:t xml:space="preserve"> </w:t>
      </w:r>
      <w:r>
        <w:t>čistého nájemného o 0,3 %.</w:t>
      </w:r>
    </w:p>
    <w:p w:rsidR="003A4FE4" w:rsidRPr="008B7A92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B7A92">
        <w:rPr>
          <w:rFonts w:eastAsia="Calibri" w:cs="Arial"/>
          <w:szCs w:val="20"/>
        </w:rPr>
        <w:t>Na snižování celkové cenové hladiny působil v </w:t>
      </w:r>
      <w:r>
        <w:rPr>
          <w:rFonts w:eastAsia="Calibri" w:cs="Arial"/>
          <w:szCs w:val="20"/>
        </w:rPr>
        <w:t>listopadu</w:t>
      </w:r>
      <w:r w:rsidRPr="008B7A92">
        <w:rPr>
          <w:rFonts w:eastAsia="Calibri" w:cs="Arial"/>
          <w:szCs w:val="20"/>
        </w:rPr>
        <w:t xml:space="preserve"> především pokles cen v oddíle rekreace a kultura vlivem nižších cen dovolených s komplexními službami o </w:t>
      </w:r>
      <w:r>
        <w:rPr>
          <w:rFonts w:eastAsia="Calibri" w:cs="Arial"/>
          <w:szCs w:val="20"/>
        </w:rPr>
        <w:t>2,1</w:t>
      </w:r>
      <w:r w:rsidRPr="008B7A92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Z potravin byly nižší zejména ceny zeleniny o 4,3 %, z toho ceny brambor klesly o 4,4 % a ceny plodové zeleniny o 2,8 %. Ceny nealkoholických nápojů byly nižší o 1,4 %, čerstvého másla o 5,9 %, cukru o 5,0 %, rostlinných a ostatních tuků o 5,1 %, ovoce o 0,8 %.</w:t>
      </w:r>
    </w:p>
    <w:p w:rsidR="003A4FE4" w:rsidRPr="00B650AB" w:rsidRDefault="003A4FE4" w:rsidP="003A4FE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zůstaly na úrovni měsíce října</w:t>
      </w:r>
      <w:r w:rsidRPr="00B650AB">
        <w:rPr>
          <w:rFonts w:cs="Arial"/>
          <w:szCs w:val="20"/>
        </w:rPr>
        <w:t>.</w:t>
      </w:r>
    </w:p>
    <w:p w:rsidR="003A4FE4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listopadu</w:t>
      </w:r>
      <w:r w:rsidRPr="00B650A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2,6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což je o </w:t>
      </w:r>
      <w:r w:rsidRPr="00B650AB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r w:rsidRPr="00B650AB">
        <w:rPr>
          <w:rFonts w:cs="Arial"/>
          <w:szCs w:val="20"/>
        </w:rPr>
        <w:t> pr</w:t>
      </w:r>
      <w:r>
        <w:rPr>
          <w:rFonts w:cs="Arial"/>
          <w:szCs w:val="20"/>
        </w:rPr>
        <w:t>ocentního bodu méně než </w:t>
      </w:r>
      <w:r w:rsidRPr="00B650AB">
        <w:rPr>
          <w:rFonts w:cs="Arial"/>
          <w:szCs w:val="20"/>
        </w:rPr>
        <w:t>v </w:t>
      </w:r>
      <w:r>
        <w:rPr>
          <w:rFonts w:cs="Arial"/>
          <w:szCs w:val="20"/>
        </w:rPr>
        <w:t>říjnu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576E20">
        <w:rPr>
          <w:rFonts w:cs="Arial"/>
          <w:szCs w:val="20"/>
        </w:rPr>
        <w:t xml:space="preserve">Tento vývoj </w:t>
      </w:r>
      <w:r>
        <w:rPr>
          <w:rFonts w:cs="Arial"/>
          <w:szCs w:val="20"/>
        </w:rPr>
        <w:t>byl ovlivněn</w:t>
      </w:r>
      <w:r w:rsidRPr="00576E20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výrazným zpomalením</w:t>
      </w:r>
      <w:r w:rsidRPr="00576E20">
        <w:rPr>
          <w:rFonts w:cs="Arial"/>
          <w:szCs w:val="20"/>
        </w:rPr>
        <w:t xml:space="preserve"> meziročního cenového růstu v oddíle </w:t>
      </w:r>
      <w:r>
        <w:rPr>
          <w:rFonts w:cs="Arial"/>
          <w:szCs w:val="20"/>
        </w:rPr>
        <w:t>potraviny a </w:t>
      </w:r>
      <w:r w:rsidRPr="008453F2">
        <w:rPr>
          <w:rFonts w:cs="Arial"/>
          <w:szCs w:val="20"/>
        </w:rPr>
        <w:t xml:space="preserve">nealkoholické </w:t>
      </w:r>
      <w:r>
        <w:rPr>
          <w:rFonts w:cs="Arial"/>
          <w:szCs w:val="20"/>
        </w:rPr>
        <w:t>nápoje, kdy u řady potravin došlo buď ke zpomalení jejich cenového růstu, nebo k přechodu v pokles z říjnového růstu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650AB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čerstvého másla byly vyšší o 33,3 % (v říjnu o 50,7 %), mléka o 6,9 % (v říjnu o 11,4 %), sýrů o 6,9 % (v říjnu o 12,7 %), ovoce o 3,8 % (v říjnu o 8,2 %), </w:t>
      </w:r>
      <w:r w:rsidRPr="00B27070">
        <w:rPr>
          <w:rFonts w:cs="Arial"/>
          <w:szCs w:val="20"/>
        </w:rPr>
        <w:t>nealkoholických nápojů o 0,3 % (v říjnu o 4,3 %). </w:t>
      </w:r>
      <w:r w:rsidRPr="0074311F">
        <w:rPr>
          <w:rFonts w:cs="Arial"/>
          <w:szCs w:val="20"/>
        </w:rPr>
        <w:t>Ceny zeleniny přešly z cenového růstu o 10,4 % v říjnu v pokles o 2,3 % v</w:t>
      </w:r>
      <w:r>
        <w:rPr>
          <w:rFonts w:cs="Arial"/>
          <w:szCs w:val="20"/>
        </w:rPr>
        <w:t> </w:t>
      </w:r>
      <w:r w:rsidRPr="0074311F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. V oddíle odívání a obuv se zmírnil pokles cen oděvů </w:t>
      </w:r>
      <w:proofErr w:type="gramStart"/>
      <w:r>
        <w:rPr>
          <w:rFonts w:cs="Arial"/>
          <w:szCs w:val="20"/>
        </w:rPr>
        <w:t>na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1,6</w:t>
      </w:r>
      <w:proofErr w:type="gramEnd"/>
      <w:r>
        <w:rPr>
          <w:rFonts w:cs="Arial"/>
          <w:szCs w:val="20"/>
        </w:rPr>
        <w:t> % (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 xml:space="preserve">1,9 % v říjnu) a podobně v oddíle pošty a telekomunikace zpomalil pokles cen telefonických </w:t>
      </w:r>
      <w:r w:rsidRPr="0062167E">
        <w:rPr>
          <w:rFonts w:cs="Arial"/>
          <w:szCs w:val="20"/>
        </w:rPr>
        <w:t>a telefaxových služeb na</w:t>
      </w:r>
      <w:r>
        <w:rPr>
          <w:rFonts w:cs="Arial"/>
          <w:szCs w:val="20"/>
        </w:rPr>
        <w:t>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0,6</w:t>
      </w:r>
      <w:r w:rsidRPr="0062167E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(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1,8 </w:t>
      </w:r>
      <w:r w:rsidRPr="0062167E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v říjnu). V oddíle stravování a ubytování ceny stravovacích služeb zmírnily růst na 6,7</w:t>
      </w:r>
      <w:r w:rsidRPr="000C13E4">
        <w:rPr>
          <w:rFonts w:cs="Arial"/>
          <w:szCs w:val="20"/>
        </w:rPr>
        <w:t> % z</w:t>
      </w:r>
      <w:r>
        <w:rPr>
          <w:rFonts w:cs="Arial"/>
          <w:szCs w:val="20"/>
        </w:rPr>
        <w:t>e 7,2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říjnu</w:t>
      </w:r>
      <w:r w:rsidRPr="000C13E4">
        <w:rPr>
          <w:rFonts w:cs="Arial"/>
          <w:szCs w:val="20"/>
        </w:rPr>
        <w:t>.</w:t>
      </w:r>
    </w:p>
    <w:p w:rsidR="003A4FE4" w:rsidRDefault="003A4FE4" w:rsidP="003A4FE4">
      <w:pPr>
        <w:jc w:val="both"/>
      </w:pPr>
      <w:r w:rsidRPr="003D6B5A">
        <w:t>Na meziroční zvyšování cenové hladiny měly v</w:t>
      </w:r>
      <w:r>
        <w:t xml:space="preserve"> listopadu opět </w:t>
      </w:r>
      <w:r w:rsidRPr="003D6B5A">
        <w:t xml:space="preserve">největší vliv </w:t>
      </w:r>
      <w:r>
        <w:t xml:space="preserve">(i přes jeho oslabení) </w:t>
      </w:r>
      <w:r w:rsidRPr="003D6B5A">
        <w:t>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nápoje.</w:t>
      </w:r>
      <w:r w:rsidRPr="00256600">
        <w:t xml:space="preserve"> </w:t>
      </w:r>
      <w:r w:rsidRPr="0047407E">
        <w:t xml:space="preserve">Ceny pekárenských výrobků a obilovin vzrostly o 6,3 %, masa o 4,8 %, </w:t>
      </w:r>
      <w:r>
        <w:t>vajec o </w:t>
      </w:r>
      <w:r w:rsidRPr="0047407E">
        <w:t>60,0 %, jogurtů o 13,7 %. Druhé v pořadí vlivu byly ceny v oddíle bydlení, kde se zvýšily ceny čistého nájemného o 3,0 %,</w:t>
      </w:r>
      <w:r w:rsidRPr="00A9392B">
        <w:t xml:space="preserve"> vodného o 1,2 %, stočného o 0,4 %, elektřiny o 0,3 %.</w:t>
      </w:r>
      <w:r w:rsidRPr="00303B5D">
        <w:t xml:space="preserve"> Vliv na zvýšení cenové hladiny měly též ceny v oddíle</w:t>
      </w:r>
      <w:r>
        <w:t xml:space="preserve"> doprava vlivem vyšších cen pohonných hmot </w:t>
      </w:r>
      <w:r w:rsidRPr="002D6A1D">
        <w:t>o </w:t>
      </w:r>
      <w:r>
        <w:t>3,7</w:t>
      </w:r>
      <w:r w:rsidRPr="002D6A1D">
        <w:t> %</w:t>
      </w:r>
      <w:r>
        <w:t xml:space="preserve"> a ceny v oddíle stravování a ubytování (nárůst o 6,1 %).</w:t>
      </w:r>
    </w:p>
    <w:p w:rsidR="003A4FE4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</w:t>
      </w:r>
      <w:r w:rsidRPr="00432CD2">
        <w:rPr>
          <w:rFonts w:eastAsia="Calibri"/>
          <w:szCs w:val="22"/>
        </w:rPr>
        <w:t>(</w:t>
      </w:r>
      <w:r>
        <w:rPr>
          <w:rFonts w:eastAsia="Calibri"/>
          <w:szCs w:val="22"/>
        </w:rPr>
        <w:t xml:space="preserve">pokles </w:t>
      </w:r>
      <w:r w:rsidRPr="00432CD2">
        <w:rPr>
          <w:rFonts w:eastAsia="Calibri"/>
          <w:szCs w:val="22"/>
        </w:rPr>
        <w:t>o 0,</w:t>
      </w:r>
      <w:r>
        <w:rPr>
          <w:rFonts w:eastAsia="Calibri"/>
          <w:szCs w:val="22"/>
        </w:rPr>
        <w:t>5</w:t>
      </w:r>
      <w:r w:rsidRPr="00432CD2">
        <w:rPr>
          <w:rFonts w:eastAsia="Calibri"/>
          <w:szCs w:val="22"/>
        </w:rPr>
        <w:t> %)</w:t>
      </w:r>
      <w:r>
        <w:rPr>
          <w:rFonts w:eastAsia="Calibri"/>
          <w:szCs w:val="22"/>
        </w:rPr>
        <w:t xml:space="preserve"> a 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1,0 </w:t>
      </w:r>
      <w:r w:rsidRPr="00181976">
        <w:rPr>
          <w:rFonts w:eastAsia="Calibri"/>
          <w:szCs w:val="22"/>
        </w:rPr>
        <w:t>%). V oddíle bydlení byly nižší ceny tepla a teplé vody o 2,2 % a ceny zemního plynu o 0,8 %.</w:t>
      </w:r>
    </w:p>
    <w:p w:rsidR="003A4FE4" w:rsidRPr="00576E20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3,3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102,4</w:t>
      </w:r>
      <w:r w:rsidRPr="00916640">
        <w:rPr>
          <w:rFonts w:cs="Arial"/>
          <w:szCs w:val="20"/>
        </w:rPr>
        <w:t> %.</w:t>
      </w:r>
    </w:p>
    <w:p w:rsidR="003A4FE4" w:rsidRPr="00576E20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listopadu 2,4</w:t>
      </w:r>
      <w:r w:rsidRPr="00576E20">
        <w:rPr>
          <w:rFonts w:cs="Arial"/>
          <w:szCs w:val="20"/>
        </w:rPr>
        <w:t> %.</w:t>
      </w:r>
    </w:p>
    <w:p w:rsidR="0097104F" w:rsidRDefault="003A4FE4" w:rsidP="006355C0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říjnu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1,7 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7017F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> září.</w:t>
      </w:r>
      <w:r w:rsidRPr="006F3483">
        <w:rPr>
          <w:rFonts w:cs="Arial"/>
          <w:bCs/>
          <w:szCs w:val="22"/>
        </w:rPr>
        <w:t xml:space="preserve"> Nejvíce vzrostly ceny v Litvě (o </w:t>
      </w:r>
      <w:r>
        <w:rPr>
          <w:rFonts w:cs="Arial"/>
          <w:bCs/>
          <w:szCs w:val="22"/>
        </w:rPr>
        <w:t>4,2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Estonsku (o 4,0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0,4 %)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 xml:space="preserve">Na Slovensku </w:t>
      </w:r>
      <w:r>
        <w:rPr>
          <w:rFonts w:cs="Arial"/>
          <w:szCs w:val="20"/>
        </w:rPr>
        <w:t>byly ceny v září i v říjnu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1,8 </w:t>
      </w:r>
      <w:r w:rsidRPr="006F3483">
        <w:rPr>
          <w:rFonts w:cs="Arial"/>
          <w:bCs/>
          <w:szCs w:val="22"/>
        </w:rPr>
        <w:t>%</w:t>
      </w:r>
      <w:r>
        <w:rPr>
          <w:rFonts w:cs="Arial"/>
          <w:bCs/>
          <w:szCs w:val="22"/>
        </w:rPr>
        <w:t>.</w:t>
      </w:r>
      <w:r w:rsidRPr="006F3483">
        <w:rPr>
          <w:rFonts w:cs="Arial"/>
          <w:bCs/>
          <w:szCs w:val="22"/>
        </w:rPr>
        <w:t xml:space="preserve"> </w:t>
      </w:r>
      <w:r w:rsidRPr="005649DF">
        <w:rPr>
          <w:rFonts w:cs="Arial"/>
          <w:szCs w:val="20"/>
        </w:rPr>
        <w:t xml:space="preserve">V Německu </w:t>
      </w:r>
      <w:r w:rsidRPr="006F3483">
        <w:rPr>
          <w:rFonts w:cs="Arial"/>
          <w:bCs/>
          <w:szCs w:val="22"/>
        </w:rPr>
        <w:t>cenový růst v </w:t>
      </w:r>
      <w:r>
        <w:rPr>
          <w:rFonts w:cs="Arial"/>
          <w:bCs/>
          <w:szCs w:val="22"/>
        </w:rPr>
        <w:t>říjnu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 w:rsidRPr="006F3483">
        <w:rPr>
          <w:rFonts w:cs="Arial"/>
          <w:bCs/>
          <w:szCs w:val="22"/>
        </w:rPr>
        <w:t>1,</w:t>
      </w:r>
      <w:r>
        <w:rPr>
          <w:rFonts w:cs="Arial"/>
          <w:bCs/>
          <w:szCs w:val="22"/>
        </w:rPr>
        <w:t>5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1,8</w:t>
      </w:r>
      <w:proofErr w:type="gramEnd"/>
      <w:r w:rsidRPr="006F3483">
        <w:rPr>
          <w:rFonts w:cs="Arial"/>
          <w:bCs/>
          <w:szCs w:val="22"/>
        </w:rPr>
        <w:t xml:space="preserve"> % </w:t>
      </w:r>
      <w:r>
        <w:rPr>
          <w:rFonts w:cs="Arial"/>
          <w:bCs/>
          <w:szCs w:val="22"/>
        </w:rPr>
        <w:t>v září.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 xml:space="preserve">vzrostl </w:t>
      </w:r>
      <w:r w:rsidRPr="004A212A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listopadu</w:t>
      </w:r>
      <w:r w:rsidRPr="004A212A">
        <w:rPr>
          <w:rFonts w:cs="Arial"/>
          <w:b/>
          <w:szCs w:val="20"/>
        </w:rPr>
        <w:t xml:space="preserve"> </w:t>
      </w:r>
      <w:r w:rsidRPr="007A0059">
        <w:rPr>
          <w:rFonts w:cs="Arial"/>
          <w:szCs w:val="20"/>
        </w:rPr>
        <w:t>HICP v ČR</w:t>
      </w:r>
      <w:r>
        <w:rPr>
          <w:rFonts w:cs="Arial"/>
          <w:b/>
          <w:szCs w:val="20"/>
        </w:rPr>
        <w:t xml:space="preserve"> meziměsíčně</w:t>
      </w:r>
      <w:r w:rsidRPr="004A212A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0,</w:t>
      </w:r>
      <w:r>
        <w:rPr>
          <w:rFonts w:cs="Arial"/>
          <w:szCs w:val="20"/>
        </w:rPr>
        <w:t>1</w:t>
      </w:r>
      <w:r w:rsidRPr="00433270">
        <w:rPr>
          <w:rFonts w:cs="Arial"/>
          <w:szCs w:val="20"/>
        </w:rPr>
        <w:t> %</w:t>
      </w:r>
      <w:r w:rsidRPr="004A212A">
        <w:rPr>
          <w:rFonts w:cs="Arial"/>
          <w:szCs w:val="20"/>
        </w:rPr>
        <w:t xml:space="preserve"> </w:t>
      </w:r>
      <w:r w:rsidRPr="008752BE">
        <w:rPr>
          <w:rFonts w:cs="Arial"/>
          <w:szCs w:val="20"/>
        </w:rPr>
        <w:t>a </w:t>
      </w:r>
      <w:r w:rsidRPr="004875C1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ě</w:t>
      </w:r>
      <w:r w:rsidRPr="004875C1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2,</w:t>
      </w:r>
      <w:r>
        <w:rPr>
          <w:rFonts w:cs="Arial"/>
          <w:szCs w:val="20"/>
        </w:rPr>
        <w:t>5</w:t>
      </w:r>
      <w:r w:rsidRPr="0043327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>Bleskový odhad meziroční změny HICP 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listopad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B35369">
        <w:rPr>
          <w:rFonts w:cs="Arial"/>
          <w:szCs w:val="20"/>
        </w:rPr>
        <w:t>1,</w:t>
      </w:r>
      <w:r>
        <w:rPr>
          <w:rFonts w:cs="Arial"/>
          <w:szCs w:val="20"/>
        </w:rPr>
        <w:t>5</w:t>
      </w:r>
      <w:r w:rsidRPr="00B35369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6355C0" w:rsidRPr="00495E07" w:rsidRDefault="006355C0" w:rsidP="006355C0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D109F7">
        <w:rPr>
          <w:rFonts w:cs="Arial"/>
          <w:szCs w:val="20"/>
        </w:rPr>
        <w:t> </w:t>
      </w:r>
      <w:r>
        <w:rPr>
          <w:rFonts w:cs="Arial"/>
          <w:szCs w:val="20"/>
        </w:rPr>
        <w:t>listopadu</w:t>
      </w:r>
      <w:r w:rsidRPr="00D109F7">
        <w:rPr>
          <w:rFonts w:cs="Arial"/>
          <w:szCs w:val="20"/>
        </w:rPr>
        <w:t xml:space="preserve"> </w:t>
      </w:r>
      <w:r w:rsidRPr="00495E07">
        <w:rPr>
          <w:rFonts w:cs="Arial"/>
          <w:szCs w:val="20"/>
        </w:rPr>
        <w:t xml:space="preserve">ve srovnání s předcházejícím měsícem </w:t>
      </w:r>
      <w:r>
        <w:rPr>
          <w:rFonts w:cs="Arial"/>
          <w:szCs w:val="20"/>
        </w:rPr>
        <w:t>se nezměnila</w:t>
      </w:r>
      <w:r w:rsidRPr="00495E07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doprava</w:t>
      </w:r>
      <w:r w:rsidRPr="00495E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495E07">
        <w:rPr>
          <w:rFonts w:cs="Arial"/>
          <w:szCs w:val="20"/>
        </w:rPr>
        <w:t xml:space="preserve"> ceny o </w:t>
      </w:r>
      <w:r>
        <w:rPr>
          <w:rFonts w:cs="Arial"/>
          <w:szCs w:val="20"/>
        </w:rPr>
        <w:t>0</w:t>
      </w:r>
      <w:r w:rsidRPr="00495E07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495E07">
        <w:rPr>
          <w:rFonts w:cs="Arial"/>
          <w:szCs w:val="20"/>
        </w:rPr>
        <w:t xml:space="preserve"> %. Vliv na </w:t>
      </w:r>
      <w:r>
        <w:rPr>
          <w:rFonts w:cs="Arial"/>
          <w:szCs w:val="20"/>
        </w:rPr>
        <w:t>růst</w:t>
      </w:r>
      <w:r w:rsidRPr="00495E07">
        <w:rPr>
          <w:rFonts w:cs="Arial"/>
          <w:szCs w:val="20"/>
        </w:rPr>
        <w:t xml:space="preserve"> cen v tomto oddíle měly zejména ceny</w:t>
      </w:r>
      <w:r>
        <w:rPr>
          <w:rFonts w:cs="Arial"/>
          <w:szCs w:val="20"/>
        </w:rPr>
        <w:t xml:space="preserve"> pohonných hmot</w:t>
      </w:r>
      <w:r w:rsidRPr="00495E07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potraviny</w:t>
      </w:r>
      <w:r w:rsidRPr="00495E07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nealkoholické nápoje</w:t>
      </w:r>
      <w:r w:rsidRPr="00495E07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zvýšil</w:t>
      </w:r>
      <w:r w:rsidRPr="00495E07">
        <w:rPr>
          <w:rFonts w:cs="Arial"/>
          <w:szCs w:val="20"/>
        </w:rPr>
        <w:t xml:space="preserve"> index spotřebitelských cen o 0,2 %. </w:t>
      </w:r>
      <w:r>
        <w:rPr>
          <w:rFonts w:cs="Arial"/>
          <w:szCs w:val="20"/>
        </w:rPr>
        <w:t>Vyšší</w:t>
      </w:r>
      <w:r w:rsidRPr="00495E07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>zejména ceny vajec</w:t>
      </w:r>
      <w:r w:rsidRPr="00495E07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také jogurtů</w:t>
      </w:r>
      <w:r w:rsidRPr="00495E07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 xml:space="preserve">bydlení, voda, energie, paliva </w:t>
      </w:r>
      <w:r w:rsidRPr="00495E07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zvýšily</w:t>
      </w:r>
      <w:r w:rsidRPr="00495E07">
        <w:rPr>
          <w:rFonts w:cs="Arial"/>
          <w:szCs w:val="20"/>
        </w:rPr>
        <w:t xml:space="preserve"> ceny o 0,1 %. Bylo to způsobeno zejména cenami za </w:t>
      </w:r>
      <w:r>
        <w:rPr>
          <w:rFonts w:cs="Arial"/>
          <w:szCs w:val="20"/>
        </w:rPr>
        <w:t>čisté nájemné placené nájemníky v nájemních bytech</w:t>
      </w:r>
      <w:r w:rsidRPr="00495E07">
        <w:rPr>
          <w:rFonts w:cs="Arial"/>
          <w:szCs w:val="20"/>
        </w:rPr>
        <w:t xml:space="preserve">. Na druhé straně se projevilo </w:t>
      </w:r>
      <w:r>
        <w:rPr>
          <w:rFonts w:cs="Arial"/>
          <w:szCs w:val="20"/>
        </w:rPr>
        <w:t>sníže</w:t>
      </w:r>
      <w:r w:rsidRPr="00495E07">
        <w:rPr>
          <w:rFonts w:cs="Arial"/>
          <w:szCs w:val="20"/>
        </w:rPr>
        <w:t xml:space="preserve">ní cen v oddíle </w:t>
      </w:r>
      <w:r>
        <w:rPr>
          <w:rFonts w:cs="Arial"/>
          <w:szCs w:val="20"/>
        </w:rPr>
        <w:t>rekreace a kultura</w:t>
      </w:r>
      <w:r w:rsidRPr="00495E07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495E07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495E07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 xml:space="preserve">Klesly </w:t>
      </w:r>
      <w:r w:rsidRPr="00495E07">
        <w:rPr>
          <w:rFonts w:cs="Arial"/>
          <w:szCs w:val="20"/>
        </w:rPr>
        <w:t xml:space="preserve">ceny za dovolené s komplexními službami. V oddíle odívání a obuv se </w:t>
      </w:r>
      <w:r>
        <w:rPr>
          <w:rFonts w:cs="Arial"/>
          <w:szCs w:val="20"/>
        </w:rPr>
        <w:t xml:space="preserve">snížily </w:t>
      </w:r>
      <w:r w:rsidRPr="00495E07">
        <w:rPr>
          <w:rFonts w:cs="Arial"/>
          <w:szCs w:val="20"/>
        </w:rPr>
        <w:t xml:space="preserve">ceny o </w:t>
      </w:r>
      <w:r>
        <w:rPr>
          <w:rFonts w:cs="Arial"/>
          <w:szCs w:val="20"/>
        </w:rPr>
        <w:t>0</w:t>
      </w:r>
      <w:r w:rsidRPr="00495E07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495E07">
        <w:rPr>
          <w:rFonts w:cs="Arial"/>
          <w:szCs w:val="20"/>
        </w:rPr>
        <w:t xml:space="preserve"> %. Byl zaznamenán </w:t>
      </w:r>
      <w:r>
        <w:rPr>
          <w:rFonts w:cs="Arial"/>
          <w:szCs w:val="20"/>
        </w:rPr>
        <w:t>pokles</w:t>
      </w:r>
      <w:r w:rsidRPr="00495E07">
        <w:rPr>
          <w:rFonts w:cs="Arial"/>
          <w:szCs w:val="20"/>
        </w:rPr>
        <w:t xml:space="preserve"> cen oděvů</w:t>
      </w:r>
      <w:r>
        <w:rPr>
          <w:rFonts w:cs="Arial"/>
          <w:szCs w:val="20"/>
        </w:rPr>
        <w:t xml:space="preserve"> a obuvi</w:t>
      </w:r>
      <w:r w:rsidRPr="00495E07">
        <w:rPr>
          <w:rFonts w:cs="Arial"/>
          <w:szCs w:val="20"/>
        </w:rPr>
        <w:t>.</w:t>
      </w:r>
    </w:p>
    <w:p w:rsidR="006355C0" w:rsidRDefault="006355C0" w:rsidP="006355C0">
      <w:pPr>
        <w:tabs>
          <w:tab w:val="left" w:pos="4900"/>
        </w:tabs>
        <w:jc w:val="both"/>
        <w:rPr>
          <w:rFonts w:cs="Arial"/>
          <w:szCs w:val="20"/>
        </w:rPr>
      </w:pPr>
      <w:r w:rsidRPr="00F950ED">
        <w:rPr>
          <w:rFonts w:cs="Arial"/>
          <w:b/>
          <w:bCs/>
          <w:szCs w:val="20"/>
        </w:rPr>
        <w:t>V hlavním městě Praze</w:t>
      </w:r>
      <w:r w:rsidRPr="00F950ED">
        <w:rPr>
          <w:rFonts w:cs="Arial"/>
          <w:szCs w:val="20"/>
        </w:rPr>
        <w:t xml:space="preserve"> úhrnný index spotřebitelských cen (životních nákladů) ve srovnání s minulým měsícem klesl o 0,1 % (</w:t>
      </w:r>
      <w:r>
        <w:rPr>
          <w:rFonts w:cs="Arial"/>
          <w:szCs w:val="20"/>
        </w:rPr>
        <w:t xml:space="preserve">růst o </w:t>
      </w:r>
      <w:r w:rsidRPr="00F950ED">
        <w:rPr>
          <w:rFonts w:cs="Arial"/>
          <w:szCs w:val="20"/>
        </w:rPr>
        <w:t xml:space="preserve">0,1 % v celé ČR). V oddíle </w:t>
      </w:r>
      <w:r>
        <w:rPr>
          <w:rFonts w:cs="Arial"/>
          <w:szCs w:val="20"/>
        </w:rPr>
        <w:t>potraviny a nealkoholické nápoje</w:t>
      </w:r>
      <w:r w:rsidRPr="00F950ED">
        <w:rPr>
          <w:rFonts w:cs="Arial"/>
          <w:szCs w:val="20"/>
        </w:rPr>
        <w:t xml:space="preserve"> se snížil index spotřebitelských cen o </w:t>
      </w:r>
      <w:r>
        <w:rPr>
          <w:rFonts w:cs="Arial"/>
          <w:szCs w:val="20"/>
        </w:rPr>
        <w:t>0</w:t>
      </w:r>
      <w:r w:rsidRPr="00F950ED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F950ED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růst o 0</w:t>
      </w:r>
      <w:r w:rsidRPr="00F950E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F950ED">
        <w:rPr>
          <w:rFonts w:cs="Arial"/>
          <w:szCs w:val="20"/>
        </w:rPr>
        <w:t xml:space="preserve"> % v ČR). Klesly zejména ceny </w:t>
      </w:r>
      <w:r>
        <w:rPr>
          <w:rFonts w:cs="Arial"/>
          <w:szCs w:val="20"/>
        </w:rPr>
        <w:t>kávy, másla a zeleniny</w:t>
      </w:r>
      <w:r w:rsidRPr="00F950ED">
        <w:rPr>
          <w:rFonts w:cs="Arial"/>
          <w:szCs w:val="20"/>
        </w:rPr>
        <w:t xml:space="preserve">. V Praze se snížila hladina spotřebitelských cen v oddíle </w:t>
      </w:r>
      <w:r>
        <w:rPr>
          <w:rFonts w:cs="Arial"/>
          <w:szCs w:val="20"/>
        </w:rPr>
        <w:t>bytové vybavení, zařízení domácnosti, opravy</w:t>
      </w:r>
      <w:r w:rsidRPr="00F950ED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6</w:t>
      </w:r>
      <w:r w:rsidRPr="00F950ED">
        <w:rPr>
          <w:rFonts w:cs="Arial"/>
          <w:szCs w:val="20"/>
        </w:rPr>
        <w:t xml:space="preserve"> </w:t>
      </w:r>
      <w:r w:rsidRPr="00FB69B6">
        <w:rPr>
          <w:rFonts w:cs="Arial"/>
          <w:szCs w:val="20"/>
        </w:rPr>
        <w:t>% (0,0</w:t>
      </w:r>
      <w:r>
        <w:rPr>
          <w:rFonts w:cs="Arial"/>
          <w:szCs w:val="20"/>
        </w:rPr>
        <w:t xml:space="preserve"> % v </w:t>
      </w:r>
      <w:r w:rsidRPr="00FB69B6">
        <w:rPr>
          <w:rFonts w:cs="Arial"/>
          <w:szCs w:val="20"/>
        </w:rPr>
        <w:t xml:space="preserve">ČR). V tomto oddíle se snížily </w:t>
      </w:r>
      <w:r>
        <w:rPr>
          <w:rFonts w:cs="Arial"/>
          <w:szCs w:val="20"/>
        </w:rPr>
        <w:t xml:space="preserve">například </w:t>
      </w:r>
      <w:r w:rsidRPr="00FB69B6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nábytku</w:t>
      </w:r>
      <w:r w:rsidRPr="00FB69B6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pracích prostředků</w:t>
      </w:r>
      <w:r w:rsidRPr="00FB69B6">
        <w:rPr>
          <w:rFonts w:cs="Arial"/>
          <w:szCs w:val="20"/>
        </w:rPr>
        <w:t xml:space="preserve">. Na druhé straně byl zaznamenán růst indexu spotřebitelských cen v oddíle </w:t>
      </w:r>
      <w:r>
        <w:rPr>
          <w:rFonts w:cs="Arial"/>
          <w:szCs w:val="20"/>
        </w:rPr>
        <w:t>alkoholické nápoje</w:t>
      </w:r>
      <w:r w:rsidRPr="00FB69B6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tabák</w:t>
      </w:r>
      <w:r w:rsidRPr="00FB69B6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</w:t>
      </w:r>
      <w:r w:rsidRPr="00FB69B6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FB69B6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0</w:t>
      </w:r>
      <w:r w:rsidRPr="00FB69B6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FB69B6">
        <w:rPr>
          <w:rFonts w:cs="Arial"/>
          <w:szCs w:val="20"/>
        </w:rPr>
        <w:t xml:space="preserve"> % v ČR). Byly zjištěny </w:t>
      </w:r>
      <w:r>
        <w:rPr>
          <w:rFonts w:cs="Arial"/>
          <w:szCs w:val="20"/>
        </w:rPr>
        <w:t xml:space="preserve">hlavně </w:t>
      </w:r>
      <w:r w:rsidRPr="00FB69B6">
        <w:rPr>
          <w:rFonts w:cs="Arial"/>
          <w:szCs w:val="20"/>
        </w:rPr>
        <w:t>vyšší ceny v</w:t>
      </w:r>
      <w:r>
        <w:rPr>
          <w:rFonts w:cs="Arial"/>
          <w:szCs w:val="20"/>
        </w:rPr>
        <w:t>ína</w:t>
      </w:r>
      <w:r w:rsidRPr="00FB69B6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doprava</w:t>
      </w:r>
      <w:r w:rsidRPr="00FB69B6">
        <w:rPr>
          <w:rFonts w:cs="Arial"/>
          <w:szCs w:val="20"/>
        </w:rPr>
        <w:t xml:space="preserve"> vzrostly spotřebitelské ceny o </w:t>
      </w:r>
      <w:r>
        <w:rPr>
          <w:rFonts w:cs="Arial"/>
          <w:szCs w:val="20"/>
        </w:rPr>
        <w:t>0</w:t>
      </w:r>
      <w:r w:rsidRPr="00FB69B6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FB69B6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0</w:t>
      </w:r>
      <w:r w:rsidRPr="00FB69B6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FB69B6">
        <w:rPr>
          <w:rFonts w:cs="Arial"/>
          <w:szCs w:val="20"/>
        </w:rPr>
        <w:t xml:space="preserve"> % v ČR). Růst byl ovlivněn zejména cenami za </w:t>
      </w:r>
      <w:r>
        <w:rPr>
          <w:rFonts w:cs="Arial"/>
          <w:szCs w:val="20"/>
        </w:rPr>
        <w:t>pohonné hmoty</w:t>
      </w:r>
      <w:r w:rsidRPr="00FB69B6">
        <w:rPr>
          <w:rFonts w:cs="Arial"/>
          <w:szCs w:val="20"/>
        </w:rPr>
        <w:t>.</w:t>
      </w:r>
    </w:p>
    <w:p w:rsidR="00D20C94" w:rsidRDefault="00D20C94" w:rsidP="006355C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3A4FE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3A4FE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3A4FE4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CA" w:rsidRDefault="008E6FCA" w:rsidP="00E71A58">
      <w:r>
        <w:separator/>
      </w:r>
    </w:p>
  </w:endnote>
  <w:endnote w:type="continuationSeparator" w:id="0">
    <w:p w:rsidR="008E6FCA" w:rsidRDefault="008E6FC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3A4FE4">
      <w:rPr>
        <w:szCs w:val="16"/>
      </w:rPr>
      <w:t>listopad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3A4FE4">
      <w:rPr>
        <w:rStyle w:val="ZpatChar"/>
        <w:i/>
        <w:szCs w:val="16"/>
      </w:rPr>
      <w:t>Novemb</w:t>
    </w:r>
    <w:r w:rsidR="001C34DB">
      <w:rPr>
        <w:rStyle w:val="ZpatChar"/>
        <w:i/>
        <w:szCs w:val="16"/>
      </w:rPr>
      <w:t>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CA" w:rsidRDefault="008E6FCA" w:rsidP="00E71A58">
      <w:r>
        <w:separator/>
      </w:r>
    </w:p>
  </w:footnote>
  <w:footnote w:type="continuationSeparator" w:id="0">
    <w:p w:rsidR="008E6FCA" w:rsidRDefault="008E6FCA" w:rsidP="00E71A58">
      <w:r>
        <w:continuationSeparator/>
      </w:r>
    </w:p>
  </w:footnote>
  <w:footnote w:id="1">
    <w:p w:rsidR="003A4FE4" w:rsidRDefault="003A4FE4" w:rsidP="003A4FE4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10F0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55C0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E6FCA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C25B-1F86-4F47-B2C3-32CD7C6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49</TotalTime>
  <Pages>2</Pages>
  <Words>923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33</cp:revision>
  <cp:lastPrinted>2017-01-18T13:33:00Z</cp:lastPrinted>
  <dcterms:created xsi:type="dcterms:W3CDTF">2017-02-09T16:27:00Z</dcterms:created>
  <dcterms:modified xsi:type="dcterms:W3CDTF">2017-12-11T09:30:00Z</dcterms:modified>
</cp:coreProperties>
</file>