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D" w:rsidRPr="00F36A50" w:rsidRDefault="007D1C3E" w:rsidP="00F2609D">
      <w:pPr>
        <w:rPr>
          <w:rFonts w:ascii="Arial" w:hAnsi="Arial" w:cs="Arial"/>
          <w:b/>
          <w:sz w:val="24"/>
          <w:szCs w:val="24"/>
          <w:lang w:val="en-GB"/>
        </w:rPr>
      </w:pPr>
      <w:bookmarkStart w:id="0" w:name="_GoBack"/>
      <w:bookmarkEnd w:id="0"/>
      <w:r w:rsidRPr="00F36A50">
        <w:rPr>
          <w:rFonts w:ascii="Arial" w:hAnsi="Arial" w:cs="Arial"/>
          <w:b/>
          <w:sz w:val="24"/>
          <w:szCs w:val="24"/>
          <w:lang w:val="en-GB"/>
        </w:rPr>
        <w:t>External trade of the Czech Republic in goods</w:t>
      </w:r>
      <w:r w:rsidR="00047C48" w:rsidRPr="00F36A50">
        <w:rPr>
          <w:rStyle w:val="Znakapoznpodarou"/>
          <w:rFonts w:ascii="Arial" w:hAnsi="Arial" w:cs="Arial"/>
          <w:b/>
          <w:sz w:val="24"/>
          <w:szCs w:val="24"/>
          <w:lang w:val="en-GB"/>
        </w:rPr>
        <w:footnoteReference w:id="1"/>
      </w:r>
      <w:r w:rsidRPr="00F36A50">
        <w:rPr>
          <w:rFonts w:ascii="Arial" w:hAnsi="Arial" w:cs="Arial"/>
          <w:b/>
          <w:sz w:val="24"/>
          <w:szCs w:val="24"/>
          <w:lang w:val="en-GB"/>
        </w:rPr>
        <w:t xml:space="preserve"> in</w:t>
      </w:r>
      <w:r w:rsidR="00F2609D" w:rsidRPr="00F36A50">
        <w:rPr>
          <w:rFonts w:ascii="Arial" w:hAnsi="Arial" w:cs="Arial"/>
          <w:b/>
          <w:sz w:val="24"/>
          <w:szCs w:val="24"/>
          <w:lang w:val="en-GB"/>
        </w:rPr>
        <w:t xml:space="preserve"> 201</w:t>
      </w:r>
      <w:r w:rsidR="00502655" w:rsidRPr="00F36A50">
        <w:rPr>
          <w:rFonts w:ascii="Arial" w:hAnsi="Arial" w:cs="Arial"/>
          <w:b/>
          <w:sz w:val="24"/>
          <w:szCs w:val="24"/>
          <w:lang w:val="en-GB"/>
        </w:rPr>
        <w:t>6</w:t>
      </w:r>
    </w:p>
    <w:p w:rsidR="00F2609D" w:rsidRPr="00F36A50" w:rsidRDefault="007D1C3E" w:rsidP="00F2609D">
      <w:pPr>
        <w:numPr>
          <w:ilvl w:val="0"/>
          <w:numId w:val="1"/>
        </w:numPr>
        <w:spacing w:after="120"/>
        <w:ind w:left="284" w:hanging="284"/>
        <w:rPr>
          <w:rFonts w:ascii="Arial" w:hAnsi="Arial" w:cs="Arial"/>
          <w:b/>
          <w:lang w:val="en-GB"/>
        </w:rPr>
      </w:pPr>
      <w:r w:rsidRPr="00F36A50">
        <w:rPr>
          <w:rFonts w:ascii="Arial" w:hAnsi="Arial" w:cs="Arial"/>
          <w:b/>
          <w:lang w:val="en-GB"/>
        </w:rPr>
        <w:t>Trends in external trade</w:t>
      </w:r>
      <w:r w:rsidR="00F2609D" w:rsidRPr="00F36A50">
        <w:rPr>
          <w:rFonts w:ascii="Arial" w:hAnsi="Arial" w:cs="Arial"/>
          <w:b/>
          <w:lang w:val="en-GB"/>
        </w:rPr>
        <w:t xml:space="preserve"> </w:t>
      </w:r>
    </w:p>
    <w:p w:rsidR="000A26E5" w:rsidRPr="00F36A50" w:rsidRDefault="000A26E5" w:rsidP="009940D0">
      <w:pPr>
        <w:spacing w:after="120"/>
        <w:jc w:val="both"/>
        <w:rPr>
          <w:rFonts w:ascii="Arial" w:hAnsi="Arial" w:cs="Arial"/>
          <w:sz w:val="18"/>
          <w:szCs w:val="18"/>
          <w:lang w:val="en-GB"/>
        </w:rPr>
      </w:pPr>
      <w:r w:rsidRPr="00F36A50">
        <w:rPr>
          <w:rFonts w:ascii="Arial" w:hAnsi="Arial" w:cs="Arial"/>
          <w:sz w:val="18"/>
          <w:szCs w:val="18"/>
          <w:lang w:val="en-GB"/>
        </w:rPr>
        <w:t>The Czech Republic external trade in goods continued in growing in 2016 mainly due to an increase in exports as imports remained almost on the same level as in previous year. In 2016</w:t>
      </w:r>
      <w:r w:rsidRPr="00F36A50">
        <w:rPr>
          <w:rStyle w:val="Znakapoznpodarou"/>
          <w:rFonts w:ascii="Arial" w:hAnsi="Arial" w:cs="Arial"/>
          <w:sz w:val="18"/>
          <w:szCs w:val="18"/>
          <w:lang w:val="en-GB"/>
        </w:rPr>
        <w:footnoteReference w:id="2"/>
      </w:r>
      <w:r w:rsidRPr="00F36A50">
        <w:rPr>
          <w:rFonts w:ascii="Arial" w:hAnsi="Arial" w:cs="Arial"/>
          <w:sz w:val="18"/>
          <w:szCs w:val="18"/>
          <w:lang w:val="en-GB"/>
        </w:rPr>
        <w:t xml:space="preserve"> external trade </w:t>
      </w:r>
      <w:r w:rsidRPr="00F36A50">
        <w:rPr>
          <w:rFonts w:ascii="Arial" w:hAnsi="Arial" w:cs="Arial"/>
          <w:b/>
          <w:sz w:val="18"/>
          <w:szCs w:val="18"/>
          <w:lang w:val="en-GB"/>
        </w:rPr>
        <w:t>turnover</w:t>
      </w:r>
      <w:r w:rsidR="009940D0">
        <w:rPr>
          <w:rStyle w:val="Znakapoznpodarou"/>
          <w:rFonts w:ascii="Arial" w:hAnsi="Arial" w:cs="Arial"/>
          <w:b/>
          <w:sz w:val="18"/>
          <w:szCs w:val="18"/>
          <w:lang w:val="en-GB"/>
        </w:rPr>
        <w:footnoteReference w:id="3"/>
      </w:r>
      <w:r w:rsidRPr="00F36A50">
        <w:rPr>
          <w:rFonts w:ascii="Arial" w:hAnsi="Arial" w:cs="Arial"/>
          <w:sz w:val="18"/>
          <w:szCs w:val="18"/>
          <w:lang w:val="en-GB"/>
        </w:rPr>
        <w:t xml:space="preserve"> in</w:t>
      </w:r>
      <w:r w:rsidR="00F8123D">
        <w:rPr>
          <w:rFonts w:ascii="Arial" w:hAnsi="Arial" w:cs="Arial"/>
          <w:sz w:val="18"/>
          <w:szCs w:val="18"/>
          <w:lang w:val="en-GB"/>
        </w:rPr>
        <w:t xml:space="preserve"> cross-border concept</w:t>
      </w:r>
      <w:r w:rsidRPr="00F36A50">
        <w:rPr>
          <w:rFonts w:ascii="Arial" w:hAnsi="Arial" w:cs="Arial"/>
          <w:sz w:val="18"/>
          <w:szCs w:val="18"/>
          <w:lang w:val="en-GB"/>
        </w:rPr>
        <w:t xml:space="preserve"> grew by 1.5% and its absolute increment (CZK +108.5 bn) was by CZK 423.3 bn lower compared to that in 2015. Value of external trade</w:t>
      </w:r>
      <w:r w:rsidR="009940D0">
        <w:rPr>
          <w:rFonts w:ascii="Arial" w:hAnsi="Arial" w:cs="Arial"/>
          <w:sz w:val="18"/>
          <w:szCs w:val="18"/>
          <w:lang w:val="en-GB"/>
        </w:rPr>
        <w:t xml:space="preserve"> turnover</w:t>
      </w:r>
      <w:r w:rsidRPr="00F36A50">
        <w:rPr>
          <w:rFonts w:ascii="Arial" w:hAnsi="Arial" w:cs="Arial"/>
          <w:sz w:val="18"/>
          <w:szCs w:val="18"/>
          <w:lang w:val="en-GB"/>
        </w:rPr>
        <w:t xml:space="preserve"> in cross-border concept amounted to CZK 7 468.7 bn in 2016.</w:t>
      </w:r>
    </w:p>
    <w:p w:rsidR="004C07BE" w:rsidRPr="00F36A50" w:rsidRDefault="00F2609D" w:rsidP="00ED48FA">
      <w:pPr>
        <w:spacing w:after="80"/>
        <w:rPr>
          <w:rFonts w:ascii="Arial" w:hAnsi="Arial" w:cs="Arial"/>
          <w:b/>
          <w:sz w:val="18"/>
          <w:szCs w:val="18"/>
          <w:lang w:val="en-GB"/>
        </w:rPr>
      </w:pPr>
      <w:r w:rsidRPr="00F36A50">
        <w:rPr>
          <w:rFonts w:ascii="Arial" w:hAnsi="Arial" w:cs="Arial"/>
          <w:b/>
          <w:sz w:val="18"/>
          <w:szCs w:val="18"/>
          <w:lang w:val="en-GB"/>
        </w:rPr>
        <w:t>Gra</w:t>
      </w:r>
      <w:r w:rsidR="00257083" w:rsidRPr="00F36A50">
        <w:rPr>
          <w:rFonts w:ascii="Arial" w:hAnsi="Arial" w:cs="Arial"/>
          <w:b/>
          <w:sz w:val="18"/>
          <w:szCs w:val="18"/>
          <w:lang w:val="en-GB"/>
        </w:rPr>
        <w:t>ph</w:t>
      </w:r>
      <w:r w:rsidRPr="00F36A50">
        <w:rPr>
          <w:rFonts w:ascii="Arial" w:hAnsi="Arial" w:cs="Arial"/>
          <w:b/>
          <w:sz w:val="18"/>
          <w:szCs w:val="18"/>
          <w:lang w:val="en-GB"/>
        </w:rPr>
        <w:t xml:space="preserve"> 1 </w:t>
      </w:r>
      <w:r w:rsidR="00047C48" w:rsidRPr="00F36A50">
        <w:rPr>
          <w:rFonts w:ascii="Arial" w:hAnsi="Arial" w:cs="Arial"/>
          <w:b/>
          <w:sz w:val="18"/>
          <w:szCs w:val="18"/>
          <w:lang w:val="en-GB"/>
        </w:rPr>
        <w:t>-</w:t>
      </w:r>
      <w:r w:rsidRPr="00F36A50">
        <w:rPr>
          <w:rFonts w:ascii="Arial" w:hAnsi="Arial" w:cs="Arial"/>
          <w:b/>
          <w:sz w:val="18"/>
          <w:szCs w:val="18"/>
          <w:lang w:val="en-GB"/>
        </w:rPr>
        <w:t xml:space="preserve"> </w:t>
      </w:r>
      <w:r w:rsidR="00047C48" w:rsidRPr="00F36A50">
        <w:rPr>
          <w:rFonts w:ascii="Arial" w:hAnsi="Arial" w:cs="Arial"/>
          <w:b/>
          <w:sz w:val="18"/>
          <w:szCs w:val="18"/>
          <w:lang w:val="en-GB"/>
        </w:rPr>
        <w:t>Year-on-year changes in t</w:t>
      </w:r>
      <w:r w:rsidR="00257083" w:rsidRPr="00F36A50">
        <w:rPr>
          <w:rFonts w:ascii="Arial" w:hAnsi="Arial" w:cs="Arial"/>
          <w:b/>
          <w:sz w:val="18"/>
          <w:szCs w:val="18"/>
          <w:lang w:val="en-GB"/>
        </w:rPr>
        <w:t>urnover of external trade</w:t>
      </w:r>
    </w:p>
    <w:p w:rsidR="00ED48FA" w:rsidRPr="00F36A50" w:rsidRDefault="009074F1" w:rsidP="00F2609D">
      <w:pPr>
        <w:rPr>
          <w:rFonts w:ascii="Arial" w:hAnsi="Arial" w:cs="Arial"/>
          <w:b/>
          <w:color w:val="FF0000"/>
          <w:sz w:val="18"/>
          <w:szCs w:val="18"/>
          <w:lang w:val="en-GB"/>
        </w:rPr>
      </w:pPr>
      <w:r>
        <w:rPr>
          <w:rFonts w:ascii="Arial" w:hAnsi="Arial" w:cs="Arial"/>
          <w:b/>
          <w:color w:val="FF0000"/>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49.25pt">
            <v:imagedata r:id="rId9" o:title=""/>
          </v:shape>
        </w:pict>
      </w:r>
    </w:p>
    <w:p w:rsidR="00805F9E" w:rsidRPr="00F36A50" w:rsidRDefault="00374495" w:rsidP="009940D0">
      <w:pPr>
        <w:spacing w:before="240" w:after="120"/>
        <w:jc w:val="both"/>
        <w:rPr>
          <w:rFonts w:ascii="Arial" w:hAnsi="Arial" w:cs="Arial"/>
          <w:sz w:val="18"/>
          <w:szCs w:val="18"/>
          <w:lang w:val="en-GB"/>
        </w:rPr>
      </w:pPr>
      <w:r w:rsidRPr="00F36A50">
        <w:rPr>
          <w:rFonts w:ascii="Arial" w:hAnsi="Arial" w:cs="Arial"/>
          <w:sz w:val="18"/>
          <w:szCs w:val="18"/>
          <w:lang w:val="en-GB"/>
        </w:rPr>
        <w:t>In 2016,</w:t>
      </w:r>
      <w:r w:rsidRPr="00F36A50">
        <w:rPr>
          <w:rFonts w:ascii="Arial" w:hAnsi="Arial" w:cs="Arial"/>
          <w:b/>
          <w:sz w:val="18"/>
          <w:szCs w:val="18"/>
          <w:lang w:val="en-GB"/>
        </w:rPr>
        <w:t xml:space="preserve"> exports</w:t>
      </w:r>
      <w:r w:rsidRPr="00F36A50">
        <w:rPr>
          <w:rFonts w:ascii="Arial" w:hAnsi="Arial" w:cs="Arial"/>
          <w:sz w:val="18"/>
          <w:szCs w:val="18"/>
          <w:lang w:val="en-GB"/>
        </w:rPr>
        <w:t xml:space="preserve"> reached CZK 3 974.0 bn and its absolute and relative y−o−y increment was the lowest in the last seven years. The similar development in the external trade was seen only in 2013 (an increase o</w:t>
      </w:r>
      <w:r w:rsidR="00CC1DF0">
        <w:rPr>
          <w:rFonts w:ascii="Arial" w:hAnsi="Arial" w:cs="Arial"/>
          <w:sz w:val="18"/>
          <w:szCs w:val="18"/>
          <w:lang w:val="en-GB"/>
        </w:rPr>
        <w:t>f export by 3.3%). In 2016, the </w:t>
      </w:r>
      <w:r w:rsidRPr="00F36A50">
        <w:rPr>
          <w:rFonts w:ascii="Arial" w:hAnsi="Arial" w:cs="Arial"/>
          <w:sz w:val="18"/>
          <w:szCs w:val="18"/>
          <w:lang w:val="en-GB"/>
        </w:rPr>
        <w:t xml:space="preserve">attained y−o−y growth of exports by CZK 90.8 bn (2.3%) was by CZK 163.6 bn lower compared to the y−o−y increase in exports in 2015. </w:t>
      </w:r>
    </w:p>
    <w:p w:rsidR="00F36A50" w:rsidRPr="00F36A50" w:rsidRDefault="00F36A50" w:rsidP="00FB7832">
      <w:pPr>
        <w:spacing w:after="80"/>
        <w:jc w:val="both"/>
        <w:rPr>
          <w:rFonts w:ascii="Arial" w:hAnsi="Arial" w:cs="Arial"/>
          <w:b/>
          <w:sz w:val="18"/>
          <w:szCs w:val="18"/>
          <w:lang w:val="en-GB"/>
        </w:rPr>
      </w:pPr>
      <w:r w:rsidRPr="00F36A50">
        <w:rPr>
          <w:rFonts w:ascii="Arial" w:hAnsi="Arial" w:cs="Arial"/>
          <w:b/>
          <w:sz w:val="18"/>
          <w:szCs w:val="18"/>
          <w:lang w:val="en-GB"/>
        </w:rPr>
        <w:t xml:space="preserve">Graph 2 - Year-on-year changes in exports and imports as percentage </w:t>
      </w:r>
    </w:p>
    <w:p w:rsidR="00F36A50" w:rsidRDefault="00F36A50" w:rsidP="00F36A50">
      <w:pPr>
        <w:spacing w:after="40"/>
        <w:jc w:val="both"/>
        <w:rPr>
          <w:rFonts w:ascii="Arial" w:hAnsi="Arial" w:cs="Arial"/>
          <w:sz w:val="18"/>
          <w:szCs w:val="18"/>
          <w:lang w:val="en-GB"/>
        </w:rPr>
      </w:pP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t xml:space="preserve"> exports</w:t>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t>imports</w:t>
      </w:r>
    </w:p>
    <w:p w:rsidR="00F36A50" w:rsidRPr="00F36A50" w:rsidRDefault="009074F1" w:rsidP="00CC1DF0">
      <w:pPr>
        <w:spacing w:after="0"/>
        <w:jc w:val="both"/>
        <w:rPr>
          <w:rFonts w:ascii="Arial" w:hAnsi="Arial" w:cs="Arial"/>
          <w:sz w:val="18"/>
          <w:szCs w:val="18"/>
          <w:lang w:val="en-GB"/>
        </w:rPr>
      </w:pPr>
      <w:r>
        <w:rPr>
          <w:rFonts w:ascii="Arial" w:hAnsi="Arial" w:cs="Arial"/>
          <w:sz w:val="18"/>
          <w:szCs w:val="18"/>
          <w:lang w:val="en-GB"/>
        </w:rPr>
        <w:pict>
          <v:shape id="_x0000_i1026" type="#_x0000_t75" style="width:237.75pt;height:180.75pt">
            <v:imagedata r:id="rId10" o:title=""/>
          </v:shape>
        </w:pict>
      </w:r>
      <w:r w:rsidR="00F36A50">
        <w:rPr>
          <w:rFonts w:ascii="Arial" w:hAnsi="Arial" w:cs="Arial"/>
          <w:sz w:val="18"/>
          <w:szCs w:val="18"/>
          <w:lang w:val="en-GB"/>
        </w:rPr>
        <w:t xml:space="preserve">  </w:t>
      </w:r>
      <w:r>
        <w:rPr>
          <w:rFonts w:ascii="Arial" w:hAnsi="Arial" w:cs="Arial"/>
          <w:sz w:val="18"/>
          <w:szCs w:val="18"/>
          <w:lang w:val="en-GB"/>
        </w:rPr>
        <w:pict>
          <v:shape id="_x0000_i1027" type="#_x0000_t75" style="width:237.75pt;height:180.75pt">
            <v:imagedata r:id="rId11" o:title=""/>
          </v:shape>
        </w:pict>
      </w:r>
    </w:p>
    <w:p w:rsidR="006165BD" w:rsidRPr="00F36A50" w:rsidRDefault="006165BD" w:rsidP="009940D0">
      <w:pPr>
        <w:spacing w:before="120" w:after="120"/>
        <w:jc w:val="both"/>
        <w:rPr>
          <w:rFonts w:ascii="Arial" w:hAnsi="Arial" w:cs="Arial"/>
          <w:sz w:val="18"/>
          <w:szCs w:val="18"/>
          <w:lang w:val="en-GB"/>
        </w:rPr>
      </w:pPr>
      <w:r w:rsidRPr="00F36A50">
        <w:rPr>
          <w:rFonts w:ascii="Arial" w:hAnsi="Arial" w:cs="Arial"/>
          <w:sz w:val="18"/>
          <w:szCs w:val="18"/>
          <w:lang w:val="en-GB"/>
        </w:rPr>
        <w:t>In 2016, exports and imports</w:t>
      </w:r>
      <w:r w:rsidRPr="00F36A50">
        <w:rPr>
          <w:vertAlign w:val="superscript"/>
          <w:lang w:val="en-GB"/>
        </w:rPr>
        <w:footnoteReference w:id="4"/>
      </w:r>
      <w:r w:rsidRPr="00F36A50">
        <w:rPr>
          <w:rFonts w:ascii="Arial" w:hAnsi="Arial" w:cs="Arial"/>
          <w:sz w:val="18"/>
          <w:szCs w:val="18"/>
          <w:lang w:val="en-GB"/>
        </w:rPr>
        <w:t xml:space="preserve"> expressed in euros increased by 3.3% and 1.4% respectively, just as exports and imports converted to USD grew by 3.1% and 1.2% respectively, y−o−y.</w:t>
      </w:r>
    </w:p>
    <w:p w:rsidR="006165BD" w:rsidRPr="00F36A50" w:rsidRDefault="006165BD" w:rsidP="00ED54CC">
      <w:pPr>
        <w:spacing w:before="40" w:after="0"/>
        <w:jc w:val="both"/>
        <w:rPr>
          <w:rFonts w:ascii="Arial" w:hAnsi="Arial" w:cs="Arial"/>
          <w:sz w:val="18"/>
          <w:szCs w:val="18"/>
          <w:lang w:val="en-US"/>
        </w:rPr>
      </w:pPr>
      <w:r w:rsidRPr="00F36A50">
        <w:rPr>
          <w:rFonts w:ascii="Arial" w:hAnsi="Arial" w:cs="Arial"/>
          <w:sz w:val="18"/>
          <w:szCs w:val="18"/>
          <w:lang w:val="en-US"/>
        </w:rPr>
        <w:t>In 2016</w:t>
      </w:r>
      <w:r w:rsidRPr="00F36A50">
        <w:rPr>
          <w:rFonts w:ascii="Arial" w:hAnsi="Arial" w:cs="Arial"/>
          <w:b/>
          <w:sz w:val="18"/>
          <w:szCs w:val="18"/>
          <w:lang w:val="en-US"/>
        </w:rPr>
        <w:t xml:space="preserve"> imports</w:t>
      </w:r>
      <w:r w:rsidRPr="00F36A50">
        <w:rPr>
          <w:rFonts w:ascii="Arial" w:hAnsi="Arial" w:cs="Arial"/>
          <w:sz w:val="18"/>
          <w:szCs w:val="18"/>
          <w:lang w:val="en-US"/>
        </w:rPr>
        <w:t xml:space="preserve"> increased to CZK 3 494.7 bn from CZK 3 477.0 bn in 2015. The </w:t>
      </w:r>
      <w:r w:rsidRPr="00F36A50">
        <w:rPr>
          <w:rFonts w:ascii="Arial" w:hAnsi="Arial" w:cs="Arial"/>
          <w:sz w:val="18"/>
          <w:szCs w:val="18"/>
          <w:lang w:val="en-GB"/>
        </w:rPr>
        <w:t>y−o−y</w:t>
      </w:r>
      <w:r w:rsidRPr="00F36A50">
        <w:rPr>
          <w:rFonts w:ascii="Arial" w:hAnsi="Arial" w:cs="Arial"/>
          <w:sz w:val="18"/>
          <w:szCs w:val="18"/>
          <w:lang w:val="en-US"/>
        </w:rPr>
        <w:t xml:space="preserve"> increment was thus the lowest one since 2010, the same as in exports. An absolute y-o-y increment by CZK 17.7 bn was by CZK 259.7 bn lower compared to that in 2015.</w:t>
      </w:r>
    </w:p>
    <w:p w:rsidR="00751EED" w:rsidRPr="00751EED" w:rsidRDefault="00751EED" w:rsidP="00751EED">
      <w:pPr>
        <w:spacing w:after="80"/>
        <w:jc w:val="both"/>
        <w:rPr>
          <w:rFonts w:ascii="Arial" w:hAnsi="Arial" w:cs="Arial"/>
          <w:lang w:val="en-GB"/>
        </w:rPr>
      </w:pPr>
      <w:r w:rsidRPr="00751EED">
        <w:rPr>
          <w:rFonts w:ascii="Arial" w:hAnsi="Arial" w:cs="Arial"/>
          <w:b/>
          <w:sz w:val="18"/>
          <w:szCs w:val="18"/>
          <w:lang w:val="en-GB"/>
        </w:rPr>
        <w:lastRenderedPageBreak/>
        <w:t>Graph 3 - Year-on-year changes in exports and imports as percentage</w:t>
      </w:r>
    </w:p>
    <w:p w:rsidR="00751EED" w:rsidRPr="00F36A50" w:rsidRDefault="008C0818" w:rsidP="00751EED">
      <w:pPr>
        <w:spacing w:after="80"/>
        <w:rPr>
          <w:rFonts w:ascii="Arial" w:hAnsi="Arial" w:cs="Arial"/>
          <w:color w:val="FF0000"/>
          <w:lang w:val="en-GB"/>
        </w:rPr>
      </w:pPr>
      <w:r>
        <w:rPr>
          <w:rFonts w:ascii="Arial" w:hAnsi="Arial" w:cs="Arial"/>
          <w:noProof/>
          <w:color w:val="FF0000"/>
          <w:lang w:eastAsia="cs-CZ"/>
        </w:rPr>
        <w:pict>
          <v:shape id="_x0000_i1028" type="#_x0000_t75" style="width:478.5pt;height:143.25pt">
            <v:imagedata r:id="rId12" o:title=""/>
          </v:shape>
        </w:pict>
      </w:r>
    </w:p>
    <w:p w:rsidR="00751EED" w:rsidRDefault="00751EED" w:rsidP="006165BD">
      <w:pPr>
        <w:spacing w:after="0"/>
        <w:jc w:val="both"/>
        <w:rPr>
          <w:rFonts w:ascii="Arial" w:hAnsi="Arial" w:cs="Arial"/>
          <w:sz w:val="18"/>
          <w:szCs w:val="18"/>
          <w:lang w:val="en-US"/>
        </w:rPr>
      </w:pPr>
    </w:p>
    <w:p w:rsidR="006165BD" w:rsidRDefault="006165BD" w:rsidP="006165BD">
      <w:pPr>
        <w:spacing w:after="0"/>
        <w:jc w:val="both"/>
        <w:rPr>
          <w:rFonts w:ascii="Arial" w:hAnsi="Arial" w:cs="Arial"/>
          <w:sz w:val="18"/>
          <w:szCs w:val="18"/>
          <w:lang w:val="en-US"/>
        </w:rPr>
      </w:pPr>
      <w:r w:rsidRPr="00F36A50">
        <w:rPr>
          <w:rFonts w:ascii="Arial" w:hAnsi="Arial" w:cs="Arial"/>
          <w:sz w:val="18"/>
          <w:szCs w:val="18"/>
          <w:lang w:val="en-US"/>
        </w:rPr>
        <w:t xml:space="preserve">A short-term point of view of external trade development </w:t>
      </w:r>
      <w:r w:rsidRPr="00F8123D">
        <w:rPr>
          <w:rFonts w:ascii="Arial" w:hAnsi="Arial" w:cs="Arial"/>
          <w:b/>
          <w:sz w:val="18"/>
          <w:szCs w:val="18"/>
          <w:lang w:val="en-US"/>
        </w:rPr>
        <w:t>in individual months of 2016</w:t>
      </w:r>
      <w:r w:rsidRPr="00F36A50">
        <w:rPr>
          <w:rFonts w:ascii="Arial" w:hAnsi="Arial" w:cs="Arial"/>
          <w:sz w:val="18"/>
          <w:szCs w:val="18"/>
          <w:lang w:val="en-US"/>
        </w:rPr>
        <w:t xml:space="preserve"> showed November as a month with the highest value of exports and imports (CZK 363.7 bn and CZK 327.1 bn respec</w:t>
      </w:r>
      <w:r w:rsidR="00F8123D">
        <w:rPr>
          <w:rFonts w:ascii="Arial" w:hAnsi="Arial" w:cs="Arial"/>
          <w:sz w:val="18"/>
          <w:szCs w:val="18"/>
          <w:lang w:val="en-US"/>
        </w:rPr>
        <w:t>tively). The lowest exports and </w:t>
      </w:r>
      <w:r w:rsidRPr="00F36A50">
        <w:rPr>
          <w:rFonts w:ascii="Arial" w:hAnsi="Arial" w:cs="Arial"/>
          <w:sz w:val="18"/>
          <w:szCs w:val="18"/>
          <w:lang w:val="en-US"/>
        </w:rPr>
        <w:t>imports (CZK 278.5 bn and CZK 253.7 bn respectively) were recorded in July due to factory holidays in major firms.</w:t>
      </w:r>
    </w:p>
    <w:p w:rsidR="00F36A50" w:rsidRPr="00751EED" w:rsidRDefault="00F36A50" w:rsidP="006165BD">
      <w:pPr>
        <w:spacing w:after="0"/>
        <w:jc w:val="both"/>
        <w:rPr>
          <w:rFonts w:ascii="Arial" w:hAnsi="Arial" w:cs="Arial"/>
          <w:sz w:val="18"/>
          <w:szCs w:val="18"/>
          <w:lang w:val="en-US"/>
        </w:rPr>
      </w:pPr>
    </w:p>
    <w:p w:rsidR="00F36A50" w:rsidRPr="00751EED" w:rsidRDefault="00F36A50" w:rsidP="00684A44">
      <w:pPr>
        <w:spacing w:after="80"/>
        <w:jc w:val="both"/>
        <w:rPr>
          <w:rFonts w:ascii="Arial" w:hAnsi="Arial" w:cs="Arial"/>
          <w:sz w:val="18"/>
          <w:szCs w:val="18"/>
          <w:lang w:val="en-US"/>
        </w:rPr>
      </w:pPr>
      <w:r w:rsidRPr="00751EED">
        <w:rPr>
          <w:rFonts w:ascii="Arial" w:hAnsi="Arial" w:cs="Arial"/>
          <w:b/>
          <w:sz w:val="18"/>
          <w:szCs w:val="18"/>
          <w:lang w:val="en-GB"/>
        </w:rPr>
        <w:t xml:space="preserve">Graph </w:t>
      </w:r>
      <w:r w:rsidR="00751EED" w:rsidRPr="00751EED">
        <w:rPr>
          <w:rFonts w:ascii="Arial" w:hAnsi="Arial" w:cs="Arial"/>
          <w:b/>
          <w:sz w:val="18"/>
          <w:szCs w:val="18"/>
          <w:lang w:val="en-GB"/>
        </w:rPr>
        <w:t>4</w:t>
      </w:r>
      <w:r w:rsidRPr="00751EED">
        <w:rPr>
          <w:rFonts w:ascii="Arial" w:hAnsi="Arial" w:cs="Arial"/>
          <w:b/>
          <w:sz w:val="18"/>
          <w:szCs w:val="18"/>
          <w:lang w:val="en-GB"/>
        </w:rPr>
        <w:t xml:space="preserve"> - Exports and imports in respective months of 201</w:t>
      </w:r>
      <w:r w:rsidR="00751EED" w:rsidRPr="00751EED">
        <w:rPr>
          <w:rFonts w:ascii="Arial" w:hAnsi="Arial" w:cs="Arial"/>
          <w:b/>
          <w:sz w:val="18"/>
          <w:szCs w:val="18"/>
          <w:lang w:val="en-GB"/>
        </w:rPr>
        <w:t>6</w:t>
      </w:r>
      <w:r w:rsidR="00FB7832">
        <w:rPr>
          <w:rFonts w:ascii="Arial" w:hAnsi="Arial" w:cs="Arial"/>
          <w:b/>
          <w:sz w:val="18"/>
          <w:szCs w:val="18"/>
          <w:lang w:val="en-GB"/>
        </w:rPr>
        <w:t xml:space="preserve"> (</w:t>
      </w:r>
      <w:r w:rsidRPr="00751EED">
        <w:rPr>
          <w:rFonts w:ascii="Arial" w:hAnsi="Arial" w:cs="Arial"/>
          <w:b/>
          <w:sz w:val="18"/>
          <w:szCs w:val="18"/>
          <w:lang w:val="en-GB"/>
        </w:rPr>
        <w:t>in billion CZK</w:t>
      </w:r>
      <w:r w:rsidR="00FB7832">
        <w:rPr>
          <w:rFonts w:ascii="Arial" w:hAnsi="Arial" w:cs="Arial"/>
          <w:b/>
          <w:sz w:val="18"/>
          <w:szCs w:val="18"/>
          <w:lang w:val="en-GB"/>
        </w:rPr>
        <w:t>)</w:t>
      </w:r>
    </w:p>
    <w:p w:rsidR="006165BD" w:rsidRPr="00F36A50" w:rsidRDefault="008C0818" w:rsidP="006165BD">
      <w:pPr>
        <w:spacing w:after="0"/>
        <w:jc w:val="both"/>
        <w:rPr>
          <w:rFonts w:ascii="Arial" w:hAnsi="Arial" w:cs="Arial"/>
          <w:sz w:val="18"/>
          <w:szCs w:val="18"/>
          <w:lang w:val="en-GB"/>
        </w:rPr>
      </w:pPr>
      <w:r>
        <w:rPr>
          <w:rFonts w:ascii="Arial" w:hAnsi="Arial" w:cs="Arial"/>
          <w:sz w:val="18"/>
          <w:szCs w:val="18"/>
          <w:lang w:val="en-GB"/>
        </w:rPr>
        <w:pict>
          <v:shape id="_x0000_i1029" type="#_x0000_t75" style="width:482.25pt;height:226.5pt">
            <v:imagedata r:id="rId13" o:title=""/>
          </v:shape>
        </w:pict>
      </w:r>
    </w:p>
    <w:p w:rsidR="00751EED" w:rsidRDefault="00751EED" w:rsidP="00751EED">
      <w:pPr>
        <w:spacing w:before="240" w:after="240"/>
        <w:jc w:val="both"/>
        <w:rPr>
          <w:rFonts w:ascii="Arial" w:hAnsi="Arial" w:cs="Arial"/>
          <w:sz w:val="18"/>
          <w:szCs w:val="18"/>
          <w:lang w:val="en-US"/>
        </w:rPr>
      </w:pPr>
      <w:r w:rsidRPr="009C294D">
        <w:rPr>
          <w:rFonts w:ascii="Arial" w:hAnsi="Arial" w:cs="Arial"/>
          <w:sz w:val="18"/>
          <w:szCs w:val="18"/>
          <w:lang w:val="en-US"/>
        </w:rPr>
        <w:t>Year-round development of exports and imports was affected by differen</w:t>
      </w:r>
      <w:r>
        <w:rPr>
          <w:rFonts w:ascii="Arial" w:hAnsi="Arial" w:cs="Arial"/>
          <w:sz w:val="18"/>
          <w:szCs w:val="18"/>
          <w:lang w:val="en-US"/>
        </w:rPr>
        <w:t>t trends in individual quarters of 2016. While a growth of exports (by +5.1% and +5.7% respectively) was observed in the first and the second quarter of 2016, the third and fourth quarter showed a decrease (by −0.8% and −0.5% respectively). The same trend was recorded in imports, but, in the first two quarters, growth of imports were slower (by +1.</w:t>
      </w:r>
      <w:r w:rsidR="0010396F">
        <w:rPr>
          <w:rFonts w:ascii="Arial" w:hAnsi="Arial" w:cs="Arial"/>
          <w:sz w:val="18"/>
          <w:szCs w:val="18"/>
          <w:lang w:val="en-US"/>
        </w:rPr>
        <w:t>8% and +2.7% respectively), and </w:t>
      </w:r>
      <w:r>
        <w:rPr>
          <w:rFonts w:ascii="Arial" w:hAnsi="Arial" w:cs="Arial"/>
          <w:sz w:val="18"/>
          <w:szCs w:val="18"/>
          <w:lang w:val="en-US"/>
        </w:rPr>
        <w:t>in the second half of 2016 a decrease of imports were stronger (by −1.7% and −0.7% respectively).</w:t>
      </w:r>
    </w:p>
    <w:p w:rsidR="00B53190" w:rsidRPr="00751EED" w:rsidRDefault="00257083" w:rsidP="00B53190">
      <w:pPr>
        <w:spacing w:after="80"/>
        <w:rPr>
          <w:rFonts w:ascii="Arial" w:hAnsi="Arial" w:cs="Arial"/>
          <w:b/>
          <w:sz w:val="18"/>
          <w:szCs w:val="18"/>
          <w:lang w:val="en-GB"/>
        </w:rPr>
      </w:pPr>
      <w:r w:rsidRPr="00751EED">
        <w:rPr>
          <w:rFonts w:ascii="Arial" w:hAnsi="Arial" w:cs="Arial"/>
          <w:b/>
          <w:sz w:val="18"/>
          <w:szCs w:val="18"/>
          <w:lang w:val="en-GB"/>
        </w:rPr>
        <w:t>Graph</w:t>
      </w:r>
      <w:r w:rsidR="00B53190" w:rsidRPr="00751EED">
        <w:rPr>
          <w:rFonts w:ascii="Arial" w:hAnsi="Arial" w:cs="Arial"/>
          <w:b/>
          <w:sz w:val="18"/>
          <w:szCs w:val="18"/>
          <w:lang w:val="en-GB"/>
        </w:rPr>
        <w:t xml:space="preserve"> </w:t>
      </w:r>
      <w:r w:rsidR="00E3126B" w:rsidRPr="00751EED">
        <w:rPr>
          <w:rFonts w:ascii="Arial" w:hAnsi="Arial" w:cs="Arial"/>
          <w:b/>
          <w:sz w:val="18"/>
          <w:szCs w:val="18"/>
          <w:lang w:val="en-GB"/>
        </w:rPr>
        <w:t>5</w:t>
      </w:r>
      <w:r w:rsidR="00B53190" w:rsidRPr="00751EED">
        <w:rPr>
          <w:rFonts w:ascii="Arial" w:hAnsi="Arial" w:cs="Arial"/>
          <w:b/>
          <w:sz w:val="18"/>
          <w:szCs w:val="18"/>
          <w:lang w:val="en-GB"/>
        </w:rPr>
        <w:t xml:space="preserve"> </w:t>
      </w:r>
      <w:r w:rsidR="00F8123D">
        <w:rPr>
          <w:rFonts w:ascii="Arial" w:hAnsi="Arial" w:cs="Arial"/>
          <w:b/>
          <w:sz w:val="18"/>
          <w:szCs w:val="18"/>
          <w:lang w:val="en-GB"/>
        </w:rPr>
        <w:t>–</w:t>
      </w:r>
      <w:r w:rsidR="00B53190" w:rsidRPr="00751EED">
        <w:rPr>
          <w:rFonts w:ascii="Arial" w:hAnsi="Arial" w:cs="Arial"/>
          <w:b/>
          <w:sz w:val="18"/>
          <w:szCs w:val="18"/>
          <w:lang w:val="en-GB"/>
        </w:rPr>
        <w:t xml:space="preserve"> </w:t>
      </w:r>
      <w:r w:rsidR="00F8123D">
        <w:rPr>
          <w:rFonts w:ascii="Arial" w:hAnsi="Arial" w:cs="Arial"/>
          <w:b/>
          <w:sz w:val="18"/>
          <w:szCs w:val="18"/>
          <w:lang w:val="en-GB"/>
        </w:rPr>
        <w:t>Exports and imports of the Czech Republic</w:t>
      </w:r>
    </w:p>
    <w:p w:rsidR="00751EED" w:rsidRPr="00F36A50" w:rsidRDefault="008C0818" w:rsidP="00B53190">
      <w:pPr>
        <w:spacing w:after="80"/>
        <w:rPr>
          <w:rFonts w:ascii="Arial" w:hAnsi="Arial" w:cs="Arial"/>
          <w:b/>
          <w:color w:val="FF0000"/>
          <w:sz w:val="18"/>
          <w:szCs w:val="18"/>
          <w:lang w:val="en-GB"/>
        </w:rPr>
      </w:pPr>
      <w:r>
        <w:rPr>
          <w:rFonts w:ascii="Arial" w:hAnsi="Arial" w:cs="Arial"/>
          <w:b/>
          <w:color w:val="FF0000"/>
          <w:sz w:val="18"/>
          <w:szCs w:val="18"/>
          <w:lang w:val="en-GB"/>
        </w:rPr>
        <w:pict>
          <v:shape id="_x0000_i1030" type="#_x0000_t75" style="width:478.5pt;height:2in">
            <v:imagedata r:id="rId14" o:title=""/>
          </v:shape>
        </w:pict>
      </w:r>
    </w:p>
    <w:p w:rsidR="000759EC" w:rsidRPr="00751EED" w:rsidRDefault="00C93579" w:rsidP="00C93579">
      <w:pPr>
        <w:numPr>
          <w:ilvl w:val="0"/>
          <w:numId w:val="1"/>
        </w:numPr>
        <w:tabs>
          <w:tab w:val="left" w:pos="426"/>
        </w:tabs>
        <w:spacing w:after="120"/>
        <w:ind w:left="284" w:hanging="284"/>
        <w:rPr>
          <w:rFonts w:ascii="Arial" w:hAnsi="Arial" w:cs="Arial"/>
          <w:b/>
          <w:lang w:val="en-GB"/>
        </w:rPr>
      </w:pPr>
      <w:r w:rsidRPr="00751EED">
        <w:rPr>
          <w:rFonts w:ascii="Arial" w:hAnsi="Arial" w:cs="Arial"/>
          <w:b/>
          <w:sz w:val="19"/>
          <w:szCs w:val="19"/>
          <w:lang w:val="en-GB"/>
        </w:rPr>
        <w:lastRenderedPageBreak/>
        <w:tab/>
      </w:r>
      <w:r w:rsidR="00690889" w:rsidRPr="00751EED">
        <w:rPr>
          <w:rFonts w:ascii="Arial" w:hAnsi="Arial" w:cs="Arial"/>
          <w:b/>
          <w:lang w:val="en-GB"/>
        </w:rPr>
        <w:t>Territorial structure</w:t>
      </w:r>
    </w:p>
    <w:p w:rsidR="000759EC" w:rsidRPr="00751EED" w:rsidRDefault="000759EC" w:rsidP="000759EC">
      <w:pPr>
        <w:numPr>
          <w:ilvl w:val="1"/>
          <w:numId w:val="1"/>
        </w:numPr>
        <w:spacing w:after="120"/>
        <w:ind w:left="426"/>
        <w:rPr>
          <w:rFonts w:ascii="Arial" w:hAnsi="Arial" w:cs="Arial"/>
          <w:b/>
          <w:sz w:val="21"/>
          <w:szCs w:val="21"/>
          <w:lang w:val="en-GB"/>
        </w:rPr>
      </w:pPr>
      <w:r w:rsidRPr="00751EED">
        <w:rPr>
          <w:rFonts w:ascii="Arial" w:hAnsi="Arial" w:cs="Arial"/>
          <w:b/>
          <w:sz w:val="19"/>
          <w:szCs w:val="19"/>
          <w:lang w:val="en-GB"/>
        </w:rPr>
        <w:t xml:space="preserve"> </w:t>
      </w:r>
      <w:r w:rsidR="00690889" w:rsidRPr="00751EED">
        <w:rPr>
          <w:rFonts w:ascii="Arial" w:hAnsi="Arial" w:cs="Arial"/>
          <w:b/>
          <w:sz w:val="21"/>
          <w:szCs w:val="21"/>
          <w:lang w:val="en-GB"/>
        </w:rPr>
        <w:t>External trade of the Czech Republic with EU Member States</w:t>
      </w:r>
      <w:r w:rsidRPr="00751EED">
        <w:rPr>
          <w:rStyle w:val="Znakapoznpodarou"/>
          <w:rFonts w:ascii="Arial" w:hAnsi="Arial" w:cs="Arial"/>
          <w:sz w:val="21"/>
          <w:szCs w:val="21"/>
          <w:lang w:val="en-GB"/>
        </w:rPr>
        <w:footnoteReference w:id="5"/>
      </w:r>
      <w:r w:rsidRPr="00751EED">
        <w:rPr>
          <w:rFonts w:ascii="Arial" w:hAnsi="Arial" w:cs="Arial"/>
          <w:b/>
          <w:sz w:val="21"/>
          <w:szCs w:val="21"/>
          <w:lang w:val="en-GB"/>
        </w:rPr>
        <w:t xml:space="preserve"> </w:t>
      </w:r>
      <w:r w:rsidR="00690889" w:rsidRPr="00751EED">
        <w:rPr>
          <w:rFonts w:ascii="Arial" w:hAnsi="Arial" w:cs="Arial"/>
          <w:b/>
          <w:sz w:val="21"/>
          <w:szCs w:val="21"/>
          <w:lang w:val="en-GB"/>
        </w:rPr>
        <w:t>and non-EU countries</w:t>
      </w:r>
    </w:p>
    <w:p w:rsidR="00751EED" w:rsidRPr="00BB2C41" w:rsidRDefault="00751EED" w:rsidP="008F2B89">
      <w:pPr>
        <w:spacing w:after="160"/>
        <w:jc w:val="both"/>
        <w:rPr>
          <w:rFonts w:ascii="Arial" w:hAnsi="Arial" w:cs="Arial"/>
          <w:sz w:val="18"/>
          <w:szCs w:val="18"/>
          <w:lang w:val="en-US"/>
        </w:rPr>
      </w:pPr>
      <w:r w:rsidRPr="00BB2C41">
        <w:rPr>
          <w:rFonts w:ascii="Arial" w:hAnsi="Arial" w:cs="Arial"/>
          <w:sz w:val="18"/>
          <w:szCs w:val="18"/>
          <w:lang w:val="en-US"/>
        </w:rPr>
        <w:t>In 201</w:t>
      </w:r>
      <w:r>
        <w:rPr>
          <w:rFonts w:ascii="Arial" w:hAnsi="Arial" w:cs="Arial"/>
          <w:sz w:val="18"/>
          <w:szCs w:val="18"/>
          <w:lang w:val="en-US"/>
        </w:rPr>
        <w:t>6</w:t>
      </w:r>
      <w:r w:rsidRPr="00BB2C41">
        <w:rPr>
          <w:rFonts w:ascii="Arial" w:hAnsi="Arial" w:cs="Arial"/>
          <w:sz w:val="18"/>
          <w:szCs w:val="18"/>
          <w:lang w:val="en-US"/>
        </w:rPr>
        <w:t xml:space="preserve">, a share of external trade with the EU Member States in total amount of the Czech Republic external trade </w:t>
      </w:r>
      <w:r w:rsidRPr="00BB2C41">
        <w:rPr>
          <w:rFonts w:ascii="Arial" w:hAnsi="Arial" w:cs="Arial"/>
          <w:b/>
          <w:sz w:val="18"/>
          <w:szCs w:val="18"/>
          <w:lang w:val="en-US"/>
        </w:rPr>
        <w:t>turnover</w:t>
      </w:r>
      <w:r w:rsidRPr="00BB2C41">
        <w:rPr>
          <w:rFonts w:ascii="Arial" w:hAnsi="Arial" w:cs="Arial"/>
          <w:sz w:val="18"/>
          <w:szCs w:val="18"/>
          <w:lang w:val="en-US"/>
        </w:rPr>
        <w:t xml:space="preserve"> reached </w:t>
      </w:r>
      <w:r>
        <w:rPr>
          <w:rFonts w:ascii="Arial" w:hAnsi="Arial" w:cs="Arial"/>
          <w:sz w:val="18"/>
          <w:szCs w:val="18"/>
          <w:lang w:val="en-US"/>
        </w:rPr>
        <w:t>75.9</w:t>
      </w:r>
      <w:r w:rsidRPr="00BB2C41">
        <w:rPr>
          <w:rFonts w:ascii="Arial" w:hAnsi="Arial" w:cs="Arial"/>
          <w:sz w:val="18"/>
          <w:szCs w:val="18"/>
          <w:lang w:val="en-US"/>
        </w:rPr>
        <w:t>% (CZK 5</w:t>
      </w:r>
      <w:r>
        <w:rPr>
          <w:rFonts w:ascii="Arial" w:hAnsi="Arial" w:cs="Arial"/>
          <w:sz w:val="18"/>
          <w:szCs w:val="18"/>
          <w:lang w:val="en-US"/>
        </w:rPr>
        <w:t> 668.7</w:t>
      </w:r>
      <w:r w:rsidRPr="00BB2C41">
        <w:rPr>
          <w:rFonts w:ascii="Arial" w:hAnsi="Arial" w:cs="Arial"/>
          <w:sz w:val="18"/>
          <w:szCs w:val="18"/>
          <w:lang w:val="en-US"/>
        </w:rPr>
        <w:t xml:space="preserve"> bn) against 74.</w:t>
      </w:r>
      <w:r>
        <w:rPr>
          <w:rFonts w:ascii="Arial" w:hAnsi="Arial" w:cs="Arial"/>
          <w:sz w:val="18"/>
          <w:szCs w:val="18"/>
          <w:lang w:val="en-US"/>
        </w:rPr>
        <w:t>8</w:t>
      </w:r>
      <w:r w:rsidRPr="00BB2C41">
        <w:rPr>
          <w:rFonts w:ascii="Arial" w:hAnsi="Arial" w:cs="Arial"/>
          <w:sz w:val="18"/>
          <w:szCs w:val="18"/>
          <w:lang w:val="en-US"/>
        </w:rPr>
        <w:t>% (CZK 5</w:t>
      </w:r>
      <w:r>
        <w:rPr>
          <w:rFonts w:ascii="Arial" w:hAnsi="Arial" w:cs="Arial"/>
          <w:sz w:val="18"/>
          <w:szCs w:val="18"/>
          <w:lang w:val="en-US"/>
        </w:rPr>
        <w:t> 507.8</w:t>
      </w:r>
      <w:r w:rsidRPr="00BB2C41">
        <w:rPr>
          <w:rFonts w:ascii="Arial" w:hAnsi="Arial" w:cs="Arial"/>
          <w:sz w:val="18"/>
          <w:szCs w:val="18"/>
          <w:lang w:val="en-US"/>
        </w:rPr>
        <w:t xml:space="preserve"> bn) in 201</w:t>
      </w:r>
      <w:r>
        <w:rPr>
          <w:rFonts w:ascii="Arial" w:hAnsi="Arial" w:cs="Arial"/>
          <w:sz w:val="18"/>
          <w:szCs w:val="18"/>
          <w:lang w:val="en-US"/>
        </w:rPr>
        <w:t>5</w:t>
      </w:r>
      <w:r w:rsidRPr="00BB2C41">
        <w:rPr>
          <w:rFonts w:ascii="Arial" w:hAnsi="Arial" w:cs="Arial"/>
          <w:sz w:val="18"/>
          <w:szCs w:val="18"/>
          <w:lang w:val="en-US"/>
        </w:rPr>
        <w:t>, while the contribution of non</w:t>
      </w:r>
      <w:r w:rsidRPr="00BB2C41">
        <w:rPr>
          <w:rFonts w:ascii="Arial" w:hAnsi="Arial" w:cs="Arial"/>
          <w:sz w:val="18"/>
          <w:szCs w:val="18"/>
          <w:lang w:val="en-US"/>
        </w:rPr>
        <w:noBreakHyphen/>
        <w:t>EU countries was 2</w:t>
      </w:r>
      <w:r>
        <w:rPr>
          <w:rFonts w:ascii="Arial" w:hAnsi="Arial" w:cs="Arial"/>
          <w:sz w:val="18"/>
          <w:szCs w:val="18"/>
          <w:lang w:val="en-US"/>
        </w:rPr>
        <w:t>3</w:t>
      </w:r>
      <w:r w:rsidRPr="00BB2C41">
        <w:rPr>
          <w:rFonts w:ascii="Arial" w:hAnsi="Arial" w:cs="Arial"/>
          <w:sz w:val="18"/>
          <w:szCs w:val="18"/>
          <w:lang w:val="en-US"/>
        </w:rPr>
        <w:t>.8%</w:t>
      </w:r>
      <w:r w:rsidR="00537699">
        <w:rPr>
          <w:rStyle w:val="Znakapoznpodarou"/>
          <w:rFonts w:ascii="Arial" w:hAnsi="Arial" w:cs="Arial"/>
          <w:sz w:val="18"/>
          <w:szCs w:val="18"/>
          <w:lang w:val="en-US"/>
        </w:rPr>
        <w:footnoteReference w:id="6"/>
      </w:r>
      <w:r w:rsidRPr="00BB2C41">
        <w:rPr>
          <w:rFonts w:ascii="Arial" w:hAnsi="Arial" w:cs="Arial"/>
          <w:sz w:val="18"/>
          <w:szCs w:val="18"/>
          <w:lang w:val="en-US"/>
        </w:rPr>
        <w:t xml:space="preserve"> (CZK </w:t>
      </w:r>
      <w:r>
        <w:rPr>
          <w:rFonts w:ascii="Arial" w:hAnsi="Arial" w:cs="Arial"/>
          <w:sz w:val="18"/>
          <w:szCs w:val="18"/>
          <w:lang w:val="en-US"/>
        </w:rPr>
        <w:t>1 774.6</w:t>
      </w:r>
      <w:r w:rsidRPr="00BB2C41">
        <w:rPr>
          <w:rFonts w:ascii="Arial" w:hAnsi="Arial" w:cs="Arial"/>
          <w:sz w:val="18"/>
          <w:szCs w:val="18"/>
          <w:lang w:val="en-US"/>
        </w:rPr>
        <w:t xml:space="preserve"> bn) compared to </w:t>
      </w:r>
      <w:r>
        <w:rPr>
          <w:rFonts w:ascii="Arial" w:hAnsi="Arial" w:cs="Arial"/>
          <w:sz w:val="18"/>
          <w:szCs w:val="18"/>
          <w:lang w:val="en-US"/>
        </w:rPr>
        <w:t>24.8</w:t>
      </w:r>
      <w:r w:rsidRPr="00BB2C41">
        <w:rPr>
          <w:rFonts w:ascii="Arial" w:hAnsi="Arial" w:cs="Arial"/>
          <w:sz w:val="18"/>
          <w:szCs w:val="18"/>
          <w:lang w:val="en-US"/>
        </w:rPr>
        <w:t>% (CZK 1</w:t>
      </w:r>
      <w:r>
        <w:rPr>
          <w:rFonts w:ascii="Arial" w:hAnsi="Arial" w:cs="Arial"/>
          <w:sz w:val="18"/>
          <w:szCs w:val="18"/>
          <w:lang w:val="en-US"/>
        </w:rPr>
        <w:t> 825.7</w:t>
      </w:r>
      <w:r w:rsidRPr="00BB2C41">
        <w:rPr>
          <w:rFonts w:ascii="Arial" w:hAnsi="Arial" w:cs="Arial"/>
          <w:sz w:val="18"/>
          <w:szCs w:val="18"/>
          <w:lang w:val="en-US"/>
        </w:rPr>
        <w:t xml:space="preserve"> bn) in 201</w:t>
      </w:r>
      <w:r>
        <w:rPr>
          <w:rFonts w:ascii="Arial" w:hAnsi="Arial" w:cs="Arial"/>
          <w:sz w:val="18"/>
          <w:szCs w:val="18"/>
          <w:lang w:val="en-US"/>
        </w:rPr>
        <w:t>5</w:t>
      </w:r>
      <w:r w:rsidRPr="00BB2C41">
        <w:rPr>
          <w:rFonts w:ascii="Arial" w:hAnsi="Arial" w:cs="Arial"/>
          <w:sz w:val="18"/>
          <w:szCs w:val="18"/>
          <w:lang w:val="en-US"/>
        </w:rPr>
        <w:t>.</w:t>
      </w:r>
    </w:p>
    <w:p w:rsidR="000759EC" w:rsidRPr="00751EED" w:rsidRDefault="00257083" w:rsidP="001767B0">
      <w:pPr>
        <w:spacing w:after="80"/>
        <w:jc w:val="both"/>
        <w:rPr>
          <w:rFonts w:ascii="Arial" w:hAnsi="Arial" w:cs="Arial"/>
          <w:b/>
          <w:sz w:val="18"/>
          <w:szCs w:val="18"/>
          <w:lang w:val="en-GB"/>
        </w:rPr>
      </w:pPr>
      <w:r w:rsidRPr="00751EED">
        <w:rPr>
          <w:rFonts w:ascii="Arial" w:hAnsi="Arial" w:cs="Arial"/>
          <w:b/>
          <w:sz w:val="18"/>
          <w:szCs w:val="18"/>
          <w:lang w:val="en-GB"/>
        </w:rPr>
        <w:t>Graph</w:t>
      </w:r>
      <w:r w:rsidR="000759EC" w:rsidRPr="00751EED">
        <w:rPr>
          <w:rFonts w:ascii="Arial" w:hAnsi="Arial" w:cs="Arial"/>
          <w:b/>
          <w:sz w:val="18"/>
          <w:szCs w:val="18"/>
          <w:lang w:val="en-GB"/>
        </w:rPr>
        <w:t xml:space="preserve"> </w:t>
      </w:r>
      <w:r w:rsidR="003D5677" w:rsidRPr="00751EED">
        <w:rPr>
          <w:rFonts w:ascii="Arial" w:hAnsi="Arial" w:cs="Arial"/>
          <w:b/>
          <w:sz w:val="18"/>
          <w:szCs w:val="18"/>
          <w:lang w:val="en-GB"/>
        </w:rPr>
        <w:t>6</w:t>
      </w:r>
      <w:r w:rsidR="000759EC" w:rsidRPr="00751EED">
        <w:rPr>
          <w:rFonts w:ascii="Arial" w:hAnsi="Arial" w:cs="Arial"/>
          <w:b/>
          <w:sz w:val="18"/>
          <w:szCs w:val="18"/>
          <w:lang w:val="en-GB"/>
        </w:rPr>
        <w:t xml:space="preserve"> - </w:t>
      </w:r>
      <w:r w:rsidR="00690889" w:rsidRPr="00751EED">
        <w:rPr>
          <w:rFonts w:ascii="Arial" w:hAnsi="Arial" w:cs="Arial"/>
          <w:b/>
          <w:sz w:val="18"/>
          <w:szCs w:val="18"/>
          <w:lang w:val="en-GB"/>
        </w:rPr>
        <w:t>Exports and imports by group of countries in 201</w:t>
      </w:r>
      <w:r w:rsidR="00751EED" w:rsidRPr="00751EED">
        <w:rPr>
          <w:rFonts w:ascii="Arial" w:hAnsi="Arial" w:cs="Arial"/>
          <w:b/>
          <w:sz w:val="18"/>
          <w:szCs w:val="18"/>
          <w:lang w:val="en-GB"/>
        </w:rPr>
        <w:t>6</w:t>
      </w:r>
      <w:r w:rsidR="00690889" w:rsidRPr="00751EED">
        <w:rPr>
          <w:rFonts w:ascii="Arial" w:hAnsi="Arial" w:cs="Arial"/>
          <w:b/>
          <w:sz w:val="18"/>
          <w:szCs w:val="18"/>
          <w:lang w:val="en-GB"/>
        </w:rPr>
        <w:t xml:space="preserve"> (shares in %)</w:t>
      </w:r>
    </w:p>
    <w:p w:rsidR="00526666" w:rsidRPr="00F36A50" w:rsidRDefault="008C0818" w:rsidP="00526666">
      <w:pPr>
        <w:spacing w:after="120"/>
        <w:jc w:val="both"/>
        <w:rPr>
          <w:rFonts w:ascii="Arial" w:hAnsi="Arial" w:cs="Arial"/>
          <w:b/>
          <w:color w:val="FF0000"/>
          <w:sz w:val="18"/>
          <w:szCs w:val="18"/>
          <w:lang w:val="en-US"/>
        </w:rPr>
      </w:pPr>
      <w:r>
        <w:rPr>
          <w:rFonts w:ascii="Arial" w:hAnsi="Arial" w:cs="Arial"/>
          <w:color w:val="FF0000"/>
          <w:sz w:val="18"/>
          <w:szCs w:val="18"/>
          <w:lang w:val="en-GB"/>
        </w:rPr>
        <w:pict>
          <v:shape id="_x0000_i1031" type="#_x0000_t75" style="width:483.75pt;height:152.25pt">
            <v:imagedata r:id="rId15" o:title=""/>
          </v:shape>
        </w:pict>
      </w:r>
    </w:p>
    <w:p w:rsidR="00692030" w:rsidRDefault="00692030" w:rsidP="00692030">
      <w:pPr>
        <w:spacing w:before="240" w:after="120"/>
        <w:jc w:val="both"/>
        <w:rPr>
          <w:rFonts w:ascii="Arial" w:hAnsi="Arial" w:cs="Arial"/>
          <w:sz w:val="18"/>
          <w:szCs w:val="18"/>
          <w:lang w:val="en-US"/>
        </w:rPr>
      </w:pPr>
      <w:r w:rsidRPr="00BB2C41">
        <w:rPr>
          <w:rFonts w:ascii="Arial" w:hAnsi="Arial" w:cs="Arial"/>
          <w:b/>
          <w:sz w:val="18"/>
          <w:szCs w:val="18"/>
          <w:lang w:val="en-US"/>
        </w:rPr>
        <w:t>Exports</w:t>
      </w:r>
      <w:r w:rsidRPr="00BB2C41">
        <w:rPr>
          <w:rFonts w:ascii="Arial" w:hAnsi="Arial" w:cs="Arial"/>
          <w:sz w:val="18"/>
          <w:szCs w:val="18"/>
          <w:lang w:val="en-US"/>
        </w:rPr>
        <w:t xml:space="preserve"> to the </w:t>
      </w:r>
      <w:r w:rsidRPr="00AF52A4">
        <w:rPr>
          <w:rFonts w:ascii="Arial" w:hAnsi="Arial" w:cs="Arial"/>
          <w:b/>
          <w:sz w:val="18"/>
          <w:szCs w:val="18"/>
          <w:lang w:val="en-US"/>
        </w:rPr>
        <w:t>EU Member States</w:t>
      </w:r>
      <w:r w:rsidRPr="00BB2C41">
        <w:rPr>
          <w:rFonts w:ascii="Arial" w:hAnsi="Arial" w:cs="Arial"/>
          <w:sz w:val="18"/>
          <w:szCs w:val="18"/>
          <w:lang w:val="en-US"/>
        </w:rPr>
        <w:t xml:space="preserve"> </w:t>
      </w:r>
      <w:r>
        <w:rPr>
          <w:rFonts w:ascii="Arial" w:hAnsi="Arial" w:cs="Arial"/>
          <w:sz w:val="18"/>
          <w:szCs w:val="18"/>
          <w:lang w:val="en-US"/>
        </w:rPr>
        <w:t xml:space="preserve">rose by 2.9% to CZK 3 323.7 bn in 2016. </w:t>
      </w:r>
      <w:r w:rsidRPr="00805F9E">
        <w:rPr>
          <w:rFonts w:ascii="Arial" w:hAnsi="Arial" w:cs="Arial"/>
          <w:sz w:val="18"/>
          <w:szCs w:val="18"/>
          <w:lang w:val="en-US"/>
        </w:rPr>
        <w:t>Y-o-y absolu</w:t>
      </w:r>
      <w:r w:rsidR="008F2B89">
        <w:rPr>
          <w:rFonts w:ascii="Arial" w:hAnsi="Arial" w:cs="Arial"/>
          <w:sz w:val="18"/>
          <w:szCs w:val="18"/>
          <w:lang w:val="en-US"/>
        </w:rPr>
        <w:t>te increasing of exports to the </w:t>
      </w:r>
      <w:r w:rsidRPr="00805F9E">
        <w:rPr>
          <w:rFonts w:ascii="Arial" w:hAnsi="Arial" w:cs="Arial"/>
          <w:sz w:val="18"/>
          <w:szCs w:val="18"/>
          <w:lang w:val="en-US"/>
        </w:rPr>
        <w:t xml:space="preserve">EU Member States was influenced mostly </w:t>
      </w:r>
      <w:r>
        <w:rPr>
          <w:rFonts w:ascii="Arial" w:hAnsi="Arial" w:cs="Arial"/>
          <w:sz w:val="18"/>
          <w:szCs w:val="18"/>
          <w:lang w:val="en-US"/>
        </w:rPr>
        <w:t>by export to Germany (up by CZK 38.4 bn), Italy (up by CZK 22.9 bn), Spain (up by CZK 9.7 bn) and France (up by CZK 6.8 bn). A decrease in exports to Slovakia by CZK 16.7 bn affected the total Czech exports negatively.</w:t>
      </w:r>
    </w:p>
    <w:p w:rsidR="00692030" w:rsidRDefault="00692030" w:rsidP="008F2B89">
      <w:pPr>
        <w:spacing w:before="120"/>
        <w:jc w:val="both"/>
        <w:rPr>
          <w:rFonts w:ascii="Arial" w:hAnsi="Arial" w:cs="Arial"/>
          <w:sz w:val="18"/>
          <w:szCs w:val="18"/>
          <w:lang w:val="en-US"/>
        </w:rPr>
      </w:pPr>
      <w:r>
        <w:rPr>
          <w:rFonts w:ascii="Arial" w:hAnsi="Arial" w:cs="Arial"/>
          <w:sz w:val="18"/>
          <w:szCs w:val="18"/>
          <w:lang w:val="en-US"/>
        </w:rPr>
        <w:t>An uninterrupted growth of e</w:t>
      </w:r>
      <w:r w:rsidRPr="00BB2C41">
        <w:rPr>
          <w:rFonts w:ascii="Arial" w:hAnsi="Arial" w:cs="Arial"/>
          <w:sz w:val="18"/>
          <w:szCs w:val="18"/>
          <w:lang w:val="en-US"/>
        </w:rPr>
        <w:t xml:space="preserve">xports to </w:t>
      </w:r>
      <w:r w:rsidRPr="00AF52A4">
        <w:rPr>
          <w:rFonts w:ascii="Arial" w:hAnsi="Arial" w:cs="Arial"/>
          <w:b/>
          <w:sz w:val="18"/>
          <w:szCs w:val="18"/>
          <w:lang w:val="en-US"/>
        </w:rPr>
        <w:t>non-EU countries</w:t>
      </w:r>
      <w:r>
        <w:rPr>
          <w:rFonts w:ascii="Arial" w:hAnsi="Arial" w:cs="Arial"/>
          <w:sz w:val="18"/>
          <w:szCs w:val="18"/>
          <w:lang w:val="en-US"/>
        </w:rPr>
        <w:t xml:space="preserve"> since 2010 stopped in 2016. </w:t>
      </w:r>
      <w:r w:rsidR="008F2B89">
        <w:rPr>
          <w:rFonts w:ascii="Arial" w:hAnsi="Arial" w:cs="Arial"/>
          <w:sz w:val="18"/>
          <w:szCs w:val="18"/>
          <w:lang w:val="en-US"/>
        </w:rPr>
        <w:t>A decrease in exports to the </w:t>
      </w:r>
      <w:r>
        <w:rPr>
          <w:rFonts w:ascii="Arial" w:hAnsi="Arial" w:cs="Arial"/>
          <w:sz w:val="18"/>
          <w:szCs w:val="18"/>
          <w:lang w:val="en-US"/>
        </w:rPr>
        <w:t xml:space="preserve">United States (by CZK 5.6 bn), the Russian Federation (by CZK 3.6 bn) and Saudi Arabia (by CZK 3.3 bn) was the main reason of a slight </w:t>
      </w:r>
      <w:r w:rsidRPr="00BB2C41">
        <w:rPr>
          <w:rFonts w:ascii="Arial" w:hAnsi="Arial" w:cs="Arial"/>
          <w:sz w:val="18"/>
          <w:szCs w:val="18"/>
          <w:lang w:val="en-US"/>
        </w:rPr>
        <w:t>y−o−y</w:t>
      </w:r>
      <w:r>
        <w:rPr>
          <w:rFonts w:ascii="Arial" w:hAnsi="Arial" w:cs="Arial"/>
          <w:sz w:val="18"/>
          <w:szCs w:val="18"/>
          <w:lang w:val="en-US"/>
        </w:rPr>
        <w:t xml:space="preserve"> decline of exports of the Czech Republic to </w:t>
      </w:r>
      <w:r w:rsidRPr="00BB2C41">
        <w:rPr>
          <w:rFonts w:ascii="Arial" w:hAnsi="Arial" w:cs="Arial"/>
          <w:sz w:val="18"/>
          <w:szCs w:val="18"/>
          <w:lang w:val="en-US"/>
        </w:rPr>
        <w:t>non-EU countries</w:t>
      </w:r>
      <w:r>
        <w:rPr>
          <w:rFonts w:ascii="Arial" w:hAnsi="Arial" w:cs="Arial"/>
          <w:sz w:val="18"/>
          <w:szCs w:val="18"/>
          <w:lang w:val="en-US"/>
        </w:rPr>
        <w:t xml:space="preserve"> by 0.1% (CZK 0.9 bn).</w:t>
      </w:r>
      <w:r w:rsidR="008F2B89">
        <w:rPr>
          <w:rFonts w:ascii="Arial" w:hAnsi="Arial" w:cs="Arial"/>
          <w:sz w:val="18"/>
          <w:szCs w:val="18"/>
          <w:lang w:val="en-US"/>
        </w:rPr>
        <w:t xml:space="preserve"> On </w:t>
      </w:r>
      <w:r>
        <w:rPr>
          <w:rFonts w:ascii="Arial" w:hAnsi="Arial" w:cs="Arial"/>
          <w:sz w:val="18"/>
          <w:szCs w:val="18"/>
          <w:lang w:val="en-US"/>
        </w:rPr>
        <w:t>the other hand, an increase was recorded in exports to Turkey (by CZK 6.2 bn) and a decrease in exports to Ukraine in 2015 by CZK 5.3 bn turned to a growth by CZK 6.5 bn in 2016.</w:t>
      </w:r>
    </w:p>
    <w:p w:rsidR="00A22BDD" w:rsidRPr="008F2B89" w:rsidRDefault="00A37A60" w:rsidP="00F61342">
      <w:pPr>
        <w:spacing w:before="120" w:after="80"/>
        <w:jc w:val="both"/>
        <w:rPr>
          <w:rFonts w:ascii="Arial" w:hAnsi="Arial" w:cs="Arial"/>
          <w:sz w:val="18"/>
          <w:szCs w:val="18"/>
          <w:lang w:val="en-GB"/>
        </w:rPr>
      </w:pPr>
      <w:r w:rsidRPr="008F2B89">
        <w:rPr>
          <w:rFonts w:ascii="Arial" w:hAnsi="Arial" w:cs="Arial"/>
          <w:b/>
          <w:sz w:val="18"/>
          <w:szCs w:val="18"/>
          <w:lang w:val="en-GB"/>
        </w:rPr>
        <w:t>Graph 7 - External trade with EU states in 201</w:t>
      </w:r>
      <w:r w:rsidR="008F2B89" w:rsidRPr="008F2B89">
        <w:rPr>
          <w:rFonts w:ascii="Arial" w:hAnsi="Arial" w:cs="Arial"/>
          <w:b/>
          <w:sz w:val="18"/>
          <w:szCs w:val="18"/>
          <w:lang w:val="en-GB"/>
        </w:rPr>
        <w:t>6</w:t>
      </w:r>
      <w:r w:rsidR="00AA2525" w:rsidRPr="008F2B89">
        <w:rPr>
          <w:rFonts w:ascii="Arial" w:hAnsi="Arial" w:cs="Arial"/>
          <w:b/>
          <w:sz w:val="18"/>
          <w:szCs w:val="18"/>
          <w:lang w:val="en-GB"/>
        </w:rPr>
        <w:t xml:space="preserve"> (shares in %)</w:t>
      </w:r>
      <w:r w:rsidR="000759EC" w:rsidRPr="008F2B89">
        <w:rPr>
          <w:rFonts w:ascii="Arial" w:hAnsi="Arial" w:cs="Arial"/>
          <w:sz w:val="18"/>
          <w:szCs w:val="18"/>
          <w:lang w:val="en-GB"/>
        </w:rPr>
        <w:tab/>
      </w:r>
    </w:p>
    <w:p w:rsidR="007557C9" w:rsidRPr="008F2B89" w:rsidRDefault="00EE0ED0" w:rsidP="00F61342">
      <w:pPr>
        <w:spacing w:after="0"/>
        <w:ind w:left="708" w:firstLine="708"/>
        <w:jc w:val="both"/>
        <w:rPr>
          <w:rFonts w:ascii="Arial" w:hAnsi="Arial" w:cs="Arial"/>
          <w:sz w:val="18"/>
          <w:szCs w:val="18"/>
          <w:lang w:val="en-GB"/>
        </w:rPr>
      </w:pPr>
      <w:r w:rsidRPr="008F2B89">
        <w:rPr>
          <w:rFonts w:ascii="Arial" w:hAnsi="Arial" w:cs="Arial"/>
          <w:sz w:val="18"/>
          <w:szCs w:val="18"/>
          <w:lang w:val="en-GB"/>
        </w:rPr>
        <w:t xml:space="preserve">                  </w:t>
      </w:r>
      <w:r w:rsidR="00F61342">
        <w:rPr>
          <w:rFonts w:ascii="Arial" w:hAnsi="Arial" w:cs="Arial"/>
          <w:sz w:val="18"/>
          <w:szCs w:val="18"/>
          <w:lang w:val="en-GB"/>
        </w:rPr>
        <w:t xml:space="preserve">  </w:t>
      </w:r>
      <w:r w:rsidRPr="008F2B89">
        <w:rPr>
          <w:rFonts w:ascii="Arial" w:hAnsi="Arial" w:cs="Arial"/>
          <w:sz w:val="18"/>
          <w:szCs w:val="18"/>
          <w:lang w:val="en-GB"/>
        </w:rPr>
        <w:t xml:space="preserve"> </w:t>
      </w:r>
      <w:r w:rsidR="007557C9" w:rsidRPr="008F2B89">
        <w:rPr>
          <w:rFonts w:ascii="Arial" w:hAnsi="Arial" w:cs="Arial"/>
          <w:sz w:val="18"/>
          <w:szCs w:val="18"/>
          <w:lang w:val="en-GB"/>
        </w:rPr>
        <w:t>exports</w:t>
      </w:r>
      <w:r w:rsidR="007557C9" w:rsidRPr="008F2B89">
        <w:rPr>
          <w:rFonts w:ascii="Arial" w:hAnsi="Arial" w:cs="Arial"/>
          <w:sz w:val="18"/>
          <w:szCs w:val="18"/>
          <w:lang w:val="en-GB"/>
        </w:rPr>
        <w:tab/>
      </w:r>
      <w:r w:rsidR="007557C9" w:rsidRPr="008F2B89">
        <w:rPr>
          <w:rFonts w:ascii="Arial" w:hAnsi="Arial" w:cs="Arial"/>
          <w:sz w:val="18"/>
          <w:szCs w:val="18"/>
          <w:lang w:val="en-GB"/>
        </w:rPr>
        <w:tab/>
      </w:r>
      <w:r w:rsidR="007557C9" w:rsidRPr="008F2B89">
        <w:rPr>
          <w:rFonts w:ascii="Arial" w:hAnsi="Arial" w:cs="Arial"/>
          <w:sz w:val="18"/>
          <w:szCs w:val="18"/>
          <w:lang w:val="en-GB"/>
        </w:rPr>
        <w:tab/>
      </w:r>
      <w:r w:rsidR="007557C9" w:rsidRPr="008F2B89">
        <w:rPr>
          <w:rFonts w:ascii="Arial" w:hAnsi="Arial" w:cs="Arial"/>
          <w:sz w:val="18"/>
          <w:szCs w:val="18"/>
          <w:lang w:val="en-GB"/>
        </w:rPr>
        <w:tab/>
      </w:r>
      <w:r w:rsidRPr="008F2B89">
        <w:rPr>
          <w:rFonts w:ascii="Arial" w:hAnsi="Arial" w:cs="Arial"/>
          <w:sz w:val="18"/>
          <w:szCs w:val="18"/>
          <w:lang w:val="en-GB"/>
        </w:rPr>
        <w:tab/>
      </w:r>
      <w:r w:rsidRPr="008F2B89">
        <w:rPr>
          <w:rFonts w:ascii="Arial" w:hAnsi="Arial" w:cs="Arial"/>
          <w:sz w:val="18"/>
          <w:szCs w:val="18"/>
          <w:lang w:val="en-GB"/>
        </w:rPr>
        <w:tab/>
        <w:t xml:space="preserve">        </w:t>
      </w:r>
      <w:r w:rsidR="007557C9" w:rsidRPr="008F2B89">
        <w:rPr>
          <w:rFonts w:ascii="Arial" w:hAnsi="Arial" w:cs="Arial"/>
          <w:sz w:val="18"/>
          <w:szCs w:val="18"/>
          <w:lang w:val="en-GB"/>
        </w:rPr>
        <w:t>imports</w:t>
      </w:r>
    </w:p>
    <w:p w:rsidR="001B34AC" w:rsidRPr="00F36A50" w:rsidRDefault="008C0818" w:rsidP="008F2B89">
      <w:pPr>
        <w:spacing w:after="120"/>
        <w:jc w:val="both"/>
        <w:rPr>
          <w:rFonts w:ascii="Arial" w:hAnsi="Arial" w:cs="Arial"/>
          <w:color w:val="FF0000"/>
          <w:sz w:val="18"/>
          <w:szCs w:val="18"/>
          <w:lang w:val="en-GB"/>
        </w:rPr>
      </w:pPr>
      <w:r>
        <w:rPr>
          <w:rFonts w:ascii="Arial" w:hAnsi="Arial" w:cs="Arial"/>
          <w:color w:val="FF0000"/>
          <w:sz w:val="18"/>
          <w:szCs w:val="18"/>
          <w:lang w:val="en-GB"/>
        </w:rPr>
        <w:pict>
          <v:shape id="_x0000_i1032" type="#_x0000_t75" style="width:235.5pt;height:195.75pt">
            <v:imagedata r:id="rId16" o:title=""/>
          </v:shape>
        </w:pict>
      </w:r>
      <w:r w:rsidR="00F61342">
        <w:rPr>
          <w:rFonts w:ascii="Arial" w:hAnsi="Arial" w:cs="Arial"/>
          <w:color w:val="FF0000"/>
          <w:sz w:val="18"/>
          <w:szCs w:val="18"/>
          <w:lang w:val="en-GB"/>
        </w:rPr>
        <w:t xml:space="preserve">    </w:t>
      </w:r>
      <w:r>
        <w:rPr>
          <w:rFonts w:ascii="Arial" w:hAnsi="Arial" w:cs="Arial"/>
          <w:color w:val="FF0000"/>
          <w:sz w:val="18"/>
          <w:szCs w:val="18"/>
          <w:lang w:val="en-GB"/>
        </w:rPr>
        <w:pict>
          <v:shape id="_x0000_i1033" type="#_x0000_t75" style="width:235.5pt;height:195.75pt">
            <v:imagedata r:id="rId17" o:title=""/>
          </v:shape>
        </w:pict>
      </w:r>
    </w:p>
    <w:p w:rsidR="00692030" w:rsidRDefault="00692030" w:rsidP="00F61342">
      <w:pPr>
        <w:spacing w:before="160" w:after="240"/>
        <w:jc w:val="both"/>
        <w:rPr>
          <w:rFonts w:ascii="Arial" w:hAnsi="Arial" w:cs="Arial"/>
          <w:sz w:val="18"/>
          <w:szCs w:val="18"/>
          <w:lang w:val="en-US"/>
        </w:rPr>
      </w:pPr>
      <w:r w:rsidRPr="00805F9E">
        <w:rPr>
          <w:rFonts w:ascii="Arial" w:hAnsi="Arial" w:cs="Arial"/>
          <w:b/>
          <w:sz w:val="18"/>
          <w:szCs w:val="18"/>
          <w:lang w:val="en-US"/>
        </w:rPr>
        <w:t>Imports</w:t>
      </w:r>
      <w:r w:rsidRPr="00805F9E">
        <w:rPr>
          <w:rFonts w:ascii="Arial" w:hAnsi="Arial" w:cs="Arial"/>
          <w:sz w:val="18"/>
          <w:szCs w:val="18"/>
          <w:lang w:val="en-US"/>
        </w:rPr>
        <w:t xml:space="preserve"> from the EU Member States grew by </w:t>
      </w:r>
      <w:r>
        <w:rPr>
          <w:rFonts w:ascii="Arial" w:hAnsi="Arial" w:cs="Arial"/>
          <w:sz w:val="18"/>
          <w:szCs w:val="18"/>
          <w:lang w:val="en-US"/>
        </w:rPr>
        <w:t>3.0</w:t>
      </w:r>
      <w:r w:rsidRPr="00805F9E">
        <w:rPr>
          <w:rFonts w:ascii="Arial" w:hAnsi="Arial" w:cs="Arial"/>
          <w:sz w:val="18"/>
          <w:szCs w:val="18"/>
          <w:lang w:val="en-US"/>
        </w:rPr>
        <w:t>%</w:t>
      </w:r>
      <w:r>
        <w:rPr>
          <w:rFonts w:ascii="Arial" w:hAnsi="Arial" w:cs="Arial"/>
          <w:sz w:val="18"/>
          <w:szCs w:val="18"/>
          <w:lang w:val="en-US"/>
        </w:rPr>
        <w:t xml:space="preserve"> (CZK +68.4 bn) </w:t>
      </w:r>
      <w:r w:rsidRPr="00805F9E">
        <w:rPr>
          <w:rFonts w:ascii="Arial" w:hAnsi="Arial" w:cs="Arial"/>
          <w:sz w:val="18"/>
          <w:szCs w:val="18"/>
          <w:lang w:val="en-US"/>
        </w:rPr>
        <w:t>y−o−y</w:t>
      </w:r>
      <w:r>
        <w:rPr>
          <w:rFonts w:ascii="Arial" w:hAnsi="Arial" w:cs="Arial"/>
          <w:sz w:val="18"/>
          <w:szCs w:val="18"/>
          <w:lang w:val="en-US"/>
        </w:rPr>
        <w:t xml:space="preserve"> and reached CZK 2 345.0 bn. Imports from non-EU countries decreased by 4.3% (CZK −50.2 bn) in 2016 compared to a growth by 10.6</w:t>
      </w:r>
      <w:r w:rsidRPr="00805F9E">
        <w:rPr>
          <w:rFonts w:ascii="Arial" w:hAnsi="Arial" w:cs="Arial"/>
          <w:sz w:val="18"/>
          <w:szCs w:val="18"/>
          <w:lang w:val="en-US"/>
        </w:rPr>
        <w:t>%</w:t>
      </w:r>
      <w:r>
        <w:rPr>
          <w:rFonts w:ascii="Arial" w:hAnsi="Arial" w:cs="Arial"/>
          <w:sz w:val="18"/>
          <w:szCs w:val="18"/>
          <w:lang w:val="en-US"/>
        </w:rPr>
        <w:t xml:space="preserve"> (CZK +112.7 to amount to CZK 1 126.4 bn) in 2015.</w:t>
      </w:r>
    </w:p>
    <w:p w:rsidR="008F2B89" w:rsidRDefault="008F2B89" w:rsidP="0082304A">
      <w:pPr>
        <w:spacing w:after="160"/>
        <w:jc w:val="both"/>
        <w:rPr>
          <w:rFonts w:ascii="Arial" w:hAnsi="Arial" w:cs="Arial"/>
          <w:sz w:val="18"/>
          <w:szCs w:val="18"/>
          <w:lang w:val="en-US"/>
        </w:rPr>
      </w:pPr>
      <w:r w:rsidRPr="00805F9E">
        <w:rPr>
          <w:rFonts w:ascii="Arial" w:hAnsi="Arial" w:cs="Arial"/>
          <w:sz w:val="18"/>
          <w:szCs w:val="18"/>
          <w:lang w:val="en-US"/>
        </w:rPr>
        <w:lastRenderedPageBreak/>
        <w:t>An increase in imports from Germany (CZK +</w:t>
      </w:r>
      <w:r>
        <w:rPr>
          <w:rFonts w:ascii="Arial" w:hAnsi="Arial" w:cs="Arial"/>
          <w:sz w:val="18"/>
          <w:szCs w:val="18"/>
          <w:lang w:val="en-US"/>
        </w:rPr>
        <w:t>22.6</w:t>
      </w:r>
      <w:r w:rsidRPr="00805F9E">
        <w:rPr>
          <w:rFonts w:ascii="Arial" w:hAnsi="Arial" w:cs="Arial"/>
          <w:sz w:val="18"/>
          <w:szCs w:val="18"/>
          <w:lang w:val="en-US"/>
        </w:rPr>
        <w:t xml:space="preserve"> bn), </w:t>
      </w:r>
      <w:r>
        <w:rPr>
          <w:rFonts w:ascii="Arial" w:hAnsi="Arial" w:cs="Arial"/>
          <w:sz w:val="18"/>
          <w:szCs w:val="18"/>
          <w:lang w:val="en-US"/>
        </w:rPr>
        <w:t xml:space="preserve">the United Kingdom (CZK +18.7 bn), </w:t>
      </w:r>
      <w:r w:rsidRPr="00647C0B">
        <w:rPr>
          <w:rFonts w:ascii="Arial" w:hAnsi="Arial" w:cs="Arial"/>
          <w:sz w:val="18"/>
          <w:szCs w:val="18"/>
          <w:lang w:val="en-US"/>
        </w:rPr>
        <w:t>Poland</w:t>
      </w:r>
      <w:r w:rsidRPr="00805F9E">
        <w:rPr>
          <w:rFonts w:ascii="Arial" w:hAnsi="Arial" w:cs="Arial"/>
          <w:sz w:val="18"/>
          <w:szCs w:val="18"/>
          <w:lang w:val="en-US"/>
        </w:rPr>
        <w:t xml:space="preserve"> (CZK +</w:t>
      </w:r>
      <w:r>
        <w:rPr>
          <w:rFonts w:ascii="Arial" w:hAnsi="Arial" w:cs="Arial"/>
          <w:sz w:val="18"/>
          <w:szCs w:val="18"/>
          <w:lang w:val="en-US"/>
        </w:rPr>
        <w:t>13</w:t>
      </w:r>
      <w:r w:rsidRPr="00805F9E">
        <w:rPr>
          <w:rFonts w:ascii="Arial" w:hAnsi="Arial" w:cs="Arial"/>
          <w:sz w:val="18"/>
          <w:szCs w:val="18"/>
          <w:lang w:val="en-US"/>
        </w:rPr>
        <w:t>.3 bn)</w:t>
      </w:r>
      <w:r>
        <w:rPr>
          <w:rFonts w:ascii="Arial" w:hAnsi="Arial" w:cs="Arial"/>
          <w:sz w:val="18"/>
          <w:szCs w:val="18"/>
          <w:lang w:val="en-US"/>
        </w:rPr>
        <w:t xml:space="preserve"> and </w:t>
      </w:r>
      <w:r w:rsidRPr="00805F9E">
        <w:rPr>
          <w:rFonts w:ascii="Arial" w:hAnsi="Arial" w:cs="Arial"/>
          <w:sz w:val="18"/>
          <w:szCs w:val="18"/>
          <w:lang w:val="en-US"/>
        </w:rPr>
        <w:t>Italy</w:t>
      </w:r>
      <w:r>
        <w:rPr>
          <w:rFonts w:ascii="Arial" w:hAnsi="Arial" w:cs="Arial"/>
          <w:sz w:val="18"/>
          <w:szCs w:val="18"/>
          <w:lang w:val="en-US"/>
        </w:rPr>
        <w:t xml:space="preserve"> (CZK +9.7 bn) </w:t>
      </w:r>
      <w:r w:rsidRPr="00805F9E">
        <w:rPr>
          <w:rFonts w:ascii="Arial" w:hAnsi="Arial" w:cs="Arial"/>
          <w:sz w:val="18"/>
          <w:szCs w:val="18"/>
          <w:lang w:val="en-US"/>
        </w:rPr>
        <w:t xml:space="preserve">influenced </w:t>
      </w:r>
      <w:r>
        <w:rPr>
          <w:rFonts w:ascii="Arial" w:hAnsi="Arial" w:cs="Arial"/>
          <w:sz w:val="18"/>
          <w:szCs w:val="18"/>
          <w:lang w:val="en-US"/>
        </w:rPr>
        <w:t>a</w:t>
      </w:r>
      <w:r w:rsidRPr="00805F9E">
        <w:rPr>
          <w:rFonts w:ascii="Arial" w:hAnsi="Arial" w:cs="Arial"/>
          <w:sz w:val="18"/>
          <w:szCs w:val="18"/>
          <w:lang w:val="en-US"/>
        </w:rPr>
        <w:t xml:space="preserve"> growth of total annual </w:t>
      </w:r>
      <w:r w:rsidRPr="00882214">
        <w:rPr>
          <w:rFonts w:ascii="Arial" w:hAnsi="Arial" w:cs="Arial"/>
          <w:b/>
          <w:sz w:val="18"/>
          <w:szCs w:val="18"/>
          <w:lang w:val="en-US"/>
        </w:rPr>
        <w:t>imports from EU Member States</w:t>
      </w:r>
      <w:r w:rsidRPr="00805F9E">
        <w:rPr>
          <w:rFonts w:ascii="Arial" w:hAnsi="Arial" w:cs="Arial"/>
          <w:sz w:val="18"/>
          <w:szCs w:val="18"/>
          <w:lang w:val="en-US"/>
        </w:rPr>
        <w:t xml:space="preserve"> positively. Imports fell markedly from the Netherlands (CZK −</w:t>
      </w:r>
      <w:r>
        <w:rPr>
          <w:rFonts w:ascii="Arial" w:hAnsi="Arial" w:cs="Arial"/>
          <w:sz w:val="18"/>
          <w:szCs w:val="18"/>
          <w:lang w:val="en-US"/>
        </w:rPr>
        <w:t>3.9</w:t>
      </w:r>
      <w:r w:rsidRPr="00805F9E">
        <w:rPr>
          <w:rFonts w:ascii="Arial" w:hAnsi="Arial" w:cs="Arial"/>
          <w:sz w:val="18"/>
          <w:szCs w:val="18"/>
          <w:lang w:val="en-US"/>
        </w:rPr>
        <w:t xml:space="preserve"> bn) and </w:t>
      </w:r>
      <w:r>
        <w:rPr>
          <w:rFonts w:ascii="Arial" w:hAnsi="Arial" w:cs="Arial"/>
          <w:sz w:val="18"/>
          <w:szCs w:val="18"/>
          <w:lang w:val="en-US"/>
        </w:rPr>
        <w:t>Austria (CZK −2.1 bn); furthermore</w:t>
      </w:r>
      <w:r w:rsidRPr="00805F9E">
        <w:rPr>
          <w:rFonts w:ascii="Arial" w:hAnsi="Arial" w:cs="Arial"/>
          <w:sz w:val="18"/>
          <w:szCs w:val="18"/>
          <w:lang w:val="en-US"/>
        </w:rPr>
        <w:t xml:space="preserve"> from </w:t>
      </w:r>
      <w:r>
        <w:rPr>
          <w:rFonts w:ascii="Arial" w:hAnsi="Arial" w:cs="Arial"/>
          <w:sz w:val="18"/>
          <w:szCs w:val="18"/>
          <w:lang w:val="en-US"/>
        </w:rPr>
        <w:t>Denmark</w:t>
      </w:r>
      <w:r w:rsidRPr="00805F9E">
        <w:rPr>
          <w:rFonts w:ascii="Arial" w:hAnsi="Arial" w:cs="Arial"/>
          <w:sz w:val="18"/>
          <w:szCs w:val="18"/>
          <w:lang w:val="en-US"/>
        </w:rPr>
        <w:t xml:space="preserve">, </w:t>
      </w:r>
      <w:r>
        <w:rPr>
          <w:rFonts w:ascii="Arial" w:hAnsi="Arial" w:cs="Arial"/>
          <w:sz w:val="18"/>
          <w:szCs w:val="18"/>
          <w:lang w:val="en-US"/>
        </w:rPr>
        <w:t>Slovakia and Hungary</w:t>
      </w:r>
      <w:r w:rsidRPr="00805F9E">
        <w:rPr>
          <w:rFonts w:ascii="Arial" w:hAnsi="Arial" w:cs="Arial"/>
          <w:sz w:val="18"/>
          <w:szCs w:val="18"/>
          <w:lang w:val="en-US"/>
        </w:rPr>
        <w:t>.</w:t>
      </w:r>
    </w:p>
    <w:p w:rsidR="009137C5" w:rsidRPr="00606720" w:rsidRDefault="009137C5" w:rsidP="00306567">
      <w:pPr>
        <w:spacing w:after="40"/>
        <w:jc w:val="both"/>
        <w:rPr>
          <w:rFonts w:ascii="Arial" w:hAnsi="Arial" w:cs="Arial"/>
          <w:sz w:val="18"/>
          <w:szCs w:val="18"/>
          <w:lang w:val="en-GB"/>
        </w:rPr>
      </w:pPr>
      <w:r w:rsidRPr="00606720">
        <w:rPr>
          <w:rFonts w:ascii="Arial" w:hAnsi="Arial" w:cs="Arial"/>
          <w:b/>
          <w:sz w:val="18"/>
          <w:szCs w:val="18"/>
          <w:lang w:val="en-GB"/>
        </w:rPr>
        <w:t>Graph 8 - External trade with non-EU states in 201</w:t>
      </w:r>
      <w:r w:rsidR="00606720">
        <w:rPr>
          <w:rFonts w:ascii="Arial" w:hAnsi="Arial" w:cs="Arial"/>
          <w:b/>
          <w:sz w:val="18"/>
          <w:szCs w:val="18"/>
          <w:lang w:val="en-GB"/>
        </w:rPr>
        <w:t>6</w:t>
      </w:r>
      <w:r w:rsidR="00AA2525" w:rsidRPr="00606720">
        <w:rPr>
          <w:rFonts w:ascii="Arial" w:hAnsi="Arial" w:cs="Arial"/>
          <w:b/>
          <w:sz w:val="18"/>
          <w:szCs w:val="18"/>
          <w:lang w:val="en-GB"/>
        </w:rPr>
        <w:t xml:space="preserve"> (shares in %)</w:t>
      </w:r>
      <w:r w:rsidRPr="00606720">
        <w:rPr>
          <w:rFonts w:ascii="Arial" w:hAnsi="Arial" w:cs="Arial"/>
          <w:sz w:val="18"/>
          <w:szCs w:val="18"/>
          <w:lang w:val="en-GB"/>
        </w:rPr>
        <w:tab/>
      </w:r>
    </w:p>
    <w:p w:rsidR="009137C5" w:rsidRPr="00606720" w:rsidRDefault="009137C5" w:rsidP="00306567">
      <w:pPr>
        <w:spacing w:after="20"/>
        <w:ind w:left="708" w:firstLine="708"/>
        <w:jc w:val="both"/>
        <w:rPr>
          <w:rFonts w:ascii="Arial" w:hAnsi="Arial" w:cs="Arial"/>
          <w:sz w:val="18"/>
          <w:szCs w:val="18"/>
          <w:lang w:val="en-GB"/>
        </w:rPr>
      </w:pPr>
      <w:r w:rsidRPr="00606720">
        <w:rPr>
          <w:rFonts w:ascii="Arial" w:hAnsi="Arial" w:cs="Arial"/>
          <w:sz w:val="18"/>
          <w:szCs w:val="18"/>
          <w:lang w:val="en-GB"/>
        </w:rPr>
        <w:t xml:space="preserve"> </w:t>
      </w:r>
      <w:r w:rsidR="00306567" w:rsidRPr="00606720">
        <w:rPr>
          <w:rFonts w:ascii="Arial" w:hAnsi="Arial" w:cs="Arial"/>
          <w:sz w:val="18"/>
          <w:szCs w:val="18"/>
          <w:lang w:val="en-GB"/>
        </w:rPr>
        <w:t xml:space="preserve"> </w:t>
      </w:r>
      <w:r w:rsidRPr="00606720">
        <w:rPr>
          <w:rFonts w:ascii="Arial" w:hAnsi="Arial" w:cs="Arial"/>
          <w:sz w:val="18"/>
          <w:szCs w:val="18"/>
          <w:lang w:val="en-GB"/>
        </w:rPr>
        <w:t>exports</w:t>
      </w:r>
      <w:r w:rsidRPr="00606720">
        <w:rPr>
          <w:rFonts w:ascii="Arial" w:hAnsi="Arial" w:cs="Arial"/>
          <w:sz w:val="18"/>
          <w:szCs w:val="18"/>
          <w:lang w:val="en-GB"/>
        </w:rPr>
        <w:tab/>
      </w:r>
      <w:r w:rsidRPr="00606720">
        <w:rPr>
          <w:rFonts w:ascii="Arial" w:hAnsi="Arial" w:cs="Arial"/>
          <w:sz w:val="18"/>
          <w:szCs w:val="18"/>
          <w:lang w:val="en-GB"/>
        </w:rPr>
        <w:tab/>
      </w:r>
      <w:r w:rsidRPr="00606720">
        <w:rPr>
          <w:rFonts w:ascii="Arial" w:hAnsi="Arial" w:cs="Arial"/>
          <w:sz w:val="18"/>
          <w:szCs w:val="18"/>
          <w:lang w:val="en-GB"/>
        </w:rPr>
        <w:tab/>
      </w:r>
      <w:r w:rsidRPr="00606720">
        <w:rPr>
          <w:rFonts w:ascii="Arial" w:hAnsi="Arial" w:cs="Arial"/>
          <w:sz w:val="18"/>
          <w:szCs w:val="18"/>
          <w:lang w:val="en-GB"/>
        </w:rPr>
        <w:tab/>
      </w:r>
      <w:r w:rsidRPr="00606720">
        <w:rPr>
          <w:rFonts w:ascii="Arial" w:hAnsi="Arial" w:cs="Arial"/>
          <w:sz w:val="18"/>
          <w:szCs w:val="18"/>
          <w:lang w:val="en-GB"/>
        </w:rPr>
        <w:tab/>
      </w:r>
      <w:r w:rsidRPr="00606720">
        <w:rPr>
          <w:rFonts w:ascii="Arial" w:hAnsi="Arial" w:cs="Arial"/>
          <w:sz w:val="18"/>
          <w:szCs w:val="18"/>
          <w:lang w:val="en-GB"/>
        </w:rPr>
        <w:tab/>
        <w:t xml:space="preserve">       </w:t>
      </w:r>
      <w:r w:rsidR="00535039" w:rsidRPr="00606720">
        <w:rPr>
          <w:rFonts w:ascii="Arial" w:hAnsi="Arial" w:cs="Arial"/>
          <w:sz w:val="18"/>
          <w:szCs w:val="18"/>
          <w:lang w:val="en-GB"/>
        </w:rPr>
        <w:tab/>
      </w:r>
      <w:r w:rsidR="00535039" w:rsidRPr="00606720">
        <w:rPr>
          <w:rFonts w:ascii="Arial" w:hAnsi="Arial" w:cs="Arial"/>
          <w:sz w:val="18"/>
          <w:szCs w:val="18"/>
          <w:lang w:val="en-GB"/>
        </w:rPr>
        <w:tab/>
        <w:t xml:space="preserve">      </w:t>
      </w:r>
      <w:r w:rsidRPr="00606720">
        <w:rPr>
          <w:rFonts w:ascii="Arial" w:hAnsi="Arial" w:cs="Arial"/>
          <w:sz w:val="18"/>
          <w:szCs w:val="18"/>
          <w:lang w:val="en-GB"/>
        </w:rPr>
        <w:t xml:space="preserve"> imports</w:t>
      </w:r>
    </w:p>
    <w:p w:rsidR="009137C5" w:rsidRPr="00F36A50" w:rsidRDefault="008C0818" w:rsidP="00535039">
      <w:pPr>
        <w:spacing w:after="120"/>
        <w:jc w:val="both"/>
        <w:rPr>
          <w:rFonts w:ascii="Arial" w:hAnsi="Arial" w:cs="Arial"/>
          <w:color w:val="FF0000"/>
          <w:sz w:val="18"/>
          <w:szCs w:val="18"/>
          <w:lang w:val="en-US"/>
        </w:rPr>
      </w:pPr>
      <w:r>
        <w:rPr>
          <w:rFonts w:ascii="Arial" w:hAnsi="Arial" w:cs="Arial"/>
          <w:color w:val="FF0000"/>
          <w:sz w:val="18"/>
          <w:szCs w:val="18"/>
          <w:lang w:val="en-US"/>
        </w:rPr>
        <w:pict>
          <v:shape id="_x0000_i1034" type="#_x0000_t75" style="width:235.5pt;height:195.75pt">
            <v:imagedata r:id="rId18" o:title=""/>
          </v:shape>
        </w:pict>
      </w:r>
      <w:r w:rsidR="005E2D50">
        <w:rPr>
          <w:rFonts w:ascii="Arial" w:hAnsi="Arial" w:cs="Arial"/>
          <w:color w:val="FF0000"/>
          <w:sz w:val="18"/>
          <w:szCs w:val="18"/>
          <w:lang w:val="en-US"/>
        </w:rPr>
        <w:t xml:space="preserve">    </w:t>
      </w:r>
      <w:r>
        <w:rPr>
          <w:rFonts w:ascii="Arial" w:hAnsi="Arial" w:cs="Arial"/>
          <w:color w:val="FF0000"/>
          <w:sz w:val="18"/>
          <w:szCs w:val="18"/>
          <w:lang w:val="en-US"/>
        </w:rPr>
        <w:pict>
          <v:shape id="_x0000_i1035" type="#_x0000_t75" style="width:235.5pt;height:195.75pt">
            <v:imagedata r:id="rId19" o:title=""/>
          </v:shape>
        </w:pict>
      </w:r>
      <w:r w:rsidR="00535039" w:rsidRPr="00F36A50">
        <w:rPr>
          <w:rFonts w:ascii="Arial" w:hAnsi="Arial" w:cs="Arial"/>
          <w:color w:val="FF0000"/>
          <w:sz w:val="18"/>
          <w:szCs w:val="18"/>
          <w:lang w:val="en-US"/>
        </w:rPr>
        <w:t xml:space="preserve">    </w:t>
      </w:r>
    </w:p>
    <w:p w:rsidR="00A52998" w:rsidRDefault="00A52998" w:rsidP="0082304A">
      <w:pPr>
        <w:spacing w:before="240" w:after="0"/>
        <w:jc w:val="both"/>
        <w:rPr>
          <w:rFonts w:ascii="Arial" w:hAnsi="Arial" w:cs="Arial"/>
          <w:sz w:val="18"/>
          <w:szCs w:val="18"/>
          <w:lang w:val="en-US"/>
        </w:rPr>
      </w:pPr>
      <w:r w:rsidRPr="00805F9E">
        <w:rPr>
          <w:rFonts w:ascii="Arial" w:hAnsi="Arial" w:cs="Arial"/>
          <w:sz w:val="18"/>
          <w:szCs w:val="18"/>
          <w:lang w:val="en-US"/>
        </w:rPr>
        <w:t xml:space="preserve">In </w:t>
      </w:r>
      <w:r w:rsidRPr="00882214">
        <w:rPr>
          <w:rFonts w:ascii="Arial" w:hAnsi="Arial" w:cs="Arial"/>
          <w:b/>
          <w:sz w:val="18"/>
          <w:szCs w:val="18"/>
          <w:lang w:val="en-US"/>
        </w:rPr>
        <w:t>imports from non-EU countries</w:t>
      </w:r>
      <w:r w:rsidRPr="00805F9E">
        <w:rPr>
          <w:rFonts w:ascii="Arial" w:hAnsi="Arial" w:cs="Arial"/>
          <w:sz w:val="18"/>
          <w:szCs w:val="18"/>
          <w:lang w:val="en-US"/>
        </w:rPr>
        <w:t xml:space="preserve"> a y−o−y a change in imports from </w:t>
      </w:r>
      <w:r>
        <w:rPr>
          <w:rFonts w:ascii="Arial" w:hAnsi="Arial" w:cs="Arial"/>
          <w:sz w:val="18"/>
          <w:szCs w:val="18"/>
          <w:lang w:val="en-US"/>
        </w:rPr>
        <w:t>China</w:t>
      </w:r>
      <w:r w:rsidRPr="00805F9E">
        <w:rPr>
          <w:rFonts w:ascii="Arial" w:hAnsi="Arial" w:cs="Arial"/>
          <w:sz w:val="18"/>
          <w:szCs w:val="18"/>
          <w:lang w:val="en-US"/>
        </w:rPr>
        <w:t xml:space="preserve"> </w:t>
      </w:r>
      <w:r>
        <w:rPr>
          <w:rFonts w:ascii="Arial" w:hAnsi="Arial" w:cs="Arial"/>
          <w:sz w:val="18"/>
          <w:szCs w:val="18"/>
          <w:lang w:val="en-US"/>
        </w:rPr>
        <w:t>(−7.6% against +28.7% in 2015) and a </w:t>
      </w:r>
      <w:r w:rsidRPr="00805F9E">
        <w:rPr>
          <w:rFonts w:ascii="Arial" w:hAnsi="Arial" w:cs="Arial"/>
          <w:sz w:val="18"/>
          <w:szCs w:val="18"/>
          <w:lang w:val="en-US"/>
        </w:rPr>
        <w:t>continu</w:t>
      </w:r>
      <w:r>
        <w:rPr>
          <w:rFonts w:ascii="Arial" w:hAnsi="Arial" w:cs="Arial"/>
          <w:sz w:val="18"/>
          <w:szCs w:val="18"/>
          <w:lang w:val="en-US"/>
        </w:rPr>
        <w:t xml:space="preserve">ing </w:t>
      </w:r>
      <w:r w:rsidRPr="00805F9E">
        <w:rPr>
          <w:rFonts w:ascii="Arial" w:hAnsi="Arial" w:cs="Arial"/>
          <w:sz w:val="18"/>
          <w:szCs w:val="18"/>
          <w:lang w:val="en-US"/>
        </w:rPr>
        <w:t>decrease in imports from the Russian Federation</w:t>
      </w:r>
      <w:r>
        <w:rPr>
          <w:rFonts w:ascii="Arial" w:hAnsi="Arial" w:cs="Arial"/>
          <w:sz w:val="18"/>
          <w:szCs w:val="18"/>
          <w:lang w:val="en-US"/>
        </w:rPr>
        <w:t xml:space="preserve"> by 19.1% (CZK −19.8 bn) and Azerbaijan by 54.3% (CZK −13.9 bn) was recorded. On the other hand, imports grew mainly from Japan, Turkey and South Korea.</w:t>
      </w:r>
    </w:p>
    <w:p w:rsidR="00BA7845" w:rsidRPr="0082304A" w:rsidRDefault="00257083" w:rsidP="0082304A">
      <w:pPr>
        <w:spacing w:before="160" w:after="40"/>
        <w:jc w:val="both"/>
        <w:rPr>
          <w:rFonts w:ascii="Arial" w:hAnsi="Arial" w:cs="Arial"/>
          <w:b/>
          <w:sz w:val="18"/>
          <w:szCs w:val="18"/>
          <w:lang w:val="en-GB"/>
        </w:rPr>
      </w:pPr>
      <w:r w:rsidRPr="0082304A">
        <w:rPr>
          <w:rFonts w:ascii="Arial" w:hAnsi="Arial" w:cs="Arial"/>
          <w:b/>
          <w:sz w:val="18"/>
          <w:szCs w:val="18"/>
          <w:lang w:val="en-GB"/>
        </w:rPr>
        <w:t>Graph</w:t>
      </w:r>
      <w:r w:rsidR="00BA7845" w:rsidRPr="0082304A">
        <w:rPr>
          <w:rFonts w:ascii="Arial" w:hAnsi="Arial" w:cs="Arial"/>
          <w:b/>
          <w:sz w:val="18"/>
          <w:szCs w:val="18"/>
          <w:lang w:val="en-GB"/>
        </w:rPr>
        <w:t xml:space="preserve"> </w:t>
      </w:r>
      <w:r w:rsidR="00535039" w:rsidRPr="0082304A">
        <w:rPr>
          <w:rFonts w:ascii="Arial" w:hAnsi="Arial" w:cs="Arial"/>
          <w:b/>
          <w:sz w:val="18"/>
          <w:szCs w:val="18"/>
          <w:lang w:val="en-GB"/>
        </w:rPr>
        <w:t>9</w:t>
      </w:r>
      <w:r w:rsidR="00BA7845" w:rsidRPr="0082304A">
        <w:rPr>
          <w:rFonts w:ascii="Arial" w:hAnsi="Arial" w:cs="Arial"/>
          <w:b/>
          <w:sz w:val="18"/>
          <w:szCs w:val="18"/>
          <w:lang w:val="en-GB"/>
        </w:rPr>
        <w:t xml:space="preserve"> </w:t>
      </w:r>
      <w:r w:rsidR="009E34BC" w:rsidRPr="0082304A">
        <w:rPr>
          <w:rFonts w:ascii="Arial" w:hAnsi="Arial" w:cs="Arial"/>
          <w:b/>
          <w:sz w:val="18"/>
          <w:szCs w:val="18"/>
          <w:lang w:val="en-GB"/>
        </w:rPr>
        <w:t>-</w:t>
      </w:r>
      <w:r w:rsidR="00BA7845" w:rsidRPr="0082304A">
        <w:rPr>
          <w:rFonts w:ascii="Arial" w:hAnsi="Arial" w:cs="Arial"/>
          <w:b/>
          <w:sz w:val="18"/>
          <w:szCs w:val="18"/>
          <w:lang w:val="en-GB"/>
        </w:rPr>
        <w:t xml:space="preserve"> </w:t>
      </w:r>
      <w:r w:rsidR="009E34BC" w:rsidRPr="0082304A">
        <w:rPr>
          <w:rFonts w:ascii="Arial" w:hAnsi="Arial" w:cs="Arial"/>
          <w:b/>
          <w:sz w:val="18"/>
          <w:szCs w:val="18"/>
          <w:lang w:val="en-GB"/>
        </w:rPr>
        <w:t>External trade with the EU Member States and with non-EU countries</w:t>
      </w:r>
      <w:r w:rsidR="00BA7845" w:rsidRPr="0082304A">
        <w:rPr>
          <w:rFonts w:ascii="Arial" w:hAnsi="Arial" w:cs="Arial"/>
          <w:b/>
          <w:sz w:val="18"/>
          <w:szCs w:val="18"/>
          <w:lang w:val="en-GB"/>
        </w:rPr>
        <w:t xml:space="preserve"> </w:t>
      </w:r>
      <w:r w:rsidR="009E34BC" w:rsidRPr="0082304A">
        <w:rPr>
          <w:rFonts w:ascii="Arial" w:hAnsi="Arial" w:cs="Arial"/>
          <w:b/>
          <w:sz w:val="18"/>
          <w:szCs w:val="18"/>
          <w:lang w:val="en-GB"/>
        </w:rPr>
        <w:t>(in CZK billion)</w:t>
      </w:r>
    </w:p>
    <w:p w:rsidR="00BA7845" w:rsidRPr="0082304A" w:rsidRDefault="00BA7845" w:rsidP="00306567">
      <w:pPr>
        <w:spacing w:after="40"/>
        <w:ind w:left="1416" w:firstLine="708"/>
        <w:jc w:val="both"/>
        <w:rPr>
          <w:rFonts w:ascii="Arial" w:hAnsi="Arial" w:cs="Arial"/>
          <w:sz w:val="18"/>
          <w:szCs w:val="18"/>
          <w:lang w:val="en-GB"/>
        </w:rPr>
      </w:pPr>
      <w:r w:rsidRPr="0082304A">
        <w:rPr>
          <w:rFonts w:ascii="Arial" w:hAnsi="Arial" w:cs="Arial"/>
          <w:sz w:val="18"/>
          <w:szCs w:val="18"/>
          <w:lang w:val="en-GB"/>
        </w:rPr>
        <w:t xml:space="preserve">      </w:t>
      </w:r>
      <w:r w:rsidR="009E34BC" w:rsidRPr="0082304A">
        <w:rPr>
          <w:rFonts w:ascii="Arial" w:hAnsi="Arial" w:cs="Arial"/>
          <w:sz w:val="18"/>
          <w:szCs w:val="18"/>
          <w:lang w:val="en-GB"/>
        </w:rPr>
        <w:t>exports</w:t>
      </w:r>
      <w:r w:rsidRPr="0082304A">
        <w:rPr>
          <w:rFonts w:ascii="Arial" w:hAnsi="Arial" w:cs="Arial"/>
          <w:sz w:val="18"/>
          <w:szCs w:val="18"/>
          <w:lang w:val="en-GB"/>
        </w:rPr>
        <w:tab/>
      </w:r>
      <w:r w:rsidRPr="0082304A">
        <w:rPr>
          <w:rFonts w:ascii="Arial" w:hAnsi="Arial" w:cs="Arial"/>
          <w:sz w:val="18"/>
          <w:szCs w:val="18"/>
          <w:lang w:val="en-GB"/>
        </w:rPr>
        <w:tab/>
      </w:r>
      <w:r w:rsidRPr="0082304A">
        <w:rPr>
          <w:rFonts w:ascii="Arial" w:hAnsi="Arial" w:cs="Arial"/>
          <w:sz w:val="18"/>
          <w:szCs w:val="18"/>
          <w:lang w:val="en-GB"/>
        </w:rPr>
        <w:tab/>
      </w:r>
      <w:r w:rsidRPr="0082304A">
        <w:rPr>
          <w:rFonts w:ascii="Arial" w:hAnsi="Arial" w:cs="Arial"/>
          <w:sz w:val="18"/>
          <w:szCs w:val="18"/>
          <w:lang w:val="en-GB"/>
        </w:rPr>
        <w:tab/>
      </w:r>
      <w:r w:rsidRPr="0082304A">
        <w:rPr>
          <w:rFonts w:ascii="Arial" w:hAnsi="Arial" w:cs="Arial"/>
          <w:sz w:val="18"/>
          <w:szCs w:val="18"/>
          <w:lang w:val="en-GB"/>
        </w:rPr>
        <w:tab/>
      </w:r>
      <w:r w:rsidRPr="0082304A">
        <w:rPr>
          <w:rFonts w:ascii="Arial" w:hAnsi="Arial" w:cs="Arial"/>
          <w:sz w:val="18"/>
          <w:szCs w:val="18"/>
          <w:lang w:val="en-GB"/>
        </w:rPr>
        <w:tab/>
      </w:r>
      <w:r w:rsidR="009E34BC" w:rsidRPr="0082304A">
        <w:rPr>
          <w:rFonts w:ascii="Arial" w:hAnsi="Arial" w:cs="Arial"/>
          <w:sz w:val="18"/>
          <w:szCs w:val="18"/>
          <w:lang w:val="en-GB"/>
        </w:rPr>
        <w:t>imports</w:t>
      </w:r>
    </w:p>
    <w:p w:rsidR="00BA7845" w:rsidRPr="00F36A50" w:rsidRDefault="008C0818" w:rsidP="001767B0">
      <w:pPr>
        <w:spacing w:after="80"/>
        <w:ind w:left="1416" w:hanging="1416"/>
        <w:jc w:val="both"/>
        <w:rPr>
          <w:rFonts w:ascii="Arial" w:hAnsi="Arial" w:cs="Arial"/>
          <w:color w:val="FF0000"/>
          <w:sz w:val="18"/>
          <w:szCs w:val="18"/>
          <w:lang w:val="en-GB"/>
        </w:rPr>
      </w:pPr>
      <w:r>
        <w:rPr>
          <w:rFonts w:ascii="Arial" w:hAnsi="Arial" w:cs="Arial"/>
          <w:noProof/>
          <w:color w:val="FF0000"/>
          <w:sz w:val="18"/>
          <w:szCs w:val="18"/>
          <w:lang w:eastAsia="cs-CZ"/>
        </w:rPr>
        <w:pict>
          <v:shape id="_x0000_i1036" type="#_x0000_t75" style="width:255pt;height:156.75pt">
            <v:imagedata r:id="rId20" o:title=""/>
          </v:shape>
        </w:pict>
      </w:r>
      <w:r w:rsidR="0082304A">
        <w:rPr>
          <w:rFonts w:ascii="Arial" w:hAnsi="Arial" w:cs="Arial"/>
          <w:noProof/>
          <w:color w:val="FF0000"/>
          <w:sz w:val="18"/>
          <w:szCs w:val="18"/>
          <w:lang w:eastAsia="cs-CZ"/>
        </w:rPr>
        <w:t xml:space="preserve">  </w:t>
      </w:r>
      <w:r>
        <w:rPr>
          <w:rFonts w:ascii="Arial" w:hAnsi="Arial" w:cs="Arial"/>
          <w:noProof/>
          <w:color w:val="FF0000"/>
          <w:sz w:val="18"/>
          <w:szCs w:val="18"/>
          <w:lang w:eastAsia="cs-CZ"/>
        </w:rPr>
        <w:pict>
          <v:shape id="_x0000_i1037" type="#_x0000_t75" style="width:219.75pt;height:156.75pt">
            <v:imagedata r:id="rId21" o:title=""/>
          </v:shape>
        </w:pict>
      </w:r>
    </w:p>
    <w:p w:rsidR="00A52998" w:rsidRPr="00535039" w:rsidRDefault="00A52998" w:rsidP="0082304A">
      <w:pPr>
        <w:spacing w:before="240"/>
        <w:jc w:val="both"/>
        <w:rPr>
          <w:rFonts w:ascii="Arial" w:hAnsi="Arial" w:cs="Arial"/>
          <w:sz w:val="18"/>
          <w:szCs w:val="18"/>
          <w:lang w:val="en-US"/>
        </w:rPr>
      </w:pPr>
      <w:r w:rsidRPr="00DA28C7">
        <w:rPr>
          <w:rFonts w:ascii="Arial" w:hAnsi="Arial" w:cs="Arial"/>
          <w:b/>
          <w:sz w:val="18"/>
          <w:szCs w:val="18"/>
          <w:lang w:val="en-US"/>
        </w:rPr>
        <w:t>The balance of external trade</w:t>
      </w:r>
      <w:r w:rsidRPr="00DA28C7">
        <w:rPr>
          <w:rFonts w:ascii="Arial" w:hAnsi="Arial" w:cs="Arial"/>
          <w:sz w:val="18"/>
          <w:szCs w:val="18"/>
          <w:lang w:val="en-US"/>
        </w:rPr>
        <w:t xml:space="preserve"> with the EU Member States ended in a surplus of CZK </w:t>
      </w:r>
      <w:r>
        <w:rPr>
          <w:rFonts w:ascii="Arial" w:hAnsi="Arial" w:cs="Arial"/>
          <w:sz w:val="18"/>
          <w:szCs w:val="18"/>
          <w:lang w:val="en-US"/>
        </w:rPr>
        <w:t>978.7</w:t>
      </w:r>
      <w:r w:rsidRPr="00DA28C7">
        <w:rPr>
          <w:rFonts w:ascii="Arial" w:hAnsi="Arial" w:cs="Arial"/>
          <w:sz w:val="18"/>
          <w:szCs w:val="18"/>
          <w:lang w:val="en-US"/>
        </w:rPr>
        <w:t xml:space="preserve"> bn, which was by CZK </w:t>
      </w:r>
      <w:r>
        <w:rPr>
          <w:rFonts w:ascii="Arial" w:hAnsi="Arial" w:cs="Arial"/>
          <w:sz w:val="18"/>
          <w:szCs w:val="18"/>
          <w:lang w:val="en-US"/>
        </w:rPr>
        <w:t>24.1</w:t>
      </w:r>
      <w:r w:rsidRPr="00DA28C7">
        <w:rPr>
          <w:rFonts w:ascii="Arial" w:hAnsi="Arial" w:cs="Arial"/>
          <w:sz w:val="18"/>
          <w:szCs w:val="18"/>
          <w:lang w:val="en-US"/>
        </w:rPr>
        <w:t> bn higher, y-o-y</w:t>
      </w:r>
      <w:r>
        <w:rPr>
          <w:rFonts w:ascii="Arial" w:hAnsi="Arial" w:cs="Arial"/>
          <w:sz w:val="18"/>
          <w:szCs w:val="18"/>
          <w:lang w:val="en-US"/>
        </w:rPr>
        <w:t>.</w:t>
      </w:r>
      <w:r w:rsidRPr="00DA28C7">
        <w:rPr>
          <w:rFonts w:ascii="Arial" w:hAnsi="Arial" w:cs="Arial"/>
          <w:sz w:val="18"/>
          <w:szCs w:val="18"/>
          <w:lang w:val="en-US"/>
        </w:rPr>
        <w:t xml:space="preserve"> </w:t>
      </w:r>
      <w:r>
        <w:rPr>
          <w:rFonts w:ascii="Arial" w:hAnsi="Arial" w:cs="Arial"/>
          <w:sz w:val="18"/>
          <w:szCs w:val="18"/>
          <w:lang w:val="en-US"/>
        </w:rPr>
        <w:t>Deficit</w:t>
      </w:r>
      <w:r w:rsidRPr="00DA28C7">
        <w:rPr>
          <w:rFonts w:ascii="Arial" w:hAnsi="Arial" w:cs="Arial"/>
          <w:sz w:val="18"/>
          <w:szCs w:val="18"/>
          <w:lang w:val="en-US"/>
        </w:rPr>
        <w:t xml:space="preserve"> with non-EU countries </w:t>
      </w:r>
      <w:r>
        <w:rPr>
          <w:rFonts w:ascii="Arial" w:hAnsi="Arial" w:cs="Arial"/>
          <w:sz w:val="18"/>
          <w:szCs w:val="18"/>
          <w:lang w:val="en-US"/>
        </w:rPr>
        <w:t xml:space="preserve">narrowed by </w:t>
      </w:r>
      <w:r w:rsidRPr="00DA28C7">
        <w:rPr>
          <w:rFonts w:ascii="Arial" w:hAnsi="Arial" w:cs="Arial"/>
          <w:sz w:val="18"/>
          <w:szCs w:val="18"/>
          <w:lang w:val="en-US"/>
        </w:rPr>
        <w:t xml:space="preserve">CZK </w:t>
      </w:r>
      <w:r>
        <w:rPr>
          <w:rFonts w:ascii="Arial" w:hAnsi="Arial" w:cs="Arial"/>
          <w:sz w:val="18"/>
          <w:szCs w:val="18"/>
          <w:lang w:val="en-US"/>
        </w:rPr>
        <w:t>49.3</w:t>
      </w:r>
      <w:r w:rsidRPr="00DA28C7">
        <w:rPr>
          <w:rFonts w:ascii="Arial" w:hAnsi="Arial" w:cs="Arial"/>
          <w:sz w:val="18"/>
          <w:szCs w:val="18"/>
          <w:lang w:val="en-US"/>
        </w:rPr>
        <w:t xml:space="preserve"> bn </w:t>
      </w:r>
      <w:r>
        <w:rPr>
          <w:rFonts w:ascii="Arial" w:hAnsi="Arial" w:cs="Arial"/>
          <w:sz w:val="18"/>
          <w:szCs w:val="18"/>
          <w:lang w:val="en-US"/>
        </w:rPr>
        <w:t xml:space="preserve">to </w:t>
      </w:r>
      <w:r w:rsidRPr="00DA28C7">
        <w:rPr>
          <w:rFonts w:ascii="Arial" w:hAnsi="Arial" w:cs="Arial"/>
          <w:sz w:val="18"/>
          <w:szCs w:val="18"/>
          <w:lang w:val="en-US"/>
        </w:rPr>
        <w:t xml:space="preserve">CZK </w:t>
      </w:r>
      <w:r>
        <w:rPr>
          <w:rFonts w:ascii="Arial" w:hAnsi="Arial" w:cs="Arial"/>
          <w:sz w:val="18"/>
          <w:szCs w:val="18"/>
          <w:lang w:val="en-US"/>
        </w:rPr>
        <w:t>478.2</w:t>
      </w:r>
      <w:r w:rsidRPr="00DA28C7">
        <w:rPr>
          <w:rFonts w:ascii="Arial" w:hAnsi="Arial" w:cs="Arial"/>
          <w:sz w:val="18"/>
          <w:szCs w:val="18"/>
          <w:lang w:val="en-US"/>
        </w:rPr>
        <w:t xml:space="preserve"> bn</w:t>
      </w:r>
      <w:r>
        <w:rPr>
          <w:rFonts w:ascii="Arial" w:hAnsi="Arial" w:cs="Arial"/>
          <w:sz w:val="18"/>
          <w:szCs w:val="18"/>
          <w:lang w:val="en-US"/>
        </w:rPr>
        <w:t xml:space="preserve">. </w:t>
      </w:r>
      <w:r w:rsidRPr="00756613">
        <w:rPr>
          <w:rFonts w:ascii="Arial" w:hAnsi="Arial" w:cs="Arial"/>
          <w:i/>
          <w:color w:val="FF0000"/>
          <w:sz w:val="18"/>
          <w:szCs w:val="18"/>
          <w:lang w:val="en-GB"/>
        </w:rPr>
        <w:t xml:space="preserve">                                     </w:t>
      </w:r>
      <w:r>
        <w:rPr>
          <w:rFonts w:ascii="Arial" w:hAnsi="Arial" w:cs="Arial"/>
          <w:i/>
          <w:color w:val="FF0000"/>
          <w:sz w:val="18"/>
          <w:szCs w:val="18"/>
          <w:lang w:val="en-GB"/>
        </w:rPr>
        <w:t xml:space="preserve"> </w:t>
      </w:r>
    </w:p>
    <w:p w:rsidR="00BA7845" w:rsidRPr="0082304A" w:rsidRDefault="00535039" w:rsidP="00306567">
      <w:pPr>
        <w:spacing w:after="80"/>
        <w:jc w:val="both"/>
        <w:rPr>
          <w:rFonts w:ascii="Arial" w:hAnsi="Arial" w:cs="Arial"/>
          <w:sz w:val="8"/>
          <w:szCs w:val="8"/>
          <w:lang w:val="en-GB"/>
        </w:rPr>
      </w:pPr>
      <w:r w:rsidRPr="0082304A">
        <w:rPr>
          <w:rFonts w:ascii="Arial" w:hAnsi="Arial" w:cs="Arial"/>
          <w:b/>
          <w:sz w:val="18"/>
          <w:szCs w:val="18"/>
          <w:lang w:val="en-GB"/>
        </w:rPr>
        <w:t xml:space="preserve">Graph 10 </w:t>
      </w:r>
      <w:r w:rsidR="005E211E" w:rsidRPr="0082304A">
        <w:rPr>
          <w:rFonts w:ascii="Arial" w:hAnsi="Arial" w:cs="Arial"/>
          <w:b/>
          <w:sz w:val="18"/>
          <w:szCs w:val="18"/>
          <w:lang w:val="en-GB"/>
        </w:rPr>
        <w:t>-</w:t>
      </w:r>
      <w:r w:rsidRPr="0082304A">
        <w:rPr>
          <w:rFonts w:ascii="Arial" w:hAnsi="Arial" w:cs="Arial"/>
          <w:b/>
          <w:sz w:val="18"/>
          <w:szCs w:val="18"/>
          <w:lang w:val="en-GB"/>
        </w:rPr>
        <w:t xml:space="preserve"> </w:t>
      </w:r>
      <w:r w:rsidR="005E211E" w:rsidRPr="0082304A">
        <w:rPr>
          <w:rFonts w:ascii="Arial" w:hAnsi="Arial" w:cs="Arial"/>
          <w:b/>
          <w:sz w:val="18"/>
          <w:szCs w:val="18"/>
          <w:lang w:val="en-GB"/>
        </w:rPr>
        <w:t>Trade balance - total, with the EU and</w:t>
      </w:r>
      <w:r w:rsidRPr="0082304A">
        <w:rPr>
          <w:rFonts w:ascii="Arial" w:hAnsi="Arial" w:cs="Arial"/>
          <w:b/>
          <w:sz w:val="18"/>
          <w:szCs w:val="18"/>
          <w:lang w:val="en-GB"/>
        </w:rPr>
        <w:t xml:space="preserve"> with non-EU</w:t>
      </w:r>
    </w:p>
    <w:p w:rsidR="00BB2C41" w:rsidRPr="00F36A50" w:rsidRDefault="008C0818">
      <w:pPr>
        <w:rPr>
          <w:rFonts w:ascii="Arial" w:hAnsi="Arial" w:cs="Arial"/>
          <w:color w:val="FF0000"/>
          <w:sz w:val="18"/>
          <w:szCs w:val="18"/>
          <w:lang w:val="en-US"/>
        </w:rPr>
      </w:pPr>
      <w:r>
        <w:rPr>
          <w:rFonts w:ascii="Arial" w:hAnsi="Arial" w:cs="Arial"/>
          <w:color w:val="FF0000"/>
          <w:sz w:val="18"/>
          <w:szCs w:val="18"/>
          <w:lang w:val="en-US"/>
        </w:rPr>
        <w:pict>
          <v:shape id="_x0000_i1038" type="#_x0000_t75" style="width:481.5pt;height:128.25pt">
            <v:imagedata r:id="rId22" o:title=""/>
          </v:shape>
        </w:pict>
      </w:r>
      <w:r w:rsidR="00BB2C41" w:rsidRPr="00F36A50">
        <w:rPr>
          <w:rFonts w:ascii="Arial" w:hAnsi="Arial" w:cs="Arial"/>
          <w:color w:val="FF0000"/>
          <w:sz w:val="18"/>
          <w:szCs w:val="18"/>
          <w:lang w:val="en-US"/>
        </w:rPr>
        <w:br w:type="page"/>
      </w:r>
    </w:p>
    <w:p w:rsidR="00BA7845" w:rsidRPr="009F246D" w:rsidRDefault="00A82334" w:rsidP="00BA7845">
      <w:pPr>
        <w:numPr>
          <w:ilvl w:val="1"/>
          <w:numId w:val="1"/>
        </w:numPr>
        <w:spacing w:after="120"/>
        <w:ind w:left="426"/>
        <w:rPr>
          <w:rFonts w:ascii="Arial" w:hAnsi="Arial" w:cs="Arial"/>
          <w:b/>
          <w:sz w:val="21"/>
          <w:szCs w:val="21"/>
          <w:lang w:val="en-GB"/>
        </w:rPr>
      </w:pPr>
      <w:r w:rsidRPr="009F246D">
        <w:rPr>
          <w:rFonts w:ascii="Arial" w:hAnsi="Arial" w:cs="Arial"/>
          <w:b/>
          <w:sz w:val="21"/>
          <w:szCs w:val="21"/>
          <w:lang w:val="en-GB"/>
        </w:rPr>
        <w:lastRenderedPageBreak/>
        <w:t xml:space="preserve">External trade with neighbouring countries </w:t>
      </w:r>
    </w:p>
    <w:p w:rsidR="00B94FE8" w:rsidRPr="00401AB4" w:rsidRDefault="00B94FE8" w:rsidP="00B94FE8">
      <w:pPr>
        <w:spacing w:after="120"/>
        <w:jc w:val="both"/>
        <w:rPr>
          <w:rFonts w:ascii="Arial" w:hAnsi="Arial" w:cs="Arial"/>
          <w:sz w:val="18"/>
          <w:szCs w:val="18"/>
          <w:lang w:val="en-GB"/>
        </w:rPr>
      </w:pPr>
      <w:r w:rsidRPr="00BB2C41">
        <w:rPr>
          <w:rFonts w:ascii="Arial" w:hAnsi="Arial" w:cs="Arial"/>
          <w:sz w:val="18"/>
          <w:szCs w:val="18"/>
          <w:lang w:val="en-GB"/>
        </w:rPr>
        <w:t>Prevailing part of the Czech Republic external trade is connected with neighbouring states (Germany, Slovakia, Poland and Austria). Those countries influence rates of growth of total exports, total imports and total balance of external trade. In 201</w:t>
      </w:r>
      <w:r>
        <w:rPr>
          <w:rFonts w:ascii="Arial" w:hAnsi="Arial" w:cs="Arial"/>
          <w:sz w:val="18"/>
          <w:szCs w:val="18"/>
          <w:lang w:val="en-GB"/>
        </w:rPr>
        <w:t>6</w:t>
      </w:r>
      <w:r w:rsidRPr="00BB2C41">
        <w:rPr>
          <w:rFonts w:ascii="Arial" w:hAnsi="Arial" w:cs="Arial"/>
          <w:sz w:val="18"/>
          <w:szCs w:val="18"/>
          <w:lang w:val="en-GB"/>
        </w:rPr>
        <w:t xml:space="preserve">, a share of external trade with neighbouring </w:t>
      </w:r>
      <w:r w:rsidRPr="00401AB4">
        <w:rPr>
          <w:rFonts w:ascii="Arial" w:hAnsi="Arial" w:cs="Arial"/>
          <w:sz w:val="18"/>
          <w:szCs w:val="18"/>
          <w:lang w:val="en-GB"/>
        </w:rPr>
        <w:t xml:space="preserve">countries in total external trade turnover of the Czech Republic was </w:t>
      </w:r>
      <w:r>
        <w:rPr>
          <w:rFonts w:ascii="Arial" w:hAnsi="Arial" w:cs="Arial"/>
          <w:sz w:val="18"/>
          <w:szCs w:val="18"/>
          <w:lang w:val="en-GB"/>
        </w:rPr>
        <w:t>47.0</w:t>
      </w:r>
      <w:r w:rsidRPr="00401AB4">
        <w:rPr>
          <w:rFonts w:ascii="Arial" w:hAnsi="Arial" w:cs="Arial"/>
          <w:sz w:val="18"/>
          <w:szCs w:val="18"/>
          <w:lang w:val="en-GB"/>
        </w:rPr>
        <w:t xml:space="preserve">% (of which shares in total exports and total imports were </w:t>
      </w:r>
      <w:r>
        <w:rPr>
          <w:rFonts w:ascii="Arial" w:hAnsi="Arial" w:cs="Arial"/>
          <w:sz w:val="18"/>
          <w:szCs w:val="18"/>
          <w:lang w:val="en-GB"/>
        </w:rPr>
        <w:t>50.7</w:t>
      </w:r>
      <w:r w:rsidRPr="00401AB4">
        <w:rPr>
          <w:rFonts w:ascii="Arial" w:hAnsi="Arial" w:cs="Arial"/>
          <w:sz w:val="18"/>
          <w:szCs w:val="18"/>
          <w:lang w:val="en-GB"/>
        </w:rPr>
        <w:t>% and 42.</w:t>
      </w:r>
      <w:r>
        <w:rPr>
          <w:rFonts w:ascii="Arial" w:hAnsi="Arial" w:cs="Arial"/>
          <w:sz w:val="18"/>
          <w:szCs w:val="18"/>
          <w:lang w:val="en-GB"/>
        </w:rPr>
        <w:t>7</w:t>
      </w:r>
      <w:r w:rsidRPr="00401AB4">
        <w:rPr>
          <w:rFonts w:ascii="Arial" w:hAnsi="Arial" w:cs="Arial"/>
          <w:sz w:val="18"/>
          <w:szCs w:val="18"/>
          <w:lang w:val="en-GB"/>
        </w:rPr>
        <w:t>% respectively</w:t>
      </w:r>
      <w:r>
        <w:rPr>
          <w:rFonts w:ascii="Arial" w:hAnsi="Arial" w:cs="Arial"/>
          <w:sz w:val="18"/>
          <w:szCs w:val="18"/>
          <w:lang w:val="en-GB"/>
        </w:rPr>
        <w:t>).</w:t>
      </w:r>
    </w:p>
    <w:p w:rsidR="00A82334" w:rsidRPr="00F36A50" w:rsidRDefault="00B94FE8" w:rsidP="004B4E23">
      <w:pPr>
        <w:spacing w:after="240"/>
        <w:jc w:val="both"/>
        <w:rPr>
          <w:rFonts w:ascii="Arial" w:hAnsi="Arial" w:cs="Arial"/>
          <w:color w:val="FF0000"/>
          <w:sz w:val="18"/>
          <w:szCs w:val="18"/>
          <w:lang w:val="en-GB"/>
        </w:rPr>
      </w:pPr>
      <w:r w:rsidRPr="00401AB4">
        <w:rPr>
          <w:rFonts w:ascii="Arial" w:hAnsi="Arial" w:cs="Arial"/>
          <w:sz w:val="18"/>
          <w:szCs w:val="18"/>
          <w:lang w:val="en-GB"/>
        </w:rPr>
        <w:t>In 201</w:t>
      </w:r>
      <w:r>
        <w:rPr>
          <w:rFonts w:ascii="Arial" w:hAnsi="Arial" w:cs="Arial"/>
          <w:sz w:val="18"/>
          <w:szCs w:val="18"/>
          <w:lang w:val="en-GB"/>
        </w:rPr>
        <w:t>6</w:t>
      </w:r>
      <w:r w:rsidRPr="00401AB4">
        <w:rPr>
          <w:rFonts w:ascii="Arial" w:hAnsi="Arial" w:cs="Arial"/>
          <w:sz w:val="18"/>
          <w:szCs w:val="18"/>
          <w:lang w:val="en-GB"/>
        </w:rPr>
        <w:t xml:space="preserve"> compared to 201</w:t>
      </w:r>
      <w:r>
        <w:rPr>
          <w:rFonts w:ascii="Arial" w:hAnsi="Arial" w:cs="Arial"/>
          <w:sz w:val="18"/>
          <w:szCs w:val="18"/>
          <w:lang w:val="en-GB"/>
        </w:rPr>
        <w:t>5</w:t>
      </w:r>
      <w:r w:rsidRPr="00401AB4">
        <w:rPr>
          <w:rFonts w:ascii="Arial" w:hAnsi="Arial" w:cs="Arial"/>
          <w:sz w:val="18"/>
          <w:szCs w:val="18"/>
          <w:lang w:val="en-GB"/>
        </w:rPr>
        <w:t xml:space="preserve">, external trade turnover of the Czech Republic with neighbouring countries grew </w:t>
      </w:r>
      <w:r w:rsidRPr="002D4550">
        <w:rPr>
          <w:rFonts w:ascii="Arial" w:hAnsi="Arial" w:cs="Arial"/>
          <w:sz w:val="18"/>
          <w:szCs w:val="18"/>
          <w:lang w:val="en-GB"/>
        </w:rPr>
        <w:t xml:space="preserve">by </w:t>
      </w:r>
      <w:r>
        <w:rPr>
          <w:rFonts w:ascii="Arial" w:hAnsi="Arial" w:cs="Arial"/>
          <w:sz w:val="18"/>
          <w:szCs w:val="18"/>
          <w:lang w:val="en-GB"/>
        </w:rPr>
        <w:t>1.9</w:t>
      </w:r>
      <w:r w:rsidRPr="002D4550">
        <w:rPr>
          <w:rFonts w:ascii="Arial" w:hAnsi="Arial" w:cs="Arial"/>
          <w:sz w:val="18"/>
          <w:szCs w:val="18"/>
          <w:lang w:val="en-GB"/>
        </w:rPr>
        <w:t>% (from CZK 3</w:t>
      </w:r>
      <w:r>
        <w:rPr>
          <w:rFonts w:ascii="Arial" w:hAnsi="Arial" w:cs="Arial"/>
          <w:sz w:val="18"/>
          <w:szCs w:val="18"/>
          <w:lang w:val="en-GB"/>
        </w:rPr>
        <w:t> 441.4</w:t>
      </w:r>
      <w:r w:rsidRPr="002D4550">
        <w:rPr>
          <w:rFonts w:ascii="Arial" w:hAnsi="Arial" w:cs="Arial"/>
          <w:sz w:val="18"/>
          <w:szCs w:val="18"/>
          <w:lang w:val="en-GB"/>
        </w:rPr>
        <w:t xml:space="preserve"> bn to CZK 3</w:t>
      </w:r>
      <w:r>
        <w:rPr>
          <w:rFonts w:ascii="Arial" w:hAnsi="Arial" w:cs="Arial"/>
          <w:sz w:val="18"/>
          <w:szCs w:val="18"/>
          <w:lang w:val="en-GB"/>
        </w:rPr>
        <w:t> 507.6</w:t>
      </w:r>
      <w:r w:rsidRPr="002D4550">
        <w:rPr>
          <w:rFonts w:ascii="Arial" w:hAnsi="Arial" w:cs="Arial"/>
          <w:sz w:val="18"/>
          <w:szCs w:val="18"/>
          <w:lang w:val="en-GB"/>
        </w:rPr>
        <w:t xml:space="preserve"> bn). The growth of exports by </w:t>
      </w:r>
      <w:r>
        <w:rPr>
          <w:rFonts w:ascii="Arial" w:hAnsi="Arial" w:cs="Arial"/>
          <w:sz w:val="18"/>
          <w:szCs w:val="18"/>
          <w:lang w:val="en-GB"/>
        </w:rPr>
        <w:t>1.7</w:t>
      </w:r>
      <w:r w:rsidRPr="002D4550">
        <w:rPr>
          <w:rFonts w:ascii="Arial" w:hAnsi="Arial" w:cs="Arial"/>
          <w:sz w:val="18"/>
          <w:szCs w:val="18"/>
          <w:lang w:val="en-GB"/>
        </w:rPr>
        <w:t>% (from CZK 1</w:t>
      </w:r>
      <w:r>
        <w:rPr>
          <w:rFonts w:ascii="Arial" w:hAnsi="Arial" w:cs="Arial"/>
          <w:sz w:val="18"/>
          <w:szCs w:val="18"/>
          <w:lang w:val="en-GB"/>
        </w:rPr>
        <w:t> 982.5</w:t>
      </w:r>
      <w:r w:rsidRPr="002D4550">
        <w:rPr>
          <w:rFonts w:ascii="Arial" w:hAnsi="Arial" w:cs="Arial"/>
          <w:sz w:val="18"/>
          <w:szCs w:val="18"/>
          <w:lang w:val="en-GB"/>
        </w:rPr>
        <w:t xml:space="preserve"> bn to CZK </w:t>
      </w:r>
      <w:r>
        <w:rPr>
          <w:rFonts w:ascii="Arial" w:hAnsi="Arial" w:cs="Arial"/>
          <w:sz w:val="18"/>
          <w:szCs w:val="18"/>
          <w:lang w:val="en-GB"/>
        </w:rPr>
        <w:t>2015.7</w:t>
      </w:r>
      <w:r w:rsidR="002E5469">
        <w:rPr>
          <w:rFonts w:ascii="Arial" w:hAnsi="Arial" w:cs="Arial"/>
          <w:sz w:val="18"/>
          <w:szCs w:val="18"/>
          <w:lang w:val="en-GB"/>
        </w:rPr>
        <w:t xml:space="preserve"> bn) to </w:t>
      </w:r>
      <w:r w:rsidRPr="002D4550">
        <w:rPr>
          <w:rFonts w:ascii="Arial" w:hAnsi="Arial" w:cs="Arial"/>
          <w:sz w:val="18"/>
          <w:szCs w:val="18"/>
          <w:lang w:val="en-GB"/>
        </w:rPr>
        <w:t xml:space="preserve">neighbouring countries and growth of imports by </w:t>
      </w:r>
      <w:r>
        <w:rPr>
          <w:rFonts w:ascii="Arial" w:hAnsi="Arial" w:cs="Arial"/>
          <w:sz w:val="18"/>
          <w:szCs w:val="18"/>
          <w:lang w:val="en-GB"/>
        </w:rPr>
        <w:t>2.3</w:t>
      </w:r>
      <w:r w:rsidRPr="002D4550">
        <w:rPr>
          <w:rFonts w:ascii="Arial" w:hAnsi="Arial" w:cs="Arial"/>
          <w:sz w:val="18"/>
          <w:szCs w:val="18"/>
          <w:lang w:val="en-GB"/>
        </w:rPr>
        <w:t>% (from CZK 1</w:t>
      </w:r>
      <w:r>
        <w:rPr>
          <w:rFonts w:ascii="Arial" w:hAnsi="Arial" w:cs="Arial"/>
          <w:sz w:val="18"/>
          <w:szCs w:val="18"/>
          <w:lang w:val="en-GB"/>
        </w:rPr>
        <w:t> 458.9</w:t>
      </w:r>
      <w:r w:rsidRPr="002D4550">
        <w:rPr>
          <w:rFonts w:ascii="Arial" w:hAnsi="Arial" w:cs="Arial"/>
          <w:sz w:val="18"/>
          <w:szCs w:val="18"/>
          <w:lang w:val="en-GB"/>
        </w:rPr>
        <w:t xml:space="preserve"> bn to CZK 1</w:t>
      </w:r>
      <w:r>
        <w:rPr>
          <w:rFonts w:ascii="Arial" w:hAnsi="Arial" w:cs="Arial"/>
          <w:sz w:val="18"/>
          <w:szCs w:val="18"/>
          <w:lang w:val="en-GB"/>
        </w:rPr>
        <w:t> 492.0</w:t>
      </w:r>
      <w:r w:rsidRPr="002D4550">
        <w:rPr>
          <w:rFonts w:ascii="Arial" w:hAnsi="Arial" w:cs="Arial"/>
          <w:sz w:val="18"/>
          <w:szCs w:val="18"/>
          <w:lang w:val="en-GB"/>
        </w:rPr>
        <w:t xml:space="preserve"> bn) from neighbouring states resulted in a y</w:t>
      </w:r>
      <w:r>
        <w:rPr>
          <w:rFonts w:ascii="Arial" w:hAnsi="Arial" w:cs="Arial"/>
          <w:sz w:val="18"/>
          <w:szCs w:val="18"/>
          <w:lang w:val="en-GB"/>
        </w:rPr>
        <w:t>-</w:t>
      </w:r>
      <w:r w:rsidRPr="002D4550">
        <w:rPr>
          <w:rFonts w:ascii="Arial" w:hAnsi="Arial" w:cs="Arial"/>
          <w:sz w:val="18"/>
          <w:szCs w:val="18"/>
          <w:lang w:val="en-GB"/>
        </w:rPr>
        <w:t>o</w:t>
      </w:r>
      <w:r>
        <w:rPr>
          <w:rFonts w:ascii="Arial" w:hAnsi="Arial" w:cs="Arial"/>
          <w:sz w:val="18"/>
          <w:szCs w:val="18"/>
          <w:lang w:val="en-GB"/>
        </w:rPr>
        <w:t>-</w:t>
      </w:r>
      <w:r w:rsidRPr="002D4550">
        <w:rPr>
          <w:rFonts w:ascii="Arial" w:hAnsi="Arial" w:cs="Arial"/>
          <w:sz w:val="18"/>
          <w:szCs w:val="18"/>
          <w:lang w:val="en-GB"/>
        </w:rPr>
        <w:t>y increment of the trade balance surplus with neighbouring countries in total</w:t>
      </w:r>
      <w:r>
        <w:rPr>
          <w:rFonts w:ascii="Arial" w:hAnsi="Arial" w:cs="Arial"/>
          <w:sz w:val="18"/>
          <w:szCs w:val="18"/>
          <w:lang w:val="en-GB"/>
        </w:rPr>
        <w:t xml:space="preserve"> only </w:t>
      </w:r>
      <w:r w:rsidRPr="002D4550">
        <w:rPr>
          <w:rFonts w:ascii="Arial" w:hAnsi="Arial" w:cs="Arial"/>
          <w:sz w:val="18"/>
          <w:szCs w:val="18"/>
          <w:lang w:val="en-GB"/>
        </w:rPr>
        <w:t>by</w:t>
      </w:r>
      <w:r w:rsidRPr="00756613">
        <w:rPr>
          <w:rFonts w:ascii="Arial" w:hAnsi="Arial" w:cs="Arial"/>
          <w:color w:val="FF0000"/>
          <w:sz w:val="18"/>
          <w:szCs w:val="18"/>
          <w:lang w:val="en-GB"/>
        </w:rPr>
        <w:t xml:space="preserve"> </w:t>
      </w:r>
      <w:r w:rsidRPr="002D4550">
        <w:rPr>
          <w:rFonts w:ascii="Arial" w:hAnsi="Arial" w:cs="Arial"/>
          <w:sz w:val="18"/>
          <w:szCs w:val="18"/>
          <w:lang w:val="en-GB"/>
        </w:rPr>
        <w:t xml:space="preserve">CZK </w:t>
      </w:r>
      <w:r>
        <w:rPr>
          <w:rFonts w:ascii="Arial" w:hAnsi="Arial" w:cs="Arial"/>
          <w:sz w:val="18"/>
          <w:szCs w:val="18"/>
          <w:lang w:val="en-GB"/>
        </w:rPr>
        <w:t>0.1</w:t>
      </w:r>
      <w:r w:rsidRPr="002D4550">
        <w:rPr>
          <w:rFonts w:ascii="Arial" w:hAnsi="Arial" w:cs="Arial"/>
          <w:sz w:val="18"/>
          <w:szCs w:val="18"/>
          <w:lang w:val="en-GB"/>
        </w:rPr>
        <w:t xml:space="preserve"> bn.</w:t>
      </w:r>
    </w:p>
    <w:p w:rsidR="00C61FDD" w:rsidRPr="007D358F" w:rsidRDefault="00257083" w:rsidP="00C61FDD">
      <w:pPr>
        <w:spacing w:after="80"/>
        <w:jc w:val="both"/>
        <w:rPr>
          <w:rFonts w:ascii="Arial" w:hAnsi="Arial" w:cs="Arial"/>
          <w:b/>
          <w:sz w:val="18"/>
          <w:szCs w:val="18"/>
          <w:lang w:val="en-GB"/>
        </w:rPr>
      </w:pPr>
      <w:r w:rsidRPr="007D358F">
        <w:rPr>
          <w:rFonts w:ascii="Arial" w:hAnsi="Arial" w:cs="Arial"/>
          <w:b/>
          <w:sz w:val="18"/>
          <w:szCs w:val="18"/>
          <w:lang w:val="en-GB"/>
        </w:rPr>
        <w:t>Graph</w:t>
      </w:r>
      <w:r w:rsidR="00BA7845" w:rsidRPr="007D358F">
        <w:rPr>
          <w:rFonts w:ascii="Arial" w:hAnsi="Arial" w:cs="Arial"/>
          <w:b/>
          <w:sz w:val="18"/>
          <w:szCs w:val="18"/>
          <w:lang w:val="en-GB"/>
        </w:rPr>
        <w:t xml:space="preserve"> 1</w:t>
      </w:r>
      <w:r w:rsidR="002D4550" w:rsidRPr="007D358F">
        <w:rPr>
          <w:rFonts w:ascii="Arial" w:hAnsi="Arial" w:cs="Arial"/>
          <w:b/>
          <w:sz w:val="18"/>
          <w:szCs w:val="18"/>
          <w:lang w:val="en-GB"/>
        </w:rPr>
        <w:t>1</w:t>
      </w:r>
      <w:r w:rsidR="00BA7845" w:rsidRPr="007D358F">
        <w:rPr>
          <w:rFonts w:ascii="Arial" w:hAnsi="Arial" w:cs="Arial"/>
          <w:b/>
          <w:sz w:val="18"/>
          <w:szCs w:val="18"/>
          <w:lang w:val="en-GB"/>
        </w:rPr>
        <w:t xml:space="preserve"> </w:t>
      </w:r>
      <w:r w:rsidR="00451810" w:rsidRPr="007D358F">
        <w:rPr>
          <w:rFonts w:ascii="Arial" w:hAnsi="Arial" w:cs="Arial"/>
          <w:b/>
          <w:sz w:val="18"/>
          <w:szCs w:val="18"/>
          <w:lang w:val="en-GB"/>
        </w:rPr>
        <w:t xml:space="preserve">- </w:t>
      </w:r>
      <w:r w:rsidR="00C61FDD" w:rsidRPr="007D358F">
        <w:rPr>
          <w:rFonts w:ascii="Arial" w:hAnsi="Arial" w:cs="Arial"/>
          <w:b/>
          <w:sz w:val="18"/>
          <w:szCs w:val="18"/>
          <w:lang w:val="en-GB"/>
        </w:rPr>
        <w:t>External trade with neighbouring countries</w:t>
      </w:r>
      <w:r w:rsidR="00F350ED" w:rsidRPr="007D358F">
        <w:rPr>
          <w:rFonts w:ascii="Arial" w:hAnsi="Arial" w:cs="Arial"/>
          <w:b/>
          <w:sz w:val="18"/>
          <w:szCs w:val="18"/>
          <w:lang w:val="en-GB"/>
        </w:rPr>
        <w:t xml:space="preserve"> </w:t>
      </w:r>
      <w:r w:rsidR="00346823" w:rsidRPr="007D358F">
        <w:rPr>
          <w:rFonts w:ascii="Arial" w:hAnsi="Arial" w:cs="Arial"/>
          <w:b/>
          <w:sz w:val="18"/>
          <w:szCs w:val="18"/>
          <w:lang w:val="en-GB"/>
        </w:rPr>
        <w:t>in</w:t>
      </w:r>
      <w:r w:rsidR="00C61FDD" w:rsidRPr="007D358F">
        <w:rPr>
          <w:rFonts w:ascii="Arial" w:hAnsi="Arial" w:cs="Arial"/>
          <w:b/>
          <w:sz w:val="18"/>
          <w:szCs w:val="18"/>
          <w:lang w:val="en-GB"/>
        </w:rPr>
        <w:t xml:space="preserve"> 201</w:t>
      </w:r>
      <w:r w:rsidR="007D358F" w:rsidRPr="007D358F">
        <w:rPr>
          <w:rFonts w:ascii="Arial" w:hAnsi="Arial" w:cs="Arial"/>
          <w:b/>
          <w:sz w:val="18"/>
          <w:szCs w:val="18"/>
          <w:lang w:val="en-GB"/>
        </w:rPr>
        <w:t>6</w:t>
      </w:r>
      <w:r w:rsidR="00C61FDD" w:rsidRPr="007D358F">
        <w:rPr>
          <w:rFonts w:ascii="Arial" w:hAnsi="Arial" w:cs="Arial"/>
          <w:b/>
          <w:sz w:val="18"/>
          <w:szCs w:val="18"/>
          <w:lang w:val="en-GB"/>
        </w:rPr>
        <w:t xml:space="preserve"> (shares in %)</w:t>
      </w:r>
    </w:p>
    <w:p w:rsidR="00CA2085" w:rsidRPr="00F36A50" w:rsidRDefault="008C0818" w:rsidP="000C59BC">
      <w:pPr>
        <w:spacing w:after="0"/>
        <w:jc w:val="both"/>
        <w:rPr>
          <w:rFonts w:ascii="Arial" w:hAnsi="Arial" w:cs="Arial"/>
          <w:color w:val="FF0000"/>
          <w:sz w:val="18"/>
          <w:szCs w:val="18"/>
          <w:lang w:val="en-GB"/>
        </w:rPr>
      </w:pPr>
      <w:r>
        <w:rPr>
          <w:rFonts w:ascii="Arial" w:hAnsi="Arial" w:cs="Arial"/>
          <w:b/>
          <w:color w:val="FF0000"/>
          <w:sz w:val="18"/>
          <w:szCs w:val="18"/>
          <w:lang w:val="en-GB"/>
        </w:rPr>
        <w:pict>
          <v:shape id="_x0000_i1039" type="#_x0000_t75" style="width:483.75pt;height:139.5pt">
            <v:imagedata r:id="rId23" o:title=""/>
          </v:shape>
        </w:pict>
      </w:r>
    </w:p>
    <w:p w:rsidR="00BA7845" w:rsidRPr="00F36A50" w:rsidRDefault="00BA7845" w:rsidP="004B4E23">
      <w:pPr>
        <w:spacing w:after="0"/>
        <w:jc w:val="both"/>
        <w:rPr>
          <w:rFonts w:ascii="Arial" w:hAnsi="Arial" w:cs="Arial"/>
          <w:color w:val="FF0000"/>
          <w:sz w:val="18"/>
          <w:szCs w:val="18"/>
          <w:lang w:val="en-GB"/>
        </w:rPr>
      </w:pPr>
      <w:r w:rsidRPr="00F36A50">
        <w:rPr>
          <w:rFonts w:ascii="Arial" w:hAnsi="Arial" w:cs="Arial"/>
          <w:color w:val="FF0000"/>
          <w:sz w:val="18"/>
          <w:szCs w:val="18"/>
          <w:lang w:val="en-GB"/>
        </w:rPr>
        <w:t xml:space="preserve">                </w:t>
      </w:r>
    </w:p>
    <w:p w:rsidR="009277B2" w:rsidRDefault="009277B2" w:rsidP="009277B2">
      <w:pPr>
        <w:spacing w:after="240"/>
        <w:jc w:val="both"/>
        <w:rPr>
          <w:rFonts w:ascii="Arial" w:hAnsi="Arial" w:cs="Arial"/>
          <w:sz w:val="18"/>
          <w:szCs w:val="18"/>
          <w:lang w:val="en-GB"/>
        </w:rPr>
      </w:pPr>
      <w:r w:rsidRPr="00E34554">
        <w:rPr>
          <w:rFonts w:ascii="Arial" w:hAnsi="Arial" w:cs="Arial"/>
          <w:b/>
          <w:sz w:val="18"/>
          <w:szCs w:val="18"/>
          <w:lang w:val="en-GB"/>
        </w:rPr>
        <w:t>Germany is</w:t>
      </w:r>
      <w:r w:rsidRPr="00E34554">
        <w:rPr>
          <w:rFonts w:ascii="Arial" w:hAnsi="Arial" w:cs="Arial"/>
          <w:sz w:val="18"/>
          <w:szCs w:val="18"/>
          <w:lang w:val="en-GB"/>
        </w:rPr>
        <w:t xml:space="preserve"> both </w:t>
      </w:r>
      <w:r w:rsidRPr="00E34554">
        <w:rPr>
          <w:rFonts w:ascii="Arial" w:hAnsi="Arial" w:cs="Arial"/>
          <w:b/>
          <w:sz w:val="18"/>
          <w:szCs w:val="18"/>
          <w:lang w:val="en-GB"/>
        </w:rPr>
        <w:t>the main partner</w:t>
      </w:r>
      <w:r w:rsidRPr="00E34554">
        <w:rPr>
          <w:rFonts w:ascii="Arial" w:hAnsi="Arial" w:cs="Arial"/>
          <w:sz w:val="18"/>
          <w:szCs w:val="18"/>
          <w:lang w:val="en-GB"/>
        </w:rPr>
        <w:t xml:space="preserve"> of the Czech Republic in trade with neighbouring countries and, of course, the most significant external trade partner of the Czech Republic. In 201</w:t>
      </w:r>
      <w:r>
        <w:rPr>
          <w:rFonts w:ascii="Arial" w:hAnsi="Arial" w:cs="Arial"/>
          <w:sz w:val="18"/>
          <w:szCs w:val="18"/>
          <w:lang w:val="en-GB"/>
        </w:rPr>
        <w:t>6</w:t>
      </w:r>
      <w:r w:rsidRPr="00E34554">
        <w:rPr>
          <w:rFonts w:ascii="Arial" w:hAnsi="Arial" w:cs="Arial"/>
          <w:sz w:val="18"/>
          <w:szCs w:val="18"/>
          <w:lang w:val="en-GB"/>
        </w:rPr>
        <w:t>, Germany contributed to total external trade turnover of the Czech Republic by 29.</w:t>
      </w:r>
      <w:r>
        <w:rPr>
          <w:rFonts w:ascii="Arial" w:hAnsi="Arial" w:cs="Arial"/>
          <w:sz w:val="18"/>
          <w:szCs w:val="18"/>
          <w:lang w:val="en-GB"/>
        </w:rPr>
        <w:t>6</w:t>
      </w:r>
      <w:r w:rsidRPr="00E34554">
        <w:rPr>
          <w:rFonts w:ascii="Arial" w:hAnsi="Arial" w:cs="Arial"/>
          <w:sz w:val="18"/>
          <w:szCs w:val="18"/>
          <w:lang w:val="en-GB"/>
        </w:rPr>
        <w:t xml:space="preserve">% and to total external trade turnover with neighbouring countries by </w:t>
      </w:r>
      <w:r>
        <w:rPr>
          <w:rFonts w:ascii="Arial" w:hAnsi="Arial" w:cs="Arial"/>
          <w:sz w:val="18"/>
          <w:szCs w:val="18"/>
          <w:lang w:val="en-GB"/>
        </w:rPr>
        <w:t>63.0</w:t>
      </w:r>
      <w:r w:rsidRPr="00E34554">
        <w:rPr>
          <w:rFonts w:ascii="Arial" w:hAnsi="Arial" w:cs="Arial"/>
          <w:sz w:val="18"/>
          <w:szCs w:val="18"/>
          <w:lang w:val="en-GB"/>
        </w:rPr>
        <w:t xml:space="preserve">%. Germany's share in exports to neighbouring countries </w:t>
      </w:r>
      <w:r>
        <w:rPr>
          <w:rFonts w:ascii="Arial" w:hAnsi="Arial" w:cs="Arial"/>
          <w:sz w:val="18"/>
          <w:szCs w:val="18"/>
          <w:lang w:val="en-GB"/>
        </w:rPr>
        <w:t xml:space="preserve">was 63.8% and its </w:t>
      </w:r>
      <w:r w:rsidRPr="00E34554">
        <w:rPr>
          <w:rFonts w:ascii="Arial" w:hAnsi="Arial" w:cs="Arial"/>
          <w:sz w:val="18"/>
          <w:szCs w:val="18"/>
          <w:lang w:val="en-GB"/>
        </w:rPr>
        <w:t xml:space="preserve">share </w:t>
      </w:r>
      <w:r w:rsidRPr="00D34400">
        <w:rPr>
          <w:rFonts w:ascii="Arial" w:hAnsi="Arial" w:cs="Arial"/>
          <w:sz w:val="18"/>
          <w:szCs w:val="18"/>
          <w:lang w:val="en-GB"/>
        </w:rPr>
        <w:t>in imports</w:t>
      </w:r>
      <w:r>
        <w:rPr>
          <w:rFonts w:ascii="Arial" w:hAnsi="Arial" w:cs="Arial"/>
          <w:sz w:val="18"/>
          <w:szCs w:val="18"/>
          <w:lang w:val="en-GB"/>
        </w:rPr>
        <w:t xml:space="preserve"> </w:t>
      </w:r>
      <w:r w:rsidRPr="00D34400">
        <w:rPr>
          <w:rFonts w:ascii="Arial" w:hAnsi="Arial" w:cs="Arial"/>
          <w:sz w:val="18"/>
          <w:szCs w:val="18"/>
          <w:lang w:val="en-GB"/>
        </w:rPr>
        <w:t xml:space="preserve">from those states </w:t>
      </w:r>
      <w:r>
        <w:rPr>
          <w:rFonts w:ascii="Arial" w:hAnsi="Arial" w:cs="Arial"/>
          <w:sz w:val="18"/>
          <w:szCs w:val="18"/>
          <w:lang w:val="en-GB"/>
        </w:rPr>
        <w:t>was</w:t>
      </w:r>
      <w:r w:rsidRPr="00D34400">
        <w:rPr>
          <w:rFonts w:ascii="Arial" w:hAnsi="Arial" w:cs="Arial"/>
          <w:sz w:val="18"/>
          <w:szCs w:val="18"/>
          <w:lang w:val="en-GB"/>
        </w:rPr>
        <w:t xml:space="preserve"> 61.</w:t>
      </w:r>
      <w:r>
        <w:rPr>
          <w:rFonts w:ascii="Arial" w:hAnsi="Arial" w:cs="Arial"/>
          <w:sz w:val="18"/>
          <w:szCs w:val="18"/>
          <w:lang w:val="en-GB"/>
        </w:rPr>
        <w:t>9</w:t>
      </w:r>
      <w:r w:rsidRPr="00D34400">
        <w:rPr>
          <w:rFonts w:ascii="Arial" w:hAnsi="Arial" w:cs="Arial"/>
          <w:sz w:val="18"/>
          <w:szCs w:val="18"/>
          <w:lang w:val="en-GB"/>
        </w:rPr>
        <w:t>%</w:t>
      </w:r>
      <w:r>
        <w:rPr>
          <w:rFonts w:ascii="Arial" w:hAnsi="Arial" w:cs="Arial"/>
          <w:sz w:val="18"/>
          <w:szCs w:val="18"/>
          <w:lang w:val="en-GB"/>
        </w:rPr>
        <w:t xml:space="preserve"> in 2016.</w:t>
      </w:r>
    </w:p>
    <w:p w:rsidR="00CA2085" w:rsidRPr="009277B2" w:rsidRDefault="00257083" w:rsidP="009277B2">
      <w:pPr>
        <w:spacing w:before="120" w:after="80"/>
        <w:jc w:val="both"/>
        <w:rPr>
          <w:rFonts w:ascii="Arial" w:hAnsi="Arial" w:cs="Arial"/>
          <w:b/>
          <w:sz w:val="18"/>
          <w:szCs w:val="18"/>
          <w:lang w:val="en-GB"/>
        </w:rPr>
      </w:pPr>
      <w:r w:rsidRPr="009277B2">
        <w:rPr>
          <w:rFonts w:ascii="Arial" w:hAnsi="Arial" w:cs="Arial"/>
          <w:b/>
          <w:sz w:val="18"/>
          <w:szCs w:val="18"/>
          <w:lang w:val="en-GB"/>
        </w:rPr>
        <w:t>Graph</w:t>
      </w:r>
      <w:r w:rsidR="00CA2085" w:rsidRPr="009277B2">
        <w:rPr>
          <w:rFonts w:ascii="Arial" w:hAnsi="Arial" w:cs="Arial"/>
          <w:b/>
          <w:sz w:val="18"/>
          <w:szCs w:val="18"/>
          <w:lang w:val="en-GB"/>
        </w:rPr>
        <w:t xml:space="preserve"> 1</w:t>
      </w:r>
      <w:r w:rsidR="004B4E23" w:rsidRPr="009277B2">
        <w:rPr>
          <w:rFonts w:ascii="Arial" w:hAnsi="Arial" w:cs="Arial"/>
          <w:b/>
          <w:sz w:val="18"/>
          <w:szCs w:val="18"/>
          <w:lang w:val="en-GB"/>
        </w:rPr>
        <w:t>2</w:t>
      </w:r>
      <w:r w:rsidR="00CA2085" w:rsidRPr="009277B2">
        <w:rPr>
          <w:rFonts w:ascii="Arial" w:hAnsi="Arial" w:cs="Arial"/>
          <w:b/>
          <w:sz w:val="18"/>
          <w:szCs w:val="18"/>
          <w:lang w:val="en-GB"/>
        </w:rPr>
        <w:t xml:space="preserve"> </w:t>
      </w:r>
      <w:r w:rsidR="00451810" w:rsidRPr="009277B2">
        <w:rPr>
          <w:rFonts w:ascii="Arial" w:hAnsi="Arial" w:cs="Arial"/>
          <w:b/>
          <w:sz w:val="18"/>
          <w:szCs w:val="18"/>
          <w:lang w:val="en-GB"/>
        </w:rPr>
        <w:t>-</w:t>
      </w:r>
      <w:r w:rsidR="00CA2085" w:rsidRPr="009277B2">
        <w:rPr>
          <w:rFonts w:ascii="Arial" w:hAnsi="Arial" w:cs="Arial"/>
          <w:b/>
          <w:sz w:val="18"/>
          <w:szCs w:val="18"/>
          <w:lang w:val="en-GB"/>
        </w:rPr>
        <w:t xml:space="preserve"> </w:t>
      </w:r>
      <w:r w:rsidR="00451810" w:rsidRPr="009277B2">
        <w:rPr>
          <w:rFonts w:ascii="Arial" w:hAnsi="Arial" w:cs="Arial"/>
          <w:b/>
          <w:sz w:val="18"/>
          <w:szCs w:val="18"/>
          <w:lang w:val="en-GB"/>
        </w:rPr>
        <w:t xml:space="preserve">External trade of the Czech Republic with </w:t>
      </w:r>
      <w:r w:rsidR="00F350ED" w:rsidRPr="009277B2">
        <w:rPr>
          <w:rFonts w:ascii="Arial" w:hAnsi="Arial" w:cs="Arial"/>
          <w:b/>
          <w:sz w:val="18"/>
          <w:szCs w:val="18"/>
          <w:lang w:val="en-GB"/>
        </w:rPr>
        <w:t>neighbouring</w:t>
      </w:r>
      <w:r w:rsidR="00451810" w:rsidRPr="009277B2">
        <w:rPr>
          <w:rFonts w:ascii="Arial" w:hAnsi="Arial" w:cs="Arial"/>
          <w:b/>
          <w:sz w:val="18"/>
          <w:szCs w:val="18"/>
          <w:lang w:val="en-GB"/>
        </w:rPr>
        <w:t xml:space="preserve"> countries in 201</w:t>
      </w:r>
      <w:r w:rsidR="009277B2">
        <w:rPr>
          <w:rFonts w:ascii="Arial" w:hAnsi="Arial" w:cs="Arial"/>
          <w:b/>
          <w:sz w:val="18"/>
          <w:szCs w:val="18"/>
          <w:lang w:val="en-GB"/>
        </w:rPr>
        <w:t>6</w:t>
      </w:r>
    </w:p>
    <w:p w:rsidR="009F31B7" w:rsidRPr="00F36A50" w:rsidRDefault="008C0818" w:rsidP="00BA7845">
      <w:pPr>
        <w:spacing w:after="120"/>
        <w:jc w:val="both"/>
        <w:rPr>
          <w:rFonts w:ascii="Arial" w:hAnsi="Arial" w:cs="Arial"/>
          <w:color w:val="FF0000"/>
          <w:spacing w:val="-2"/>
          <w:sz w:val="18"/>
          <w:szCs w:val="18"/>
          <w:lang w:val="en-GB"/>
        </w:rPr>
      </w:pPr>
      <w:r>
        <w:rPr>
          <w:rFonts w:ascii="Arial" w:hAnsi="Arial" w:cs="Arial"/>
          <w:color w:val="FF0000"/>
          <w:spacing w:val="-2"/>
          <w:sz w:val="18"/>
          <w:szCs w:val="18"/>
          <w:lang w:val="en-GB"/>
        </w:rPr>
        <w:pict>
          <v:shape id="_x0000_i1040" type="#_x0000_t75" style="width:480.75pt;height:136.5pt">
            <v:imagedata r:id="rId24" o:title=""/>
          </v:shape>
        </w:pict>
      </w:r>
    </w:p>
    <w:p w:rsidR="009277B2" w:rsidRPr="00B674D2" w:rsidRDefault="009277B2" w:rsidP="009277B2">
      <w:pPr>
        <w:spacing w:before="240" w:after="120"/>
        <w:jc w:val="both"/>
        <w:rPr>
          <w:rFonts w:ascii="Arial" w:hAnsi="Arial" w:cs="Arial"/>
          <w:sz w:val="18"/>
          <w:szCs w:val="18"/>
          <w:lang w:val="en-GB"/>
        </w:rPr>
      </w:pPr>
      <w:r>
        <w:rPr>
          <w:rFonts w:ascii="Arial" w:hAnsi="Arial" w:cs="Arial"/>
          <w:b/>
          <w:sz w:val="18"/>
          <w:szCs w:val="18"/>
          <w:lang w:val="en-GB"/>
        </w:rPr>
        <w:t>T</w:t>
      </w:r>
      <w:r w:rsidRPr="00B674D2">
        <w:rPr>
          <w:rFonts w:ascii="Arial" w:hAnsi="Arial" w:cs="Arial"/>
          <w:b/>
          <w:sz w:val="18"/>
          <w:szCs w:val="18"/>
          <w:lang w:val="en-GB"/>
        </w:rPr>
        <w:t>he second</w:t>
      </w:r>
      <w:r w:rsidRPr="00B674D2">
        <w:rPr>
          <w:rFonts w:ascii="Arial" w:hAnsi="Arial" w:cs="Arial"/>
          <w:sz w:val="18"/>
          <w:szCs w:val="18"/>
          <w:lang w:val="en-GB"/>
        </w:rPr>
        <w:t xml:space="preserve"> greatest external trade </w:t>
      </w:r>
      <w:r w:rsidRPr="00B674D2">
        <w:rPr>
          <w:rFonts w:ascii="Arial" w:hAnsi="Arial" w:cs="Arial"/>
          <w:b/>
          <w:sz w:val="18"/>
          <w:szCs w:val="18"/>
          <w:lang w:val="en-GB"/>
        </w:rPr>
        <w:t>partner</w:t>
      </w:r>
      <w:r w:rsidRPr="00B674D2">
        <w:rPr>
          <w:rFonts w:ascii="Arial" w:hAnsi="Arial" w:cs="Arial"/>
          <w:sz w:val="18"/>
          <w:szCs w:val="18"/>
          <w:lang w:val="en-GB"/>
        </w:rPr>
        <w:t xml:space="preserve"> of the Czech Republic among the neighbouring countries</w:t>
      </w:r>
      <w:r>
        <w:rPr>
          <w:rFonts w:ascii="Arial" w:hAnsi="Arial" w:cs="Arial"/>
          <w:sz w:val="18"/>
          <w:szCs w:val="18"/>
          <w:lang w:val="en-GB"/>
        </w:rPr>
        <w:t xml:space="preserve"> was newly </w:t>
      </w:r>
      <w:r w:rsidRPr="001C2EF6">
        <w:rPr>
          <w:rFonts w:ascii="Arial" w:hAnsi="Arial" w:cs="Arial"/>
          <w:b/>
          <w:sz w:val="18"/>
          <w:szCs w:val="18"/>
          <w:lang w:val="en-GB"/>
        </w:rPr>
        <w:t>Poland</w:t>
      </w:r>
      <w:r>
        <w:rPr>
          <w:rFonts w:ascii="Arial" w:hAnsi="Arial" w:cs="Arial"/>
          <w:sz w:val="18"/>
          <w:szCs w:val="18"/>
          <w:lang w:val="en-GB"/>
        </w:rPr>
        <w:t xml:space="preserve"> (14.8%), which </w:t>
      </w:r>
      <w:r w:rsidRPr="00B674D2">
        <w:rPr>
          <w:rFonts w:ascii="Arial" w:hAnsi="Arial" w:cs="Arial"/>
          <w:sz w:val="18"/>
          <w:szCs w:val="18"/>
          <w:lang w:val="en-GB"/>
        </w:rPr>
        <w:t>had also the second greatest share (</w:t>
      </w:r>
      <w:r>
        <w:rPr>
          <w:rFonts w:ascii="Arial" w:hAnsi="Arial" w:cs="Arial"/>
          <w:sz w:val="18"/>
          <w:szCs w:val="18"/>
          <w:lang w:val="en-GB"/>
        </w:rPr>
        <w:t>6.9</w:t>
      </w:r>
      <w:r w:rsidRPr="00B674D2">
        <w:rPr>
          <w:rFonts w:ascii="Arial" w:hAnsi="Arial" w:cs="Arial"/>
          <w:sz w:val="18"/>
          <w:szCs w:val="18"/>
          <w:lang w:val="en-GB"/>
        </w:rPr>
        <w:t>% in 201</w:t>
      </w:r>
      <w:r>
        <w:rPr>
          <w:rFonts w:ascii="Arial" w:hAnsi="Arial" w:cs="Arial"/>
          <w:sz w:val="18"/>
          <w:szCs w:val="18"/>
          <w:lang w:val="en-GB"/>
        </w:rPr>
        <w:t>6</w:t>
      </w:r>
      <w:r w:rsidRPr="00B674D2">
        <w:rPr>
          <w:rFonts w:ascii="Arial" w:hAnsi="Arial" w:cs="Arial"/>
          <w:sz w:val="18"/>
          <w:szCs w:val="18"/>
          <w:lang w:val="en-GB"/>
        </w:rPr>
        <w:t>) in total external trade of the Czech Republic.</w:t>
      </w:r>
      <w:r>
        <w:rPr>
          <w:rFonts w:ascii="Arial" w:hAnsi="Arial" w:cs="Arial"/>
          <w:sz w:val="18"/>
          <w:szCs w:val="18"/>
          <w:lang w:val="en-GB"/>
        </w:rPr>
        <w:t xml:space="preserve"> </w:t>
      </w:r>
      <w:r w:rsidRPr="00B674D2">
        <w:rPr>
          <w:rFonts w:ascii="Arial" w:hAnsi="Arial" w:cs="Arial"/>
          <w:sz w:val="18"/>
          <w:szCs w:val="18"/>
          <w:lang w:val="en-GB"/>
        </w:rPr>
        <w:t xml:space="preserve">Value of the external trade turnover of the Czech Republic with </w:t>
      </w:r>
      <w:r>
        <w:rPr>
          <w:rFonts w:ascii="Arial" w:hAnsi="Arial" w:cs="Arial"/>
          <w:sz w:val="18"/>
          <w:szCs w:val="18"/>
          <w:lang w:val="en-GB"/>
        </w:rPr>
        <w:t xml:space="preserve">Poland </w:t>
      </w:r>
      <w:r w:rsidRPr="00B674D2">
        <w:rPr>
          <w:rFonts w:ascii="Arial" w:hAnsi="Arial" w:cs="Arial"/>
          <w:sz w:val="18"/>
          <w:szCs w:val="18"/>
          <w:lang w:val="en-GB"/>
        </w:rPr>
        <w:t xml:space="preserve">was (if compared to that of Germany) markedly lower, thus an influence of trade with </w:t>
      </w:r>
      <w:r>
        <w:rPr>
          <w:rFonts w:ascii="Arial" w:hAnsi="Arial" w:cs="Arial"/>
          <w:sz w:val="18"/>
          <w:szCs w:val="18"/>
          <w:lang w:val="en-GB"/>
        </w:rPr>
        <w:t>Poland</w:t>
      </w:r>
      <w:r w:rsidRPr="00B674D2">
        <w:rPr>
          <w:rFonts w:ascii="Arial" w:hAnsi="Arial" w:cs="Arial"/>
          <w:sz w:val="18"/>
          <w:szCs w:val="18"/>
          <w:lang w:val="en-GB"/>
        </w:rPr>
        <w:t xml:space="preserve"> on total external trade of the Czech Republic was significantly weaker compared to</w:t>
      </w:r>
      <w:r>
        <w:rPr>
          <w:rFonts w:ascii="Arial" w:hAnsi="Arial" w:cs="Arial"/>
          <w:sz w:val="18"/>
          <w:szCs w:val="18"/>
          <w:lang w:val="en-GB"/>
        </w:rPr>
        <w:t xml:space="preserve"> that with</w:t>
      </w:r>
      <w:r w:rsidRPr="00B674D2">
        <w:rPr>
          <w:rFonts w:ascii="Arial" w:hAnsi="Arial" w:cs="Arial"/>
          <w:sz w:val="18"/>
          <w:szCs w:val="18"/>
          <w:lang w:val="en-GB"/>
        </w:rPr>
        <w:t xml:space="preserve"> Germany.</w:t>
      </w:r>
    </w:p>
    <w:p w:rsidR="009277B2" w:rsidRPr="00B674D2" w:rsidRDefault="009277B2" w:rsidP="009277B2">
      <w:pPr>
        <w:spacing w:after="120"/>
        <w:jc w:val="both"/>
        <w:rPr>
          <w:rFonts w:ascii="Arial" w:hAnsi="Arial" w:cs="Arial"/>
          <w:sz w:val="18"/>
          <w:szCs w:val="18"/>
          <w:lang w:val="en-GB"/>
        </w:rPr>
      </w:pPr>
      <w:r w:rsidRPr="00B674D2">
        <w:rPr>
          <w:rFonts w:ascii="Arial" w:hAnsi="Arial" w:cs="Arial"/>
          <w:sz w:val="18"/>
          <w:szCs w:val="18"/>
          <w:lang w:val="en-GB"/>
        </w:rPr>
        <w:t xml:space="preserve">External trade of the Czech Republic with </w:t>
      </w:r>
      <w:r>
        <w:rPr>
          <w:rFonts w:ascii="Arial" w:hAnsi="Arial" w:cs="Arial"/>
          <w:b/>
          <w:sz w:val="18"/>
          <w:szCs w:val="18"/>
          <w:lang w:val="en-GB"/>
        </w:rPr>
        <w:t>Slovakia</w:t>
      </w:r>
      <w:r w:rsidRPr="00B674D2">
        <w:rPr>
          <w:rFonts w:ascii="Arial" w:hAnsi="Arial" w:cs="Arial"/>
          <w:sz w:val="18"/>
          <w:szCs w:val="18"/>
          <w:lang w:val="en-GB"/>
        </w:rPr>
        <w:t xml:space="preserve"> </w:t>
      </w:r>
      <w:r>
        <w:rPr>
          <w:rFonts w:ascii="Arial" w:hAnsi="Arial" w:cs="Arial"/>
          <w:sz w:val="18"/>
          <w:szCs w:val="18"/>
          <w:lang w:val="en-GB"/>
        </w:rPr>
        <w:t>held</w:t>
      </w:r>
      <w:r w:rsidRPr="00B674D2">
        <w:rPr>
          <w:rFonts w:ascii="Arial" w:hAnsi="Arial" w:cs="Arial"/>
          <w:sz w:val="18"/>
          <w:szCs w:val="18"/>
          <w:lang w:val="en-GB"/>
        </w:rPr>
        <w:t xml:space="preserve"> </w:t>
      </w:r>
      <w:r w:rsidRPr="00B674D2">
        <w:rPr>
          <w:rFonts w:ascii="Arial" w:hAnsi="Arial" w:cs="Arial"/>
          <w:b/>
          <w:sz w:val="18"/>
          <w:szCs w:val="18"/>
          <w:lang w:val="en-GB"/>
        </w:rPr>
        <w:t>the third position</w:t>
      </w:r>
      <w:r w:rsidRPr="00B674D2">
        <w:rPr>
          <w:rFonts w:ascii="Arial" w:hAnsi="Arial" w:cs="Arial"/>
          <w:sz w:val="18"/>
          <w:szCs w:val="18"/>
          <w:lang w:val="en-GB"/>
        </w:rPr>
        <w:t>, both by a share (14.</w:t>
      </w:r>
      <w:r>
        <w:rPr>
          <w:rFonts w:ascii="Arial" w:hAnsi="Arial" w:cs="Arial"/>
          <w:sz w:val="18"/>
          <w:szCs w:val="18"/>
          <w:lang w:val="en-GB"/>
        </w:rPr>
        <w:t>5</w:t>
      </w:r>
      <w:r w:rsidRPr="00B674D2">
        <w:rPr>
          <w:rFonts w:ascii="Arial" w:hAnsi="Arial" w:cs="Arial"/>
          <w:sz w:val="18"/>
          <w:szCs w:val="18"/>
          <w:lang w:val="en-GB"/>
        </w:rPr>
        <w:t>% in 201</w:t>
      </w:r>
      <w:r>
        <w:rPr>
          <w:rFonts w:ascii="Arial" w:hAnsi="Arial" w:cs="Arial"/>
          <w:sz w:val="18"/>
          <w:szCs w:val="18"/>
          <w:lang w:val="en-GB"/>
        </w:rPr>
        <w:t>6</w:t>
      </w:r>
      <w:r w:rsidRPr="00B674D2">
        <w:rPr>
          <w:rFonts w:ascii="Arial" w:hAnsi="Arial" w:cs="Arial"/>
          <w:sz w:val="18"/>
          <w:szCs w:val="18"/>
          <w:lang w:val="en-GB"/>
        </w:rPr>
        <w:t>) in external trade of the Czech Republic with neighbouring countries and by a share in total external trade of the Czech Republic</w:t>
      </w:r>
      <w:r w:rsidRPr="00756613">
        <w:rPr>
          <w:rFonts w:ascii="Arial" w:hAnsi="Arial" w:cs="Arial"/>
          <w:color w:val="FF0000"/>
          <w:sz w:val="18"/>
          <w:szCs w:val="18"/>
          <w:lang w:val="en-GB"/>
        </w:rPr>
        <w:t xml:space="preserve"> </w:t>
      </w:r>
      <w:r w:rsidRPr="00B674D2">
        <w:rPr>
          <w:rFonts w:ascii="Arial" w:hAnsi="Arial" w:cs="Arial"/>
          <w:sz w:val="18"/>
          <w:szCs w:val="18"/>
          <w:lang w:val="en-GB"/>
        </w:rPr>
        <w:t>(6.8% in 201</w:t>
      </w:r>
      <w:r>
        <w:rPr>
          <w:rFonts w:ascii="Arial" w:hAnsi="Arial" w:cs="Arial"/>
          <w:sz w:val="18"/>
          <w:szCs w:val="18"/>
          <w:lang w:val="en-GB"/>
        </w:rPr>
        <w:t>6</w:t>
      </w:r>
      <w:r w:rsidRPr="00B674D2">
        <w:rPr>
          <w:rFonts w:ascii="Arial" w:hAnsi="Arial" w:cs="Arial"/>
          <w:sz w:val="18"/>
          <w:szCs w:val="18"/>
          <w:lang w:val="en-GB"/>
        </w:rPr>
        <w:t xml:space="preserve">). </w:t>
      </w:r>
      <w:r>
        <w:rPr>
          <w:rFonts w:ascii="Arial" w:hAnsi="Arial" w:cs="Arial"/>
          <w:sz w:val="18"/>
          <w:szCs w:val="18"/>
          <w:lang w:val="en-GB"/>
        </w:rPr>
        <w:t>Slovakia thus did not take the usual second position in the Czech trade partner list by the total value of exported and imported goods for the first time since formation of the independent Czech</w:t>
      </w:r>
      <w:r w:rsidR="002E5469">
        <w:rPr>
          <w:rFonts w:ascii="Arial" w:hAnsi="Arial" w:cs="Arial"/>
          <w:sz w:val="18"/>
          <w:szCs w:val="18"/>
          <w:lang w:val="en-GB"/>
        </w:rPr>
        <w:t xml:space="preserve"> Republic in 1993. In 2016, the </w:t>
      </w:r>
      <w:r>
        <w:rPr>
          <w:rFonts w:ascii="Arial" w:hAnsi="Arial" w:cs="Arial"/>
          <w:sz w:val="18"/>
          <w:szCs w:val="18"/>
          <w:lang w:val="en-GB"/>
        </w:rPr>
        <w:t xml:space="preserve">Czech trade with Slovakia did not reached the value of the previous year when fell by 3.3% </w:t>
      </w:r>
      <w:r w:rsidRPr="00805F9E">
        <w:rPr>
          <w:rFonts w:ascii="Arial" w:hAnsi="Arial" w:cs="Arial"/>
          <w:sz w:val="18"/>
          <w:szCs w:val="18"/>
          <w:lang w:val="en-GB"/>
        </w:rPr>
        <w:t>y−o−y</w:t>
      </w:r>
      <w:r>
        <w:rPr>
          <w:rFonts w:ascii="Arial" w:hAnsi="Arial" w:cs="Arial"/>
          <w:sz w:val="18"/>
          <w:szCs w:val="18"/>
          <w:lang w:val="en-GB"/>
        </w:rPr>
        <w:t>.</w:t>
      </w:r>
    </w:p>
    <w:p w:rsidR="009277B2" w:rsidRPr="00B674D2" w:rsidRDefault="009277B2" w:rsidP="009277B2">
      <w:pPr>
        <w:spacing w:after="120"/>
        <w:jc w:val="both"/>
        <w:rPr>
          <w:rFonts w:ascii="Arial" w:hAnsi="Arial" w:cs="Arial"/>
          <w:sz w:val="18"/>
          <w:szCs w:val="18"/>
          <w:lang w:val="en-GB"/>
        </w:rPr>
      </w:pPr>
      <w:r w:rsidRPr="00DC2B01">
        <w:rPr>
          <w:rFonts w:ascii="Arial" w:hAnsi="Arial" w:cs="Arial"/>
          <w:b/>
          <w:sz w:val="18"/>
          <w:szCs w:val="18"/>
          <w:lang w:val="en-GB"/>
        </w:rPr>
        <w:t>Austria</w:t>
      </w:r>
      <w:r w:rsidRPr="00DC2B01">
        <w:rPr>
          <w:rFonts w:ascii="Arial" w:hAnsi="Arial" w:cs="Arial"/>
          <w:sz w:val="18"/>
          <w:szCs w:val="18"/>
          <w:lang w:val="en-GB"/>
        </w:rPr>
        <w:t xml:space="preserve"> with </w:t>
      </w:r>
      <w:r w:rsidRPr="00DC2B01">
        <w:rPr>
          <w:rFonts w:ascii="Arial" w:hAnsi="Arial" w:cs="Arial"/>
          <w:b/>
          <w:sz w:val="18"/>
          <w:szCs w:val="18"/>
          <w:lang w:val="en-GB"/>
        </w:rPr>
        <w:t>the lowest share</w:t>
      </w:r>
      <w:r w:rsidRPr="00DC2B01">
        <w:rPr>
          <w:rFonts w:ascii="Arial" w:hAnsi="Arial" w:cs="Arial"/>
          <w:sz w:val="18"/>
          <w:szCs w:val="18"/>
          <w:lang w:val="en-GB"/>
        </w:rPr>
        <w:t xml:space="preserve"> in external trade of the Czech Republic with neighbouring countries (</w:t>
      </w:r>
      <w:r>
        <w:rPr>
          <w:rFonts w:ascii="Arial" w:hAnsi="Arial" w:cs="Arial"/>
          <w:sz w:val="18"/>
          <w:szCs w:val="18"/>
          <w:lang w:val="en-GB"/>
        </w:rPr>
        <w:t>7.7</w:t>
      </w:r>
      <w:r w:rsidRPr="00DC2B01">
        <w:rPr>
          <w:rFonts w:ascii="Arial" w:hAnsi="Arial" w:cs="Arial"/>
          <w:sz w:val="18"/>
          <w:szCs w:val="18"/>
          <w:lang w:val="en-GB"/>
        </w:rPr>
        <w:t>% in 201</w:t>
      </w:r>
      <w:r>
        <w:rPr>
          <w:rFonts w:ascii="Arial" w:hAnsi="Arial" w:cs="Arial"/>
          <w:sz w:val="18"/>
          <w:szCs w:val="18"/>
          <w:lang w:val="en-GB"/>
        </w:rPr>
        <w:t>6</w:t>
      </w:r>
      <w:r w:rsidRPr="00DC2B01">
        <w:rPr>
          <w:rFonts w:ascii="Arial" w:hAnsi="Arial" w:cs="Arial"/>
          <w:sz w:val="18"/>
          <w:szCs w:val="18"/>
          <w:lang w:val="en-GB"/>
        </w:rPr>
        <w:t xml:space="preserve">), participated in total external trade turnover of the Czech Republic by 3.6% </w:t>
      </w:r>
      <w:r w:rsidRPr="00B674D2">
        <w:rPr>
          <w:rFonts w:ascii="Arial" w:hAnsi="Arial" w:cs="Arial"/>
          <w:sz w:val="18"/>
          <w:szCs w:val="18"/>
          <w:lang w:val="en-GB"/>
        </w:rPr>
        <w:t>and took the eighth place.</w:t>
      </w:r>
    </w:p>
    <w:p w:rsidR="00687955" w:rsidRPr="00F36A50" w:rsidRDefault="00BF1B9D" w:rsidP="00EC3759">
      <w:pPr>
        <w:spacing w:before="240" w:after="120"/>
        <w:jc w:val="both"/>
        <w:rPr>
          <w:rFonts w:ascii="Arial" w:hAnsi="Arial" w:cs="Arial"/>
          <w:color w:val="FF0000"/>
          <w:sz w:val="18"/>
          <w:szCs w:val="18"/>
          <w:lang w:val="en-GB"/>
        </w:rPr>
      </w:pPr>
      <w:r w:rsidRPr="00F36A50">
        <w:rPr>
          <w:rFonts w:ascii="Arial" w:hAnsi="Arial" w:cs="Arial"/>
          <w:color w:val="FF0000"/>
          <w:sz w:val="18"/>
          <w:szCs w:val="18"/>
          <w:lang w:val="en-GB"/>
        </w:rPr>
        <w:br w:type="page"/>
      </w:r>
      <w:r w:rsidR="009074F1">
        <w:rPr>
          <w:rFonts w:ascii="Arial" w:hAnsi="Arial" w:cs="Arial"/>
          <w:noProof/>
          <w:color w:val="FF0000"/>
          <w:sz w:val="18"/>
          <w:szCs w:val="18"/>
          <w:lang w:val="en-GB"/>
        </w:rPr>
        <w:pict>
          <v:shapetype id="_x0000_t202" coordsize="21600,21600" o:spt="202" path="m,l,21600r21600,l21600,xe">
            <v:stroke joinstyle="miter"/>
            <v:path gradientshapeok="t" o:connecttype="rect"/>
          </v:shapetype>
          <v:shape id="_x0000_s1040" type="#_x0000_t202" style="position:absolute;left:0;text-align:left;margin-left:-163.5pt;margin-top:14.45pt;width:56.45pt;height:45.55pt;z-index:251660288;mso-width-relative:margin;mso-height-relative:margin" wrapcoords="-182 0 -182 21246 21600 21246 21600 0 -182 0" stroked="f">
            <v:textbox style="mso-next-textbox:#_x0000_s1040">
              <w:txbxContent>
                <w:p w:rsidR="00652816" w:rsidRPr="00652816" w:rsidRDefault="00652816" w:rsidP="00652816">
                  <w:pPr>
                    <w:spacing w:after="0"/>
                    <w:rPr>
                      <w:rFonts w:ascii="Arial" w:hAnsi="Arial" w:cs="Arial"/>
                      <w:sz w:val="15"/>
                      <w:szCs w:val="15"/>
                    </w:rPr>
                  </w:pPr>
                  <w:r w:rsidRPr="00652816">
                    <w:rPr>
                      <w:rFonts w:ascii="Arial" w:hAnsi="Arial" w:cs="Arial"/>
                      <w:sz w:val="15"/>
                      <w:szCs w:val="15"/>
                    </w:rPr>
                    <w:t>Něme</w:t>
                  </w:r>
                  <w:r>
                    <w:rPr>
                      <w:rFonts w:ascii="Arial" w:hAnsi="Arial" w:cs="Arial"/>
                      <w:sz w:val="15"/>
                      <w:szCs w:val="15"/>
                    </w:rPr>
                    <w:t>c</w:t>
                  </w:r>
                  <w:r w:rsidRPr="00652816">
                    <w:rPr>
                      <w:rFonts w:ascii="Arial" w:hAnsi="Arial" w:cs="Arial"/>
                      <w:sz w:val="15"/>
                      <w:szCs w:val="15"/>
                    </w:rPr>
                    <w:t>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Polsko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Slovensko</w:t>
                  </w:r>
                </w:p>
              </w:txbxContent>
            </v:textbox>
          </v:shape>
        </w:pict>
      </w:r>
    </w:p>
    <w:p w:rsidR="00BA7845" w:rsidRPr="00EC3759" w:rsidRDefault="002D324B" w:rsidP="00BA7845">
      <w:pPr>
        <w:numPr>
          <w:ilvl w:val="1"/>
          <w:numId w:val="1"/>
        </w:numPr>
        <w:spacing w:after="120"/>
        <w:ind w:left="426"/>
        <w:rPr>
          <w:rFonts w:ascii="Arial" w:hAnsi="Arial" w:cs="Arial"/>
          <w:b/>
          <w:sz w:val="21"/>
          <w:szCs w:val="21"/>
          <w:lang w:val="en-GB"/>
        </w:rPr>
      </w:pPr>
      <w:r w:rsidRPr="00EC3759">
        <w:rPr>
          <w:rFonts w:ascii="Arial" w:hAnsi="Arial" w:cs="Arial"/>
          <w:b/>
          <w:sz w:val="21"/>
          <w:szCs w:val="21"/>
          <w:lang w:val="en-GB"/>
        </w:rPr>
        <w:lastRenderedPageBreak/>
        <w:t>Ex</w:t>
      </w:r>
      <w:r w:rsidR="00EC3759">
        <w:rPr>
          <w:rFonts w:ascii="Arial" w:hAnsi="Arial" w:cs="Arial"/>
          <w:b/>
          <w:sz w:val="21"/>
          <w:szCs w:val="21"/>
          <w:lang w:val="en-GB"/>
        </w:rPr>
        <w:t xml:space="preserve">ports and imports </w:t>
      </w:r>
      <w:r w:rsidR="005B0EF5" w:rsidRPr="00EC3759">
        <w:rPr>
          <w:rFonts w:ascii="Arial" w:hAnsi="Arial" w:cs="Arial"/>
          <w:b/>
          <w:sz w:val="21"/>
          <w:szCs w:val="21"/>
          <w:lang w:val="en-GB"/>
        </w:rPr>
        <w:t xml:space="preserve">of the Czech Republic </w:t>
      </w:r>
      <w:r w:rsidRPr="00EC3759">
        <w:rPr>
          <w:rFonts w:ascii="Arial" w:hAnsi="Arial" w:cs="Arial"/>
          <w:b/>
          <w:sz w:val="21"/>
          <w:szCs w:val="21"/>
          <w:lang w:val="en-GB"/>
        </w:rPr>
        <w:t>by countries</w:t>
      </w:r>
    </w:p>
    <w:p w:rsidR="00D14ABE" w:rsidRPr="009D6852" w:rsidRDefault="00D14ABE" w:rsidP="00D14ABE">
      <w:pPr>
        <w:spacing w:after="120"/>
        <w:jc w:val="both"/>
        <w:rPr>
          <w:rFonts w:ascii="Arial" w:hAnsi="Arial" w:cs="Arial"/>
          <w:sz w:val="18"/>
          <w:szCs w:val="18"/>
          <w:lang w:val="en-GB"/>
        </w:rPr>
      </w:pPr>
      <w:r w:rsidRPr="009D6852">
        <w:rPr>
          <w:rFonts w:ascii="Arial" w:hAnsi="Arial" w:cs="Arial"/>
          <w:sz w:val="18"/>
          <w:szCs w:val="18"/>
          <w:lang w:val="en-GB"/>
        </w:rPr>
        <w:t>In 201</w:t>
      </w:r>
      <w:r>
        <w:rPr>
          <w:rFonts w:ascii="Arial" w:hAnsi="Arial" w:cs="Arial"/>
          <w:sz w:val="18"/>
          <w:szCs w:val="18"/>
          <w:lang w:val="en-GB"/>
        </w:rPr>
        <w:t>6</w:t>
      </w:r>
      <w:r w:rsidRPr="009D6852">
        <w:rPr>
          <w:rFonts w:ascii="Arial" w:hAnsi="Arial" w:cs="Arial"/>
          <w:sz w:val="18"/>
          <w:szCs w:val="18"/>
          <w:lang w:val="en-GB"/>
        </w:rPr>
        <w:t xml:space="preserve">, a </w:t>
      </w:r>
      <w:r w:rsidRPr="009D6852">
        <w:rPr>
          <w:rFonts w:ascii="Arial" w:hAnsi="Arial" w:cs="Arial"/>
          <w:b/>
          <w:sz w:val="18"/>
          <w:szCs w:val="18"/>
          <w:lang w:val="en-GB"/>
        </w:rPr>
        <w:t>dominant part of exports</w:t>
      </w:r>
      <w:r w:rsidRPr="009D6852">
        <w:rPr>
          <w:rFonts w:ascii="Arial" w:hAnsi="Arial" w:cs="Arial"/>
          <w:sz w:val="18"/>
          <w:szCs w:val="18"/>
          <w:lang w:val="en-GB"/>
        </w:rPr>
        <w:t xml:space="preserve"> (more than 80%) </w:t>
      </w:r>
      <w:r w:rsidRPr="009D6852">
        <w:rPr>
          <w:rFonts w:ascii="Arial" w:hAnsi="Arial" w:cs="Arial"/>
          <w:b/>
          <w:sz w:val="18"/>
          <w:szCs w:val="18"/>
          <w:lang w:val="en-GB"/>
        </w:rPr>
        <w:t>went to thirteen states</w:t>
      </w:r>
      <w:r>
        <w:rPr>
          <w:rFonts w:ascii="Arial" w:hAnsi="Arial" w:cs="Arial"/>
          <w:b/>
          <w:sz w:val="18"/>
          <w:szCs w:val="18"/>
          <w:lang w:val="en-GB"/>
        </w:rPr>
        <w:t xml:space="preserve"> </w:t>
      </w:r>
      <w:r w:rsidRPr="00AF7766">
        <w:rPr>
          <w:rFonts w:ascii="Arial" w:hAnsi="Arial" w:cs="Arial"/>
          <w:sz w:val="18"/>
          <w:szCs w:val="18"/>
          <w:lang w:val="en-GB"/>
        </w:rPr>
        <w:t>(table 2.1),</w:t>
      </w:r>
      <w:r w:rsidRPr="009D6852">
        <w:rPr>
          <w:rFonts w:ascii="Arial" w:hAnsi="Arial" w:cs="Arial"/>
          <w:sz w:val="18"/>
          <w:szCs w:val="18"/>
          <w:lang w:val="en-GB"/>
        </w:rPr>
        <w:t xml:space="preserve"> of which eleven</w:t>
      </w:r>
      <w:r>
        <w:rPr>
          <w:rFonts w:ascii="Arial" w:hAnsi="Arial" w:cs="Arial"/>
          <w:sz w:val="18"/>
          <w:szCs w:val="18"/>
          <w:lang w:val="en-GB"/>
        </w:rPr>
        <w:t xml:space="preserve"> were from the </w:t>
      </w:r>
      <w:r w:rsidRPr="009D6852">
        <w:rPr>
          <w:rFonts w:ascii="Arial" w:hAnsi="Arial" w:cs="Arial"/>
          <w:sz w:val="18"/>
          <w:szCs w:val="18"/>
          <w:lang w:val="en-GB"/>
        </w:rPr>
        <w:t xml:space="preserve">European Union and two were from non-EU countries (the United States and the Russian Federation). </w:t>
      </w:r>
    </w:p>
    <w:p w:rsidR="00495567" w:rsidRPr="00317412" w:rsidRDefault="00495567" w:rsidP="00495567">
      <w:pPr>
        <w:spacing w:after="120"/>
        <w:jc w:val="both"/>
        <w:rPr>
          <w:rFonts w:ascii="Arial" w:hAnsi="Arial" w:cs="Arial"/>
          <w:sz w:val="18"/>
          <w:szCs w:val="18"/>
          <w:lang w:val="en-GB"/>
        </w:rPr>
      </w:pPr>
      <w:r w:rsidRPr="00317412">
        <w:rPr>
          <w:rFonts w:ascii="Arial" w:hAnsi="Arial" w:cs="Arial"/>
          <w:sz w:val="18"/>
          <w:szCs w:val="18"/>
          <w:lang w:val="en-GB"/>
        </w:rPr>
        <w:t>As in previous years the largest portion of goods (CZK 1</w:t>
      </w:r>
      <w:r>
        <w:rPr>
          <w:rFonts w:ascii="Arial" w:hAnsi="Arial" w:cs="Arial"/>
          <w:sz w:val="18"/>
          <w:szCs w:val="18"/>
          <w:lang w:val="en-GB"/>
        </w:rPr>
        <w:t> 286.7</w:t>
      </w:r>
      <w:r w:rsidRPr="00317412">
        <w:rPr>
          <w:rFonts w:ascii="Arial" w:hAnsi="Arial" w:cs="Arial"/>
          <w:sz w:val="18"/>
          <w:szCs w:val="18"/>
          <w:lang w:val="en-GB"/>
        </w:rPr>
        <w:t xml:space="preserve"> bn) was exported to Germany in 201</w:t>
      </w:r>
      <w:r>
        <w:rPr>
          <w:rFonts w:ascii="Arial" w:hAnsi="Arial" w:cs="Arial"/>
          <w:sz w:val="18"/>
          <w:szCs w:val="18"/>
          <w:lang w:val="en-GB"/>
        </w:rPr>
        <w:t>6</w:t>
      </w:r>
      <w:r w:rsidRPr="00317412">
        <w:rPr>
          <w:rFonts w:ascii="Arial" w:hAnsi="Arial" w:cs="Arial"/>
          <w:color w:val="FF0000"/>
          <w:sz w:val="18"/>
          <w:szCs w:val="18"/>
          <w:lang w:val="en-GB"/>
        </w:rPr>
        <w:t xml:space="preserve">. </w:t>
      </w:r>
      <w:r w:rsidRPr="00317412">
        <w:rPr>
          <w:rFonts w:ascii="Arial" w:hAnsi="Arial" w:cs="Arial"/>
          <w:sz w:val="18"/>
          <w:szCs w:val="18"/>
          <w:lang w:val="en-GB"/>
        </w:rPr>
        <w:t xml:space="preserve">Shares of remaining </w:t>
      </w:r>
      <w:r>
        <w:rPr>
          <w:rFonts w:ascii="Arial" w:hAnsi="Arial" w:cs="Arial"/>
          <w:sz w:val="18"/>
          <w:szCs w:val="18"/>
          <w:lang w:val="en-GB"/>
        </w:rPr>
        <w:t>twelve</w:t>
      </w:r>
      <w:r w:rsidRPr="00317412">
        <w:rPr>
          <w:rFonts w:ascii="Arial" w:hAnsi="Arial" w:cs="Arial"/>
          <w:sz w:val="18"/>
          <w:szCs w:val="18"/>
          <w:lang w:val="en-GB"/>
        </w:rPr>
        <w:t xml:space="preserve"> states in total export of the Czech Republic were not as high as that of Germany (32.</w:t>
      </w:r>
      <w:r>
        <w:rPr>
          <w:rFonts w:ascii="Arial" w:hAnsi="Arial" w:cs="Arial"/>
          <w:sz w:val="18"/>
          <w:szCs w:val="18"/>
          <w:lang w:val="en-GB"/>
        </w:rPr>
        <w:t>4</w:t>
      </w:r>
      <w:r w:rsidRPr="00317412">
        <w:rPr>
          <w:rFonts w:ascii="Arial" w:hAnsi="Arial" w:cs="Arial"/>
          <w:sz w:val="18"/>
          <w:szCs w:val="18"/>
          <w:lang w:val="en-GB"/>
        </w:rPr>
        <w:t xml:space="preserve">%) and oscillated from </w:t>
      </w:r>
      <w:r>
        <w:rPr>
          <w:rFonts w:ascii="Arial" w:hAnsi="Arial" w:cs="Arial"/>
          <w:sz w:val="18"/>
          <w:szCs w:val="18"/>
          <w:lang w:val="en-GB"/>
        </w:rPr>
        <w:t>1.9</w:t>
      </w:r>
      <w:r w:rsidRPr="00317412">
        <w:rPr>
          <w:rFonts w:ascii="Arial" w:hAnsi="Arial" w:cs="Arial"/>
          <w:sz w:val="18"/>
          <w:szCs w:val="18"/>
          <w:lang w:val="en-GB"/>
        </w:rPr>
        <w:t xml:space="preserve">% for </w:t>
      </w:r>
      <w:r>
        <w:rPr>
          <w:rFonts w:ascii="Arial" w:hAnsi="Arial" w:cs="Arial"/>
          <w:sz w:val="18"/>
          <w:szCs w:val="18"/>
          <w:lang w:val="en-GB"/>
        </w:rPr>
        <w:t xml:space="preserve">the </w:t>
      </w:r>
      <w:r w:rsidRPr="00317412">
        <w:rPr>
          <w:rFonts w:ascii="Arial" w:hAnsi="Arial" w:cs="Arial"/>
          <w:sz w:val="18"/>
          <w:szCs w:val="18"/>
          <w:lang w:val="en-GB"/>
        </w:rPr>
        <w:t xml:space="preserve">Russian Federation to </w:t>
      </w:r>
      <w:r>
        <w:rPr>
          <w:rFonts w:ascii="Arial" w:hAnsi="Arial" w:cs="Arial"/>
          <w:sz w:val="18"/>
          <w:szCs w:val="18"/>
          <w:lang w:val="en-GB"/>
        </w:rPr>
        <w:t>8.3</w:t>
      </w:r>
      <w:r w:rsidRPr="00317412">
        <w:rPr>
          <w:rFonts w:ascii="Arial" w:hAnsi="Arial" w:cs="Arial"/>
          <w:sz w:val="18"/>
          <w:szCs w:val="18"/>
          <w:lang w:val="en-GB"/>
        </w:rPr>
        <w:t>% for Slovakia.</w:t>
      </w:r>
    </w:p>
    <w:p w:rsidR="00317412" w:rsidRPr="00F36A50" w:rsidRDefault="002E5469" w:rsidP="00317412">
      <w:pPr>
        <w:spacing w:after="120"/>
        <w:jc w:val="both"/>
        <w:rPr>
          <w:rFonts w:ascii="Arial" w:hAnsi="Arial" w:cs="Arial"/>
          <w:color w:val="FF0000"/>
          <w:sz w:val="18"/>
          <w:szCs w:val="18"/>
          <w:lang w:val="en-GB"/>
        </w:rPr>
      </w:pPr>
      <w:r w:rsidRPr="00317412">
        <w:rPr>
          <w:rFonts w:ascii="Arial" w:hAnsi="Arial" w:cs="Arial"/>
          <w:sz w:val="18"/>
          <w:szCs w:val="18"/>
          <w:lang w:val="en-GB"/>
        </w:rPr>
        <w:t xml:space="preserve">The most significant relative y-o-y growth was recorded in exports to </w:t>
      </w:r>
      <w:r>
        <w:rPr>
          <w:rFonts w:ascii="Arial" w:hAnsi="Arial" w:cs="Arial"/>
          <w:sz w:val="18"/>
          <w:szCs w:val="18"/>
          <w:lang w:val="en-GB"/>
        </w:rPr>
        <w:t>Italy</w:t>
      </w:r>
      <w:r w:rsidRPr="00317412">
        <w:rPr>
          <w:rFonts w:ascii="Arial" w:hAnsi="Arial" w:cs="Arial"/>
          <w:sz w:val="18"/>
          <w:szCs w:val="18"/>
          <w:lang w:val="en-GB"/>
        </w:rPr>
        <w:t xml:space="preserve"> (</w:t>
      </w:r>
      <w:r>
        <w:rPr>
          <w:rFonts w:ascii="Arial" w:hAnsi="Arial" w:cs="Arial"/>
          <w:sz w:val="18"/>
          <w:szCs w:val="18"/>
          <w:lang w:val="en-GB"/>
        </w:rPr>
        <w:t>15.6</w:t>
      </w:r>
      <w:r w:rsidRPr="00317412">
        <w:rPr>
          <w:rFonts w:ascii="Arial" w:hAnsi="Arial" w:cs="Arial"/>
          <w:sz w:val="18"/>
          <w:szCs w:val="18"/>
          <w:lang w:val="en-GB"/>
        </w:rPr>
        <w:t xml:space="preserve">%), </w:t>
      </w:r>
      <w:r>
        <w:rPr>
          <w:rFonts w:ascii="Arial" w:hAnsi="Arial" w:cs="Arial"/>
          <w:sz w:val="18"/>
          <w:szCs w:val="18"/>
          <w:lang w:val="en-GB"/>
        </w:rPr>
        <w:t>Spain (9.5%) and the Netherlands (6.1%). Four from the thirteen above mentioned countries observed a decrease in exports in 2016 (the United States −6.1%), Slovakia (−4.8%), the Russian Federation (−4.6%) and Hungary (−1.0%). The rest nine mentioned states showed higher exports compared to 2015.</w:t>
      </w:r>
    </w:p>
    <w:p w:rsidR="00BA7845" w:rsidRPr="0073580C" w:rsidRDefault="00257083" w:rsidP="00D7389A">
      <w:pPr>
        <w:spacing w:after="80"/>
        <w:jc w:val="both"/>
        <w:rPr>
          <w:rFonts w:ascii="Arial" w:hAnsi="Arial" w:cs="Arial"/>
          <w:sz w:val="18"/>
          <w:szCs w:val="18"/>
          <w:lang w:val="en-GB"/>
        </w:rPr>
      </w:pPr>
      <w:r w:rsidRPr="0073580C">
        <w:rPr>
          <w:rFonts w:ascii="Arial" w:hAnsi="Arial" w:cs="Arial"/>
          <w:b/>
          <w:sz w:val="18"/>
          <w:szCs w:val="18"/>
          <w:lang w:val="en-GB"/>
        </w:rPr>
        <w:t>Graph</w:t>
      </w:r>
      <w:r w:rsidR="00BA7845" w:rsidRPr="0073580C">
        <w:rPr>
          <w:rFonts w:ascii="Arial" w:hAnsi="Arial" w:cs="Arial"/>
          <w:b/>
          <w:sz w:val="18"/>
          <w:szCs w:val="18"/>
          <w:lang w:val="en-GB"/>
        </w:rPr>
        <w:t xml:space="preserve"> 1</w:t>
      </w:r>
      <w:r w:rsidR="002E5469" w:rsidRPr="0073580C">
        <w:rPr>
          <w:rFonts w:ascii="Arial" w:hAnsi="Arial" w:cs="Arial"/>
          <w:b/>
          <w:sz w:val="18"/>
          <w:szCs w:val="18"/>
          <w:lang w:val="en-GB"/>
        </w:rPr>
        <w:t>3</w:t>
      </w:r>
      <w:r w:rsidR="00BA7845" w:rsidRPr="0073580C">
        <w:rPr>
          <w:rFonts w:ascii="Arial" w:hAnsi="Arial" w:cs="Arial"/>
          <w:b/>
          <w:sz w:val="18"/>
          <w:szCs w:val="18"/>
          <w:lang w:val="en-GB"/>
        </w:rPr>
        <w:t xml:space="preserve"> - </w:t>
      </w:r>
      <w:r w:rsidR="002D324B" w:rsidRPr="0073580C">
        <w:rPr>
          <w:rFonts w:ascii="Arial" w:hAnsi="Arial" w:cs="Arial"/>
          <w:b/>
          <w:sz w:val="18"/>
          <w:szCs w:val="18"/>
          <w:lang w:val="en-GB"/>
        </w:rPr>
        <w:t>The most important trade partners</w:t>
      </w:r>
      <w:r w:rsidR="005E211E" w:rsidRPr="0073580C">
        <w:rPr>
          <w:rFonts w:ascii="Arial" w:hAnsi="Arial" w:cs="Arial"/>
          <w:sz w:val="18"/>
          <w:szCs w:val="18"/>
          <w:vertAlign w:val="superscript"/>
          <w:lang w:val="en-GB"/>
        </w:rPr>
        <w:footnoteReference w:id="7"/>
      </w:r>
      <w:r w:rsidR="002D324B" w:rsidRPr="0073580C">
        <w:rPr>
          <w:rFonts w:ascii="Arial" w:hAnsi="Arial" w:cs="Arial"/>
          <w:b/>
          <w:sz w:val="18"/>
          <w:szCs w:val="18"/>
          <w:lang w:val="en-GB"/>
        </w:rPr>
        <w:t>, 201</w:t>
      </w:r>
      <w:r w:rsidR="0073580C" w:rsidRPr="0073580C">
        <w:rPr>
          <w:rFonts w:ascii="Arial" w:hAnsi="Arial" w:cs="Arial"/>
          <w:b/>
          <w:sz w:val="18"/>
          <w:szCs w:val="18"/>
          <w:lang w:val="en-GB"/>
        </w:rPr>
        <w:t>6</w:t>
      </w:r>
      <w:r w:rsidR="009C27A2" w:rsidRPr="0073580C">
        <w:rPr>
          <w:rFonts w:ascii="Arial" w:hAnsi="Arial" w:cs="Arial"/>
          <w:b/>
          <w:sz w:val="18"/>
          <w:szCs w:val="18"/>
          <w:lang w:val="en-GB"/>
        </w:rPr>
        <w:t xml:space="preserve"> </w:t>
      </w:r>
    </w:p>
    <w:p w:rsidR="00BA7845" w:rsidRPr="0073580C" w:rsidRDefault="00BA7845" w:rsidP="00D7389A">
      <w:pPr>
        <w:spacing w:after="0"/>
        <w:jc w:val="both"/>
        <w:rPr>
          <w:rFonts w:ascii="Arial" w:hAnsi="Arial" w:cs="Arial"/>
          <w:sz w:val="18"/>
          <w:szCs w:val="18"/>
          <w:lang w:val="en-GB"/>
        </w:rPr>
      </w:pPr>
      <w:r w:rsidRPr="0073580C">
        <w:rPr>
          <w:rFonts w:ascii="Arial" w:hAnsi="Arial" w:cs="Arial"/>
          <w:sz w:val="18"/>
          <w:szCs w:val="18"/>
          <w:lang w:val="en-GB"/>
        </w:rPr>
        <w:tab/>
      </w:r>
      <w:r w:rsidRPr="0073580C">
        <w:rPr>
          <w:rFonts w:ascii="Arial" w:hAnsi="Arial" w:cs="Arial"/>
          <w:sz w:val="18"/>
          <w:szCs w:val="18"/>
          <w:lang w:val="en-GB"/>
        </w:rPr>
        <w:tab/>
        <w:t xml:space="preserve">       </w:t>
      </w:r>
      <w:r w:rsidR="00403023" w:rsidRPr="0073580C">
        <w:rPr>
          <w:rFonts w:ascii="Arial" w:hAnsi="Arial" w:cs="Arial"/>
          <w:sz w:val="18"/>
          <w:szCs w:val="18"/>
          <w:lang w:val="en-GB"/>
        </w:rPr>
        <w:t xml:space="preserve"> </w:t>
      </w:r>
      <w:r w:rsidR="002D324B" w:rsidRPr="0073580C">
        <w:rPr>
          <w:rFonts w:ascii="Arial" w:hAnsi="Arial" w:cs="Arial"/>
          <w:sz w:val="18"/>
          <w:szCs w:val="18"/>
          <w:lang w:val="en-GB"/>
        </w:rPr>
        <w:t>exports</w:t>
      </w:r>
      <w:r w:rsidRPr="0073580C">
        <w:rPr>
          <w:rFonts w:ascii="Arial" w:hAnsi="Arial" w:cs="Arial"/>
          <w:sz w:val="18"/>
          <w:szCs w:val="18"/>
          <w:lang w:val="en-GB"/>
        </w:rPr>
        <w:tab/>
      </w:r>
      <w:r w:rsidRPr="0073580C">
        <w:rPr>
          <w:rFonts w:ascii="Arial" w:hAnsi="Arial" w:cs="Arial"/>
          <w:sz w:val="18"/>
          <w:szCs w:val="18"/>
          <w:lang w:val="en-GB"/>
        </w:rPr>
        <w:tab/>
      </w:r>
      <w:r w:rsidRPr="0073580C">
        <w:rPr>
          <w:rFonts w:ascii="Arial" w:hAnsi="Arial" w:cs="Arial"/>
          <w:sz w:val="18"/>
          <w:szCs w:val="18"/>
          <w:lang w:val="en-GB"/>
        </w:rPr>
        <w:tab/>
      </w:r>
      <w:r w:rsidRPr="0073580C">
        <w:rPr>
          <w:rFonts w:ascii="Arial" w:hAnsi="Arial" w:cs="Arial"/>
          <w:sz w:val="18"/>
          <w:szCs w:val="18"/>
          <w:lang w:val="en-GB"/>
        </w:rPr>
        <w:tab/>
      </w:r>
      <w:r w:rsidRPr="0073580C">
        <w:rPr>
          <w:rFonts w:ascii="Arial" w:hAnsi="Arial" w:cs="Arial"/>
          <w:sz w:val="18"/>
          <w:szCs w:val="18"/>
          <w:lang w:val="en-GB"/>
        </w:rPr>
        <w:tab/>
        <w:t xml:space="preserve">   </w:t>
      </w:r>
      <w:r w:rsidRPr="0073580C">
        <w:rPr>
          <w:rFonts w:ascii="Arial" w:hAnsi="Arial" w:cs="Arial"/>
          <w:sz w:val="18"/>
          <w:szCs w:val="18"/>
          <w:lang w:val="en-GB"/>
        </w:rPr>
        <w:tab/>
        <w:t xml:space="preserve">     </w:t>
      </w:r>
      <w:r w:rsidR="00403023" w:rsidRPr="0073580C">
        <w:rPr>
          <w:rFonts w:ascii="Arial" w:hAnsi="Arial" w:cs="Arial"/>
          <w:sz w:val="18"/>
          <w:szCs w:val="18"/>
          <w:lang w:val="en-GB"/>
        </w:rPr>
        <w:t xml:space="preserve"> </w:t>
      </w:r>
      <w:r w:rsidR="002D324B" w:rsidRPr="0073580C">
        <w:rPr>
          <w:rFonts w:ascii="Arial" w:hAnsi="Arial" w:cs="Arial"/>
          <w:sz w:val="18"/>
          <w:szCs w:val="18"/>
          <w:lang w:val="en-GB"/>
        </w:rPr>
        <w:t>imports</w:t>
      </w:r>
    </w:p>
    <w:p w:rsidR="00BA7845" w:rsidRPr="00F36A50" w:rsidRDefault="008C0818" w:rsidP="00BA7845">
      <w:pPr>
        <w:spacing w:after="0"/>
        <w:rPr>
          <w:rFonts w:ascii="Arial" w:hAnsi="Arial" w:cs="Arial"/>
          <w:b/>
          <w:color w:val="FF0000"/>
          <w:sz w:val="19"/>
          <w:szCs w:val="19"/>
          <w:lang w:val="en-GB"/>
        </w:rPr>
      </w:pPr>
      <w:r>
        <w:rPr>
          <w:rFonts w:ascii="Arial" w:hAnsi="Arial" w:cs="Arial"/>
          <w:color w:val="FF0000"/>
          <w:sz w:val="18"/>
          <w:szCs w:val="18"/>
          <w:lang w:val="en-GB"/>
        </w:rPr>
        <w:pict>
          <v:shape id="_x0000_i1041" type="#_x0000_t75" style="width:235.5pt;height:186.75pt">
            <v:imagedata r:id="rId25" o:title=""/>
          </v:shape>
        </w:pict>
      </w:r>
      <w:r w:rsidR="0073580C">
        <w:rPr>
          <w:rFonts w:ascii="Arial" w:hAnsi="Arial" w:cs="Arial"/>
          <w:color w:val="FF0000"/>
          <w:sz w:val="18"/>
          <w:szCs w:val="18"/>
          <w:lang w:val="en-GB"/>
        </w:rPr>
        <w:t xml:space="preserve">    </w:t>
      </w:r>
      <w:r>
        <w:rPr>
          <w:rFonts w:ascii="Arial" w:hAnsi="Arial" w:cs="Arial"/>
          <w:color w:val="FF0000"/>
          <w:sz w:val="18"/>
          <w:szCs w:val="18"/>
          <w:lang w:val="en-GB"/>
        </w:rPr>
        <w:pict>
          <v:shape id="_x0000_i1042" type="#_x0000_t75" style="width:235.5pt;height:186.75pt">
            <v:imagedata r:id="rId26" o:title=""/>
          </v:shape>
        </w:pict>
      </w:r>
    </w:p>
    <w:p w:rsidR="00FF1132" w:rsidRPr="00F36A50" w:rsidRDefault="00FF1132" w:rsidP="008E07C7">
      <w:pPr>
        <w:spacing w:after="0"/>
        <w:jc w:val="both"/>
        <w:rPr>
          <w:rFonts w:ascii="Arial" w:hAnsi="Arial" w:cs="Arial"/>
          <w:b/>
          <w:color w:val="FF0000"/>
          <w:sz w:val="4"/>
          <w:szCs w:val="4"/>
          <w:lang w:val="en-GB"/>
        </w:rPr>
      </w:pPr>
    </w:p>
    <w:p w:rsidR="002E5469" w:rsidRPr="00F43B7A" w:rsidRDefault="002E5469" w:rsidP="0073580C">
      <w:pPr>
        <w:spacing w:before="240" w:after="120"/>
        <w:jc w:val="both"/>
        <w:rPr>
          <w:rFonts w:ascii="Arial" w:hAnsi="Arial" w:cs="Arial"/>
          <w:sz w:val="18"/>
          <w:szCs w:val="18"/>
          <w:lang w:val="en-GB"/>
        </w:rPr>
      </w:pPr>
      <w:r w:rsidRPr="009D6852">
        <w:rPr>
          <w:rFonts w:ascii="Arial" w:hAnsi="Arial" w:cs="Arial"/>
          <w:sz w:val="18"/>
          <w:szCs w:val="18"/>
          <w:lang w:val="en-GB"/>
        </w:rPr>
        <w:t xml:space="preserve">The </w:t>
      </w:r>
      <w:r w:rsidRPr="009D6852">
        <w:rPr>
          <w:rFonts w:ascii="Arial" w:hAnsi="Arial" w:cs="Arial"/>
          <w:b/>
          <w:sz w:val="18"/>
          <w:szCs w:val="18"/>
          <w:lang w:val="en-GB"/>
        </w:rPr>
        <w:t>prevailing portion of imports</w:t>
      </w:r>
      <w:r w:rsidRPr="009D6852">
        <w:rPr>
          <w:rFonts w:ascii="Arial" w:hAnsi="Arial" w:cs="Arial"/>
          <w:sz w:val="18"/>
          <w:szCs w:val="18"/>
          <w:lang w:val="en-GB"/>
        </w:rPr>
        <w:t xml:space="preserve"> (</w:t>
      </w:r>
      <w:r>
        <w:rPr>
          <w:rFonts w:ascii="Arial" w:hAnsi="Arial" w:cs="Arial"/>
          <w:sz w:val="18"/>
          <w:szCs w:val="18"/>
          <w:lang w:val="en-GB"/>
        </w:rPr>
        <w:t>more than three quarters)</w:t>
      </w:r>
      <w:r w:rsidRPr="009D6852">
        <w:rPr>
          <w:rFonts w:ascii="Arial" w:hAnsi="Arial" w:cs="Arial"/>
          <w:sz w:val="18"/>
          <w:szCs w:val="18"/>
          <w:lang w:val="en-GB"/>
        </w:rPr>
        <w:t xml:space="preserve"> in 201</w:t>
      </w:r>
      <w:r>
        <w:rPr>
          <w:rFonts w:ascii="Arial" w:hAnsi="Arial" w:cs="Arial"/>
          <w:sz w:val="18"/>
          <w:szCs w:val="18"/>
          <w:lang w:val="en-GB"/>
        </w:rPr>
        <w:t>6</w:t>
      </w:r>
      <w:r w:rsidRPr="009D6852">
        <w:rPr>
          <w:rFonts w:ascii="Arial" w:hAnsi="Arial" w:cs="Arial"/>
          <w:sz w:val="18"/>
          <w:szCs w:val="18"/>
          <w:lang w:val="en-GB"/>
        </w:rPr>
        <w:t xml:space="preserve"> </w:t>
      </w:r>
      <w:r w:rsidRPr="00F43B7A">
        <w:rPr>
          <w:rFonts w:ascii="Arial" w:hAnsi="Arial" w:cs="Arial"/>
          <w:b/>
          <w:sz w:val="18"/>
          <w:szCs w:val="18"/>
          <w:lang w:val="en-GB"/>
        </w:rPr>
        <w:t>arrived from thirteen states</w:t>
      </w:r>
      <w:r w:rsidRPr="00F43B7A">
        <w:rPr>
          <w:rFonts w:ascii="Arial" w:hAnsi="Arial" w:cs="Arial"/>
          <w:sz w:val="18"/>
          <w:szCs w:val="18"/>
          <w:lang w:val="en-GB"/>
        </w:rPr>
        <w:t>. The strongest position (a share </w:t>
      </w:r>
      <w:r>
        <w:rPr>
          <w:rFonts w:ascii="Arial" w:hAnsi="Arial" w:cs="Arial"/>
          <w:sz w:val="18"/>
          <w:szCs w:val="18"/>
          <w:lang w:val="en-GB"/>
        </w:rPr>
        <w:t>of 26.4</w:t>
      </w:r>
      <w:r w:rsidRPr="00F43B7A">
        <w:rPr>
          <w:rFonts w:ascii="Arial" w:hAnsi="Arial" w:cs="Arial"/>
          <w:sz w:val="18"/>
          <w:szCs w:val="18"/>
          <w:lang w:val="en-GB"/>
        </w:rPr>
        <w:t xml:space="preserve">%) in total imports belonged to Germany with a value of imports y-o-y higher by CZK </w:t>
      </w:r>
      <w:r>
        <w:rPr>
          <w:rFonts w:ascii="Arial" w:hAnsi="Arial" w:cs="Arial"/>
          <w:sz w:val="18"/>
          <w:szCs w:val="18"/>
          <w:lang w:val="en-GB"/>
        </w:rPr>
        <w:t>22.6</w:t>
      </w:r>
      <w:r w:rsidRPr="00F43B7A">
        <w:rPr>
          <w:rFonts w:ascii="Arial" w:hAnsi="Arial" w:cs="Arial"/>
          <w:sz w:val="18"/>
          <w:szCs w:val="18"/>
          <w:lang w:val="en-GB"/>
        </w:rPr>
        <w:t xml:space="preserve"> bn. The positions of other twelve states in total imports oscillated from 2.</w:t>
      </w:r>
      <w:r>
        <w:rPr>
          <w:rFonts w:ascii="Arial" w:hAnsi="Arial" w:cs="Arial"/>
          <w:sz w:val="18"/>
          <w:szCs w:val="18"/>
          <w:lang w:val="en-GB"/>
        </w:rPr>
        <w:t>3</w:t>
      </w:r>
      <w:r w:rsidRPr="00F43B7A">
        <w:rPr>
          <w:rFonts w:ascii="Arial" w:hAnsi="Arial" w:cs="Arial"/>
          <w:sz w:val="18"/>
          <w:szCs w:val="18"/>
          <w:lang w:val="en-GB"/>
        </w:rPr>
        <w:t xml:space="preserve">% for </w:t>
      </w:r>
      <w:r>
        <w:rPr>
          <w:rFonts w:ascii="Arial" w:hAnsi="Arial" w:cs="Arial"/>
          <w:sz w:val="18"/>
          <w:szCs w:val="18"/>
          <w:lang w:val="en-GB"/>
        </w:rPr>
        <w:t xml:space="preserve">the </w:t>
      </w:r>
      <w:r w:rsidRPr="00F43B7A">
        <w:rPr>
          <w:rFonts w:ascii="Arial" w:hAnsi="Arial" w:cs="Arial"/>
          <w:sz w:val="18"/>
          <w:szCs w:val="18"/>
          <w:lang w:val="en-GB"/>
        </w:rPr>
        <w:t xml:space="preserve">United </w:t>
      </w:r>
      <w:r>
        <w:rPr>
          <w:rFonts w:ascii="Arial" w:hAnsi="Arial" w:cs="Arial"/>
          <w:sz w:val="18"/>
          <w:szCs w:val="18"/>
          <w:lang w:val="en-GB"/>
        </w:rPr>
        <w:t>States</w:t>
      </w:r>
      <w:r w:rsidRPr="00F43B7A">
        <w:rPr>
          <w:rFonts w:ascii="Arial" w:hAnsi="Arial" w:cs="Arial"/>
          <w:sz w:val="18"/>
          <w:szCs w:val="18"/>
          <w:lang w:val="en-GB"/>
        </w:rPr>
        <w:t xml:space="preserve"> to </w:t>
      </w:r>
      <w:r w:rsidRPr="000318D0">
        <w:rPr>
          <w:rFonts w:ascii="Arial" w:hAnsi="Arial" w:cs="Arial"/>
          <w:sz w:val="18"/>
          <w:szCs w:val="18"/>
          <w:lang w:val="en-GB"/>
        </w:rPr>
        <w:t>12.4% for China.</w:t>
      </w:r>
    </w:p>
    <w:p w:rsidR="002E5469" w:rsidRDefault="002E5469" w:rsidP="002E5469">
      <w:pPr>
        <w:spacing w:after="120"/>
        <w:jc w:val="both"/>
        <w:rPr>
          <w:rFonts w:ascii="Arial" w:hAnsi="Arial" w:cs="Arial"/>
          <w:sz w:val="18"/>
          <w:szCs w:val="18"/>
          <w:lang w:val="en-GB"/>
        </w:rPr>
      </w:pPr>
      <w:r>
        <w:rPr>
          <w:rFonts w:ascii="Arial" w:hAnsi="Arial" w:cs="Arial"/>
          <w:sz w:val="18"/>
          <w:szCs w:val="18"/>
          <w:lang w:val="en-GB"/>
        </w:rPr>
        <w:t>N</w:t>
      </w:r>
      <w:r w:rsidRPr="006E3F41">
        <w:rPr>
          <w:rFonts w:ascii="Arial" w:hAnsi="Arial" w:cs="Arial"/>
          <w:sz w:val="18"/>
          <w:szCs w:val="18"/>
          <w:lang w:val="en-GB"/>
        </w:rPr>
        <w:t>ine EU Member States and four</w:t>
      </w:r>
      <w:r>
        <w:rPr>
          <w:rFonts w:ascii="Arial" w:hAnsi="Arial" w:cs="Arial"/>
          <w:sz w:val="18"/>
          <w:szCs w:val="18"/>
          <w:lang w:val="en-GB"/>
        </w:rPr>
        <w:t xml:space="preserve"> </w:t>
      </w:r>
      <w:r w:rsidRPr="006E3F41">
        <w:rPr>
          <w:rFonts w:ascii="Arial" w:hAnsi="Arial" w:cs="Arial"/>
          <w:sz w:val="18"/>
          <w:szCs w:val="18"/>
          <w:lang w:val="en-GB"/>
        </w:rPr>
        <w:t>non-EU co</w:t>
      </w:r>
      <w:r>
        <w:rPr>
          <w:rFonts w:ascii="Arial" w:hAnsi="Arial" w:cs="Arial"/>
          <w:sz w:val="18"/>
          <w:szCs w:val="18"/>
          <w:lang w:val="en-GB"/>
        </w:rPr>
        <w:t>untries were t</w:t>
      </w:r>
      <w:r w:rsidRPr="006E3F41">
        <w:rPr>
          <w:rFonts w:ascii="Arial" w:hAnsi="Arial" w:cs="Arial"/>
          <w:sz w:val="18"/>
          <w:szCs w:val="18"/>
          <w:lang w:val="en-GB"/>
        </w:rPr>
        <w:t xml:space="preserve">hirteen main </w:t>
      </w:r>
      <w:r>
        <w:rPr>
          <w:rFonts w:ascii="Arial" w:hAnsi="Arial" w:cs="Arial"/>
          <w:sz w:val="18"/>
          <w:szCs w:val="18"/>
          <w:lang w:val="en-GB"/>
        </w:rPr>
        <w:t>import</w:t>
      </w:r>
      <w:r w:rsidRPr="006E3F41">
        <w:rPr>
          <w:rFonts w:ascii="Arial" w:hAnsi="Arial" w:cs="Arial"/>
          <w:sz w:val="18"/>
          <w:szCs w:val="18"/>
          <w:lang w:val="en-GB"/>
        </w:rPr>
        <w:t xml:space="preserve"> partners </w:t>
      </w:r>
      <w:r>
        <w:rPr>
          <w:rFonts w:ascii="Arial" w:hAnsi="Arial" w:cs="Arial"/>
          <w:sz w:val="18"/>
          <w:szCs w:val="18"/>
          <w:lang w:val="en-GB"/>
        </w:rPr>
        <w:t>of the Czech Republic. Only six countries recorded an increase in imports to the Czech Republic; contrarily, from seven co</w:t>
      </w:r>
      <w:r w:rsidR="00C81B87">
        <w:rPr>
          <w:rFonts w:ascii="Arial" w:hAnsi="Arial" w:cs="Arial"/>
          <w:sz w:val="18"/>
          <w:szCs w:val="18"/>
          <w:lang w:val="en-GB"/>
        </w:rPr>
        <w:t>untries were imports lower (for </w:t>
      </w:r>
      <w:r>
        <w:rPr>
          <w:rFonts w:ascii="Arial" w:hAnsi="Arial" w:cs="Arial"/>
          <w:sz w:val="18"/>
          <w:szCs w:val="18"/>
          <w:lang w:val="en-GB"/>
        </w:rPr>
        <w:t>instance from the Russian Federation, China and Slovakia).</w:t>
      </w:r>
    </w:p>
    <w:p w:rsidR="002E5469" w:rsidRDefault="002E5469" w:rsidP="0073580C">
      <w:pPr>
        <w:jc w:val="both"/>
        <w:rPr>
          <w:rFonts w:ascii="Arial" w:hAnsi="Arial" w:cs="Arial"/>
          <w:color w:val="FF0000"/>
          <w:sz w:val="18"/>
          <w:szCs w:val="18"/>
          <w:lang w:val="en-GB"/>
        </w:rPr>
      </w:pPr>
      <w:r w:rsidRPr="00547D25">
        <w:rPr>
          <w:rFonts w:ascii="Arial" w:hAnsi="Arial" w:cs="Arial"/>
          <w:sz w:val="18"/>
          <w:szCs w:val="18"/>
          <w:lang w:val="en-GB"/>
        </w:rPr>
        <w:t xml:space="preserve">Poland ranked on the third place with a value of imports of CZK </w:t>
      </w:r>
      <w:r>
        <w:rPr>
          <w:rFonts w:ascii="Arial" w:hAnsi="Arial" w:cs="Arial"/>
          <w:sz w:val="18"/>
          <w:szCs w:val="18"/>
          <w:lang w:val="en-GB"/>
        </w:rPr>
        <w:t>288.9</w:t>
      </w:r>
      <w:r w:rsidRPr="00547D25">
        <w:rPr>
          <w:rFonts w:ascii="Arial" w:hAnsi="Arial" w:cs="Arial"/>
          <w:sz w:val="18"/>
          <w:szCs w:val="18"/>
          <w:lang w:val="en-GB"/>
        </w:rPr>
        <w:t xml:space="preserve"> bn and a share of </w:t>
      </w:r>
      <w:r>
        <w:rPr>
          <w:rFonts w:ascii="Arial" w:hAnsi="Arial" w:cs="Arial"/>
          <w:sz w:val="18"/>
          <w:szCs w:val="18"/>
          <w:lang w:val="en-GB"/>
        </w:rPr>
        <w:t>8.3</w:t>
      </w:r>
      <w:r w:rsidRPr="00547D25">
        <w:rPr>
          <w:rFonts w:ascii="Arial" w:hAnsi="Arial" w:cs="Arial"/>
          <w:sz w:val="18"/>
          <w:szCs w:val="18"/>
          <w:lang w:val="en-GB"/>
        </w:rPr>
        <w:t>% in total imports. Further leading import partners from the EU Member States were Slovakia, Italy, France, Austria</w:t>
      </w:r>
      <w:r>
        <w:rPr>
          <w:rFonts w:ascii="Arial" w:hAnsi="Arial" w:cs="Arial"/>
          <w:sz w:val="18"/>
          <w:szCs w:val="18"/>
          <w:lang w:val="en-GB"/>
        </w:rPr>
        <w:t xml:space="preserve"> and</w:t>
      </w:r>
      <w:r w:rsidRPr="00547D25">
        <w:rPr>
          <w:rFonts w:ascii="Arial" w:hAnsi="Arial" w:cs="Arial"/>
          <w:sz w:val="18"/>
          <w:szCs w:val="18"/>
          <w:lang w:val="en-GB"/>
        </w:rPr>
        <w:t xml:space="preserve"> the Netherlands</w:t>
      </w:r>
      <w:r>
        <w:rPr>
          <w:rFonts w:ascii="Arial" w:hAnsi="Arial" w:cs="Arial"/>
          <w:sz w:val="18"/>
          <w:szCs w:val="18"/>
          <w:lang w:val="en-GB"/>
        </w:rPr>
        <w:t>.</w:t>
      </w:r>
      <w:r w:rsidRPr="00547D25">
        <w:rPr>
          <w:rFonts w:ascii="Arial" w:hAnsi="Arial" w:cs="Arial"/>
          <w:sz w:val="18"/>
          <w:szCs w:val="18"/>
          <w:lang w:val="en-GB"/>
        </w:rPr>
        <w:t xml:space="preserve"> </w:t>
      </w:r>
    </w:p>
    <w:p w:rsidR="00ED6723" w:rsidRPr="006D59D7" w:rsidRDefault="00ED6723" w:rsidP="00ED6723">
      <w:pPr>
        <w:spacing w:after="60"/>
        <w:jc w:val="both"/>
        <w:rPr>
          <w:rFonts w:ascii="Arial" w:hAnsi="Arial" w:cs="Arial"/>
          <w:b/>
          <w:sz w:val="18"/>
          <w:szCs w:val="18"/>
          <w:lang w:val="en-GB"/>
        </w:rPr>
      </w:pPr>
      <w:r w:rsidRPr="006D59D7">
        <w:rPr>
          <w:rFonts w:ascii="Arial" w:hAnsi="Arial" w:cs="Arial"/>
          <w:b/>
          <w:sz w:val="18"/>
          <w:szCs w:val="18"/>
          <w:lang w:val="en-GB"/>
        </w:rPr>
        <w:t>Graph 1</w:t>
      </w:r>
      <w:r w:rsidR="002E5469" w:rsidRPr="006D59D7">
        <w:rPr>
          <w:rFonts w:ascii="Arial" w:hAnsi="Arial" w:cs="Arial"/>
          <w:b/>
          <w:sz w:val="18"/>
          <w:szCs w:val="18"/>
          <w:lang w:val="en-GB"/>
        </w:rPr>
        <w:t>4</w:t>
      </w:r>
      <w:r w:rsidRPr="006D59D7">
        <w:rPr>
          <w:rFonts w:ascii="Arial" w:hAnsi="Arial" w:cs="Arial"/>
          <w:b/>
          <w:sz w:val="18"/>
          <w:szCs w:val="18"/>
          <w:lang w:val="en-GB"/>
        </w:rPr>
        <w:t xml:space="preserve"> - Year-on-year changes in </w:t>
      </w:r>
      <w:r w:rsidR="00B15A99" w:rsidRPr="006D59D7">
        <w:rPr>
          <w:rFonts w:ascii="Arial" w:hAnsi="Arial" w:cs="Arial"/>
          <w:b/>
          <w:sz w:val="18"/>
          <w:szCs w:val="18"/>
          <w:lang w:val="en-GB"/>
        </w:rPr>
        <w:t xml:space="preserve">external </w:t>
      </w:r>
      <w:r w:rsidR="00444402" w:rsidRPr="006D59D7">
        <w:rPr>
          <w:rFonts w:ascii="Arial" w:hAnsi="Arial" w:cs="Arial"/>
          <w:b/>
          <w:sz w:val="18"/>
          <w:szCs w:val="18"/>
          <w:lang w:val="en-GB"/>
        </w:rPr>
        <w:t>trade</w:t>
      </w:r>
      <w:r w:rsidRPr="006D59D7">
        <w:rPr>
          <w:rFonts w:ascii="Arial" w:hAnsi="Arial" w:cs="Arial"/>
          <w:b/>
          <w:sz w:val="18"/>
          <w:szCs w:val="18"/>
          <w:lang w:val="en-GB"/>
        </w:rPr>
        <w:t xml:space="preserve"> with Germany as percentage</w:t>
      </w:r>
    </w:p>
    <w:p w:rsidR="00ED6723" w:rsidRPr="006D59D7" w:rsidRDefault="00ED6723" w:rsidP="00ED6723">
      <w:pPr>
        <w:spacing w:after="40"/>
        <w:jc w:val="both"/>
        <w:rPr>
          <w:rFonts w:ascii="Arial" w:hAnsi="Arial" w:cs="Arial"/>
          <w:sz w:val="18"/>
          <w:szCs w:val="18"/>
          <w:lang w:val="en-GB"/>
        </w:rPr>
      </w:pPr>
      <w:r w:rsidRPr="006D59D7">
        <w:rPr>
          <w:rFonts w:ascii="Arial" w:hAnsi="Arial" w:cs="Arial"/>
          <w:sz w:val="18"/>
          <w:szCs w:val="18"/>
          <w:lang w:val="en-GB"/>
        </w:rPr>
        <w:tab/>
      </w:r>
      <w:r w:rsidRPr="006D59D7">
        <w:rPr>
          <w:rFonts w:ascii="Arial" w:hAnsi="Arial" w:cs="Arial"/>
          <w:sz w:val="18"/>
          <w:szCs w:val="18"/>
          <w:lang w:val="en-GB"/>
        </w:rPr>
        <w:tab/>
      </w:r>
      <w:r w:rsidRPr="006D59D7">
        <w:rPr>
          <w:rFonts w:ascii="Arial" w:hAnsi="Arial" w:cs="Arial"/>
          <w:sz w:val="18"/>
          <w:szCs w:val="18"/>
          <w:lang w:val="en-GB"/>
        </w:rPr>
        <w:tab/>
        <w:t xml:space="preserve"> exports</w:t>
      </w:r>
      <w:r w:rsidRPr="006D59D7">
        <w:rPr>
          <w:rFonts w:ascii="Arial" w:hAnsi="Arial" w:cs="Arial"/>
          <w:sz w:val="18"/>
          <w:szCs w:val="18"/>
          <w:lang w:val="en-GB"/>
        </w:rPr>
        <w:tab/>
      </w:r>
      <w:r w:rsidRPr="006D59D7">
        <w:rPr>
          <w:rFonts w:ascii="Arial" w:hAnsi="Arial" w:cs="Arial"/>
          <w:sz w:val="18"/>
          <w:szCs w:val="18"/>
          <w:lang w:val="en-GB"/>
        </w:rPr>
        <w:tab/>
      </w:r>
      <w:r w:rsidRPr="006D59D7">
        <w:rPr>
          <w:rFonts w:ascii="Arial" w:hAnsi="Arial" w:cs="Arial"/>
          <w:sz w:val="18"/>
          <w:szCs w:val="18"/>
          <w:lang w:val="en-GB"/>
        </w:rPr>
        <w:tab/>
      </w:r>
      <w:r w:rsidRPr="006D59D7">
        <w:rPr>
          <w:rFonts w:ascii="Arial" w:hAnsi="Arial" w:cs="Arial"/>
          <w:sz w:val="18"/>
          <w:szCs w:val="18"/>
          <w:lang w:val="en-GB"/>
        </w:rPr>
        <w:tab/>
      </w:r>
      <w:r w:rsidRPr="006D59D7">
        <w:rPr>
          <w:rFonts w:ascii="Arial" w:hAnsi="Arial" w:cs="Arial"/>
          <w:sz w:val="18"/>
          <w:szCs w:val="18"/>
          <w:lang w:val="en-GB"/>
        </w:rPr>
        <w:tab/>
      </w:r>
      <w:r w:rsidRPr="006D59D7">
        <w:rPr>
          <w:rFonts w:ascii="Arial" w:hAnsi="Arial" w:cs="Arial"/>
          <w:sz w:val="18"/>
          <w:szCs w:val="18"/>
          <w:lang w:val="en-GB"/>
        </w:rPr>
        <w:tab/>
      </w:r>
      <w:r w:rsidRPr="006D59D7">
        <w:rPr>
          <w:rFonts w:ascii="Arial" w:hAnsi="Arial" w:cs="Arial"/>
          <w:sz w:val="18"/>
          <w:szCs w:val="18"/>
          <w:lang w:val="en-GB"/>
        </w:rPr>
        <w:tab/>
        <w:t>imports</w:t>
      </w:r>
    </w:p>
    <w:p w:rsidR="00F43B7A" w:rsidRPr="00F36A50" w:rsidRDefault="008C0818" w:rsidP="00ED6723">
      <w:pPr>
        <w:spacing w:after="0"/>
        <w:rPr>
          <w:rFonts w:ascii="Arial" w:hAnsi="Arial" w:cs="Arial"/>
          <w:b/>
          <w:color w:val="FF0000"/>
          <w:sz w:val="18"/>
          <w:szCs w:val="18"/>
          <w:lang w:val="en-GB"/>
        </w:rPr>
      </w:pPr>
      <w:r>
        <w:rPr>
          <w:rFonts w:ascii="Arial" w:hAnsi="Arial" w:cs="Arial"/>
          <w:b/>
          <w:color w:val="FF0000"/>
          <w:sz w:val="18"/>
          <w:szCs w:val="18"/>
          <w:lang w:val="en-GB"/>
        </w:rPr>
        <w:pict>
          <v:shape id="_x0000_i1043" type="#_x0000_t75" style="width:237.75pt;height:155.25pt">
            <v:imagedata r:id="rId27" o:title=""/>
          </v:shape>
        </w:pict>
      </w:r>
      <w:r w:rsidR="006D59D7">
        <w:rPr>
          <w:rFonts w:ascii="Arial" w:hAnsi="Arial" w:cs="Arial"/>
          <w:b/>
          <w:color w:val="FF0000"/>
          <w:sz w:val="18"/>
          <w:szCs w:val="18"/>
          <w:lang w:val="en-GB"/>
        </w:rPr>
        <w:t xml:space="preserve">  </w:t>
      </w:r>
      <w:r>
        <w:rPr>
          <w:rFonts w:ascii="Arial" w:hAnsi="Arial" w:cs="Arial"/>
          <w:b/>
          <w:color w:val="FF0000"/>
          <w:sz w:val="18"/>
          <w:szCs w:val="18"/>
          <w:lang w:val="en-GB"/>
        </w:rPr>
        <w:pict>
          <v:shape id="_x0000_i1044" type="#_x0000_t75" style="width:237.75pt;height:155.25pt">
            <v:imagedata r:id="rId28" o:title=""/>
          </v:shape>
        </w:pict>
      </w:r>
      <w:r w:rsidR="00F43B7A" w:rsidRPr="00F36A50">
        <w:rPr>
          <w:rFonts w:ascii="Arial" w:hAnsi="Arial" w:cs="Arial"/>
          <w:b/>
          <w:color w:val="FF0000"/>
          <w:sz w:val="18"/>
          <w:szCs w:val="18"/>
          <w:lang w:val="en-GB"/>
        </w:rPr>
        <w:br w:type="page"/>
      </w:r>
    </w:p>
    <w:p w:rsidR="00BA7845" w:rsidRPr="002D1419" w:rsidRDefault="0043799B" w:rsidP="0089412B">
      <w:pPr>
        <w:numPr>
          <w:ilvl w:val="0"/>
          <w:numId w:val="1"/>
        </w:numPr>
        <w:spacing w:after="120"/>
        <w:ind w:left="567" w:hanging="567"/>
        <w:rPr>
          <w:rFonts w:ascii="Arial" w:hAnsi="Arial" w:cs="Arial"/>
          <w:b/>
          <w:lang w:val="en-GB"/>
        </w:rPr>
      </w:pPr>
      <w:r w:rsidRPr="002D1419">
        <w:rPr>
          <w:rFonts w:ascii="Arial" w:hAnsi="Arial" w:cs="Arial"/>
          <w:b/>
          <w:lang w:val="en-GB"/>
        </w:rPr>
        <w:lastRenderedPageBreak/>
        <w:t>External trade structure by commodity</w:t>
      </w:r>
    </w:p>
    <w:p w:rsidR="00BA7845" w:rsidRPr="002D1419" w:rsidRDefault="0043799B" w:rsidP="0010396F">
      <w:pPr>
        <w:numPr>
          <w:ilvl w:val="1"/>
          <w:numId w:val="1"/>
        </w:numPr>
        <w:tabs>
          <w:tab w:val="left" w:pos="567"/>
        </w:tabs>
        <w:spacing w:after="120"/>
        <w:ind w:hanging="1000"/>
        <w:rPr>
          <w:rFonts w:ascii="Arial" w:hAnsi="Arial" w:cs="Arial"/>
          <w:b/>
          <w:sz w:val="21"/>
          <w:szCs w:val="21"/>
          <w:lang w:val="en-GB"/>
        </w:rPr>
      </w:pPr>
      <w:r w:rsidRPr="002D1419">
        <w:rPr>
          <w:rFonts w:ascii="Arial" w:hAnsi="Arial" w:cs="Arial"/>
          <w:b/>
          <w:sz w:val="21"/>
          <w:szCs w:val="21"/>
          <w:lang w:val="en-GB"/>
        </w:rPr>
        <w:t xml:space="preserve">External trade by Sections of </w:t>
      </w:r>
      <w:r w:rsidR="00BA7845" w:rsidRPr="002D1419">
        <w:rPr>
          <w:rFonts w:ascii="Arial" w:hAnsi="Arial" w:cs="Arial"/>
          <w:b/>
          <w:sz w:val="21"/>
          <w:szCs w:val="21"/>
          <w:lang w:val="en-GB"/>
        </w:rPr>
        <w:t>SITC</w:t>
      </w:r>
    </w:p>
    <w:p w:rsidR="005F4BB5" w:rsidRPr="00C81B87" w:rsidRDefault="005F4BB5" w:rsidP="0010396F">
      <w:pPr>
        <w:spacing w:after="160"/>
        <w:jc w:val="both"/>
        <w:rPr>
          <w:rFonts w:ascii="Arial" w:hAnsi="Arial" w:cs="Arial"/>
          <w:sz w:val="18"/>
          <w:szCs w:val="18"/>
          <w:lang w:val="en-GB"/>
        </w:rPr>
      </w:pPr>
      <w:r w:rsidRPr="00503D6F">
        <w:rPr>
          <w:rFonts w:ascii="Arial" w:hAnsi="Arial" w:cs="Arial"/>
          <w:sz w:val="18"/>
          <w:szCs w:val="18"/>
          <w:lang w:val="en-GB"/>
        </w:rPr>
        <w:t xml:space="preserve">The external trade </w:t>
      </w:r>
      <w:r w:rsidRPr="00503D6F">
        <w:rPr>
          <w:rFonts w:ascii="Arial" w:hAnsi="Arial" w:cs="Arial"/>
          <w:b/>
          <w:sz w:val="18"/>
          <w:szCs w:val="18"/>
          <w:lang w:val="en-GB"/>
        </w:rPr>
        <w:t>structure by commodity</w:t>
      </w:r>
      <w:r w:rsidRPr="00503D6F">
        <w:rPr>
          <w:rFonts w:ascii="Arial" w:hAnsi="Arial" w:cs="Arial"/>
          <w:sz w:val="18"/>
          <w:szCs w:val="18"/>
          <w:lang w:val="en-GB"/>
        </w:rPr>
        <w:t xml:space="preserve"> was accompanied with a y-o-y growth in exports and imports of majority of </w:t>
      </w:r>
      <w:r w:rsidRPr="00C81B87">
        <w:rPr>
          <w:rFonts w:ascii="Arial" w:hAnsi="Arial" w:cs="Arial"/>
          <w:sz w:val="18"/>
          <w:szCs w:val="18"/>
          <w:lang w:val="en-GB"/>
        </w:rPr>
        <w:t>the Standard International Trade Classification</w:t>
      </w:r>
      <w:r w:rsidR="00684A44">
        <w:rPr>
          <w:rStyle w:val="Znakapoznpodarou"/>
          <w:rFonts w:ascii="Arial" w:hAnsi="Arial" w:cs="Arial"/>
          <w:sz w:val="18"/>
          <w:szCs w:val="18"/>
          <w:lang w:val="en-GB"/>
        </w:rPr>
        <w:footnoteReference w:id="8"/>
      </w:r>
      <w:r w:rsidRPr="00C81B87">
        <w:rPr>
          <w:rFonts w:ascii="Arial" w:hAnsi="Arial" w:cs="Arial"/>
          <w:sz w:val="18"/>
          <w:szCs w:val="18"/>
          <w:lang w:val="en-GB"/>
        </w:rPr>
        <w:t xml:space="preserve"> sections. </w:t>
      </w:r>
    </w:p>
    <w:p w:rsidR="00BA7845" w:rsidRPr="00C81B87" w:rsidRDefault="00257083" w:rsidP="00F12F5D">
      <w:pPr>
        <w:spacing w:after="80"/>
        <w:jc w:val="both"/>
        <w:rPr>
          <w:rFonts w:ascii="Arial" w:hAnsi="Arial" w:cs="Arial"/>
          <w:b/>
          <w:sz w:val="18"/>
          <w:szCs w:val="18"/>
          <w:lang w:val="en-GB"/>
        </w:rPr>
      </w:pPr>
      <w:r w:rsidRPr="00C81B87">
        <w:rPr>
          <w:rFonts w:ascii="Arial" w:hAnsi="Arial" w:cs="Arial"/>
          <w:b/>
          <w:sz w:val="18"/>
          <w:szCs w:val="18"/>
          <w:lang w:val="en-GB"/>
        </w:rPr>
        <w:t>Graph</w:t>
      </w:r>
      <w:r w:rsidR="00BA7845" w:rsidRPr="00C81B87">
        <w:rPr>
          <w:rFonts w:ascii="Arial" w:hAnsi="Arial" w:cs="Arial"/>
          <w:b/>
          <w:sz w:val="18"/>
          <w:szCs w:val="18"/>
          <w:lang w:val="en-GB"/>
        </w:rPr>
        <w:t xml:space="preserve"> 1</w:t>
      </w:r>
      <w:r w:rsidR="005F4BB5" w:rsidRPr="00C81B87">
        <w:rPr>
          <w:rFonts w:ascii="Arial" w:hAnsi="Arial" w:cs="Arial"/>
          <w:b/>
          <w:sz w:val="18"/>
          <w:szCs w:val="18"/>
          <w:lang w:val="en-GB"/>
        </w:rPr>
        <w:t>5</w:t>
      </w:r>
      <w:r w:rsidR="0043799B" w:rsidRPr="00C81B87">
        <w:rPr>
          <w:rFonts w:ascii="Arial" w:hAnsi="Arial" w:cs="Arial"/>
          <w:b/>
          <w:sz w:val="18"/>
          <w:szCs w:val="18"/>
          <w:lang w:val="en-GB"/>
        </w:rPr>
        <w:t xml:space="preserve"> - Commodity structure of external trade</w:t>
      </w:r>
      <w:r w:rsidR="008C0818">
        <w:rPr>
          <w:rFonts w:ascii="Arial" w:hAnsi="Arial" w:cs="Arial"/>
          <w:b/>
          <w:sz w:val="18"/>
          <w:szCs w:val="18"/>
          <w:lang w:val="en-GB"/>
        </w:rPr>
        <w:t xml:space="preserve"> in</w:t>
      </w:r>
      <w:r w:rsidR="0043799B" w:rsidRPr="00C81B87">
        <w:rPr>
          <w:rFonts w:ascii="Arial" w:hAnsi="Arial" w:cs="Arial"/>
          <w:b/>
          <w:sz w:val="18"/>
          <w:szCs w:val="18"/>
          <w:lang w:val="en-GB"/>
        </w:rPr>
        <w:t xml:space="preserve"> 201</w:t>
      </w:r>
      <w:r w:rsidR="00C81B87" w:rsidRPr="00C81B87">
        <w:rPr>
          <w:rFonts w:ascii="Arial" w:hAnsi="Arial" w:cs="Arial"/>
          <w:b/>
          <w:sz w:val="18"/>
          <w:szCs w:val="18"/>
          <w:lang w:val="en-GB"/>
        </w:rPr>
        <w:t>6</w:t>
      </w:r>
      <w:r w:rsidR="0043799B" w:rsidRPr="00C81B87">
        <w:rPr>
          <w:rFonts w:ascii="Arial" w:hAnsi="Arial" w:cs="Arial"/>
          <w:b/>
          <w:sz w:val="18"/>
          <w:szCs w:val="18"/>
          <w:lang w:val="en-GB"/>
        </w:rPr>
        <w:t xml:space="preserve"> (shares in %)</w:t>
      </w:r>
    </w:p>
    <w:p w:rsidR="002E5573" w:rsidRPr="00F36A50" w:rsidRDefault="008C0818" w:rsidP="00BA7845">
      <w:pPr>
        <w:spacing w:after="0"/>
        <w:jc w:val="both"/>
        <w:rPr>
          <w:rFonts w:ascii="Arial" w:hAnsi="Arial" w:cs="Arial"/>
          <w:b/>
          <w:noProof/>
          <w:color w:val="FF0000"/>
          <w:sz w:val="18"/>
          <w:szCs w:val="18"/>
          <w:lang w:val="en-GB" w:eastAsia="cs-CZ"/>
        </w:rPr>
      </w:pPr>
      <w:r>
        <w:rPr>
          <w:rFonts w:ascii="Arial" w:hAnsi="Arial" w:cs="Arial"/>
          <w:b/>
          <w:noProof/>
          <w:color w:val="FF0000"/>
          <w:sz w:val="18"/>
          <w:szCs w:val="18"/>
          <w:lang w:val="en-GB" w:eastAsia="cs-CZ"/>
        </w:rPr>
        <w:pict>
          <v:shape id="_x0000_i1045" type="#_x0000_t75" style="width:478.5pt;height:208.5pt">
            <v:imagedata r:id="rId29" o:title=""/>
          </v:shape>
        </w:pict>
      </w:r>
    </w:p>
    <w:p w:rsidR="002E5573" w:rsidRPr="00F36A50" w:rsidRDefault="002E5573" w:rsidP="00EC4306">
      <w:pPr>
        <w:spacing w:after="0"/>
        <w:rPr>
          <w:rFonts w:ascii="Arial" w:hAnsi="Arial" w:cs="Arial"/>
          <w:color w:val="FF0000"/>
          <w:sz w:val="18"/>
          <w:szCs w:val="18"/>
          <w:lang w:val="en-GB"/>
        </w:rPr>
      </w:pPr>
    </w:p>
    <w:p w:rsidR="00B4134D" w:rsidRDefault="00B4134D" w:rsidP="00045CC5">
      <w:pPr>
        <w:spacing w:after="160"/>
        <w:jc w:val="both"/>
        <w:rPr>
          <w:rFonts w:ascii="Arial" w:hAnsi="Arial" w:cs="Arial"/>
          <w:sz w:val="18"/>
          <w:szCs w:val="18"/>
          <w:lang w:val="en-GB"/>
        </w:rPr>
      </w:pPr>
      <w:r w:rsidRPr="00503D6F">
        <w:rPr>
          <w:rFonts w:ascii="Arial" w:hAnsi="Arial" w:cs="Arial"/>
          <w:sz w:val="18"/>
          <w:szCs w:val="18"/>
          <w:lang w:val="en-GB"/>
        </w:rPr>
        <w:t xml:space="preserve">The highest y-o-y absolute increase was recorded in </w:t>
      </w:r>
      <w:r w:rsidRPr="00503D6F">
        <w:rPr>
          <w:rFonts w:ascii="Arial" w:hAnsi="Arial" w:cs="Arial"/>
          <w:b/>
          <w:sz w:val="18"/>
          <w:szCs w:val="18"/>
          <w:lang w:val="en-GB"/>
        </w:rPr>
        <w:t>exports</w:t>
      </w:r>
      <w:r w:rsidRPr="00503D6F">
        <w:rPr>
          <w:rFonts w:ascii="Arial" w:hAnsi="Arial" w:cs="Arial"/>
          <w:sz w:val="18"/>
          <w:szCs w:val="18"/>
          <w:lang w:val="en-GB"/>
        </w:rPr>
        <w:t xml:space="preserve"> </w:t>
      </w:r>
      <w:r w:rsidRPr="00361377">
        <w:rPr>
          <w:rFonts w:ascii="Arial" w:hAnsi="Arial" w:cs="Arial"/>
          <w:b/>
          <w:sz w:val="18"/>
          <w:szCs w:val="18"/>
          <w:lang w:val="en-GB"/>
        </w:rPr>
        <w:t>of machinery and transport equipment</w:t>
      </w:r>
      <w:r>
        <w:rPr>
          <w:rFonts w:ascii="Arial" w:hAnsi="Arial" w:cs="Arial"/>
          <w:sz w:val="18"/>
          <w:szCs w:val="18"/>
          <w:lang w:val="en-GB"/>
        </w:rPr>
        <w:t xml:space="preserve"> (by CZK </w:t>
      </w:r>
      <w:r w:rsidRPr="00503D6F">
        <w:rPr>
          <w:rFonts w:ascii="Arial" w:hAnsi="Arial" w:cs="Arial"/>
          <w:sz w:val="18"/>
          <w:szCs w:val="18"/>
          <w:lang w:val="en-GB"/>
        </w:rPr>
        <w:t>83.8</w:t>
      </w:r>
      <w:r>
        <w:rPr>
          <w:rFonts w:ascii="Arial" w:hAnsi="Arial" w:cs="Arial"/>
          <w:sz w:val="18"/>
          <w:szCs w:val="18"/>
          <w:lang w:val="en-GB"/>
        </w:rPr>
        <w:t> </w:t>
      </w:r>
      <w:r w:rsidRPr="00805F9E">
        <w:rPr>
          <w:rFonts w:ascii="Arial" w:hAnsi="Arial" w:cs="Arial"/>
          <w:sz w:val="18"/>
          <w:szCs w:val="18"/>
          <w:lang w:val="en-GB"/>
        </w:rPr>
        <w:t xml:space="preserve">bn). Exports </w:t>
      </w:r>
      <w:r>
        <w:rPr>
          <w:rFonts w:ascii="Arial" w:hAnsi="Arial" w:cs="Arial"/>
          <w:sz w:val="18"/>
          <w:szCs w:val="18"/>
          <w:lang w:val="en-GB"/>
        </w:rPr>
        <w:t xml:space="preserve">went mostly </w:t>
      </w:r>
      <w:r w:rsidRPr="00805F9E">
        <w:rPr>
          <w:rFonts w:ascii="Arial" w:hAnsi="Arial" w:cs="Arial"/>
          <w:sz w:val="18"/>
          <w:szCs w:val="18"/>
          <w:lang w:val="en-GB"/>
        </w:rPr>
        <w:t>to the EU Member States</w:t>
      </w:r>
      <w:r>
        <w:rPr>
          <w:rFonts w:ascii="Arial" w:hAnsi="Arial" w:cs="Arial"/>
          <w:sz w:val="18"/>
          <w:szCs w:val="18"/>
          <w:lang w:val="en-GB"/>
        </w:rPr>
        <w:t xml:space="preserve"> (</w:t>
      </w:r>
      <w:r w:rsidRPr="00805F9E">
        <w:rPr>
          <w:rFonts w:ascii="Arial" w:hAnsi="Arial" w:cs="Arial"/>
          <w:sz w:val="18"/>
          <w:szCs w:val="18"/>
          <w:lang w:val="en-GB"/>
        </w:rPr>
        <w:t xml:space="preserve">by CZK </w:t>
      </w:r>
      <w:r>
        <w:rPr>
          <w:rFonts w:ascii="Arial" w:hAnsi="Arial" w:cs="Arial"/>
          <w:sz w:val="18"/>
          <w:szCs w:val="18"/>
          <w:lang w:val="en-GB"/>
        </w:rPr>
        <w:t>71.9</w:t>
      </w:r>
      <w:r w:rsidRPr="00805F9E">
        <w:rPr>
          <w:rFonts w:ascii="Arial" w:hAnsi="Arial" w:cs="Arial"/>
          <w:sz w:val="18"/>
          <w:szCs w:val="18"/>
          <w:lang w:val="en-GB"/>
        </w:rPr>
        <w:t xml:space="preserve"> bn higher</w:t>
      </w:r>
      <w:r>
        <w:rPr>
          <w:rFonts w:ascii="Arial" w:hAnsi="Arial" w:cs="Arial"/>
          <w:sz w:val="18"/>
          <w:szCs w:val="18"/>
          <w:lang w:val="en-GB"/>
        </w:rPr>
        <w:t>,</w:t>
      </w:r>
      <w:r w:rsidRPr="00805F9E">
        <w:rPr>
          <w:rFonts w:ascii="Arial" w:hAnsi="Arial" w:cs="Arial"/>
          <w:sz w:val="18"/>
          <w:szCs w:val="18"/>
          <w:lang w:val="en-GB"/>
        </w:rPr>
        <w:t xml:space="preserve"> </w:t>
      </w:r>
      <w:r w:rsidRPr="002E5573">
        <w:rPr>
          <w:rFonts w:ascii="Arial" w:hAnsi="Arial" w:cs="Arial"/>
          <w:sz w:val="18"/>
          <w:szCs w:val="18"/>
          <w:lang w:val="en-GB"/>
        </w:rPr>
        <w:t>y-o-y</w:t>
      </w:r>
      <w:r>
        <w:rPr>
          <w:rFonts w:ascii="Arial" w:hAnsi="Arial" w:cs="Arial"/>
          <w:sz w:val="18"/>
          <w:szCs w:val="18"/>
          <w:lang w:val="en-GB"/>
        </w:rPr>
        <w:t>), mainly to Germany, the United Kingdom, France, Slovakia and Poland. The Czech Republic export</w:t>
      </w:r>
      <w:r w:rsidR="002E1C8E">
        <w:rPr>
          <w:rFonts w:ascii="Arial" w:hAnsi="Arial" w:cs="Arial"/>
          <w:sz w:val="18"/>
          <w:szCs w:val="18"/>
          <w:lang w:val="en-GB"/>
        </w:rPr>
        <w:t>ed primarily motor vehicles for </w:t>
      </w:r>
      <w:r>
        <w:rPr>
          <w:rFonts w:ascii="Arial" w:hAnsi="Arial" w:cs="Arial"/>
          <w:sz w:val="18"/>
          <w:szCs w:val="18"/>
          <w:lang w:val="en-GB"/>
        </w:rPr>
        <w:t>the transport of persons, parts and accessories of the motor vehicles, automatic data processing machines, telephone apparatuses, air conditioning machines and pumps for liquids.</w:t>
      </w:r>
    </w:p>
    <w:p w:rsidR="00F71F99" w:rsidRPr="005F107B" w:rsidRDefault="00F71F99" w:rsidP="00A4212A">
      <w:pPr>
        <w:spacing w:after="80"/>
        <w:jc w:val="both"/>
        <w:rPr>
          <w:rFonts w:ascii="Arial" w:hAnsi="Arial" w:cs="Arial"/>
          <w:b/>
          <w:sz w:val="18"/>
          <w:szCs w:val="18"/>
          <w:lang w:val="en-GB"/>
        </w:rPr>
      </w:pPr>
      <w:r w:rsidRPr="005F107B">
        <w:rPr>
          <w:rFonts w:ascii="Arial" w:hAnsi="Arial" w:cs="Arial"/>
          <w:b/>
          <w:sz w:val="18"/>
          <w:szCs w:val="18"/>
          <w:lang w:val="en-GB"/>
        </w:rPr>
        <w:t>Graph 1</w:t>
      </w:r>
      <w:r w:rsidR="005F107B" w:rsidRPr="005F107B">
        <w:rPr>
          <w:rFonts w:ascii="Arial" w:hAnsi="Arial" w:cs="Arial"/>
          <w:b/>
          <w:sz w:val="18"/>
          <w:szCs w:val="18"/>
          <w:lang w:val="en-GB"/>
        </w:rPr>
        <w:t>6</w:t>
      </w:r>
      <w:r w:rsidRPr="005F107B">
        <w:rPr>
          <w:rFonts w:ascii="Arial" w:hAnsi="Arial" w:cs="Arial"/>
          <w:b/>
          <w:sz w:val="18"/>
          <w:szCs w:val="18"/>
          <w:lang w:val="en-GB"/>
        </w:rPr>
        <w:t xml:space="preserve"> – Territorial structure of machinery and transport equipment in 201</w:t>
      </w:r>
      <w:r w:rsidR="005F107B" w:rsidRPr="005F107B">
        <w:rPr>
          <w:rFonts w:ascii="Arial" w:hAnsi="Arial" w:cs="Arial"/>
          <w:b/>
          <w:sz w:val="18"/>
          <w:szCs w:val="18"/>
          <w:lang w:val="en-GB"/>
        </w:rPr>
        <w:t>6</w:t>
      </w:r>
      <w:r w:rsidRPr="005F107B">
        <w:rPr>
          <w:rFonts w:ascii="Arial" w:hAnsi="Arial" w:cs="Arial"/>
          <w:b/>
          <w:sz w:val="18"/>
          <w:szCs w:val="18"/>
          <w:lang w:val="en-GB"/>
        </w:rPr>
        <w:t xml:space="preserve"> (shares in %)</w:t>
      </w:r>
    </w:p>
    <w:p w:rsidR="00EC4306" w:rsidRPr="00F36A50" w:rsidRDefault="008C0818" w:rsidP="00EC4306">
      <w:pPr>
        <w:spacing w:after="100"/>
        <w:jc w:val="both"/>
        <w:rPr>
          <w:rFonts w:ascii="Arial" w:hAnsi="Arial" w:cs="Arial"/>
          <w:b/>
          <w:color w:val="FF0000"/>
          <w:sz w:val="18"/>
          <w:szCs w:val="18"/>
          <w:lang w:val="en-GB"/>
        </w:rPr>
      </w:pPr>
      <w:r>
        <w:rPr>
          <w:rFonts w:ascii="Arial" w:hAnsi="Arial" w:cs="Arial"/>
          <w:b/>
          <w:color w:val="FF0000"/>
          <w:sz w:val="18"/>
          <w:szCs w:val="18"/>
          <w:lang w:val="en-GB"/>
        </w:rPr>
        <w:pict>
          <v:shape id="_x0000_i1046" type="#_x0000_t75" style="width:483.75pt;height:147.75pt">
            <v:imagedata r:id="rId30" o:title=""/>
          </v:shape>
        </w:pict>
      </w:r>
    </w:p>
    <w:p w:rsidR="005F107B" w:rsidRPr="002E5573" w:rsidRDefault="005F107B" w:rsidP="005F107B">
      <w:pPr>
        <w:spacing w:before="240" w:after="100"/>
        <w:jc w:val="both"/>
        <w:rPr>
          <w:rFonts w:ascii="Arial" w:hAnsi="Arial" w:cs="Arial"/>
          <w:sz w:val="18"/>
          <w:szCs w:val="18"/>
          <w:lang w:val="en-GB"/>
        </w:rPr>
      </w:pPr>
      <w:r w:rsidRPr="00503D6F">
        <w:rPr>
          <w:rFonts w:ascii="Arial" w:hAnsi="Arial" w:cs="Arial"/>
          <w:sz w:val="18"/>
          <w:szCs w:val="18"/>
          <w:lang w:val="en-GB"/>
        </w:rPr>
        <w:t xml:space="preserve">The second highest increment (by CZK 50.8 bn) was recorded in </w:t>
      </w:r>
      <w:r w:rsidRPr="00361377">
        <w:rPr>
          <w:rFonts w:ascii="Arial" w:hAnsi="Arial" w:cs="Arial"/>
          <w:b/>
          <w:sz w:val="18"/>
          <w:szCs w:val="18"/>
          <w:lang w:val="en-GB"/>
        </w:rPr>
        <w:t>miscellaneous manufactured articles</w:t>
      </w:r>
      <w:r w:rsidR="002E1C8E">
        <w:rPr>
          <w:rFonts w:ascii="Arial" w:hAnsi="Arial" w:cs="Arial"/>
          <w:sz w:val="18"/>
          <w:szCs w:val="18"/>
          <w:lang w:val="en-GB"/>
        </w:rPr>
        <w:t xml:space="preserve"> exports (of </w:t>
      </w:r>
      <w:r w:rsidRPr="00503D6F">
        <w:rPr>
          <w:rFonts w:ascii="Arial" w:hAnsi="Arial" w:cs="Arial"/>
          <w:sz w:val="18"/>
          <w:szCs w:val="18"/>
          <w:lang w:val="en-GB"/>
        </w:rPr>
        <w:t>which more than 85% went to the EU Member States, the most of that to Germany, Slovakia, Austria and France. Exports consisted mainly of toys, seats for motor vehicles and their parts and plastic products.</w:t>
      </w:r>
    </w:p>
    <w:p w:rsidR="005F107B" w:rsidRDefault="005F107B" w:rsidP="005F107B">
      <w:pPr>
        <w:spacing w:after="100"/>
        <w:jc w:val="both"/>
        <w:rPr>
          <w:rFonts w:ascii="Arial" w:hAnsi="Arial" w:cs="Arial"/>
          <w:sz w:val="18"/>
          <w:szCs w:val="18"/>
          <w:lang w:val="en-GB"/>
        </w:rPr>
      </w:pPr>
      <w:r w:rsidRPr="002E5573">
        <w:rPr>
          <w:rFonts w:ascii="Arial" w:hAnsi="Arial" w:cs="Arial"/>
          <w:sz w:val="18"/>
          <w:szCs w:val="18"/>
          <w:lang w:val="en-GB"/>
        </w:rPr>
        <w:t>Compared to the previous year in 201</w:t>
      </w:r>
      <w:r>
        <w:rPr>
          <w:rFonts w:ascii="Arial" w:hAnsi="Arial" w:cs="Arial"/>
          <w:sz w:val="18"/>
          <w:szCs w:val="18"/>
          <w:lang w:val="en-GB"/>
        </w:rPr>
        <w:t>6</w:t>
      </w:r>
      <w:r w:rsidRPr="002E5573">
        <w:rPr>
          <w:rFonts w:ascii="Arial" w:hAnsi="Arial" w:cs="Arial"/>
          <w:sz w:val="18"/>
          <w:szCs w:val="18"/>
          <w:lang w:val="en-GB"/>
        </w:rPr>
        <w:t>, higher absolute exports were also registered in</w:t>
      </w:r>
      <w:r>
        <w:rPr>
          <w:rFonts w:ascii="Arial" w:hAnsi="Arial" w:cs="Arial"/>
          <w:sz w:val="18"/>
          <w:szCs w:val="18"/>
          <w:lang w:val="en-GB"/>
        </w:rPr>
        <w:t xml:space="preserve"> </w:t>
      </w:r>
      <w:r w:rsidR="002E1C8E">
        <w:rPr>
          <w:rFonts w:ascii="Arial" w:hAnsi="Arial" w:cs="Arial"/>
          <w:sz w:val="18"/>
          <w:szCs w:val="18"/>
          <w:lang w:val="en-GB"/>
        </w:rPr>
        <w:t>beverages and tobacco (by CZK </w:t>
      </w:r>
      <w:r>
        <w:rPr>
          <w:rFonts w:ascii="Arial" w:hAnsi="Arial" w:cs="Arial"/>
          <w:sz w:val="18"/>
          <w:szCs w:val="18"/>
          <w:lang w:val="en-GB"/>
        </w:rPr>
        <w:t>2.9</w:t>
      </w:r>
      <w:r w:rsidRPr="002E5573">
        <w:rPr>
          <w:rFonts w:ascii="Arial" w:hAnsi="Arial" w:cs="Arial"/>
          <w:sz w:val="18"/>
          <w:szCs w:val="18"/>
          <w:lang w:val="en-GB"/>
        </w:rPr>
        <w:t xml:space="preserve"> </w:t>
      </w:r>
      <w:proofErr w:type="spellStart"/>
      <w:r w:rsidRPr="002E5573">
        <w:rPr>
          <w:rFonts w:ascii="Arial" w:hAnsi="Arial" w:cs="Arial"/>
          <w:sz w:val="18"/>
          <w:szCs w:val="18"/>
          <w:lang w:val="en-GB"/>
        </w:rPr>
        <w:t>bn</w:t>
      </w:r>
      <w:proofErr w:type="spellEnd"/>
      <w:r w:rsidRPr="002E5573">
        <w:rPr>
          <w:rFonts w:ascii="Arial" w:hAnsi="Arial" w:cs="Arial"/>
          <w:sz w:val="18"/>
          <w:szCs w:val="18"/>
          <w:lang w:val="en-GB"/>
        </w:rPr>
        <w:t>)</w:t>
      </w:r>
      <w:r>
        <w:rPr>
          <w:rFonts w:ascii="Arial" w:hAnsi="Arial" w:cs="Arial"/>
          <w:sz w:val="18"/>
          <w:szCs w:val="18"/>
          <w:lang w:val="en-GB"/>
        </w:rPr>
        <w:t xml:space="preserve"> and </w:t>
      </w:r>
      <w:r w:rsidRPr="002E5573">
        <w:rPr>
          <w:rFonts w:ascii="Arial" w:hAnsi="Arial" w:cs="Arial"/>
          <w:sz w:val="18"/>
          <w:szCs w:val="18"/>
          <w:lang w:val="en-GB"/>
        </w:rPr>
        <w:t>animal and veg</w:t>
      </w:r>
      <w:r>
        <w:rPr>
          <w:rFonts w:ascii="Arial" w:hAnsi="Arial" w:cs="Arial"/>
          <w:sz w:val="18"/>
          <w:szCs w:val="18"/>
          <w:lang w:val="en-GB"/>
        </w:rPr>
        <w:t>etable oils, fats and waxes (by </w:t>
      </w:r>
      <w:r w:rsidRPr="002E5573">
        <w:rPr>
          <w:rFonts w:ascii="Arial" w:hAnsi="Arial" w:cs="Arial"/>
          <w:sz w:val="18"/>
          <w:szCs w:val="18"/>
          <w:lang w:val="en-GB"/>
        </w:rPr>
        <w:t>CZK</w:t>
      </w:r>
      <w:r>
        <w:rPr>
          <w:rFonts w:ascii="Arial" w:hAnsi="Arial" w:cs="Arial"/>
          <w:sz w:val="18"/>
          <w:szCs w:val="18"/>
          <w:lang w:val="en-GB"/>
        </w:rPr>
        <w:t xml:space="preserve"> 1.2</w:t>
      </w:r>
      <w:r w:rsidRPr="002E5573">
        <w:rPr>
          <w:rFonts w:ascii="Arial" w:hAnsi="Arial" w:cs="Arial"/>
          <w:sz w:val="18"/>
          <w:szCs w:val="18"/>
          <w:lang w:val="en-GB"/>
        </w:rPr>
        <w:t xml:space="preserve"> bn). </w:t>
      </w:r>
      <w:r>
        <w:rPr>
          <w:rFonts w:ascii="Arial" w:hAnsi="Arial" w:cs="Arial"/>
          <w:sz w:val="18"/>
          <w:szCs w:val="18"/>
          <w:lang w:val="en-GB"/>
        </w:rPr>
        <w:t xml:space="preserve">Exports of remaining sections of SITC were lower </w:t>
      </w:r>
      <w:r w:rsidRPr="002E5573">
        <w:rPr>
          <w:rFonts w:ascii="Arial" w:hAnsi="Arial" w:cs="Arial"/>
          <w:sz w:val="18"/>
          <w:szCs w:val="18"/>
          <w:lang w:val="en-GB"/>
        </w:rPr>
        <w:t>y-o-y</w:t>
      </w:r>
      <w:r>
        <w:rPr>
          <w:rFonts w:ascii="Arial" w:hAnsi="Arial" w:cs="Arial"/>
          <w:sz w:val="18"/>
          <w:szCs w:val="18"/>
          <w:lang w:val="en-GB"/>
        </w:rPr>
        <w:t>.</w:t>
      </w:r>
    </w:p>
    <w:p w:rsidR="005F107B" w:rsidRDefault="005F107B" w:rsidP="00684A44">
      <w:pPr>
        <w:spacing w:after="120"/>
        <w:jc w:val="both"/>
        <w:rPr>
          <w:rFonts w:ascii="Arial" w:hAnsi="Arial" w:cs="Arial"/>
          <w:sz w:val="18"/>
          <w:szCs w:val="18"/>
          <w:lang w:val="en-GB"/>
        </w:rPr>
      </w:pPr>
      <w:r>
        <w:rPr>
          <w:rFonts w:ascii="Arial" w:hAnsi="Arial" w:cs="Arial"/>
          <w:sz w:val="18"/>
          <w:szCs w:val="18"/>
          <w:lang w:val="en-GB"/>
        </w:rPr>
        <w:lastRenderedPageBreak/>
        <w:t xml:space="preserve">A decrease in 2016 compared to a growth in 2015 was obvious in export of </w:t>
      </w:r>
      <w:r w:rsidRPr="002E5573">
        <w:rPr>
          <w:rFonts w:ascii="Arial" w:hAnsi="Arial" w:cs="Arial"/>
          <w:sz w:val="18"/>
          <w:szCs w:val="18"/>
          <w:lang w:val="en-GB"/>
        </w:rPr>
        <w:t>mineral fuels, lubricants and related materials (</w:t>
      </w:r>
      <w:r>
        <w:rPr>
          <w:rFonts w:ascii="Arial" w:hAnsi="Arial" w:cs="Arial"/>
          <w:sz w:val="18"/>
          <w:szCs w:val="18"/>
          <w:lang w:val="en-GB"/>
        </w:rPr>
        <w:t xml:space="preserve">CZK −39.4 bn against CZK +17.7 bn in 2015) and </w:t>
      </w:r>
      <w:r w:rsidRPr="002E5573">
        <w:rPr>
          <w:rFonts w:ascii="Arial" w:hAnsi="Arial" w:cs="Arial"/>
          <w:sz w:val="18"/>
          <w:szCs w:val="18"/>
          <w:lang w:val="en-GB"/>
        </w:rPr>
        <w:t>manufactured goods classified chiefly by materials</w:t>
      </w:r>
      <w:r>
        <w:rPr>
          <w:rFonts w:ascii="Arial" w:hAnsi="Arial" w:cs="Arial"/>
          <w:sz w:val="18"/>
          <w:szCs w:val="18"/>
          <w:lang w:val="en-GB"/>
        </w:rPr>
        <w:t xml:space="preserve"> </w:t>
      </w:r>
      <w:r w:rsidRPr="00F279AF">
        <w:rPr>
          <w:rFonts w:ascii="Arial" w:hAnsi="Arial" w:cs="Arial"/>
          <w:sz w:val="18"/>
          <w:szCs w:val="18"/>
          <w:lang w:val="en-GB"/>
        </w:rPr>
        <w:t>(CZK −1.3 bn against CZK +15.5 bn in 2015).</w:t>
      </w:r>
    </w:p>
    <w:p w:rsidR="009B76FF" w:rsidRDefault="009B76FF" w:rsidP="00684A44">
      <w:pPr>
        <w:spacing w:after="120"/>
        <w:jc w:val="both"/>
        <w:rPr>
          <w:rFonts w:ascii="Arial" w:hAnsi="Arial" w:cs="Arial"/>
          <w:sz w:val="18"/>
          <w:szCs w:val="18"/>
          <w:lang w:val="en-GB"/>
        </w:rPr>
      </w:pPr>
      <w:r w:rsidRPr="002E5573">
        <w:rPr>
          <w:rFonts w:ascii="Arial" w:hAnsi="Arial" w:cs="Arial"/>
          <w:sz w:val="18"/>
          <w:szCs w:val="18"/>
          <w:lang w:val="en-GB"/>
        </w:rPr>
        <w:t xml:space="preserve">The highest y-o-y increase </w:t>
      </w:r>
      <w:r w:rsidRPr="00632BA0">
        <w:rPr>
          <w:rFonts w:ascii="Arial" w:hAnsi="Arial" w:cs="Arial"/>
          <w:b/>
          <w:sz w:val="18"/>
          <w:szCs w:val="18"/>
          <w:lang w:val="en-GB"/>
        </w:rPr>
        <w:t>in imports</w:t>
      </w:r>
      <w:r w:rsidRPr="002E5573">
        <w:rPr>
          <w:rFonts w:ascii="Arial" w:hAnsi="Arial" w:cs="Arial"/>
          <w:sz w:val="18"/>
          <w:szCs w:val="18"/>
          <w:lang w:val="en-GB"/>
        </w:rPr>
        <w:t xml:space="preserve"> was recorded in </w:t>
      </w:r>
      <w:r w:rsidRPr="00361377">
        <w:rPr>
          <w:rFonts w:ascii="Arial" w:hAnsi="Arial" w:cs="Arial"/>
          <w:b/>
          <w:sz w:val="18"/>
          <w:szCs w:val="18"/>
          <w:lang w:val="en-GB"/>
        </w:rPr>
        <w:t>miscellaneous manufactured articles</w:t>
      </w:r>
      <w:r w:rsidRPr="002E5573">
        <w:rPr>
          <w:rFonts w:ascii="Arial" w:hAnsi="Arial" w:cs="Arial"/>
          <w:sz w:val="18"/>
          <w:szCs w:val="18"/>
          <w:lang w:val="en-GB"/>
        </w:rPr>
        <w:t xml:space="preserve"> (by CZK </w:t>
      </w:r>
      <w:r>
        <w:rPr>
          <w:rFonts w:ascii="Arial" w:hAnsi="Arial" w:cs="Arial"/>
          <w:sz w:val="18"/>
          <w:szCs w:val="18"/>
          <w:lang w:val="en-GB"/>
        </w:rPr>
        <w:t xml:space="preserve">48.3 bn). In 2016, goods in value of CZK 527.1 bn was imported, of which </w:t>
      </w:r>
      <w:r w:rsidRPr="00503D6F">
        <w:rPr>
          <w:rFonts w:ascii="Arial" w:hAnsi="Arial" w:cs="Arial"/>
          <w:sz w:val="18"/>
          <w:szCs w:val="18"/>
          <w:lang w:val="en-GB"/>
        </w:rPr>
        <w:t>seats for motor vehicles</w:t>
      </w:r>
      <w:r>
        <w:rPr>
          <w:rFonts w:ascii="Arial" w:hAnsi="Arial" w:cs="Arial"/>
          <w:sz w:val="18"/>
          <w:szCs w:val="18"/>
          <w:lang w:val="en-GB"/>
        </w:rPr>
        <w:t>, plastics products, toys, media for recording, clothing and footwear accounted for the biggest part. Imports came mainly from Germany, China, Poland and Italy.</w:t>
      </w:r>
    </w:p>
    <w:p w:rsidR="009B76FF" w:rsidRDefault="009B76FF" w:rsidP="00684A44">
      <w:pPr>
        <w:spacing w:after="120"/>
        <w:jc w:val="both"/>
        <w:rPr>
          <w:rFonts w:ascii="Arial" w:hAnsi="Arial" w:cs="Arial"/>
          <w:sz w:val="18"/>
          <w:szCs w:val="18"/>
          <w:lang w:val="en-GB"/>
        </w:rPr>
      </w:pPr>
      <w:r w:rsidRPr="002E5573">
        <w:rPr>
          <w:rFonts w:ascii="Arial" w:hAnsi="Arial" w:cs="Arial"/>
          <w:sz w:val="18"/>
          <w:szCs w:val="18"/>
          <w:lang w:val="en-GB"/>
        </w:rPr>
        <w:t>The second highest increase was noticed in imports of</w:t>
      </w:r>
      <w:r>
        <w:rPr>
          <w:rFonts w:ascii="Arial" w:hAnsi="Arial" w:cs="Arial"/>
          <w:sz w:val="18"/>
          <w:szCs w:val="18"/>
          <w:lang w:val="en-GB"/>
        </w:rPr>
        <w:t xml:space="preserve"> </w:t>
      </w:r>
      <w:r w:rsidRPr="00361377">
        <w:rPr>
          <w:rFonts w:ascii="Arial" w:hAnsi="Arial" w:cs="Arial"/>
          <w:b/>
          <w:sz w:val="18"/>
          <w:szCs w:val="18"/>
          <w:lang w:val="en-GB"/>
        </w:rPr>
        <w:t>machinery and transport equipment</w:t>
      </w:r>
      <w:r>
        <w:rPr>
          <w:rFonts w:ascii="Arial" w:hAnsi="Arial" w:cs="Arial"/>
          <w:sz w:val="18"/>
          <w:szCs w:val="18"/>
          <w:lang w:val="en-GB"/>
        </w:rPr>
        <w:t xml:space="preserve"> (by CZK 12.7 bn). Despite much smaller y-o-y increment than in 2015 (CZK +205.1 bn), machinery and transport equipment with a share 45.8% of the total Czech imports belong among the most important commodities. Imports of these goods came mainly from Germany, China, Poland, Slovakia, South Korea and Italy.</w:t>
      </w:r>
    </w:p>
    <w:p w:rsidR="009B76FF" w:rsidRPr="002E5573" w:rsidRDefault="009B76FF" w:rsidP="00684A44">
      <w:pPr>
        <w:spacing w:after="120"/>
        <w:jc w:val="both"/>
        <w:rPr>
          <w:rFonts w:ascii="Arial" w:hAnsi="Arial" w:cs="Arial"/>
          <w:sz w:val="18"/>
          <w:szCs w:val="18"/>
          <w:lang w:val="en-GB"/>
        </w:rPr>
      </w:pPr>
      <w:r w:rsidRPr="002E5573">
        <w:rPr>
          <w:rFonts w:ascii="Arial" w:hAnsi="Arial" w:cs="Arial"/>
          <w:sz w:val="18"/>
          <w:szCs w:val="18"/>
          <w:lang w:val="en-GB"/>
        </w:rPr>
        <w:t>Imports of manufactured goods classified chiefly by material</w:t>
      </w:r>
      <w:r>
        <w:rPr>
          <w:rFonts w:ascii="Arial" w:hAnsi="Arial" w:cs="Arial"/>
          <w:sz w:val="18"/>
          <w:szCs w:val="18"/>
          <w:lang w:val="en-GB"/>
        </w:rPr>
        <w:t xml:space="preserve"> fell </w:t>
      </w:r>
      <w:r w:rsidRPr="002E5573">
        <w:rPr>
          <w:rFonts w:ascii="Arial" w:hAnsi="Arial" w:cs="Arial"/>
          <w:sz w:val="18"/>
          <w:szCs w:val="18"/>
          <w:lang w:val="en-GB"/>
        </w:rPr>
        <w:t xml:space="preserve">by CZK </w:t>
      </w:r>
      <w:r>
        <w:rPr>
          <w:rFonts w:ascii="Arial" w:hAnsi="Arial" w:cs="Arial"/>
          <w:sz w:val="18"/>
          <w:szCs w:val="18"/>
          <w:lang w:val="en-GB"/>
        </w:rPr>
        <w:t>1.3</w:t>
      </w:r>
      <w:r w:rsidRPr="002E5573">
        <w:rPr>
          <w:rFonts w:ascii="Arial" w:hAnsi="Arial" w:cs="Arial"/>
          <w:sz w:val="18"/>
          <w:szCs w:val="18"/>
          <w:lang w:val="en-GB"/>
        </w:rPr>
        <w:t xml:space="preserve"> bn y-o-y</w:t>
      </w:r>
      <w:r>
        <w:rPr>
          <w:rFonts w:ascii="Arial" w:hAnsi="Arial" w:cs="Arial"/>
          <w:sz w:val="18"/>
          <w:szCs w:val="18"/>
          <w:lang w:val="en-GB"/>
        </w:rPr>
        <w:t xml:space="preserve">. In 2016, </w:t>
      </w:r>
      <w:r w:rsidRPr="002E5573">
        <w:rPr>
          <w:rFonts w:ascii="Arial" w:hAnsi="Arial" w:cs="Arial"/>
          <w:sz w:val="18"/>
          <w:szCs w:val="18"/>
          <w:lang w:val="en-GB"/>
        </w:rPr>
        <w:t>manufactures of base metal</w:t>
      </w:r>
      <w:r>
        <w:rPr>
          <w:rFonts w:ascii="Arial" w:hAnsi="Arial" w:cs="Arial"/>
          <w:sz w:val="18"/>
          <w:szCs w:val="18"/>
          <w:lang w:val="en-GB"/>
        </w:rPr>
        <w:t xml:space="preserve">, </w:t>
      </w:r>
      <w:r w:rsidRPr="002E5573">
        <w:rPr>
          <w:rFonts w:ascii="Arial" w:hAnsi="Arial" w:cs="Arial"/>
          <w:sz w:val="18"/>
          <w:szCs w:val="18"/>
          <w:lang w:val="en-GB"/>
        </w:rPr>
        <w:t>alumin</w:t>
      </w:r>
      <w:r>
        <w:rPr>
          <w:rFonts w:ascii="Arial" w:hAnsi="Arial" w:cs="Arial"/>
          <w:sz w:val="18"/>
          <w:szCs w:val="18"/>
          <w:lang w:val="en-GB"/>
        </w:rPr>
        <w:t>i</w:t>
      </w:r>
      <w:r w:rsidRPr="002E5573">
        <w:rPr>
          <w:rFonts w:ascii="Arial" w:hAnsi="Arial" w:cs="Arial"/>
          <w:sz w:val="18"/>
          <w:szCs w:val="18"/>
          <w:lang w:val="en-GB"/>
        </w:rPr>
        <w:t>um</w:t>
      </w:r>
      <w:r>
        <w:rPr>
          <w:rFonts w:ascii="Arial" w:hAnsi="Arial" w:cs="Arial"/>
          <w:sz w:val="18"/>
          <w:szCs w:val="18"/>
          <w:lang w:val="en-GB"/>
        </w:rPr>
        <w:t xml:space="preserve">, </w:t>
      </w:r>
      <w:r w:rsidRPr="002E5573">
        <w:rPr>
          <w:rFonts w:ascii="Arial" w:hAnsi="Arial" w:cs="Arial"/>
          <w:sz w:val="18"/>
          <w:szCs w:val="18"/>
          <w:lang w:val="en-GB"/>
        </w:rPr>
        <w:t>paper and paperboard</w:t>
      </w:r>
      <w:r>
        <w:rPr>
          <w:rFonts w:ascii="Arial" w:hAnsi="Arial" w:cs="Arial"/>
          <w:sz w:val="18"/>
          <w:szCs w:val="18"/>
          <w:lang w:val="en-GB"/>
        </w:rPr>
        <w:t xml:space="preserve"> </w:t>
      </w:r>
      <w:r w:rsidRPr="002E5573">
        <w:rPr>
          <w:rFonts w:ascii="Arial" w:hAnsi="Arial" w:cs="Arial"/>
          <w:sz w:val="18"/>
          <w:szCs w:val="18"/>
          <w:lang w:val="en-GB"/>
        </w:rPr>
        <w:t>and iron or steel products were the most important imported goods in this section.</w:t>
      </w:r>
      <w:r>
        <w:rPr>
          <w:rFonts w:ascii="Arial" w:hAnsi="Arial" w:cs="Arial"/>
          <w:sz w:val="18"/>
          <w:szCs w:val="18"/>
          <w:lang w:val="en-GB"/>
        </w:rPr>
        <w:t xml:space="preserve"> </w:t>
      </w:r>
      <w:r w:rsidRPr="002E5573">
        <w:rPr>
          <w:rFonts w:ascii="Arial" w:hAnsi="Arial" w:cs="Arial"/>
          <w:sz w:val="18"/>
          <w:szCs w:val="18"/>
          <w:lang w:val="en-GB"/>
        </w:rPr>
        <w:t>The biggest part of imports came from Germany, Poland and Slovakia.</w:t>
      </w:r>
      <w:r>
        <w:rPr>
          <w:rFonts w:ascii="Arial" w:hAnsi="Arial" w:cs="Arial"/>
          <w:sz w:val="18"/>
          <w:szCs w:val="18"/>
          <w:lang w:val="en-GB"/>
        </w:rPr>
        <w:t xml:space="preserve"> </w:t>
      </w:r>
    </w:p>
    <w:p w:rsidR="009B76FF" w:rsidRDefault="009B76FF" w:rsidP="00684A44">
      <w:pPr>
        <w:jc w:val="both"/>
        <w:rPr>
          <w:rFonts w:ascii="Arial" w:hAnsi="Arial" w:cs="Arial"/>
          <w:sz w:val="18"/>
          <w:szCs w:val="18"/>
          <w:lang w:val="en-GB"/>
        </w:rPr>
      </w:pPr>
      <w:r w:rsidRPr="002E5573">
        <w:rPr>
          <w:rFonts w:ascii="Arial" w:hAnsi="Arial" w:cs="Arial"/>
          <w:sz w:val="18"/>
          <w:szCs w:val="18"/>
          <w:lang w:val="en-GB"/>
        </w:rPr>
        <w:t>In 201</w:t>
      </w:r>
      <w:r>
        <w:rPr>
          <w:rFonts w:ascii="Arial" w:hAnsi="Arial" w:cs="Arial"/>
          <w:sz w:val="18"/>
          <w:szCs w:val="18"/>
          <w:lang w:val="en-GB"/>
        </w:rPr>
        <w:t>6</w:t>
      </w:r>
      <w:r w:rsidRPr="002E5573">
        <w:rPr>
          <w:rFonts w:ascii="Arial" w:hAnsi="Arial" w:cs="Arial"/>
          <w:sz w:val="18"/>
          <w:szCs w:val="18"/>
          <w:lang w:val="en-GB"/>
        </w:rPr>
        <w:t xml:space="preserve"> compared to 201</w:t>
      </w:r>
      <w:r>
        <w:rPr>
          <w:rFonts w:ascii="Arial" w:hAnsi="Arial" w:cs="Arial"/>
          <w:sz w:val="18"/>
          <w:szCs w:val="18"/>
          <w:lang w:val="en-GB"/>
        </w:rPr>
        <w:t>5</w:t>
      </w:r>
      <w:r w:rsidRPr="002E5573">
        <w:rPr>
          <w:rFonts w:ascii="Arial" w:hAnsi="Arial" w:cs="Arial"/>
          <w:sz w:val="18"/>
          <w:szCs w:val="18"/>
          <w:lang w:val="en-GB"/>
        </w:rPr>
        <w:t xml:space="preserve">, imports grew in chemicals and related products grew by CZK </w:t>
      </w:r>
      <w:r>
        <w:rPr>
          <w:rFonts w:ascii="Arial" w:hAnsi="Arial" w:cs="Arial"/>
          <w:sz w:val="18"/>
          <w:szCs w:val="18"/>
          <w:lang w:val="en-GB"/>
        </w:rPr>
        <w:t>9.3</w:t>
      </w:r>
      <w:r w:rsidRPr="002E5573">
        <w:rPr>
          <w:rFonts w:ascii="Arial" w:hAnsi="Arial" w:cs="Arial"/>
          <w:sz w:val="18"/>
          <w:szCs w:val="18"/>
          <w:lang w:val="en-GB"/>
        </w:rPr>
        <w:t xml:space="preserve"> bn and beverages and tobacco by CZK </w:t>
      </w:r>
      <w:r>
        <w:rPr>
          <w:rFonts w:ascii="Arial" w:hAnsi="Arial" w:cs="Arial"/>
          <w:sz w:val="18"/>
          <w:szCs w:val="18"/>
          <w:lang w:val="en-GB"/>
        </w:rPr>
        <w:t>1.9</w:t>
      </w:r>
      <w:r w:rsidRPr="002E5573">
        <w:rPr>
          <w:rFonts w:ascii="Arial" w:hAnsi="Arial" w:cs="Arial"/>
          <w:sz w:val="18"/>
          <w:szCs w:val="18"/>
          <w:lang w:val="en-GB"/>
        </w:rPr>
        <w:t xml:space="preserve"> bn. </w:t>
      </w:r>
    </w:p>
    <w:p w:rsidR="00EE16CA" w:rsidRPr="00BF736F" w:rsidRDefault="00EE16CA" w:rsidP="00EE16CA">
      <w:pPr>
        <w:spacing w:after="80"/>
        <w:jc w:val="both"/>
        <w:rPr>
          <w:rFonts w:ascii="Arial" w:hAnsi="Arial" w:cs="Arial"/>
          <w:b/>
          <w:sz w:val="18"/>
          <w:szCs w:val="18"/>
          <w:lang w:val="en-GB"/>
        </w:rPr>
      </w:pPr>
      <w:r w:rsidRPr="00BF736F">
        <w:rPr>
          <w:rFonts w:ascii="Arial" w:hAnsi="Arial" w:cs="Arial"/>
          <w:b/>
          <w:sz w:val="18"/>
          <w:szCs w:val="18"/>
          <w:lang w:val="en-GB"/>
        </w:rPr>
        <w:t>Graph 1</w:t>
      </w:r>
      <w:r w:rsidR="009B76FF" w:rsidRPr="00BF736F">
        <w:rPr>
          <w:rFonts w:ascii="Arial" w:hAnsi="Arial" w:cs="Arial"/>
          <w:b/>
          <w:sz w:val="18"/>
          <w:szCs w:val="18"/>
          <w:lang w:val="en-GB"/>
        </w:rPr>
        <w:t>7</w:t>
      </w:r>
      <w:r w:rsidRPr="00BF736F">
        <w:rPr>
          <w:rFonts w:ascii="Arial" w:hAnsi="Arial" w:cs="Arial"/>
          <w:b/>
          <w:sz w:val="18"/>
          <w:szCs w:val="18"/>
          <w:lang w:val="en-GB"/>
        </w:rPr>
        <w:t xml:space="preserve"> - External trade </w:t>
      </w:r>
      <w:r w:rsidR="007002C7" w:rsidRPr="00BF736F">
        <w:rPr>
          <w:rFonts w:ascii="Arial" w:hAnsi="Arial" w:cs="Arial"/>
          <w:b/>
          <w:sz w:val="18"/>
          <w:szCs w:val="18"/>
          <w:lang w:val="en-GB"/>
        </w:rPr>
        <w:t xml:space="preserve">in </w:t>
      </w:r>
      <w:r w:rsidRPr="00BF736F">
        <w:rPr>
          <w:rFonts w:ascii="Arial" w:hAnsi="Arial" w:cs="Arial"/>
          <w:b/>
          <w:sz w:val="18"/>
          <w:szCs w:val="18"/>
          <w:lang w:val="en-GB"/>
        </w:rPr>
        <w:t>food and live animals with selected countries in 201</w:t>
      </w:r>
      <w:r w:rsidR="00BF736F" w:rsidRPr="00BF736F">
        <w:rPr>
          <w:rFonts w:ascii="Arial" w:hAnsi="Arial" w:cs="Arial"/>
          <w:b/>
          <w:sz w:val="18"/>
          <w:szCs w:val="18"/>
          <w:lang w:val="en-GB"/>
        </w:rPr>
        <w:t>6</w:t>
      </w:r>
      <w:r w:rsidRPr="00BF736F">
        <w:rPr>
          <w:rFonts w:ascii="Arial" w:hAnsi="Arial" w:cs="Arial"/>
          <w:b/>
          <w:sz w:val="18"/>
          <w:szCs w:val="18"/>
          <w:lang w:val="en-GB"/>
        </w:rPr>
        <w:t xml:space="preserve"> (in billion CZK)</w:t>
      </w:r>
    </w:p>
    <w:p w:rsidR="00EE16CA" w:rsidRPr="00F36A50" w:rsidRDefault="008C0818" w:rsidP="0029258D">
      <w:pPr>
        <w:spacing w:after="100"/>
        <w:jc w:val="both"/>
        <w:rPr>
          <w:rFonts w:ascii="Arial" w:hAnsi="Arial" w:cs="Arial"/>
          <w:color w:val="FF0000"/>
          <w:sz w:val="18"/>
          <w:szCs w:val="18"/>
          <w:lang w:val="en-US"/>
        </w:rPr>
      </w:pPr>
      <w:r>
        <w:rPr>
          <w:rFonts w:ascii="Arial" w:hAnsi="Arial" w:cs="Arial"/>
          <w:color w:val="FF0000"/>
          <w:sz w:val="18"/>
          <w:szCs w:val="18"/>
          <w:lang w:val="en-US"/>
        </w:rPr>
        <w:pict>
          <v:shape id="_x0000_i1047" type="#_x0000_t75" style="width:478.5pt;height:212.25pt">
            <v:imagedata r:id="rId31" o:title=""/>
          </v:shape>
        </w:pict>
      </w:r>
    </w:p>
    <w:p w:rsidR="009B76FF" w:rsidRDefault="009B76FF" w:rsidP="009B76FF">
      <w:pPr>
        <w:spacing w:after="120"/>
        <w:jc w:val="both"/>
        <w:rPr>
          <w:rFonts w:ascii="Arial" w:hAnsi="Arial" w:cs="Arial"/>
          <w:sz w:val="18"/>
          <w:szCs w:val="18"/>
          <w:lang w:val="en-US"/>
        </w:rPr>
      </w:pPr>
      <w:r>
        <w:rPr>
          <w:rFonts w:ascii="Arial" w:hAnsi="Arial" w:cs="Arial"/>
          <w:sz w:val="18"/>
          <w:szCs w:val="18"/>
          <w:lang w:val="en-US"/>
        </w:rPr>
        <w:t>A</w:t>
      </w:r>
      <w:r w:rsidRPr="00805F9E">
        <w:rPr>
          <w:rFonts w:ascii="Arial" w:hAnsi="Arial" w:cs="Arial"/>
          <w:sz w:val="18"/>
          <w:szCs w:val="18"/>
          <w:lang w:val="en-US"/>
        </w:rPr>
        <w:t xml:space="preserve"> decrease in imports of mineral fuels, lubricants and related materials</w:t>
      </w:r>
      <w:r>
        <w:rPr>
          <w:rFonts w:ascii="Arial" w:hAnsi="Arial" w:cs="Arial"/>
          <w:sz w:val="18"/>
          <w:szCs w:val="18"/>
          <w:lang w:val="en-US"/>
        </w:rPr>
        <w:t xml:space="preserve"> went deeper in 2016. It fell by CZK 53.1 bn (compared to a decrease of CZK 41.2 bn in 2015), of which mostly from the Russian Federation by CZK 19.2 bn, Germany by CZK 17.3 bn, Azerbaijan by CZK 14.0 bn. On the other hand, imports from Norway rose by CZK 2.6 bn.</w:t>
      </w:r>
    </w:p>
    <w:p w:rsidR="009B76FF" w:rsidRPr="00805F9E" w:rsidRDefault="009B76FF" w:rsidP="009B76FF">
      <w:pPr>
        <w:jc w:val="both"/>
        <w:rPr>
          <w:rFonts w:ascii="Arial" w:hAnsi="Arial" w:cs="Arial"/>
          <w:sz w:val="18"/>
          <w:szCs w:val="18"/>
          <w:lang w:val="en-US"/>
        </w:rPr>
      </w:pPr>
      <w:r w:rsidRPr="00805F9E">
        <w:rPr>
          <w:rFonts w:ascii="Arial" w:hAnsi="Arial" w:cs="Arial"/>
          <w:sz w:val="18"/>
          <w:szCs w:val="18"/>
          <w:lang w:val="en-US"/>
        </w:rPr>
        <w:t xml:space="preserve">The apportionment of individual commodity section of SITC in </w:t>
      </w:r>
      <w:r w:rsidRPr="00805F9E">
        <w:rPr>
          <w:rFonts w:ascii="Arial" w:hAnsi="Arial" w:cs="Arial"/>
          <w:sz w:val="18"/>
          <w:szCs w:val="18"/>
          <w:lang w:val="en-GB"/>
        </w:rPr>
        <w:t xml:space="preserve">trade with the EU Member States is almost the same as the structure of total external trade. The only marked difference is seen in imports of mineral fuels which </w:t>
      </w:r>
      <w:r>
        <w:rPr>
          <w:rFonts w:ascii="Arial" w:hAnsi="Arial" w:cs="Arial"/>
          <w:sz w:val="18"/>
          <w:szCs w:val="18"/>
          <w:lang w:val="en-GB"/>
        </w:rPr>
        <w:t>are</w:t>
      </w:r>
      <w:r w:rsidRPr="00805F9E">
        <w:rPr>
          <w:rFonts w:ascii="Arial" w:hAnsi="Arial" w:cs="Arial"/>
          <w:sz w:val="18"/>
          <w:szCs w:val="18"/>
          <w:lang w:val="en-GB"/>
        </w:rPr>
        <w:t xml:space="preserve"> largely determined by the supply of Russian gas and oil.</w:t>
      </w:r>
    </w:p>
    <w:p w:rsidR="00601324" w:rsidRPr="005662DC" w:rsidRDefault="0029258D" w:rsidP="009B76FF">
      <w:pPr>
        <w:spacing w:before="200" w:after="80"/>
        <w:jc w:val="both"/>
        <w:rPr>
          <w:rFonts w:ascii="Arial" w:hAnsi="Arial" w:cs="Arial"/>
          <w:b/>
          <w:noProof/>
          <w:sz w:val="18"/>
          <w:szCs w:val="18"/>
          <w:lang w:val="en-GB" w:eastAsia="cs-CZ"/>
        </w:rPr>
      </w:pPr>
      <w:r w:rsidRPr="005662DC">
        <w:rPr>
          <w:rFonts w:ascii="Arial" w:hAnsi="Arial" w:cs="Arial"/>
          <w:b/>
          <w:sz w:val="18"/>
          <w:szCs w:val="18"/>
          <w:lang w:val="en-GB"/>
        </w:rPr>
        <w:t>Graph 1</w:t>
      </w:r>
      <w:r w:rsidR="009B76FF" w:rsidRPr="005662DC">
        <w:rPr>
          <w:rFonts w:ascii="Arial" w:hAnsi="Arial" w:cs="Arial"/>
          <w:b/>
          <w:sz w:val="18"/>
          <w:szCs w:val="18"/>
          <w:lang w:val="en-GB"/>
        </w:rPr>
        <w:t>8</w:t>
      </w:r>
      <w:r w:rsidRPr="005662DC">
        <w:rPr>
          <w:rFonts w:ascii="Arial" w:hAnsi="Arial" w:cs="Arial"/>
          <w:b/>
          <w:sz w:val="18"/>
          <w:szCs w:val="18"/>
          <w:lang w:val="en-GB"/>
        </w:rPr>
        <w:t xml:space="preserve"> </w:t>
      </w:r>
      <w:r w:rsidR="00601324" w:rsidRPr="005662DC">
        <w:rPr>
          <w:rFonts w:ascii="Arial" w:hAnsi="Arial" w:cs="Arial"/>
          <w:b/>
          <w:sz w:val="18"/>
          <w:szCs w:val="18"/>
          <w:lang w:val="en-GB"/>
        </w:rPr>
        <w:t>-</w:t>
      </w:r>
      <w:r w:rsidRPr="005662DC">
        <w:rPr>
          <w:rFonts w:ascii="Arial" w:hAnsi="Arial" w:cs="Arial"/>
          <w:b/>
          <w:sz w:val="18"/>
          <w:szCs w:val="18"/>
          <w:lang w:val="en-GB"/>
        </w:rPr>
        <w:t xml:space="preserve"> Imports of mineral fuels from EU and non-EU</w:t>
      </w:r>
      <w:r w:rsidRPr="005662DC">
        <w:rPr>
          <w:rFonts w:ascii="Arial" w:hAnsi="Arial" w:cs="Arial"/>
          <w:b/>
          <w:noProof/>
          <w:sz w:val="18"/>
          <w:szCs w:val="18"/>
          <w:lang w:val="en-GB" w:eastAsia="cs-CZ"/>
        </w:rPr>
        <w:t xml:space="preserve"> </w:t>
      </w:r>
    </w:p>
    <w:p w:rsidR="002E5573" w:rsidRPr="00F36A50" w:rsidRDefault="008C0818" w:rsidP="009B76FF">
      <w:pPr>
        <w:spacing w:after="80"/>
        <w:rPr>
          <w:rFonts w:ascii="Arial" w:hAnsi="Arial" w:cs="Arial"/>
          <w:b/>
          <w:noProof/>
          <w:color w:val="FF0000"/>
          <w:sz w:val="18"/>
          <w:szCs w:val="18"/>
          <w:lang w:val="en-GB" w:eastAsia="cs-CZ"/>
        </w:rPr>
      </w:pPr>
      <w:r>
        <w:rPr>
          <w:rFonts w:ascii="Arial" w:hAnsi="Arial" w:cs="Arial"/>
          <w:b/>
          <w:noProof/>
          <w:color w:val="FF0000"/>
          <w:sz w:val="18"/>
          <w:szCs w:val="18"/>
          <w:lang w:val="en-GB" w:eastAsia="cs-CZ"/>
        </w:rPr>
        <w:pict>
          <v:shape id="_x0000_i1048" type="#_x0000_t75" style="width:481.5pt;height:150pt">
            <v:imagedata r:id="rId32" o:title=""/>
          </v:shape>
        </w:pict>
      </w:r>
      <w:r w:rsidR="002E5573" w:rsidRPr="00F36A50">
        <w:rPr>
          <w:rFonts w:ascii="Arial" w:hAnsi="Arial" w:cs="Arial"/>
          <w:b/>
          <w:noProof/>
          <w:color w:val="FF0000"/>
          <w:sz w:val="18"/>
          <w:szCs w:val="18"/>
          <w:lang w:val="en-GB" w:eastAsia="cs-CZ"/>
        </w:rPr>
        <w:br w:type="page"/>
      </w:r>
    </w:p>
    <w:p w:rsidR="00BA7845" w:rsidRPr="00BF736F" w:rsidRDefault="0043799B" w:rsidP="00BA7845">
      <w:pPr>
        <w:numPr>
          <w:ilvl w:val="1"/>
          <w:numId w:val="1"/>
        </w:numPr>
        <w:spacing w:after="120"/>
        <w:ind w:left="426"/>
        <w:rPr>
          <w:rFonts w:ascii="Arial" w:hAnsi="Arial" w:cs="Arial"/>
          <w:b/>
          <w:sz w:val="21"/>
          <w:szCs w:val="21"/>
          <w:lang w:val="en-GB"/>
        </w:rPr>
      </w:pPr>
      <w:r w:rsidRPr="00BF736F">
        <w:rPr>
          <w:rFonts w:ascii="Arial" w:hAnsi="Arial" w:cs="Arial"/>
          <w:b/>
          <w:sz w:val="21"/>
          <w:szCs w:val="21"/>
          <w:lang w:val="en-GB"/>
        </w:rPr>
        <w:lastRenderedPageBreak/>
        <w:t>External trade in road vehicles</w:t>
      </w:r>
      <w:r w:rsidR="00814FCF" w:rsidRPr="00BF736F">
        <w:rPr>
          <w:rFonts w:ascii="Arial" w:hAnsi="Arial" w:cs="Arial"/>
          <w:b/>
          <w:sz w:val="21"/>
          <w:szCs w:val="21"/>
          <w:lang w:val="en-GB"/>
        </w:rPr>
        <w:t xml:space="preserve"> (SITC 78)</w:t>
      </w:r>
    </w:p>
    <w:p w:rsidR="00C64065" w:rsidRDefault="00C64065" w:rsidP="00A914A0">
      <w:pPr>
        <w:spacing w:after="160"/>
        <w:jc w:val="both"/>
        <w:rPr>
          <w:rFonts w:ascii="Arial" w:hAnsi="Arial" w:cs="Arial"/>
          <w:sz w:val="18"/>
          <w:szCs w:val="18"/>
          <w:lang w:val="en-GB"/>
        </w:rPr>
      </w:pPr>
      <w:r w:rsidRPr="00317412">
        <w:rPr>
          <w:rFonts w:ascii="Arial" w:hAnsi="Arial" w:cs="Arial"/>
          <w:b/>
          <w:sz w:val="18"/>
          <w:szCs w:val="18"/>
          <w:lang w:val="en-GB"/>
        </w:rPr>
        <w:t>Road vehicles (SITC 78)</w:t>
      </w:r>
      <w:r w:rsidR="009940D0">
        <w:rPr>
          <w:rStyle w:val="Znakapoznpodarou"/>
          <w:rFonts w:ascii="Arial" w:hAnsi="Arial" w:cs="Arial"/>
          <w:b/>
          <w:sz w:val="18"/>
          <w:szCs w:val="18"/>
          <w:lang w:val="en-GB"/>
        </w:rPr>
        <w:footnoteReference w:id="9"/>
      </w:r>
      <w:r w:rsidRPr="00317412">
        <w:rPr>
          <w:rFonts w:ascii="Arial" w:hAnsi="Arial" w:cs="Arial"/>
          <w:b/>
          <w:sz w:val="18"/>
          <w:szCs w:val="18"/>
          <w:lang w:val="en-GB"/>
        </w:rPr>
        <w:t>,</w:t>
      </w:r>
      <w:r w:rsidRPr="00317412">
        <w:rPr>
          <w:rFonts w:ascii="Arial" w:hAnsi="Arial" w:cs="Arial"/>
          <w:sz w:val="18"/>
          <w:szCs w:val="18"/>
          <w:lang w:val="en-GB"/>
        </w:rPr>
        <w:t xml:space="preserve"> of which then predominantly </w:t>
      </w:r>
      <w:r w:rsidRPr="00317412">
        <w:rPr>
          <w:rFonts w:ascii="Arial" w:hAnsi="Arial" w:cs="Arial"/>
          <w:b/>
          <w:sz w:val="18"/>
          <w:szCs w:val="18"/>
          <w:lang w:val="en-GB"/>
        </w:rPr>
        <w:t>motor cars (SITC 781)</w:t>
      </w:r>
      <w:r w:rsidRPr="00317412">
        <w:rPr>
          <w:rFonts w:ascii="Arial" w:hAnsi="Arial" w:cs="Arial"/>
          <w:sz w:val="18"/>
          <w:szCs w:val="18"/>
          <w:lang w:val="en-GB"/>
        </w:rPr>
        <w:t xml:space="preserve"> and </w:t>
      </w:r>
      <w:r>
        <w:rPr>
          <w:rFonts w:ascii="Arial" w:hAnsi="Arial" w:cs="Arial"/>
          <w:b/>
          <w:sz w:val="18"/>
          <w:szCs w:val="18"/>
          <w:lang w:val="en-GB"/>
        </w:rPr>
        <w:t>parts and accessories of the </w:t>
      </w:r>
      <w:r w:rsidRPr="00317412">
        <w:rPr>
          <w:rFonts w:ascii="Arial" w:hAnsi="Arial" w:cs="Arial"/>
          <w:b/>
          <w:sz w:val="18"/>
          <w:szCs w:val="18"/>
          <w:lang w:val="en-GB"/>
        </w:rPr>
        <w:t xml:space="preserve">motor vehicles (SITC 784) </w:t>
      </w:r>
      <w:r w:rsidRPr="009D440A">
        <w:rPr>
          <w:rFonts w:ascii="Arial" w:hAnsi="Arial" w:cs="Arial"/>
          <w:sz w:val="18"/>
          <w:szCs w:val="18"/>
          <w:lang w:val="en-GB"/>
        </w:rPr>
        <w:t>c</w:t>
      </w:r>
      <w:r w:rsidRPr="00317412">
        <w:rPr>
          <w:rFonts w:ascii="Arial" w:hAnsi="Arial" w:cs="Arial"/>
          <w:sz w:val="18"/>
          <w:szCs w:val="18"/>
          <w:lang w:val="en-GB"/>
        </w:rPr>
        <w:t xml:space="preserve">ontinued to be the </w:t>
      </w:r>
      <w:r w:rsidRPr="00317412">
        <w:rPr>
          <w:rFonts w:ascii="Arial" w:hAnsi="Arial" w:cs="Arial"/>
          <w:b/>
          <w:sz w:val="18"/>
          <w:szCs w:val="18"/>
          <w:lang w:val="en-GB"/>
        </w:rPr>
        <w:t>main item of exports of the Czech Republic in 2015</w:t>
      </w:r>
      <w:r w:rsidRPr="00317412">
        <w:rPr>
          <w:rFonts w:ascii="Arial" w:hAnsi="Arial" w:cs="Arial"/>
          <w:sz w:val="18"/>
          <w:szCs w:val="18"/>
          <w:lang w:val="en-GB"/>
        </w:rPr>
        <w:t xml:space="preserve">. Exports of road vehicles (CZK </w:t>
      </w:r>
      <w:r>
        <w:rPr>
          <w:rFonts w:ascii="Arial" w:hAnsi="Arial" w:cs="Arial"/>
          <w:sz w:val="18"/>
          <w:szCs w:val="18"/>
          <w:lang w:val="en-GB"/>
        </w:rPr>
        <w:t>833.7</w:t>
      </w:r>
      <w:r w:rsidRPr="00317412">
        <w:rPr>
          <w:rFonts w:ascii="Arial" w:hAnsi="Arial" w:cs="Arial"/>
          <w:sz w:val="18"/>
          <w:szCs w:val="18"/>
          <w:lang w:val="en-GB"/>
        </w:rPr>
        <w:t xml:space="preserve"> bn) remained the highest of all SITC sections and was (by </w:t>
      </w:r>
      <w:r>
        <w:rPr>
          <w:rFonts w:ascii="Arial" w:hAnsi="Arial" w:cs="Arial"/>
          <w:sz w:val="18"/>
          <w:szCs w:val="18"/>
          <w:lang w:val="en-GB"/>
        </w:rPr>
        <w:t>CZK 63.0 bn) higher, y-o-y. The </w:t>
      </w:r>
      <w:r w:rsidRPr="00317412">
        <w:rPr>
          <w:rFonts w:ascii="Arial" w:hAnsi="Arial" w:cs="Arial"/>
          <w:sz w:val="18"/>
          <w:szCs w:val="18"/>
          <w:lang w:val="en-GB"/>
        </w:rPr>
        <w:t>prevailing part of</w:t>
      </w:r>
      <w:r w:rsidRPr="00317412">
        <w:rPr>
          <w:rFonts w:ascii="Arial" w:hAnsi="Arial" w:cs="Arial"/>
          <w:color w:val="FF0000"/>
          <w:sz w:val="18"/>
          <w:szCs w:val="18"/>
          <w:lang w:val="en-GB"/>
        </w:rPr>
        <w:t xml:space="preserve"> </w:t>
      </w:r>
      <w:r w:rsidRPr="00317412">
        <w:rPr>
          <w:rFonts w:ascii="Arial" w:hAnsi="Arial" w:cs="Arial"/>
          <w:sz w:val="18"/>
          <w:szCs w:val="18"/>
          <w:lang w:val="en-GB"/>
        </w:rPr>
        <w:t xml:space="preserve">exports (CZK </w:t>
      </w:r>
      <w:r>
        <w:rPr>
          <w:rFonts w:ascii="Arial" w:hAnsi="Arial" w:cs="Arial"/>
          <w:sz w:val="18"/>
          <w:szCs w:val="18"/>
          <w:lang w:val="en-GB"/>
        </w:rPr>
        <w:t>714.4</w:t>
      </w:r>
      <w:r w:rsidRPr="00317412">
        <w:rPr>
          <w:rFonts w:ascii="Arial" w:hAnsi="Arial" w:cs="Arial"/>
          <w:sz w:val="18"/>
          <w:szCs w:val="18"/>
          <w:lang w:val="en-GB"/>
        </w:rPr>
        <w:t xml:space="preserve"> bn), higher by CZK </w:t>
      </w:r>
      <w:r>
        <w:rPr>
          <w:rFonts w:ascii="Arial" w:hAnsi="Arial" w:cs="Arial"/>
          <w:sz w:val="18"/>
          <w:szCs w:val="18"/>
          <w:lang w:val="en-GB"/>
        </w:rPr>
        <w:t>57.2</w:t>
      </w:r>
      <w:r w:rsidRPr="00317412">
        <w:rPr>
          <w:rFonts w:ascii="Arial" w:hAnsi="Arial" w:cs="Arial"/>
          <w:sz w:val="18"/>
          <w:szCs w:val="18"/>
          <w:lang w:val="en-GB"/>
        </w:rPr>
        <w:t xml:space="preserve"> bn, y-o-y, came from the trade with EU Member States of which one third fell to trade with Germany.</w:t>
      </w:r>
    </w:p>
    <w:p w:rsidR="005D0905" w:rsidRPr="006D73D8" w:rsidRDefault="005D0905" w:rsidP="006D73D8">
      <w:pPr>
        <w:spacing w:after="80"/>
        <w:jc w:val="both"/>
        <w:rPr>
          <w:rFonts w:ascii="Arial" w:hAnsi="Arial" w:cs="Arial"/>
          <w:b/>
          <w:sz w:val="18"/>
          <w:szCs w:val="18"/>
          <w:lang w:val="en-GB"/>
        </w:rPr>
      </w:pPr>
      <w:r w:rsidRPr="006D73D8">
        <w:rPr>
          <w:rFonts w:ascii="Arial" w:hAnsi="Arial" w:cs="Arial"/>
          <w:b/>
          <w:sz w:val="18"/>
          <w:szCs w:val="18"/>
          <w:lang w:val="en-GB"/>
        </w:rPr>
        <w:t xml:space="preserve">Graph </w:t>
      </w:r>
      <w:r w:rsidR="00C64065" w:rsidRPr="006D73D8">
        <w:rPr>
          <w:rFonts w:ascii="Arial" w:hAnsi="Arial" w:cs="Arial"/>
          <w:b/>
          <w:sz w:val="18"/>
          <w:szCs w:val="18"/>
          <w:lang w:val="en-GB"/>
        </w:rPr>
        <w:t>19</w:t>
      </w:r>
      <w:r w:rsidRPr="006D73D8">
        <w:rPr>
          <w:rFonts w:ascii="Arial" w:hAnsi="Arial" w:cs="Arial"/>
          <w:b/>
          <w:sz w:val="18"/>
          <w:szCs w:val="18"/>
          <w:lang w:val="en-GB"/>
        </w:rPr>
        <w:t xml:space="preserve"> </w:t>
      </w:r>
      <w:r w:rsidR="007002C7" w:rsidRPr="006D73D8">
        <w:rPr>
          <w:rFonts w:ascii="Arial" w:hAnsi="Arial" w:cs="Arial"/>
          <w:b/>
          <w:sz w:val="18"/>
          <w:szCs w:val="18"/>
          <w:lang w:val="en-GB"/>
        </w:rPr>
        <w:t>-</w:t>
      </w:r>
      <w:r w:rsidRPr="006D73D8">
        <w:rPr>
          <w:rFonts w:ascii="Arial" w:hAnsi="Arial" w:cs="Arial"/>
          <w:b/>
          <w:sz w:val="18"/>
          <w:szCs w:val="18"/>
          <w:lang w:val="en-GB"/>
        </w:rPr>
        <w:t xml:space="preserve"> </w:t>
      </w:r>
      <w:r w:rsidR="007002C7" w:rsidRPr="006D73D8">
        <w:rPr>
          <w:rFonts w:ascii="Arial" w:hAnsi="Arial" w:cs="Arial"/>
          <w:b/>
          <w:sz w:val="18"/>
          <w:szCs w:val="18"/>
          <w:lang w:val="en-GB"/>
        </w:rPr>
        <w:t>External trade in</w:t>
      </w:r>
      <w:r w:rsidRPr="006D73D8">
        <w:rPr>
          <w:rFonts w:ascii="Arial" w:hAnsi="Arial" w:cs="Arial"/>
          <w:b/>
          <w:sz w:val="18"/>
          <w:szCs w:val="18"/>
          <w:lang w:val="en-GB"/>
        </w:rPr>
        <w:t xml:space="preserve"> road vehicles</w:t>
      </w:r>
      <w:r w:rsidR="000F29B5" w:rsidRPr="006D73D8">
        <w:rPr>
          <w:rFonts w:ascii="Arial" w:hAnsi="Arial" w:cs="Arial"/>
          <w:b/>
          <w:sz w:val="18"/>
          <w:szCs w:val="18"/>
          <w:lang w:val="en-GB"/>
        </w:rPr>
        <w:t xml:space="preserve"> </w:t>
      </w:r>
      <w:r w:rsidRPr="006D73D8">
        <w:rPr>
          <w:rFonts w:ascii="Arial" w:hAnsi="Arial" w:cs="Arial"/>
          <w:b/>
          <w:sz w:val="18"/>
          <w:szCs w:val="18"/>
          <w:lang w:val="en-GB"/>
        </w:rPr>
        <w:t>with selected countries in 201</w:t>
      </w:r>
      <w:r w:rsidR="008C0818">
        <w:rPr>
          <w:rFonts w:ascii="Arial" w:hAnsi="Arial" w:cs="Arial"/>
          <w:b/>
          <w:sz w:val="18"/>
          <w:szCs w:val="18"/>
          <w:lang w:val="en-GB"/>
        </w:rPr>
        <w:t>6</w:t>
      </w:r>
      <w:r w:rsidRPr="006D73D8">
        <w:rPr>
          <w:rFonts w:ascii="Arial" w:hAnsi="Arial" w:cs="Arial"/>
          <w:b/>
          <w:sz w:val="18"/>
          <w:szCs w:val="18"/>
          <w:lang w:val="en-GB"/>
        </w:rPr>
        <w:t xml:space="preserve"> (in billion CZK)</w:t>
      </w:r>
    </w:p>
    <w:p w:rsidR="000F29B5" w:rsidRPr="00F36A50" w:rsidRDefault="008C0818" w:rsidP="001A7B0F">
      <w:pPr>
        <w:spacing w:after="120"/>
        <w:jc w:val="both"/>
        <w:rPr>
          <w:rFonts w:ascii="Arial" w:hAnsi="Arial" w:cs="Arial"/>
          <w:color w:val="FF0000"/>
          <w:sz w:val="18"/>
          <w:szCs w:val="18"/>
          <w:lang w:val="en-GB"/>
        </w:rPr>
      </w:pPr>
      <w:r>
        <w:rPr>
          <w:rFonts w:ascii="Arial" w:hAnsi="Arial" w:cs="Arial"/>
          <w:color w:val="FF0000"/>
          <w:sz w:val="18"/>
          <w:szCs w:val="18"/>
          <w:lang w:val="en-GB"/>
        </w:rPr>
        <w:pict>
          <v:shape id="_x0000_i1049" type="#_x0000_t75" style="width:478.5pt;height:207pt">
            <v:imagedata r:id="rId33" o:title=""/>
          </v:shape>
        </w:pict>
      </w:r>
    </w:p>
    <w:p w:rsidR="00C64065" w:rsidRPr="00A93C48" w:rsidRDefault="00C64065" w:rsidP="008C0818">
      <w:pPr>
        <w:spacing w:before="200" w:after="120"/>
        <w:jc w:val="both"/>
        <w:rPr>
          <w:rFonts w:ascii="Arial" w:hAnsi="Arial" w:cs="Arial"/>
          <w:sz w:val="18"/>
          <w:szCs w:val="18"/>
          <w:lang w:val="en-GB"/>
        </w:rPr>
      </w:pPr>
      <w:r w:rsidRPr="00A93C48">
        <w:rPr>
          <w:rFonts w:ascii="Arial" w:hAnsi="Arial" w:cs="Arial"/>
          <w:sz w:val="18"/>
          <w:szCs w:val="18"/>
          <w:lang w:val="en-GB"/>
        </w:rPr>
        <w:t xml:space="preserve">Road vehicles contributed to the total exports by </w:t>
      </w:r>
      <w:r>
        <w:rPr>
          <w:rFonts w:ascii="Arial" w:hAnsi="Arial" w:cs="Arial"/>
          <w:sz w:val="18"/>
          <w:szCs w:val="18"/>
          <w:lang w:val="en-GB"/>
        </w:rPr>
        <w:t>21.0</w:t>
      </w:r>
      <w:r w:rsidRPr="00A93C48">
        <w:rPr>
          <w:rFonts w:ascii="Arial" w:hAnsi="Arial" w:cs="Arial"/>
          <w:sz w:val="18"/>
          <w:szCs w:val="18"/>
          <w:lang w:val="en-GB"/>
        </w:rPr>
        <w:t>% (</w:t>
      </w:r>
      <w:r>
        <w:rPr>
          <w:rFonts w:ascii="Arial" w:hAnsi="Arial" w:cs="Arial"/>
          <w:sz w:val="18"/>
          <w:szCs w:val="18"/>
          <w:lang w:val="en-GB"/>
        </w:rPr>
        <w:t>19.8</w:t>
      </w:r>
      <w:r w:rsidRPr="00A93C48">
        <w:rPr>
          <w:rFonts w:ascii="Arial" w:hAnsi="Arial" w:cs="Arial"/>
          <w:sz w:val="18"/>
          <w:szCs w:val="18"/>
          <w:lang w:val="en-GB"/>
        </w:rPr>
        <w:t>% in 201</w:t>
      </w:r>
      <w:r>
        <w:rPr>
          <w:rFonts w:ascii="Arial" w:hAnsi="Arial" w:cs="Arial"/>
          <w:sz w:val="18"/>
          <w:szCs w:val="18"/>
          <w:lang w:val="en-GB"/>
        </w:rPr>
        <w:t>5</w:t>
      </w:r>
      <w:r w:rsidRPr="00A93C48">
        <w:rPr>
          <w:rFonts w:ascii="Arial" w:hAnsi="Arial" w:cs="Arial"/>
          <w:sz w:val="18"/>
          <w:szCs w:val="18"/>
          <w:lang w:val="en-GB"/>
        </w:rPr>
        <w:t xml:space="preserve">), of which shares of motor cars and parts and accessories of the motor vehicles were </w:t>
      </w:r>
      <w:r>
        <w:rPr>
          <w:rFonts w:ascii="Arial" w:hAnsi="Arial" w:cs="Arial"/>
          <w:sz w:val="18"/>
          <w:szCs w:val="18"/>
          <w:lang w:val="en-GB"/>
        </w:rPr>
        <w:t>11.5</w:t>
      </w:r>
      <w:r w:rsidRPr="00A93C48">
        <w:rPr>
          <w:rFonts w:ascii="Arial" w:hAnsi="Arial" w:cs="Arial"/>
          <w:sz w:val="18"/>
          <w:szCs w:val="18"/>
          <w:lang w:val="en-GB"/>
        </w:rPr>
        <w:t>% (10.</w:t>
      </w:r>
      <w:r>
        <w:rPr>
          <w:rFonts w:ascii="Arial" w:hAnsi="Arial" w:cs="Arial"/>
          <w:sz w:val="18"/>
          <w:szCs w:val="18"/>
          <w:lang w:val="en-GB"/>
        </w:rPr>
        <w:t>8</w:t>
      </w:r>
      <w:r w:rsidRPr="00A93C48">
        <w:rPr>
          <w:rFonts w:ascii="Arial" w:hAnsi="Arial" w:cs="Arial"/>
          <w:sz w:val="18"/>
          <w:szCs w:val="18"/>
          <w:lang w:val="en-GB"/>
        </w:rPr>
        <w:t>% in 201</w:t>
      </w:r>
      <w:r>
        <w:rPr>
          <w:rFonts w:ascii="Arial" w:hAnsi="Arial" w:cs="Arial"/>
          <w:sz w:val="18"/>
          <w:szCs w:val="18"/>
          <w:lang w:val="en-GB"/>
        </w:rPr>
        <w:t>5</w:t>
      </w:r>
      <w:r w:rsidRPr="00A93C48">
        <w:rPr>
          <w:rFonts w:ascii="Arial" w:hAnsi="Arial" w:cs="Arial"/>
          <w:sz w:val="18"/>
          <w:szCs w:val="18"/>
          <w:lang w:val="en-GB"/>
        </w:rPr>
        <w:t>) and 8.</w:t>
      </w:r>
      <w:r>
        <w:rPr>
          <w:rFonts w:ascii="Arial" w:hAnsi="Arial" w:cs="Arial"/>
          <w:sz w:val="18"/>
          <w:szCs w:val="18"/>
          <w:lang w:val="en-GB"/>
        </w:rPr>
        <w:t>4</w:t>
      </w:r>
      <w:r w:rsidRPr="00A93C48">
        <w:rPr>
          <w:rFonts w:ascii="Arial" w:hAnsi="Arial" w:cs="Arial"/>
          <w:sz w:val="18"/>
          <w:szCs w:val="18"/>
          <w:lang w:val="en-GB"/>
        </w:rPr>
        <w:t>% (</w:t>
      </w:r>
      <w:r>
        <w:rPr>
          <w:rFonts w:ascii="Arial" w:hAnsi="Arial" w:cs="Arial"/>
          <w:sz w:val="18"/>
          <w:szCs w:val="18"/>
          <w:lang w:val="en-GB"/>
        </w:rPr>
        <w:t>8.0</w:t>
      </w:r>
      <w:r w:rsidRPr="00A93C48">
        <w:rPr>
          <w:rFonts w:ascii="Arial" w:hAnsi="Arial" w:cs="Arial"/>
          <w:sz w:val="18"/>
          <w:szCs w:val="18"/>
          <w:lang w:val="en-GB"/>
        </w:rPr>
        <w:t>% in 201</w:t>
      </w:r>
      <w:r>
        <w:rPr>
          <w:rFonts w:ascii="Arial" w:hAnsi="Arial" w:cs="Arial"/>
          <w:sz w:val="18"/>
          <w:szCs w:val="18"/>
          <w:lang w:val="en-GB"/>
        </w:rPr>
        <w:t>5) respectively. Y-o-y, exports </w:t>
      </w:r>
      <w:r w:rsidRPr="009F3E15">
        <w:rPr>
          <w:rFonts w:ascii="Arial" w:hAnsi="Arial" w:cs="Arial"/>
          <w:spacing w:val="-4"/>
          <w:sz w:val="18"/>
          <w:szCs w:val="18"/>
          <w:lang w:val="en-GB"/>
        </w:rPr>
        <w:t xml:space="preserve">of motor cars rose by </w:t>
      </w:r>
      <w:r>
        <w:rPr>
          <w:rFonts w:ascii="Arial" w:hAnsi="Arial" w:cs="Arial"/>
          <w:spacing w:val="-4"/>
          <w:sz w:val="18"/>
          <w:szCs w:val="18"/>
          <w:lang w:val="en-GB"/>
        </w:rPr>
        <w:t>9.2</w:t>
      </w:r>
      <w:r w:rsidRPr="009F3E15">
        <w:rPr>
          <w:rFonts w:ascii="Arial" w:hAnsi="Arial" w:cs="Arial"/>
          <w:spacing w:val="-4"/>
          <w:sz w:val="18"/>
          <w:szCs w:val="18"/>
          <w:lang w:val="en-GB"/>
        </w:rPr>
        <w:t>% and exports of motor cars and parts and accessories of the motor vehicles increased by </w:t>
      </w:r>
      <w:r>
        <w:rPr>
          <w:rFonts w:ascii="Arial" w:hAnsi="Arial" w:cs="Arial"/>
          <w:spacing w:val="-4"/>
          <w:sz w:val="18"/>
          <w:szCs w:val="18"/>
          <w:lang w:val="en-GB"/>
        </w:rPr>
        <w:t>7.3</w:t>
      </w:r>
      <w:r w:rsidRPr="009F3E15">
        <w:rPr>
          <w:rFonts w:ascii="Arial" w:hAnsi="Arial" w:cs="Arial"/>
          <w:spacing w:val="-4"/>
          <w:sz w:val="18"/>
          <w:szCs w:val="18"/>
          <w:lang w:val="en-GB"/>
        </w:rPr>
        <w:t>%.</w:t>
      </w:r>
    </w:p>
    <w:p w:rsidR="00C64065" w:rsidRDefault="00C64065" w:rsidP="00A914A0">
      <w:pPr>
        <w:spacing w:after="160"/>
        <w:jc w:val="both"/>
        <w:rPr>
          <w:rFonts w:ascii="Arial" w:hAnsi="Arial" w:cs="Arial"/>
          <w:sz w:val="18"/>
          <w:szCs w:val="18"/>
          <w:lang w:val="en-US"/>
        </w:rPr>
      </w:pPr>
      <w:bookmarkStart w:id="1" w:name="OLE_LINK1"/>
      <w:r>
        <w:rPr>
          <w:rFonts w:ascii="Arial" w:hAnsi="Arial" w:cs="Arial"/>
          <w:b/>
          <w:sz w:val="18"/>
          <w:szCs w:val="18"/>
          <w:lang w:val="en-US"/>
        </w:rPr>
        <w:t>E</w:t>
      </w:r>
      <w:r w:rsidRPr="00A93C48">
        <w:rPr>
          <w:rFonts w:ascii="Arial" w:hAnsi="Arial" w:cs="Arial"/>
          <w:b/>
          <w:sz w:val="18"/>
          <w:szCs w:val="18"/>
          <w:lang w:val="en-US"/>
        </w:rPr>
        <w:t>xports of motor cars and parts and accessories of the motor vehicles</w:t>
      </w:r>
      <w:r w:rsidRPr="00A93C48">
        <w:rPr>
          <w:rFonts w:ascii="Arial" w:hAnsi="Arial" w:cs="Arial"/>
          <w:sz w:val="18"/>
          <w:szCs w:val="18"/>
          <w:lang w:val="en-US"/>
        </w:rPr>
        <w:t xml:space="preserve"> </w:t>
      </w:r>
      <w:r>
        <w:rPr>
          <w:rFonts w:ascii="Arial" w:hAnsi="Arial" w:cs="Arial"/>
          <w:sz w:val="18"/>
          <w:szCs w:val="18"/>
          <w:lang w:val="en-US"/>
        </w:rPr>
        <w:t xml:space="preserve">grew </w:t>
      </w:r>
      <w:r w:rsidRPr="00A93C48">
        <w:rPr>
          <w:rFonts w:ascii="Arial" w:hAnsi="Arial" w:cs="Arial"/>
          <w:sz w:val="18"/>
          <w:szCs w:val="18"/>
          <w:lang w:val="en-US"/>
        </w:rPr>
        <w:t>in</w:t>
      </w:r>
      <w:r>
        <w:rPr>
          <w:rFonts w:ascii="Arial" w:hAnsi="Arial" w:cs="Arial"/>
          <w:sz w:val="18"/>
          <w:szCs w:val="18"/>
          <w:lang w:val="en-US"/>
        </w:rPr>
        <w:t xml:space="preserve"> all</w:t>
      </w:r>
      <w:r w:rsidRPr="00A93C48">
        <w:rPr>
          <w:rFonts w:ascii="Arial" w:hAnsi="Arial" w:cs="Arial"/>
          <w:sz w:val="18"/>
          <w:szCs w:val="18"/>
          <w:lang w:val="en-US"/>
        </w:rPr>
        <w:t> individual quarters of 201</w:t>
      </w:r>
      <w:r>
        <w:rPr>
          <w:rFonts w:ascii="Arial" w:hAnsi="Arial" w:cs="Arial"/>
          <w:sz w:val="18"/>
          <w:szCs w:val="18"/>
          <w:lang w:val="en-US"/>
        </w:rPr>
        <w:t xml:space="preserve">6. </w:t>
      </w:r>
      <w:r w:rsidR="006D73D8">
        <w:rPr>
          <w:rFonts w:ascii="Arial" w:hAnsi="Arial" w:cs="Arial"/>
          <w:sz w:val="18"/>
          <w:szCs w:val="18"/>
          <w:lang w:val="en-US"/>
        </w:rPr>
        <w:t>The </w:t>
      </w:r>
      <w:r>
        <w:rPr>
          <w:rFonts w:ascii="Arial" w:hAnsi="Arial" w:cs="Arial"/>
          <w:sz w:val="18"/>
          <w:szCs w:val="18"/>
          <w:lang w:val="en-US"/>
        </w:rPr>
        <w:t>biggest exports of motor cars and parts and </w:t>
      </w:r>
      <w:r w:rsidRPr="006B353D">
        <w:rPr>
          <w:rFonts w:ascii="Arial" w:hAnsi="Arial" w:cs="Arial"/>
          <w:sz w:val="18"/>
          <w:szCs w:val="18"/>
          <w:lang w:val="en-US"/>
        </w:rPr>
        <w:t>accessories of the motor vehicles</w:t>
      </w:r>
      <w:r>
        <w:rPr>
          <w:rFonts w:ascii="Arial" w:hAnsi="Arial" w:cs="Arial"/>
          <w:sz w:val="18"/>
          <w:szCs w:val="18"/>
          <w:lang w:val="en-US"/>
        </w:rPr>
        <w:t xml:space="preserve"> were recorded in Q2</w:t>
      </w:r>
      <w:r w:rsidR="009940D0">
        <w:rPr>
          <w:rFonts w:ascii="Arial" w:hAnsi="Arial" w:cs="Arial"/>
          <w:sz w:val="18"/>
          <w:szCs w:val="18"/>
          <w:lang w:val="en-US"/>
        </w:rPr>
        <w:t>.</w:t>
      </w:r>
      <w:r w:rsidR="002E1C8E">
        <w:rPr>
          <w:rFonts w:ascii="Arial" w:hAnsi="Arial" w:cs="Arial"/>
          <w:sz w:val="18"/>
          <w:szCs w:val="18"/>
          <w:lang w:val="en-US"/>
        </w:rPr>
        <w:t xml:space="preserve"> The same as in </w:t>
      </w:r>
      <w:r>
        <w:rPr>
          <w:rFonts w:ascii="Arial" w:hAnsi="Arial" w:cs="Arial"/>
          <w:sz w:val="18"/>
          <w:szCs w:val="18"/>
          <w:lang w:val="en-US"/>
        </w:rPr>
        <w:t>previous years the lowest value of exports</w:t>
      </w:r>
      <w:r w:rsidR="006D73D8">
        <w:rPr>
          <w:rFonts w:ascii="Arial" w:hAnsi="Arial" w:cs="Arial"/>
          <w:sz w:val="18"/>
          <w:szCs w:val="18"/>
          <w:lang w:val="en-US"/>
        </w:rPr>
        <w:t xml:space="preserve"> was observed in Q3</w:t>
      </w:r>
      <w:r>
        <w:rPr>
          <w:rFonts w:ascii="Arial" w:hAnsi="Arial" w:cs="Arial"/>
          <w:sz w:val="18"/>
          <w:szCs w:val="18"/>
          <w:lang w:val="en-US"/>
        </w:rPr>
        <w:t>.</w:t>
      </w:r>
      <w:r w:rsidRPr="00592DDD">
        <w:rPr>
          <w:rFonts w:ascii="Arial" w:hAnsi="Arial" w:cs="Arial"/>
          <w:sz w:val="18"/>
          <w:szCs w:val="18"/>
          <w:lang w:val="en-US"/>
        </w:rPr>
        <w:t xml:space="preserve"> </w:t>
      </w:r>
    </w:p>
    <w:p w:rsidR="009158A6" w:rsidRPr="003558F8" w:rsidRDefault="009158A6" w:rsidP="006D73D8">
      <w:pPr>
        <w:spacing w:before="120" w:after="80"/>
        <w:jc w:val="both"/>
        <w:rPr>
          <w:rFonts w:ascii="Arial" w:hAnsi="Arial" w:cs="Arial"/>
          <w:b/>
          <w:sz w:val="18"/>
          <w:szCs w:val="18"/>
          <w:lang w:val="en-GB"/>
        </w:rPr>
      </w:pPr>
      <w:r w:rsidRPr="003558F8">
        <w:rPr>
          <w:rFonts w:ascii="Arial" w:hAnsi="Arial" w:cs="Arial"/>
          <w:b/>
          <w:sz w:val="18"/>
          <w:szCs w:val="18"/>
          <w:lang w:val="en-GB"/>
        </w:rPr>
        <w:t>Graph 2</w:t>
      </w:r>
      <w:r w:rsidR="00C64065" w:rsidRPr="003558F8">
        <w:rPr>
          <w:rFonts w:ascii="Arial" w:hAnsi="Arial" w:cs="Arial"/>
          <w:b/>
          <w:sz w:val="18"/>
          <w:szCs w:val="18"/>
          <w:lang w:val="en-GB"/>
        </w:rPr>
        <w:t>0</w:t>
      </w:r>
      <w:r w:rsidRPr="003558F8">
        <w:rPr>
          <w:rFonts w:ascii="Arial" w:hAnsi="Arial" w:cs="Arial"/>
          <w:b/>
          <w:sz w:val="18"/>
          <w:szCs w:val="18"/>
          <w:lang w:val="en-GB"/>
        </w:rPr>
        <w:t xml:space="preserve"> - External </w:t>
      </w:r>
      <w:bookmarkEnd w:id="1"/>
      <w:r w:rsidRPr="003558F8">
        <w:rPr>
          <w:rFonts w:ascii="Arial" w:hAnsi="Arial" w:cs="Arial"/>
          <w:b/>
          <w:sz w:val="18"/>
          <w:szCs w:val="18"/>
          <w:lang w:val="en-GB"/>
        </w:rPr>
        <w:t>trade of motor cars and parts and acce</w:t>
      </w:r>
      <w:r w:rsidR="00C64065" w:rsidRPr="003558F8">
        <w:rPr>
          <w:rFonts w:ascii="Arial" w:hAnsi="Arial" w:cs="Arial"/>
          <w:b/>
          <w:sz w:val="18"/>
          <w:szCs w:val="18"/>
          <w:lang w:val="en-GB"/>
        </w:rPr>
        <w:t>ssories of the motor vehicles</w:t>
      </w:r>
      <w:r w:rsidRPr="003558F8">
        <w:rPr>
          <w:rFonts w:ascii="Arial" w:hAnsi="Arial" w:cs="Arial"/>
          <w:b/>
          <w:sz w:val="18"/>
          <w:szCs w:val="18"/>
          <w:lang w:val="en-GB"/>
        </w:rPr>
        <w:t xml:space="preserve"> (in CZK billion)</w:t>
      </w:r>
    </w:p>
    <w:p w:rsidR="009158A6" w:rsidRPr="003558F8" w:rsidRDefault="009158A6" w:rsidP="006D73D8">
      <w:pPr>
        <w:spacing w:after="20"/>
        <w:rPr>
          <w:rFonts w:ascii="Arial" w:hAnsi="Arial" w:cs="Arial"/>
          <w:sz w:val="18"/>
          <w:szCs w:val="18"/>
          <w:lang w:val="en-GB"/>
        </w:rPr>
      </w:pPr>
      <w:r w:rsidRPr="003558F8">
        <w:rPr>
          <w:rFonts w:ascii="Arial" w:hAnsi="Arial" w:cs="Arial"/>
          <w:sz w:val="18"/>
          <w:szCs w:val="18"/>
          <w:lang w:val="en-GB"/>
        </w:rPr>
        <w:t xml:space="preserve">      </w:t>
      </w:r>
      <w:r w:rsidRPr="003558F8">
        <w:rPr>
          <w:rFonts w:ascii="Arial" w:hAnsi="Arial" w:cs="Arial"/>
          <w:sz w:val="18"/>
          <w:szCs w:val="18"/>
          <w:lang w:val="en-GB"/>
        </w:rPr>
        <w:tab/>
      </w:r>
      <w:r w:rsidRPr="003558F8">
        <w:rPr>
          <w:rFonts w:ascii="Arial" w:hAnsi="Arial" w:cs="Arial"/>
          <w:sz w:val="18"/>
          <w:szCs w:val="18"/>
          <w:lang w:val="en-GB"/>
        </w:rPr>
        <w:tab/>
      </w:r>
      <w:r w:rsidRPr="003558F8">
        <w:rPr>
          <w:rFonts w:ascii="Arial" w:hAnsi="Arial" w:cs="Arial"/>
          <w:sz w:val="18"/>
          <w:szCs w:val="18"/>
          <w:lang w:val="en-GB"/>
        </w:rPr>
        <w:tab/>
        <w:t xml:space="preserve">      exports</w:t>
      </w:r>
      <w:r w:rsidRPr="003558F8">
        <w:rPr>
          <w:rFonts w:ascii="Arial" w:hAnsi="Arial" w:cs="Arial"/>
          <w:sz w:val="18"/>
          <w:szCs w:val="18"/>
          <w:lang w:val="en-GB"/>
        </w:rPr>
        <w:tab/>
      </w:r>
      <w:r w:rsidRPr="003558F8">
        <w:rPr>
          <w:rFonts w:ascii="Arial" w:hAnsi="Arial" w:cs="Arial"/>
          <w:sz w:val="18"/>
          <w:szCs w:val="18"/>
          <w:lang w:val="en-GB"/>
        </w:rPr>
        <w:tab/>
      </w:r>
      <w:r w:rsidRPr="003558F8">
        <w:rPr>
          <w:rFonts w:ascii="Arial" w:hAnsi="Arial" w:cs="Arial"/>
          <w:sz w:val="18"/>
          <w:szCs w:val="18"/>
          <w:lang w:val="en-GB"/>
        </w:rPr>
        <w:tab/>
      </w:r>
      <w:r w:rsidRPr="003558F8">
        <w:rPr>
          <w:rFonts w:ascii="Arial" w:hAnsi="Arial" w:cs="Arial"/>
          <w:sz w:val="18"/>
          <w:szCs w:val="18"/>
          <w:lang w:val="en-GB"/>
        </w:rPr>
        <w:tab/>
      </w:r>
      <w:r w:rsidRPr="003558F8">
        <w:rPr>
          <w:rFonts w:ascii="Arial" w:hAnsi="Arial" w:cs="Arial"/>
          <w:sz w:val="18"/>
          <w:szCs w:val="18"/>
          <w:lang w:val="en-GB"/>
        </w:rPr>
        <w:tab/>
        <w:t xml:space="preserve">            imports</w:t>
      </w:r>
    </w:p>
    <w:p w:rsidR="009158A6" w:rsidRPr="00F36A50" w:rsidRDefault="008C0818" w:rsidP="00ED66AD">
      <w:pPr>
        <w:spacing w:after="120"/>
        <w:rPr>
          <w:rFonts w:ascii="Arial" w:hAnsi="Arial" w:cs="Arial"/>
          <w:b/>
          <w:color w:val="FF0000"/>
          <w:sz w:val="19"/>
          <w:szCs w:val="19"/>
          <w:lang w:val="en-GB"/>
        </w:rPr>
      </w:pPr>
      <w:r>
        <w:rPr>
          <w:rFonts w:ascii="Arial" w:hAnsi="Arial" w:cs="Arial"/>
          <w:sz w:val="18"/>
          <w:szCs w:val="18"/>
          <w:lang w:val="en-GB"/>
        </w:rPr>
        <w:pict>
          <v:shape id="_x0000_i1050" type="#_x0000_t75" style="width:252pt;height:170.25pt">
            <v:imagedata r:id="rId34" o:title=""/>
          </v:shape>
        </w:pict>
      </w:r>
      <w:r w:rsidR="003558F8">
        <w:rPr>
          <w:rFonts w:ascii="Arial" w:hAnsi="Arial" w:cs="Arial"/>
          <w:color w:val="FF0000"/>
          <w:sz w:val="18"/>
          <w:szCs w:val="18"/>
          <w:lang w:val="en-GB"/>
        </w:rPr>
        <w:t xml:space="preserve">  </w:t>
      </w:r>
      <w:r>
        <w:rPr>
          <w:rFonts w:ascii="Arial" w:hAnsi="Arial" w:cs="Arial"/>
          <w:color w:val="FF0000"/>
          <w:sz w:val="18"/>
          <w:szCs w:val="18"/>
          <w:lang w:val="en-GB"/>
        </w:rPr>
        <w:pict>
          <v:shape id="_x0000_i1051" type="#_x0000_t75" style="width:224.25pt;height:169.5pt">
            <v:imagedata r:id="rId35" o:title=""/>
          </v:shape>
        </w:pict>
      </w:r>
      <w:r w:rsidR="009158A6" w:rsidRPr="00F36A50">
        <w:rPr>
          <w:rFonts w:ascii="Arial" w:hAnsi="Arial" w:cs="Arial"/>
          <w:color w:val="FF0000"/>
          <w:sz w:val="18"/>
          <w:szCs w:val="18"/>
          <w:lang w:val="en-GB"/>
        </w:rPr>
        <w:t xml:space="preserve">  </w:t>
      </w:r>
    </w:p>
    <w:p w:rsidR="00C64065" w:rsidRDefault="00C64065" w:rsidP="00A914A0">
      <w:pPr>
        <w:spacing w:before="160" w:after="0"/>
        <w:jc w:val="both"/>
        <w:rPr>
          <w:rFonts w:ascii="Arial" w:hAnsi="Arial" w:cs="Arial"/>
          <w:sz w:val="18"/>
          <w:szCs w:val="18"/>
          <w:lang w:val="en-US"/>
        </w:rPr>
      </w:pPr>
      <w:r w:rsidRPr="00A93C48">
        <w:rPr>
          <w:rFonts w:ascii="Arial" w:hAnsi="Arial" w:cs="Arial"/>
          <w:sz w:val="18"/>
          <w:szCs w:val="18"/>
          <w:lang w:val="en-US"/>
        </w:rPr>
        <w:t xml:space="preserve">Road vehicles had significantly weaker impact on trend in total </w:t>
      </w:r>
      <w:r w:rsidRPr="009158A6">
        <w:rPr>
          <w:rFonts w:ascii="Arial" w:hAnsi="Arial" w:cs="Arial"/>
          <w:b/>
          <w:sz w:val="18"/>
          <w:szCs w:val="18"/>
          <w:lang w:val="en-US"/>
        </w:rPr>
        <w:t>imports</w:t>
      </w:r>
      <w:r w:rsidRPr="00A93C48">
        <w:rPr>
          <w:rFonts w:ascii="Arial" w:hAnsi="Arial" w:cs="Arial"/>
          <w:sz w:val="18"/>
          <w:szCs w:val="18"/>
          <w:lang w:val="en-US"/>
        </w:rPr>
        <w:t xml:space="preserve"> and imports of machinery and transport vehicles section than in total exports in 201</w:t>
      </w:r>
      <w:r>
        <w:rPr>
          <w:rFonts w:ascii="Arial" w:hAnsi="Arial" w:cs="Arial"/>
          <w:sz w:val="18"/>
          <w:szCs w:val="18"/>
          <w:lang w:val="en-US"/>
        </w:rPr>
        <w:t>6</w:t>
      </w:r>
      <w:r w:rsidRPr="00A93C48">
        <w:rPr>
          <w:rFonts w:ascii="Arial" w:hAnsi="Arial" w:cs="Arial"/>
          <w:sz w:val="18"/>
          <w:szCs w:val="18"/>
          <w:lang w:val="en-US"/>
        </w:rPr>
        <w:t xml:space="preserve">. Imports of road vehicles went up by </w:t>
      </w:r>
      <w:r>
        <w:rPr>
          <w:rFonts w:ascii="Arial" w:hAnsi="Arial" w:cs="Arial"/>
          <w:sz w:val="18"/>
          <w:szCs w:val="18"/>
          <w:lang w:val="en-US"/>
        </w:rPr>
        <w:t>12.2</w:t>
      </w:r>
      <w:r w:rsidRPr="00A93C48">
        <w:rPr>
          <w:rFonts w:ascii="Arial" w:hAnsi="Arial" w:cs="Arial"/>
          <w:sz w:val="18"/>
          <w:szCs w:val="18"/>
          <w:lang w:val="en-US"/>
        </w:rPr>
        <w:t xml:space="preserve">% (CZK </w:t>
      </w:r>
      <w:r>
        <w:rPr>
          <w:rFonts w:ascii="Arial" w:hAnsi="Arial" w:cs="Arial"/>
          <w:sz w:val="18"/>
          <w:szCs w:val="18"/>
          <w:lang w:val="en-US"/>
        </w:rPr>
        <w:t>40.9</w:t>
      </w:r>
      <w:r w:rsidRPr="00A93C48">
        <w:rPr>
          <w:rFonts w:ascii="Arial" w:hAnsi="Arial" w:cs="Arial"/>
          <w:sz w:val="18"/>
          <w:szCs w:val="18"/>
          <w:lang w:val="en-US"/>
        </w:rPr>
        <w:t xml:space="preserve"> bn), </w:t>
      </w:r>
      <w:r w:rsidRPr="00A93C48">
        <w:rPr>
          <w:rFonts w:ascii="Arial" w:hAnsi="Arial" w:cs="Arial"/>
          <w:sz w:val="18"/>
          <w:szCs w:val="18"/>
          <w:lang w:val="en-GB"/>
        </w:rPr>
        <w:t>y-o-y</w:t>
      </w:r>
      <w:r w:rsidRPr="00A93C48">
        <w:rPr>
          <w:rFonts w:ascii="Arial" w:hAnsi="Arial" w:cs="Arial"/>
          <w:sz w:val="18"/>
          <w:szCs w:val="18"/>
          <w:lang w:val="en-US"/>
        </w:rPr>
        <w:t>.</w:t>
      </w:r>
      <w:r>
        <w:rPr>
          <w:rFonts w:ascii="Arial" w:hAnsi="Arial" w:cs="Arial"/>
          <w:sz w:val="18"/>
          <w:szCs w:val="18"/>
          <w:lang w:val="en-US"/>
        </w:rPr>
        <w:t xml:space="preserve"> </w:t>
      </w:r>
      <w:r w:rsidRPr="00A93C48">
        <w:rPr>
          <w:rFonts w:ascii="Arial" w:hAnsi="Arial" w:cs="Arial"/>
          <w:sz w:val="18"/>
          <w:szCs w:val="18"/>
          <w:lang w:val="en-US"/>
        </w:rPr>
        <w:t xml:space="preserve">Imports of road vehicles participated in total imports by </w:t>
      </w:r>
      <w:r>
        <w:rPr>
          <w:rFonts w:ascii="Arial" w:hAnsi="Arial" w:cs="Arial"/>
          <w:sz w:val="18"/>
          <w:szCs w:val="18"/>
          <w:lang w:val="en-US"/>
        </w:rPr>
        <w:t>10.8</w:t>
      </w:r>
      <w:r w:rsidRPr="00A93C48">
        <w:rPr>
          <w:rFonts w:ascii="Arial" w:hAnsi="Arial" w:cs="Arial"/>
          <w:sz w:val="18"/>
          <w:szCs w:val="18"/>
          <w:lang w:val="en-US"/>
        </w:rPr>
        <w:t>% and in machinery and transport equipment section by </w:t>
      </w:r>
      <w:r>
        <w:rPr>
          <w:rFonts w:ascii="Arial" w:hAnsi="Arial" w:cs="Arial"/>
          <w:sz w:val="18"/>
          <w:szCs w:val="18"/>
          <w:lang w:val="en-US"/>
        </w:rPr>
        <w:t>23.5</w:t>
      </w:r>
      <w:r w:rsidRPr="00A93C48">
        <w:rPr>
          <w:rFonts w:ascii="Arial" w:hAnsi="Arial" w:cs="Arial"/>
          <w:sz w:val="18"/>
          <w:szCs w:val="18"/>
          <w:lang w:val="en-US"/>
        </w:rPr>
        <w:t>%.</w:t>
      </w:r>
    </w:p>
    <w:p w:rsidR="007D0685" w:rsidRDefault="00D95271" w:rsidP="00BA7845">
      <w:pPr>
        <w:numPr>
          <w:ilvl w:val="1"/>
          <w:numId w:val="1"/>
        </w:numPr>
        <w:spacing w:after="120"/>
        <w:ind w:left="426"/>
        <w:rPr>
          <w:rFonts w:ascii="Arial" w:hAnsi="Arial" w:cs="Arial"/>
          <w:b/>
          <w:sz w:val="21"/>
          <w:szCs w:val="21"/>
          <w:lang w:val="en-GB"/>
        </w:rPr>
      </w:pPr>
      <w:r w:rsidRPr="00115B7C">
        <w:rPr>
          <w:rFonts w:ascii="Arial" w:hAnsi="Arial" w:cs="Arial"/>
          <w:b/>
          <w:sz w:val="21"/>
          <w:szCs w:val="21"/>
          <w:lang w:val="en-GB"/>
        </w:rPr>
        <w:lastRenderedPageBreak/>
        <w:t xml:space="preserve">External trade of the Czech Republic with selected </w:t>
      </w:r>
      <w:r w:rsidR="00756029" w:rsidRPr="00115B7C">
        <w:rPr>
          <w:rFonts w:ascii="Arial" w:hAnsi="Arial" w:cs="Arial"/>
          <w:b/>
          <w:sz w:val="21"/>
          <w:szCs w:val="21"/>
          <w:lang w:val="en-GB"/>
        </w:rPr>
        <w:t>countries</w:t>
      </w:r>
      <w:r w:rsidRPr="00115B7C">
        <w:rPr>
          <w:rFonts w:ascii="Arial" w:hAnsi="Arial" w:cs="Arial"/>
          <w:b/>
          <w:sz w:val="21"/>
          <w:szCs w:val="21"/>
          <w:lang w:val="en-GB"/>
        </w:rPr>
        <w:t xml:space="preserve"> in 201</w:t>
      </w:r>
      <w:r w:rsidR="007D0685">
        <w:rPr>
          <w:rFonts w:ascii="Arial" w:hAnsi="Arial" w:cs="Arial"/>
          <w:b/>
          <w:sz w:val="21"/>
          <w:szCs w:val="21"/>
          <w:lang w:val="en-GB"/>
        </w:rPr>
        <w:t>6</w:t>
      </w:r>
      <w:r w:rsidRPr="00115B7C">
        <w:rPr>
          <w:rFonts w:ascii="Arial" w:hAnsi="Arial" w:cs="Arial"/>
          <w:b/>
          <w:sz w:val="21"/>
          <w:szCs w:val="21"/>
          <w:lang w:val="en-GB"/>
        </w:rPr>
        <w:t xml:space="preserve"> (in billion CZK</w:t>
      </w:r>
      <w:r w:rsidR="00756029" w:rsidRPr="00115B7C">
        <w:rPr>
          <w:rFonts w:ascii="Arial" w:hAnsi="Arial" w:cs="Arial"/>
          <w:b/>
          <w:sz w:val="21"/>
          <w:szCs w:val="21"/>
          <w:lang w:val="en-GB"/>
        </w:rPr>
        <w:t>)</w:t>
      </w:r>
    </w:p>
    <w:p w:rsidR="007D0685" w:rsidRPr="007D0685" w:rsidRDefault="007D0685" w:rsidP="003E302D">
      <w:pPr>
        <w:spacing w:before="240" w:after="20"/>
        <w:ind w:left="2832" w:firstLine="708"/>
        <w:rPr>
          <w:rFonts w:ascii="Arial" w:hAnsi="Arial" w:cs="Arial"/>
          <w:sz w:val="18"/>
          <w:szCs w:val="18"/>
          <w:lang w:val="en-GB"/>
        </w:rPr>
      </w:pPr>
      <w:r w:rsidRPr="00F36A50">
        <w:rPr>
          <w:rFonts w:ascii="Arial" w:hAnsi="Arial" w:cs="Arial"/>
          <w:color w:val="FF0000"/>
          <w:sz w:val="18"/>
          <w:szCs w:val="18"/>
          <w:lang w:val="en-GB"/>
        </w:rPr>
        <w:t xml:space="preserve">                  </w:t>
      </w:r>
      <w:r w:rsidRPr="007D0685">
        <w:rPr>
          <w:rFonts w:ascii="Arial" w:hAnsi="Arial" w:cs="Arial"/>
          <w:sz w:val="18"/>
          <w:szCs w:val="18"/>
          <w:lang w:val="en-GB"/>
        </w:rPr>
        <w:t>Germany</w:t>
      </w:r>
    </w:p>
    <w:p w:rsidR="007D0685" w:rsidRPr="00F36A50" w:rsidRDefault="008C0818" w:rsidP="007D0685">
      <w:pPr>
        <w:spacing w:after="120"/>
        <w:rPr>
          <w:rFonts w:ascii="Arial" w:hAnsi="Arial" w:cs="Arial"/>
          <w:color w:val="FF0000"/>
          <w:sz w:val="18"/>
          <w:szCs w:val="18"/>
          <w:lang w:val="en-GB"/>
        </w:rPr>
      </w:pPr>
      <w:r>
        <w:rPr>
          <w:rFonts w:ascii="Arial" w:hAnsi="Arial" w:cs="Arial"/>
          <w:noProof/>
          <w:color w:val="FF0000"/>
          <w:sz w:val="18"/>
          <w:szCs w:val="18"/>
          <w:lang w:eastAsia="cs-CZ"/>
        </w:rPr>
        <w:pict>
          <v:shape id="_x0000_i1052" type="#_x0000_t75" style="width:478.5pt;height:177pt">
            <v:imagedata r:id="rId36" o:title=""/>
          </v:shape>
        </w:pict>
      </w:r>
    </w:p>
    <w:p w:rsidR="007D0685" w:rsidRPr="009C7159" w:rsidRDefault="007D0685" w:rsidP="000335BB">
      <w:pPr>
        <w:spacing w:before="320" w:after="20"/>
        <w:ind w:left="1416" w:firstLine="708"/>
        <w:rPr>
          <w:rFonts w:ascii="Arial" w:hAnsi="Arial" w:cs="Arial"/>
          <w:sz w:val="18"/>
          <w:szCs w:val="18"/>
          <w:lang w:val="en-GB"/>
        </w:rPr>
      </w:pPr>
      <w:r w:rsidRPr="009C7159">
        <w:rPr>
          <w:rFonts w:ascii="Arial" w:hAnsi="Arial" w:cs="Arial"/>
          <w:sz w:val="18"/>
          <w:szCs w:val="18"/>
          <w:lang w:val="en-GB"/>
        </w:rPr>
        <w:t>France</w:t>
      </w:r>
      <w:r w:rsidRPr="009C7159">
        <w:rPr>
          <w:rFonts w:ascii="Arial" w:hAnsi="Arial" w:cs="Arial"/>
          <w:sz w:val="18"/>
          <w:szCs w:val="18"/>
          <w:lang w:val="en-GB"/>
        </w:rPr>
        <w:tab/>
      </w:r>
      <w:r w:rsidRPr="009C7159">
        <w:rPr>
          <w:rFonts w:ascii="Arial" w:hAnsi="Arial" w:cs="Arial"/>
          <w:sz w:val="18"/>
          <w:szCs w:val="18"/>
          <w:lang w:val="en-GB"/>
        </w:rPr>
        <w:tab/>
      </w:r>
      <w:r w:rsidRPr="009C7159">
        <w:rPr>
          <w:rFonts w:ascii="Arial" w:hAnsi="Arial" w:cs="Arial"/>
          <w:sz w:val="18"/>
          <w:szCs w:val="18"/>
          <w:lang w:val="en-GB"/>
        </w:rPr>
        <w:tab/>
      </w:r>
      <w:r w:rsidRPr="009C7159">
        <w:rPr>
          <w:rFonts w:ascii="Arial" w:hAnsi="Arial" w:cs="Arial"/>
          <w:sz w:val="18"/>
          <w:szCs w:val="18"/>
          <w:lang w:val="en-GB"/>
        </w:rPr>
        <w:tab/>
      </w:r>
      <w:r w:rsidRPr="009C7159">
        <w:rPr>
          <w:rFonts w:ascii="Arial" w:hAnsi="Arial" w:cs="Arial"/>
          <w:sz w:val="18"/>
          <w:szCs w:val="18"/>
          <w:lang w:val="en-GB"/>
        </w:rPr>
        <w:tab/>
      </w:r>
      <w:r w:rsidRPr="009C7159">
        <w:rPr>
          <w:rFonts w:ascii="Arial" w:hAnsi="Arial" w:cs="Arial"/>
          <w:sz w:val="18"/>
          <w:szCs w:val="18"/>
          <w:lang w:val="en-GB"/>
        </w:rPr>
        <w:tab/>
        <w:t xml:space="preserve">         </w:t>
      </w:r>
      <w:r w:rsidR="009C7159" w:rsidRPr="009C7159">
        <w:rPr>
          <w:rFonts w:ascii="Arial" w:hAnsi="Arial" w:cs="Arial"/>
          <w:sz w:val="18"/>
          <w:szCs w:val="18"/>
          <w:lang w:val="en-GB"/>
        </w:rPr>
        <w:t xml:space="preserve">   </w:t>
      </w:r>
      <w:r w:rsidRPr="009C7159">
        <w:rPr>
          <w:rFonts w:ascii="Arial" w:hAnsi="Arial" w:cs="Arial"/>
          <w:sz w:val="18"/>
          <w:szCs w:val="18"/>
          <w:lang w:val="en-GB"/>
        </w:rPr>
        <w:t xml:space="preserve">  Italy</w:t>
      </w:r>
    </w:p>
    <w:p w:rsidR="007D0685" w:rsidRPr="00F36A50" w:rsidRDefault="008C0818" w:rsidP="007D0685">
      <w:pPr>
        <w:spacing w:after="0"/>
        <w:rPr>
          <w:rFonts w:ascii="Arial" w:hAnsi="Arial" w:cs="Arial"/>
          <w:color w:val="FF0000"/>
          <w:sz w:val="18"/>
          <w:szCs w:val="18"/>
          <w:lang w:val="en-GB"/>
        </w:rPr>
      </w:pPr>
      <w:r>
        <w:rPr>
          <w:rFonts w:ascii="Arial" w:hAnsi="Arial" w:cs="Arial"/>
          <w:color w:val="FF0000"/>
          <w:sz w:val="18"/>
          <w:szCs w:val="18"/>
          <w:lang w:val="en-GB"/>
        </w:rPr>
        <w:pict>
          <v:shape id="_x0000_i1053" type="#_x0000_t75" style="width:228.75pt;height:220.5pt">
            <v:imagedata r:id="rId37" o:title=""/>
          </v:shape>
        </w:pict>
      </w:r>
      <w:r w:rsidR="009C7159">
        <w:rPr>
          <w:rFonts w:ascii="Arial" w:hAnsi="Arial" w:cs="Arial"/>
          <w:color w:val="FF0000"/>
          <w:sz w:val="18"/>
          <w:szCs w:val="18"/>
          <w:lang w:val="en-GB"/>
        </w:rPr>
        <w:t xml:space="preserve">         </w:t>
      </w:r>
      <w:r>
        <w:rPr>
          <w:rFonts w:ascii="Arial" w:hAnsi="Arial" w:cs="Arial"/>
          <w:color w:val="FF0000"/>
          <w:sz w:val="18"/>
          <w:szCs w:val="18"/>
          <w:lang w:val="en-GB"/>
        </w:rPr>
        <w:pict>
          <v:shape id="_x0000_i1054" type="#_x0000_t75" style="width:228.75pt;height:220.5pt">
            <v:imagedata r:id="rId38" o:title=""/>
          </v:shape>
        </w:pict>
      </w:r>
      <w:r w:rsidR="007D0685" w:rsidRPr="00F36A50">
        <w:rPr>
          <w:rFonts w:ascii="Arial" w:hAnsi="Arial" w:cs="Arial"/>
          <w:color w:val="FF0000"/>
          <w:sz w:val="18"/>
          <w:szCs w:val="18"/>
          <w:lang w:val="en-GB"/>
        </w:rPr>
        <w:t xml:space="preserve">         </w:t>
      </w:r>
    </w:p>
    <w:p w:rsidR="009C7159" w:rsidRPr="009C7159" w:rsidRDefault="009C7159" w:rsidP="000335BB">
      <w:pPr>
        <w:spacing w:before="320" w:after="20"/>
        <w:jc w:val="center"/>
        <w:rPr>
          <w:rFonts w:ascii="Arial" w:hAnsi="Arial" w:cs="Arial"/>
          <w:sz w:val="18"/>
          <w:szCs w:val="18"/>
          <w:lang w:val="en-GB"/>
        </w:rPr>
      </w:pPr>
      <w:r w:rsidRPr="009C7159">
        <w:rPr>
          <w:rFonts w:ascii="Arial" w:hAnsi="Arial" w:cs="Arial"/>
          <w:sz w:val="18"/>
          <w:szCs w:val="18"/>
          <w:lang w:val="en-GB"/>
        </w:rPr>
        <w:t>Slovakia</w:t>
      </w:r>
    </w:p>
    <w:p w:rsidR="009C7159" w:rsidRDefault="008C0818">
      <w:pPr>
        <w:rPr>
          <w:rFonts w:ascii="Arial" w:hAnsi="Arial" w:cs="Arial"/>
          <w:b/>
          <w:sz w:val="21"/>
          <w:szCs w:val="21"/>
          <w:lang w:val="en-GB"/>
        </w:rPr>
      </w:pPr>
      <w:r>
        <w:rPr>
          <w:rFonts w:ascii="Arial" w:hAnsi="Arial" w:cs="Arial"/>
          <w:b/>
          <w:sz w:val="21"/>
          <w:szCs w:val="21"/>
          <w:lang w:val="en-GB"/>
        </w:rPr>
        <w:pict>
          <v:shape id="_x0000_i1055" type="#_x0000_t75" style="width:478.5pt;height:177pt">
            <v:imagedata r:id="rId39" o:title=""/>
          </v:shape>
        </w:pict>
      </w:r>
    </w:p>
    <w:p w:rsidR="009C7159" w:rsidRDefault="009C7159">
      <w:pPr>
        <w:rPr>
          <w:rFonts w:ascii="Arial" w:hAnsi="Arial" w:cs="Arial"/>
          <w:b/>
          <w:sz w:val="21"/>
          <w:szCs w:val="21"/>
          <w:lang w:val="en-GB"/>
        </w:rPr>
      </w:pPr>
      <w:r>
        <w:rPr>
          <w:rFonts w:ascii="Arial" w:hAnsi="Arial" w:cs="Arial"/>
          <w:b/>
          <w:sz w:val="21"/>
          <w:szCs w:val="21"/>
          <w:lang w:val="en-GB"/>
        </w:rPr>
        <w:br w:type="page"/>
      </w:r>
    </w:p>
    <w:p w:rsidR="00EF0611" w:rsidRPr="00115B7C" w:rsidRDefault="007D0685" w:rsidP="007D0685">
      <w:pPr>
        <w:spacing w:after="120"/>
        <w:rPr>
          <w:rFonts w:ascii="Arial" w:hAnsi="Arial" w:cs="Arial"/>
          <w:b/>
          <w:sz w:val="21"/>
          <w:szCs w:val="21"/>
          <w:lang w:val="en-GB"/>
        </w:rPr>
      </w:pPr>
      <w:r>
        <w:rPr>
          <w:rFonts w:ascii="Arial" w:hAnsi="Arial" w:cs="Arial"/>
          <w:b/>
          <w:sz w:val="21"/>
          <w:szCs w:val="21"/>
          <w:lang w:val="en-GB"/>
        </w:rPr>
        <w:lastRenderedPageBreak/>
        <w:t>External trade of the Czech Republic with selected countries in 2016 (in CZK billion)</w:t>
      </w:r>
    </w:p>
    <w:p w:rsidR="00EF0611" w:rsidRPr="00115B7C" w:rsidRDefault="003E302D" w:rsidP="003E302D">
      <w:pPr>
        <w:spacing w:before="240" w:after="20"/>
        <w:ind w:left="708" w:firstLine="708"/>
        <w:rPr>
          <w:rFonts w:ascii="Arial" w:hAnsi="Arial" w:cs="Arial"/>
          <w:sz w:val="18"/>
          <w:szCs w:val="18"/>
          <w:lang w:val="en-GB"/>
        </w:rPr>
      </w:pPr>
      <w:r>
        <w:rPr>
          <w:rFonts w:ascii="Arial" w:hAnsi="Arial" w:cs="Arial"/>
          <w:sz w:val="18"/>
          <w:szCs w:val="18"/>
          <w:lang w:val="en-GB"/>
        </w:rPr>
        <w:t xml:space="preserve">          </w:t>
      </w:r>
      <w:r w:rsidR="000335BB">
        <w:rPr>
          <w:rFonts w:ascii="Arial" w:hAnsi="Arial" w:cs="Arial"/>
          <w:sz w:val="18"/>
          <w:szCs w:val="18"/>
          <w:lang w:val="en-GB"/>
        </w:rPr>
        <w:t>Austria</w:t>
      </w:r>
      <w:r w:rsidR="00EF0611" w:rsidRPr="00115B7C">
        <w:rPr>
          <w:rFonts w:ascii="Arial" w:hAnsi="Arial" w:cs="Arial"/>
          <w:sz w:val="18"/>
          <w:szCs w:val="18"/>
          <w:lang w:val="en-GB"/>
        </w:rPr>
        <w:tab/>
      </w:r>
      <w:r w:rsidR="00EF0611" w:rsidRPr="00115B7C">
        <w:rPr>
          <w:rFonts w:ascii="Arial" w:hAnsi="Arial" w:cs="Arial"/>
          <w:sz w:val="18"/>
          <w:szCs w:val="18"/>
          <w:lang w:val="en-GB"/>
        </w:rPr>
        <w:tab/>
      </w:r>
      <w:r w:rsidR="00EF0611" w:rsidRPr="00115B7C">
        <w:rPr>
          <w:rFonts w:ascii="Arial" w:hAnsi="Arial" w:cs="Arial"/>
          <w:sz w:val="18"/>
          <w:szCs w:val="18"/>
          <w:lang w:val="en-GB"/>
        </w:rPr>
        <w:tab/>
      </w:r>
      <w:r w:rsidR="00EF0611" w:rsidRPr="00115B7C">
        <w:rPr>
          <w:rFonts w:ascii="Arial" w:hAnsi="Arial" w:cs="Arial"/>
          <w:sz w:val="18"/>
          <w:szCs w:val="18"/>
          <w:lang w:val="en-GB"/>
        </w:rPr>
        <w:tab/>
      </w:r>
      <w:r w:rsidR="00EF0611" w:rsidRPr="00115B7C">
        <w:rPr>
          <w:rFonts w:ascii="Arial" w:hAnsi="Arial" w:cs="Arial"/>
          <w:sz w:val="18"/>
          <w:szCs w:val="18"/>
          <w:lang w:val="en-GB"/>
        </w:rPr>
        <w:tab/>
      </w:r>
      <w:r w:rsidR="00EF0611" w:rsidRPr="00115B7C">
        <w:rPr>
          <w:rFonts w:ascii="Arial" w:hAnsi="Arial" w:cs="Arial"/>
          <w:sz w:val="18"/>
          <w:szCs w:val="18"/>
          <w:lang w:val="en-GB"/>
        </w:rPr>
        <w:tab/>
        <w:t xml:space="preserve">      </w:t>
      </w:r>
      <w:r>
        <w:rPr>
          <w:rFonts w:ascii="Arial" w:hAnsi="Arial" w:cs="Arial"/>
          <w:sz w:val="18"/>
          <w:szCs w:val="18"/>
          <w:lang w:val="en-GB"/>
        </w:rPr>
        <w:t>United Kingdom</w:t>
      </w:r>
    </w:p>
    <w:p w:rsidR="00EF0611" w:rsidRPr="00F36A50" w:rsidRDefault="008C0818" w:rsidP="00D90F58">
      <w:pPr>
        <w:spacing w:after="120"/>
        <w:rPr>
          <w:rFonts w:ascii="Arial" w:hAnsi="Arial" w:cs="Arial"/>
          <w:color w:val="FF0000"/>
          <w:sz w:val="18"/>
          <w:szCs w:val="18"/>
          <w:lang w:val="en-GB"/>
        </w:rPr>
      </w:pPr>
      <w:r>
        <w:rPr>
          <w:rFonts w:ascii="Arial" w:hAnsi="Arial" w:cs="Arial"/>
          <w:color w:val="FF0000"/>
          <w:sz w:val="18"/>
          <w:szCs w:val="18"/>
          <w:lang w:val="en-GB"/>
        </w:rPr>
        <w:pict>
          <v:shape id="_x0000_i1056" type="#_x0000_t75" style="width:228.75pt;height:220.5pt">
            <v:imagedata r:id="rId40" o:title=""/>
          </v:shape>
        </w:pict>
      </w:r>
      <w:r w:rsidR="003E302D">
        <w:rPr>
          <w:rFonts w:ascii="Arial" w:hAnsi="Arial" w:cs="Arial"/>
          <w:color w:val="FF0000"/>
          <w:sz w:val="18"/>
          <w:szCs w:val="18"/>
          <w:lang w:val="en-GB"/>
        </w:rPr>
        <w:t xml:space="preserve">        </w:t>
      </w:r>
      <w:r>
        <w:rPr>
          <w:rFonts w:ascii="Arial" w:hAnsi="Arial" w:cs="Arial"/>
          <w:color w:val="FF0000"/>
          <w:sz w:val="18"/>
          <w:szCs w:val="18"/>
          <w:lang w:val="en-GB"/>
        </w:rPr>
        <w:pict>
          <v:shape id="_x0000_i1057" type="#_x0000_t75" style="width:228.75pt;height:220.5pt">
            <v:imagedata r:id="rId41" o:title=""/>
          </v:shape>
        </w:pict>
      </w:r>
      <w:r w:rsidR="00EF0611" w:rsidRPr="00F36A50">
        <w:rPr>
          <w:rFonts w:ascii="Arial" w:hAnsi="Arial" w:cs="Arial"/>
          <w:color w:val="FF0000"/>
          <w:sz w:val="18"/>
          <w:szCs w:val="18"/>
          <w:lang w:val="en-GB"/>
        </w:rPr>
        <w:t xml:space="preserve">        </w:t>
      </w:r>
    </w:p>
    <w:p w:rsidR="00EF0611" w:rsidRPr="003E302D" w:rsidRDefault="00D90F58" w:rsidP="003E302D">
      <w:pPr>
        <w:spacing w:before="240" w:after="20"/>
        <w:ind w:left="2832" w:firstLine="708"/>
        <w:rPr>
          <w:rFonts w:ascii="Arial" w:hAnsi="Arial" w:cs="Arial"/>
          <w:sz w:val="18"/>
          <w:szCs w:val="18"/>
          <w:lang w:val="en-GB"/>
        </w:rPr>
      </w:pPr>
      <w:r w:rsidRPr="003E302D">
        <w:rPr>
          <w:rFonts w:ascii="Arial" w:hAnsi="Arial" w:cs="Arial"/>
          <w:sz w:val="18"/>
          <w:szCs w:val="18"/>
          <w:lang w:val="en-GB"/>
        </w:rPr>
        <w:t xml:space="preserve">                  </w:t>
      </w:r>
      <w:r w:rsidR="003E302D" w:rsidRPr="003E302D">
        <w:rPr>
          <w:rFonts w:ascii="Arial" w:hAnsi="Arial" w:cs="Arial"/>
          <w:sz w:val="18"/>
          <w:szCs w:val="18"/>
          <w:lang w:val="en-GB"/>
        </w:rPr>
        <w:t>Poland</w:t>
      </w:r>
    </w:p>
    <w:p w:rsidR="00EF0611" w:rsidRPr="00F36A50" w:rsidRDefault="008C0818" w:rsidP="00D90F58">
      <w:pPr>
        <w:spacing w:after="120"/>
        <w:rPr>
          <w:rFonts w:ascii="Arial" w:hAnsi="Arial" w:cs="Arial"/>
          <w:color w:val="FF0000"/>
          <w:sz w:val="18"/>
          <w:szCs w:val="18"/>
          <w:lang w:val="en-GB"/>
        </w:rPr>
      </w:pPr>
      <w:r>
        <w:rPr>
          <w:rFonts w:ascii="Arial" w:hAnsi="Arial" w:cs="Arial"/>
          <w:color w:val="FF0000"/>
          <w:sz w:val="18"/>
          <w:szCs w:val="18"/>
          <w:lang w:val="en-GB"/>
        </w:rPr>
        <w:pict>
          <v:shape id="_x0000_i1058" type="#_x0000_t75" style="width:478.5pt;height:177pt">
            <v:imagedata r:id="rId42" o:title=""/>
          </v:shape>
        </w:pict>
      </w:r>
    </w:p>
    <w:p w:rsidR="00EF0611" w:rsidRPr="003E302D" w:rsidRDefault="00EF0611" w:rsidP="003E302D">
      <w:pPr>
        <w:spacing w:before="240" w:after="20"/>
        <w:ind w:left="1416" w:firstLine="708"/>
        <w:rPr>
          <w:rFonts w:ascii="Arial" w:hAnsi="Arial" w:cs="Arial"/>
          <w:sz w:val="18"/>
          <w:szCs w:val="18"/>
          <w:lang w:val="en-GB"/>
        </w:rPr>
      </w:pPr>
      <w:r w:rsidRPr="003E302D">
        <w:rPr>
          <w:rFonts w:ascii="Arial" w:hAnsi="Arial" w:cs="Arial"/>
          <w:sz w:val="18"/>
          <w:szCs w:val="18"/>
          <w:lang w:val="en-GB"/>
        </w:rPr>
        <w:t>China</w:t>
      </w:r>
      <w:r w:rsidRPr="003E302D">
        <w:rPr>
          <w:rFonts w:ascii="Arial" w:hAnsi="Arial" w:cs="Arial"/>
          <w:sz w:val="18"/>
          <w:szCs w:val="18"/>
          <w:lang w:val="en-GB"/>
        </w:rPr>
        <w:tab/>
      </w:r>
      <w:r w:rsidRPr="003E302D">
        <w:rPr>
          <w:rFonts w:ascii="Arial" w:hAnsi="Arial" w:cs="Arial"/>
          <w:sz w:val="18"/>
          <w:szCs w:val="18"/>
          <w:lang w:val="en-GB"/>
        </w:rPr>
        <w:tab/>
      </w:r>
      <w:r w:rsidRPr="003E302D">
        <w:rPr>
          <w:rFonts w:ascii="Arial" w:hAnsi="Arial" w:cs="Arial"/>
          <w:sz w:val="18"/>
          <w:szCs w:val="18"/>
          <w:lang w:val="en-GB"/>
        </w:rPr>
        <w:tab/>
      </w:r>
      <w:r w:rsidRPr="003E302D">
        <w:rPr>
          <w:rFonts w:ascii="Arial" w:hAnsi="Arial" w:cs="Arial"/>
          <w:sz w:val="18"/>
          <w:szCs w:val="18"/>
          <w:lang w:val="en-GB"/>
        </w:rPr>
        <w:tab/>
      </w:r>
      <w:r w:rsidR="00D90F58" w:rsidRPr="003E302D">
        <w:rPr>
          <w:rFonts w:ascii="Arial" w:hAnsi="Arial" w:cs="Arial"/>
          <w:sz w:val="18"/>
          <w:szCs w:val="18"/>
          <w:lang w:val="en-GB"/>
        </w:rPr>
        <w:tab/>
      </w:r>
      <w:r w:rsidR="00D90F58" w:rsidRPr="003E302D">
        <w:rPr>
          <w:rFonts w:ascii="Arial" w:hAnsi="Arial" w:cs="Arial"/>
          <w:sz w:val="18"/>
          <w:szCs w:val="18"/>
          <w:lang w:val="en-GB"/>
        </w:rPr>
        <w:tab/>
      </w:r>
      <w:r w:rsidRPr="003E302D">
        <w:rPr>
          <w:rFonts w:ascii="Arial" w:hAnsi="Arial" w:cs="Arial"/>
          <w:sz w:val="18"/>
          <w:szCs w:val="18"/>
          <w:lang w:val="en-GB"/>
        </w:rPr>
        <w:t>Russian Federation</w:t>
      </w:r>
    </w:p>
    <w:p w:rsidR="00BA7845" w:rsidRPr="00F36A50" w:rsidRDefault="008C0818" w:rsidP="009D491F">
      <w:pPr>
        <w:spacing w:after="120"/>
        <w:rPr>
          <w:rFonts w:ascii="Arial" w:hAnsi="Arial" w:cs="Arial"/>
          <w:b/>
          <w:sz w:val="19"/>
          <w:szCs w:val="19"/>
          <w:lang w:val="en-GB"/>
        </w:rPr>
      </w:pPr>
      <w:r>
        <w:rPr>
          <w:rFonts w:ascii="Arial" w:hAnsi="Arial" w:cs="Arial"/>
          <w:b/>
          <w:color w:val="FF0000"/>
          <w:sz w:val="19"/>
          <w:szCs w:val="19"/>
          <w:lang w:val="en-GB"/>
        </w:rPr>
        <w:pict>
          <v:shape id="_x0000_i1059" type="#_x0000_t75" style="width:228.75pt;height:220.5pt">
            <v:imagedata r:id="rId43" o:title=""/>
          </v:shape>
        </w:pict>
      </w:r>
      <w:r w:rsidR="003E302D">
        <w:rPr>
          <w:rFonts w:ascii="Arial" w:hAnsi="Arial" w:cs="Arial"/>
          <w:b/>
          <w:color w:val="FF0000"/>
          <w:sz w:val="19"/>
          <w:szCs w:val="19"/>
          <w:lang w:val="en-GB"/>
        </w:rPr>
        <w:t xml:space="preserve">         </w:t>
      </w:r>
      <w:r>
        <w:rPr>
          <w:rFonts w:ascii="Arial" w:hAnsi="Arial" w:cs="Arial"/>
          <w:b/>
          <w:color w:val="FF0000"/>
          <w:sz w:val="19"/>
          <w:szCs w:val="19"/>
          <w:lang w:val="en-GB"/>
        </w:rPr>
        <w:pict>
          <v:shape id="_x0000_i1060" type="#_x0000_t75" style="width:228.75pt;height:220.5pt">
            <v:imagedata r:id="rId44" o:title=""/>
          </v:shape>
        </w:pict>
      </w:r>
      <w:r w:rsidR="00BA7845" w:rsidRPr="00F36A50">
        <w:rPr>
          <w:rFonts w:ascii="Arial" w:hAnsi="Arial" w:cs="Arial"/>
          <w:b/>
          <w:color w:val="FF0000"/>
          <w:sz w:val="19"/>
          <w:szCs w:val="19"/>
          <w:lang w:val="en-GB"/>
        </w:rPr>
        <w:br w:type="page"/>
      </w:r>
      <w:r w:rsidR="00ED66AD" w:rsidRPr="00F36A50">
        <w:rPr>
          <w:rFonts w:ascii="Arial" w:hAnsi="Arial" w:cs="Arial"/>
          <w:b/>
          <w:lang w:val="en-GB"/>
        </w:rPr>
        <w:lastRenderedPageBreak/>
        <w:t xml:space="preserve">4.  </w:t>
      </w:r>
      <w:r w:rsidR="00257083" w:rsidRPr="00F36A50">
        <w:rPr>
          <w:rFonts w:ascii="Arial" w:hAnsi="Arial" w:cs="Arial"/>
          <w:b/>
          <w:lang w:val="en-GB"/>
        </w:rPr>
        <w:t>Eurostat data</w:t>
      </w:r>
      <w:r w:rsidR="00BA7845" w:rsidRPr="00F36A50">
        <w:rPr>
          <w:rStyle w:val="Znakapoznpodarou"/>
          <w:rFonts w:ascii="Arial" w:hAnsi="Arial" w:cs="Arial"/>
          <w:b/>
          <w:lang w:val="en-GB"/>
        </w:rPr>
        <w:footnoteReference w:id="10"/>
      </w:r>
      <w:r w:rsidR="005A7E98" w:rsidRPr="00F36A50">
        <w:rPr>
          <w:rFonts w:ascii="Arial" w:hAnsi="Arial" w:cs="Arial"/>
          <w:b/>
          <w:sz w:val="19"/>
          <w:szCs w:val="19"/>
          <w:lang w:val="en-GB"/>
        </w:rPr>
        <w:tab/>
      </w:r>
    </w:p>
    <w:p w:rsidR="009D491F" w:rsidRPr="00F36A50" w:rsidRDefault="009D491F" w:rsidP="00A8283A">
      <w:pPr>
        <w:spacing w:after="120"/>
        <w:jc w:val="both"/>
        <w:rPr>
          <w:rFonts w:ascii="Arial" w:hAnsi="Arial" w:cs="Arial"/>
          <w:sz w:val="18"/>
          <w:szCs w:val="18"/>
          <w:lang w:val="en-GB"/>
        </w:rPr>
      </w:pPr>
      <w:r w:rsidRPr="00F36A50">
        <w:rPr>
          <w:rFonts w:ascii="Arial" w:hAnsi="Arial" w:cs="Arial"/>
          <w:sz w:val="18"/>
          <w:szCs w:val="18"/>
          <w:lang w:val="en-GB"/>
        </w:rPr>
        <w:t>In 2016, the total exports of the EU Member States</w:t>
      </w:r>
      <w:r w:rsidR="00A8283A" w:rsidRPr="00F36A50">
        <w:rPr>
          <w:rFonts w:ascii="Arial" w:hAnsi="Arial" w:cs="Arial"/>
          <w:sz w:val="18"/>
          <w:szCs w:val="18"/>
          <w:vertAlign w:val="superscript"/>
          <w:lang w:val="en-GB"/>
        </w:rPr>
        <w:footnoteReference w:id="11"/>
      </w:r>
      <w:r w:rsidRPr="00F36A50">
        <w:rPr>
          <w:rFonts w:ascii="Arial" w:hAnsi="Arial" w:cs="Arial"/>
          <w:sz w:val="18"/>
          <w:szCs w:val="18"/>
          <w:lang w:val="en-GB"/>
        </w:rPr>
        <w:t xml:space="preserve"> in absolute numbers rose only by +0.3 bn EUR to 4 859.8 bn EUR after an increase by 4.8% (+222.9 bn EUR) in 2015. A low increase of trade within the EU states (intra-EU) by 1.5% (compared to 4.7% in 2015) and mainly a fall of the extra-EU exports by 2.6% (against a growth by 5.1% in 2015) were responsible for stagnation of the total EU’s exports. Y−o−y, exports of nineteen Eurozone countries went up only by 0.8% in 2016 in comparison to an increase by 4.2% in previous year. In 2016, the largest share of the total EU’s exports was taken by Germany (24.9%), followed by the Netherlands (10.6%), France (9.3%) and Italy (8.6%). The Czech Republic contributed to the total EU Member States exports by 3.0% which was by a 0.1 p.p. higher share than in 2015.</w:t>
      </w:r>
    </w:p>
    <w:p w:rsidR="009D491F" w:rsidRPr="00F36A50" w:rsidRDefault="009D491F" w:rsidP="009D491F">
      <w:pPr>
        <w:jc w:val="both"/>
        <w:rPr>
          <w:rFonts w:ascii="Arial" w:hAnsi="Arial" w:cs="Arial"/>
          <w:sz w:val="18"/>
          <w:szCs w:val="18"/>
          <w:lang w:val="en-GB"/>
        </w:rPr>
      </w:pPr>
      <w:r w:rsidRPr="00F36A50">
        <w:rPr>
          <w:rFonts w:ascii="Arial" w:hAnsi="Arial" w:cs="Arial"/>
          <w:sz w:val="18"/>
          <w:szCs w:val="18"/>
          <w:lang w:val="en-GB"/>
        </w:rPr>
        <w:t>The rate of growth of the total EU’s imports slowed down to 0.5% in 2016 after an increase by 3.9% in 2015. Imports grew to 4 748.7 bn EUR which were only by 25.3 bn EUR more than in the previous year. A growth of intra-EU imports slowed to 1.5% in comparison to an increase by 4.9% in 2015. Imports from non-EU countries to the EU Member States fell by 1.1% in 2016 compared to a growth by 2.2% in previous year. Imports to the Eurozone countries were also weaker showing an increase only by 0.1% compared to a growth by 2.9% in 2015.  In 2016, Germany (20.1%), the United Kingdom (12.1%), France (10.9%), the Netherlands (9.6%) and Italy (7.7%) accounted for the largest part of the total EU’s imports. A share of the Czech Republic in the total EU’s imports remained the same as in 2015 (2.7%).</w:t>
      </w:r>
    </w:p>
    <w:p w:rsidR="00936395" w:rsidRPr="00F36A50" w:rsidRDefault="00257083" w:rsidP="00936395">
      <w:pPr>
        <w:spacing w:after="0"/>
        <w:jc w:val="both"/>
        <w:rPr>
          <w:rFonts w:ascii="Arial" w:hAnsi="Arial" w:cs="Arial"/>
          <w:b/>
          <w:sz w:val="18"/>
          <w:szCs w:val="18"/>
          <w:lang w:val="en-GB"/>
        </w:rPr>
      </w:pPr>
      <w:r w:rsidRPr="00F36A50">
        <w:rPr>
          <w:rFonts w:ascii="Arial" w:hAnsi="Arial" w:cs="Arial"/>
          <w:b/>
          <w:sz w:val="18"/>
          <w:szCs w:val="18"/>
          <w:lang w:val="en-GB"/>
        </w:rPr>
        <w:t>Graph</w:t>
      </w:r>
      <w:r w:rsidR="00BA7845" w:rsidRPr="00F36A50">
        <w:rPr>
          <w:rFonts w:ascii="Arial" w:hAnsi="Arial" w:cs="Arial"/>
          <w:b/>
          <w:sz w:val="18"/>
          <w:szCs w:val="18"/>
          <w:lang w:val="en-GB"/>
        </w:rPr>
        <w:t xml:space="preserve"> </w:t>
      </w:r>
      <w:r w:rsidR="00B50B36" w:rsidRPr="00F36A50">
        <w:rPr>
          <w:rFonts w:ascii="Arial" w:hAnsi="Arial" w:cs="Arial"/>
          <w:b/>
          <w:sz w:val="18"/>
          <w:szCs w:val="18"/>
          <w:lang w:val="en-GB"/>
        </w:rPr>
        <w:t>2</w:t>
      </w:r>
      <w:r w:rsidR="008406CE">
        <w:rPr>
          <w:rFonts w:ascii="Arial" w:hAnsi="Arial" w:cs="Arial"/>
          <w:b/>
          <w:sz w:val="18"/>
          <w:szCs w:val="18"/>
          <w:lang w:val="en-GB"/>
        </w:rPr>
        <w:t>1</w:t>
      </w:r>
      <w:r w:rsidR="00BA7845" w:rsidRPr="00F36A50">
        <w:rPr>
          <w:rFonts w:ascii="Arial" w:hAnsi="Arial" w:cs="Arial"/>
          <w:b/>
          <w:sz w:val="18"/>
          <w:szCs w:val="18"/>
          <w:lang w:val="en-GB"/>
        </w:rPr>
        <w:t xml:space="preserve"> </w:t>
      </w:r>
      <w:r w:rsidRPr="00F36A50">
        <w:rPr>
          <w:rFonts w:ascii="Arial" w:hAnsi="Arial" w:cs="Arial"/>
          <w:b/>
          <w:sz w:val="18"/>
          <w:szCs w:val="18"/>
          <w:lang w:val="en-GB"/>
        </w:rPr>
        <w:t>–</w:t>
      </w:r>
      <w:r w:rsidR="00BA7845" w:rsidRPr="00F36A50">
        <w:rPr>
          <w:rFonts w:ascii="Arial" w:hAnsi="Arial" w:cs="Arial"/>
          <w:b/>
          <w:sz w:val="18"/>
          <w:szCs w:val="18"/>
          <w:lang w:val="en-GB"/>
        </w:rPr>
        <w:t xml:space="preserve"> </w:t>
      </w:r>
      <w:r w:rsidRPr="00F36A50">
        <w:rPr>
          <w:rFonts w:ascii="Arial" w:hAnsi="Arial" w:cs="Arial"/>
          <w:b/>
          <w:sz w:val="18"/>
          <w:szCs w:val="18"/>
          <w:lang w:val="en-GB"/>
        </w:rPr>
        <w:t>Share of the Czech Republic and neighbouring states</w:t>
      </w:r>
      <w:r w:rsidR="003E3F70" w:rsidRPr="00F36A50">
        <w:rPr>
          <w:rFonts w:ascii="Arial" w:hAnsi="Arial" w:cs="Arial"/>
          <w:b/>
          <w:sz w:val="18"/>
          <w:szCs w:val="18"/>
          <w:lang w:val="en-GB"/>
        </w:rPr>
        <w:t xml:space="preserve"> </w:t>
      </w:r>
    </w:p>
    <w:p w:rsidR="00BA7845" w:rsidRPr="00F36A50" w:rsidRDefault="00936395" w:rsidP="0086401A">
      <w:pPr>
        <w:spacing w:after="40"/>
        <w:jc w:val="both"/>
        <w:rPr>
          <w:rFonts w:ascii="Arial" w:hAnsi="Arial" w:cs="Arial"/>
          <w:b/>
          <w:sz w:val="18"/>
          <w:szCs w:val="18"/>
          <w:lang w:val="en-GB"/>
        </w:rPr>
      </w:pPr>
      <w:r w:rsidRPr="00F36A50">
        <w:rPr>
          <w:rFonts w:ascii="Arial" w:hAnsi="Arial" w:cs="Arial"/>
          <w:b/>
          <w:sz w:val="18"/>
          <w:szCs w:val="18"/>
          <w:lang w:val="en-GB"/>
        </w:rPr>
        <w:t xml:space="preserve">                    </w:t>
      </w:r>
      <w:r w:rsidR="00257083" w:rsidRPr="00F36A50">
        <w:rPr>
          <w:rFonts w:ascii="Arial" w:hAnsi="Arial" w:cs="Arial"/>
          <w:b/>
          <w:sz w:val="18"/>
          <w:szCs w:val="18"/>
          <w:lang w:val="en-GB"/>
        </w:rPr>
        <w:t>in external trade of the EU in</w:t>
      </w:r>
      <w:r w:rsidR="00BA7845" w:rsidRPr="00F36A50">
        <w:rPr>
          <w:rFonts w:ascii="Arial" w:hAnsi="Arial" w:cs="Arial"/>
          <w:b/>
          <w:sz w:val="18"/>
          <w:szCs w:val="18"/>
          <w:lang w:val="en-GB"/>
        </w:rPr>
        <w:t xml:space="preserve"> 201</w:t>
      </w:r>
      <w:r w:rsidR="009D491F" w:rsidRPr="00F36A50">
        <w:rPr>
          <w:rFonts w:ascii="Arial" w:hAnsi="Arial" w:cs="Arial"/>
          <w:b/>
          <w:sz w:val="18"/>
          <w:szCs w:val="18"/>
          <w:lang w:val="en-GB"/>
        </w:rPr>
        <w:t>6</w:t>
      </w:r>
    </w:p>
    <w:p w:rsidR="00BA7845" w:rsidRPr="00F36A50" w:rsidRDefault="00BA7845" w:rsidP="00BA7845">
      <w:pPr>
        <w:spacing w:after="0"/>
        <w:jc w:val="both"/>
        <w:rPr>
          <w:rFonts w:ascii="Arial" w:hAnsi="Arial" w:cs="Arial"/>
          <w:sz w:val="18"/>
          <w:szCs w:val="18"/>
          <w:lang w:val="en-GB"/>
        </w:rPr>
      </w:pPr>
      <w:r w:rsidRPr="00F36A50">
        <w:rPr>
          <w:rFonts w:ascii="Arial" w:hAnsi="Arial" w:cs="Arial"/>
          <w:sz w:val="18"/>
          <w:szCs w:val="18"/>
          <w:lang w:val="en-GB"/>
        </w:rPr>
        <w:tab/>
      </w:r>
      <w:r w:rsidRPr="00F36A50">
        <w:rPr>
          <w:rFonts w:ascii="Arial" w:hAnsi="Arial" w:cs="Arial"/>
          <w:sz w:val="18"/>
          <w:szCs w:val="18"/>
          <w:lang w:val="en-GB"/>
        </w:rPr>
        <w:tab/>
        <w:t xml:space="preserve">      </w:t>
      </w:r>
      <w:r w:rsidR="00936395" w:rsidRPr="00F36A50">
        <w:rPr>
          <w:rFonts w:ascii="Arial" w:hAnsi="Arial" w:cs="Arial"/>
          <w:sz w:val="18"/>
          <w:szCs w:val="18"/>
          <w:lang w:val="en-GB"/>
        </w:rPr>
        <w:t xml:space="preserve">    </w:t>
      </w:r>
      <w:r w:rsidR="000D3463" w:rsidRPr="00F36A50">
        <w:rPr>
          <w:rFonts w:ascii="Arial" w:hAnsi="Arial" w:cs="Arial"/>
          <w:sz w:val="18"/>
          <w:szCs w:val="18"/>
          <w:lang w:val="en-GB"/>
        </w:rPr>
        <w:t>exports</w:t>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r>
      <w:r w:rsidRPr="00F36A50">
        <w:rPr>
          <w:rFonts w:ascii="Arial" w:hAnsi="Arial" w:cs="Arial"/>
          <w:sz w:val="18"/>
          <w:szCs w:val="18"/>
          <w:lang w:val="en-GB"/>
        </w:rPr>
        <w:tab/>
        <w:t xml:space="preserve">        </w:t>
      </w:r>
      <w:r w:rsidR="00A21807" w:rsidRPr="00F36A50">
        <w:rPr>
          <w:rFonts w:ascii="Arial" w:hAnsi="Arial" w:cs="Arial"/>
          <w:sz w:val="18"/>
          <w:szCs w:val="18"/>
          <w:lang w:val="en-GB"/>
        </w:rPr>
        <w:t xml:space="preserve"> </w:t>
      </w:r>
      <w:r w:rsidR="000D3463" w:rsidRPr="00F36A50">
        <w:rPr>
          <w:rFonts w:ascii="Arial" w:hAnsi="Arial" w:cs="Arial"/>
          <w:sz w:val="18"/>
          <w:szCs w:val="18"/>
          <w:lang w:val="en-GB"/>
        </w:rPr>
        <w:t>imports</w:t>
      </w:r>
    </w:p>
    <w:p w:rsidR="00BA7845" w:rsidRPr="00F36A50" w:rsidRDefault="00936395" w:rsidP="00BA7845">
      <w:pPr>
        <w:spacing w:after="120"/>
        <w:jc w:val="both"/>
        <w:rPr>
          <w:rFonts w:ascii="Arial" w:hAnsi="Arial" w:cs="Arial"/>
          <w:color w:val="FF0000"/>
          <w:sz w:val="18"/>
          <w:szCs w:val="18"/>
          <w:lang w:val="en-GB"/>
        </w:rPr>
      </w:pPr>
      <w:r w:rsidRPr="00F36A50">
        <w:rPr>
          <w:rFonts w:ascii="Arial" w:hAnsi="Arial" w:cs="Arial"/>
          <w:noProof/>
          <w:color w:val="FF0000"/>
          <w:sz w:val="18"/>
          <w:szCs w:val="18"/>
          <w:lang w:val="en-GB" w:eastAsia="cs-CZ"/>
        </w:rPr>
        <w:t xml:space="preserve"> </w:t>
      </w:r>
      <w:r w:rsidR="008C0818">
        <w:rPr>
          <w:rFonts w:ascii="Arial" w:hAnsi="Arial" w:cs="Arial"/>
          <w:noProof/>
          <w:color w:val="FF0000"/>
          <w:sz w:val="18"/>
          <w:szCs w:val="18"/>
          <w:lang w:val="en-GB" w:eastAsia="cs-CZ"/>
        </w:rPr>
        <w:pict>
          <v:shape id="_x0000_i1061" type="#_x0000_t75" style="width:221.25pt;height:137.25pt">
            <v:imagedata r:id="rId45" o:title=""/>
          </v:shape>
        </w:pict>
      </w:r>
      <w:r w:rsidRPr="00F36A50">
        <w:rPr>
          <w:rFonts w:ascii="Arial" w:hAnsi="Arial" w:cs="Arial"/>
          <w:noProof/>
          <w:color w:val="FF0000"/>
          <w:sz w:val="18"/>
          <w:szCs w:val="18"/>
          <w:lang w:val="en-GB" w:eastAsia="cs-CZ"/>
        </w:rPr>
        <w:t xml:space="preserve">          </w:t>
      </w:r>
      <w:r w:rsidR="008C0818">
        <w:rPr>
          <w:rFonts w:ascii="Arial" w:hAnsi="Arial" w:cs="Arial"/>
          <w:noProof/>
          <w:color w:val="FF0000"/>
          <w:sz w:val="18"/>
          <w:szCs w:val="18"/>
          <w:lang w:val="en-GB" w:eastAsia="cs-CZ"/>
        </w:rPr>
        <w:pict>
          <v:shape id="_x0000_i1062" type="#_x0000_t75" style="width:221.25pt;height:137.25pt">
            <v:imagedata r:id="rId46" o:title=""/>
          </v:shape>
        </w:pict>
      </w:r>
      <w:r w:rsidR="00BA7845" w:rsidRPr="00F36A50">
        <w:rPr>
          <w:rFonts w:ascii="Arial" w:hAnsi="Arial" w:cs="Arial"/>
          <w:color w:val="FF0000"/>
          <w:sz w:val="18"/>
          <w:szCs w:val="18"/>
          <w:lang w:val="en-GB"/>
        </w:rPr>
        <w:t xml:space="preserve">             </w:t>
      </w:r>
    </w:p>
    <w:p w:rsidR="00A8283A" w:rsidRPr="00F36A50" w:rsidRDefault="00A8283A" w:rsidP="00D61983">
      <w:pPr>
        <w:spacing w:before="240"/>
        <w:jc w:val="both"/>
        <w:rPr>
          <w:rFonts w:ascii="Arial" w:hAnsi="Arial" w:cs="Arial"/>
          <w:sz w:val="18"/>
          <w:szCs w:val="18"/>
          <w:lang w:val="en-GB"/>
        </w:rPr>
      </w:pPr>
      <w:r w:rsidRPr="00F36A50">
        <w:rPr>
          <w:rFonts w:ascii="Arial" w:hAnsi="Arial" w:cs="Arial"/>
          <w:sz w:val="18"/>
          <w:szCs w:val="18"/>
          <w:lang w:val="en-GB"/>
        </w:rPr>
        <w:t>Balance of the EU Member States ended in a surplus of EUR 111.1 bn which was by EUR 24.9 bn lower</w:t>
      </w:r>
      <w:r w:rsidR="00D61983" w:rsidRPr="00F36A50">
        <w:rPr>
          <w:rFonts w:ascii="Arial" w:hAnsi="Arial" w:cs="Arial"/>
          <w:sz w:val="18"/>
          <w:szCs w:val="18"/>
          <w:lang w:val="en-GB"/>
        </w:rPr>
        <w:t xml:space="preserve"> compared to </w:t>
      </w:r>
      <w:r w:rsidRPr="00F36A50">
        <w:rPr>
          <w:rFonts w:ascii="Arial" w:hAnsi="Arial" w:cs="Arial"/>
          <w:sz w:val="18"/>
          <w:szCs w:val="18"/>
          <w:lang w:val="en-GB"/>
        </w:rPr>
        <w:t>2015. A surplus of intra-EU trade rose by 1.6 bn EUR while a surplus of extra-EU trade fell by 26.5 bn EUR, y−o−y. Germany (EUR 255.1 bn), the Netherlands (EUR 60.0 bn), Italy (EUR 51.5 bn) and Ireland (EUR 45.3</w:t>
      </w:r>
      <w:r w:rsidR="00D61983" w:rsidRPr="00F36A50">
        <w:rPr>
          <w:rFonts w:ascii="Arial" w:hAnsi="Arial" w:cs="Arial"/>
          <w:sz w:val="18"/>
          <w:szCs w:val="18"/>
          <w:lang w:val="en-GB"/>
        </w:rPr>
        <w:t xml:space="preserve"> bn) recorded the </w:t>
      </w:r>
      <w:r w:rsidRPr="00F36A50">
        <w:rPr>
          <w:rFonts w:ascii="Arial" w:hAnsi="Arial" w:cs="Arial"/>
          <w:sz w:val="18"/>
          <w:szCs w:val="18"/>
          <w:lang w:val="en-GB"/>
        </w:rPr>
        <w:t>highest surpluses of the all EU Member States. Deficit was observed in the trade balance of the United Kingdom (EUR 204.7 bn), France (EUR 64.8 bn), Spain (EUR 20.4 bn) and Greece (EUR 18.7 bn).</w:t>
      </w:r>
    </w:p>
    <w:p w:rsidR="00BA7845" w:rsidRPr="00F36A50" w:rsidRDefault="00257083" w:rsidP="008E07C7">
      <w:pPr>
        <w:spacing w:before="120" w:after="80"/>
        <w:jc w:val="both"/>
        <w:rPr>
          <w:rFonts w:ascii="Arial" w:hAnsi="Arial" w:cs="Arial"/>
          <w:b/>
          <w:sz w:val="18"/>
          <w:szCs w:val="18"/>
          <w:lang w:val="en-GB"/>
        </w:rPr>
      </w:pPr>
      <w:r w:rsidRPr="00F36A50">
        <w:rPr>
          <w:rFonts w:ascii="Arial" w:hAnsi="Arial" w:cs="Arial"/>
          <w:b/>
          <w:sz w:val="18"/>
          <w:szCs w:val="18"/>
          <w:lang w:val="en-GB"/>
        </w:rPr>
        <w:t>Graph</w:t>
      </w:r>
      <w:r w:rsidR="00BA7845" w:rsidRPr="00F36A50">
        <w:rPr>
          <w:rFonts w:ascii="Arial" w:hAnsi="Arial" w:cs="Arial"/>
          <w:b/>
          <w:sz w:val="18"/>
          <w:szCs w:val="18"/>
          <w:lang w:val="en-GB"/>
        </w:rPr>
        <w:t xml:space="preserve"> </w:t>
      </w:r>
      <w:r w:rsidR="00B50B36" w:rsidRPr="00F36A50">
        <w:rPr>
          <w:rFonts w:ascii="Arial" w:hAnsi="Arial" w:cs="Arial"/>
          <w:b/>
          <w:sz w:val="18"/>
          <w:szCs w:val="18"/>
          <w:lang w:val="en-GB"/>
        </w:rPr>
        <w:t>2</w:t>
      </w:r>
      <w:r w:rsidR="008406CE">
        <w:rPr>
          <w:rFonts w:ascii="Arial" w:hAnsi="Arial" w:cs="Arial"/>
          <w:b/>
          <w:sz w:val="18"/>
          <w:szCs w:val="18"/>
          <w:lang w:val="en-GB"/>
        </w:rPr>
        <w:t>2</w:t>
      </w:r>
      <w:r w:rsidR="00D7389A" w:rsidRPr="00F36A50">
        <w:rPr>
          <w:rFonts w:ascii="Arial" w:hAnsi="Arial" w:cs="Arial"/>
          <w:b/>
          <w:sz w:val="18"/>
          <w:szCs w:val="18"/>
          <w:lang w:val="en-GB"/>
        </w:rPr>
        <w:t xml:space="preserve"> -</w:t>
      </w:r>
      <w:r w:rsidR="00BA7845" w:rsidRPr="00F36A50">
        <w:rPr>
          <w:rFonts w:ascii="Arial" w:hAnsi="Arial" w:cs="Arial"/>
          <w:b/>
          <w:sz w:val="18"/>
          <w:szCs w:val="18"/>
          <w:lang w:val="en-GB"/>
        </w:rPr>
        <w:t xml:space="preserve"> </w:t>
      </w:r>
      <w:r w:rsidRPr="00F36A50">
        <w:rPr>
          <w:rFonts w:ascii="Arial" w:hAnsi="Arial" w:cs="Arial"/>
          <w:b/>
          <w:sz w:val="18"/>
          <w:szCs w:val="18"/>
          <w:lang w:val="en-GB"/>
        </w:rPr>
        <w:t>EU28</w:t>
      </w:r>
      <w:r w:rsidR="00D95271" w:rsidRPr="00F36A50">
        <w:rPr>
          <w:rFonts w:ascii="Arial" w:hAnsi="Arial" w:cs="Arial"/>
          <w:b/>
          <w:sz w:val="18"/>
          <w:szCs w:val="18"/>
          <w:lang w:val="en-GB"/>
        </w:rPr>
        <w:t xml:space="preserve"> </w:t>
      </w:r>
      <w:r w:rsidRPr="00F36A50">
        <w:rPr>
          <w:rFonts w:ascii="Arial" w:hAnsi="Arial" w:cs="Arial"/>
          <w:b/>
          <w:sz w:val="18"/>
          <w:szCs w:val="18"/>
          <w:lang w:val="en-GB"/>
        </w:rPr>
        <w:t>external trade by country in</w:t>
      </w:r>
      <w:r w:rsidR="00BA7845" w:rsidRPr="00F36A50">
        <w:rPr>
          <w:rFonts w:ascii="Arial" w:hAnsi="Arial" w:cs="Arial"/>
          <w:b/>
          <w:sz w:val="18"/>
          <w:szCs w:val="18"/>
          <w:lang w:val="en-GB"/>
        </w:rPr>
        <w:t xml:space="preserve"> 201</w:t>
      </w:r>
      <w:r w:rsidR="009D491F" w:rsidRPr="00F36A50">
        <w:rPr>
          <w:rFonts w:ascii="Arial" w:hAnsi="Arial" w:cs="Arial"/>
          <w:b/>
          <w:sz w:val="18"/>
          <w:szCs w:val="18"/>
          <w:lang w:val="en-GB"/>
        </w:rPr>
        <w:t>6</w:t>
      </w:r>
      <w:r w:rsidR="00BA7845" w:rsidRPr="00F36A50">
        <w:rPr>
          <w:rFonts w:ascii="Arial" w:hAnsi="Arial" w:cs="Arial"/>
          <w:b/>
          <w:sz w:val="18"/>
          <w:szCs w:val="18"/>
          <w:lang w:val="en-GB"/>
        </w:rPr>
        <w:t xml:space="preserve"> </w:t>
      </w:r>
    </w:p>
    <w:p w:rsidR="00B53190" w:rsidRPr="00F36A50" w:rsidRDefault="008C0818" w:rsidP="003E3F70">
      <w:pPr>
        <w:spacing w:after="0"/>
        <w:jc w:val="both"/>
        <w:rPr>
          <w:rFonts w:ascii="Arial" w:hAnsi="Arial" w:cs="Arial"/>
          <w:sz w:val="4"/>
          <w:szCs w:val="4"/>
          <w:lang w:val="en-GB"/>
        </w:rPr>
      </w:pPr>
      <w:r>
        <w:rPr>
          <w:rFonts w:ascii="Arial" w:hAnsi="Arial" w:cs="Arial"/>
          <w:b/>
          <w:noProof/>
          <w:sz w:val="18"/>
          <w:szCs w:val="18"/>
          <w:lang w:val="en-GB" w:eastAsia="cs-CZ"/>
        </w:rPr>
        <w:pict>
          <v:shape id="_x0000_i1063" type="#_x0000_t75" style="width:489.75pt;height:168pt">
            <v:imagedata r:id="rId47" o:title=""/>
          </v:shape>
        </w:pict>
      </w:r>
    </w:p>
    <w:sectPr w:rsidR="00B53190" w:rsidRPr="00F36A50" w:rsidSect="00F479EA">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F1" w:rsidRDefault="009074F1" w:rsidP="00F2609D">
      <w:pPr>
        <w:spacing w:after="0" w:line="240" w:lineRule="auto"/>
      </w:pPr>
      <w:r>
        <w:separator/>
      </w:r>
    </w:p>
  </w:endnote>
  <w:endnote w:type="continuationSeparator" w:id="0">
    <w:p w:rsidR="009074F1" w:rsidRDefault="009074F1" w:rsidP="00F2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F1" w:rsidRDefault="009074F1" w:rsidP="00F2609D">
      <w:pPr>
        <w:spacing w:after="0" w:line="240" w:lineRule="auto"/>
      </w:pPr>
      <w:r>
        <w:separator/>
      </w:r>
    </w:p>
  </w:footnote>
  <w:footnote w:type="continuationSeparator" w:id="0">
    <w:p w:rsidR="009074F1" w:rsidRDefault="009074F1" w:rsidP="00F2609D">
      <w:pPr>
        <w:spacing w:after="0" w:line="240" w:lineRule="auto"/>
      </w:pPr>
      <w:r>
        <w:continuationSeparator/>
      </w:r>
    </w:p>
  </w:footnote>
  <w:footnote w:id="1">
    <w:p w:rsidR="00047C48" w:rsidRPr="009940D0" w:rsidRDefault="00047C48" w:rsidP="009940D0">
      <w:pPr>
        <w:pStyle w:val="Textpoznpodarou"/>
        <w:spacing w:after="60"/>
        <w:jc w:val="both"/>
        <w:rPr>
          <w:rFonts w:ascii="Arial" w:hAnsi="Arial" w:cs="Arial"/>
          <w:sz w:val="16"/>
          <w:szCs w:val="16"/>
          <w:lang w:val="en-GB"/>
        </w:rPr>
      </w:pPr>
      <w:r w:rsidRPr="009940D0">
        <w:rPr>
          <w:rStyle w:val="Znakapoznpodarou"/>
          <w:rFonts w:ascii="Arial" w:hAnsi="Arial" w:cs="Arial"/>
          <w:sz w:val="16"/>
          <w:szCs w:val="16"/>
        </w:rPr>
        <w:footnoteRef/>
      </w:r>
      <w:r w:rsidRPr="009940D0">
        <w:rPr>
          <w:rFonts w:ascii="Arial" w:hAnsi="Arial" w:cs="Arial"/>
          <w:sz w:val="16"/>
          <w:szCs w:val="16"/>
        </w:rPr>
        <w:t xml:space="preserve">  </w:t>
      </w:r>
      <w:r w:rsidRPr="009940D0">
        <w:rPr>
          <w:rFonts w:ascii="Arial" w:hAnsi="Arial" w:cs="Arial"/>
          <w:b/>
          <w:bCs/>
          <w:sz w:val="16"/>
          <w:szCs w:val="16"/>
          <w:lang w:val="en-GB"/>
        </w:rPr>
        <w:t xml:space="preserve">Cross-border concept of external trade </w:t>
      </w:r>
      <w:r w:rsidRPr="009940D0">
        <w:rPr>
          <w:rFonts w:ascii="Arial" w:hAnsi="Arial" w:cs="Arial"/>
          <w:sz w:val="16"/>
          <w:szCs w:val="16"/>
          <w:lang w:val="en-GB"/>
        </w:rPr>
        <w:t>reflects only physical movements of goods across the border regardless of whether the trade between the Czech and foreign entities occurs. These data are internationally comparable and can be used as indicators of development of value of the trade.</w:t>
      </w:r>
    </w:p>
  </w:footnote>
  <w:footnote w:id="2">
    <w:p w:rsidR="000A26E5" w:rsidRPr="009940D0" w:rsidRDefault="000A26E5" w:rsidP="009940D0">
      <w:pPr>
        <w:pStyle w:val="Textpoznpodarou"/>
        <w:spacing w:after="60"/>
        <w:rPr>
          <w:rFonts w:ascii="Arial" w:hAnsi="Arial" w:cs="Arial"/>
          <w:sz w:val="16"/>
          <w:szCs w:val="16"/>
          <w:lang w:val="en-GB"/>
        </w:rPr>
      </w:pPr>
      <w:r w:rsidRPr="009940D0">
        <w:rPr>
          <w:rStyle w:val="Znakapoznpodarou"/>
          <w:rFonts w:ascii="Arial" w:hAnsi="Arial" w:cs="Arial"/>
          <w:sz w:val="16"/>
          <w:szCs w:val="16"/>
          <w:lang w:val="en-GB"/>
        </w:rPr>
        <w:footnoteRef/>
      </w:r>
      <w:r w:rsidRPr="009940D0">
        <w:rPr>
          <w:rFonts w:ascii="Arial" w:hAnsi="Arial" w:cs="Arial"/>
          <w:sz w:val="16"/>
          <w:szCs w:val="16"/>
          <w:lang w:val="en-GB"/>
        </w:rPr>
        <w:t xml:space="preserve"> 2015 and 2016 data are final.</w:t>
      </w:r>
    </w:p>
  </w:footnote>
  <w:footnote w:id="3">
    <w:p w:rsidR="009940D0" w:rsidRPr="009940D0" w:rsidRDefault="009940D0" w:rsidP="009940D0">
      <w:pPr>
        <w:pStyle w:val="Textpoznpodarou"/>
        <w:spacing w:after="60"/>
        <w:rPr>
          <w:rFonts w:ascii="Arial" w:hAnsi="Arial" w:cs="Arial"/>
          <w:sz w:val="16"/>
          <w:szCs w:val="16"/>
          <w:lang w:val="en-GB"/>
        </w:rPr>
      </w:pPr>
      <w:r w:rsidRPr="009940D0">
        <w:rPr>
          <w:rStyle w:val="Znakapoznpodarou"/>
          <w:rFonts w:ascii="Arial" w:hAnsi="Arial" w:cs="Arial"/>
          <w:sz w:val="16"/>
          <w:szCs w:val="16"/>
          <w:lang w:val="en-GB"/>
        </w:rPr>
        <w:footnoteRef/>
      </w:r>
      <w:r w:rsidRPr="009940D0">
        <w:rPr>
          <w:rFonts w:ascii="Arial" w:hAnsi="Arial" w:cs="Arial"/>
          <w:sz w:val="16"/>
          <w:szCs w:val="16"/>
          <w:lang w:val="en-GB"/>
        </w:rPr>
        <w:t xml:space="preserve"> From 2016 the methodology of external trade for recording imports of natural gas was updated. This influence is not taken into account in years 2014 and 2015 (estimated value of 4.4 bn CZK and CZK 16.2 bn respectively).</w:t>
      </w:r>
    </w:p>
  </w:footnote>
  <w:footnote w:id="4">
    <w:p w:rsidR="006165BD" w:rsidRPr="009940D0" w:rsidRDefault="006165BD" w:rsidP="006165BD">
      <w:pPr>
        <w:pStyle w:val="Textpoznpodarou"/>
        <w:jc w:val="both"/>
        <w:rPr>
          <w:rFonts w:ascii="Arial" w:hAnsi="Arial" w:cs="Arial"/>
          <w:color w:val="FF0000"/>
          <w:sz w:val="16"/>
          <w:szCs w:val="16"/>
          <w:lang w:val="en-GB"/>
        </w:rPr>
      </w:pPr>
      <w:r w:rsidRPr="009940D0">
        <w:rPr>
          <w:rStyle w:val="Znakapoznpodarou"/>
          <w:rFonts w:ascii="Arial" w:hAnsi="Arial" w:cs="Arial"/>
          <w:sz w:val="16"/>
          <w:szCs w:val="16"/>
          <w:lang w:val="en-GB"/>
        </w:rPr>
        <w:footnoteRef/>
      </w:r>
      <w:r w:rsidRPr="009940D0">
        <w:rPr>
          <w:rFonts w:ascii="Arial" w:hAnsi="Arial" w:cs="Arial"/>
          <w:sz w:val="16"/>
          <w:szCs w:val="16"/>
          <w:lang w:val="en-GB"/>
        </w:rPr>
        <w:t xml:space="preserve"> In January to December 2016 compared to January to December 2015 the Czech crown strengthened against EUR by 0.9%</w:t>
      </w:r>
      <w:r w:rsidRPr="009940D0">
        <w:rPr>
          <w:rFonts w:ascii="Arial" w:hAnsi="Arial" w:cs="Arial"/>
          <w:color w:val="FF0000"/>
          <w:sz w:val="16"/>
          <w:szCs w:val="16"/>
          <w:lang w:val="en-GB"/>
        </w:rPr>
        <w:t xml:space="preserve"> </w:t>
      </w:r>
      <w:r w:rsidR="00C66FD4" w:rsidRPr="009940D0">
        <w:rPr>
          <w:rFonts w:ascii="Arial" w:hAnsi="Arial" w:cs="Arial"/>
          <w:sz w:val="16"/>
          <w:szCs w:val="16"/>
          <w:lang w:val="en-GB"/>
        </w:rPr>
        <w:t>and </w:t>
      </w:r>
      <w:r w:rsidRPr="009940D0">
        <w:rPr>
          <w:rFonts w:ascii="Arial" w:hAnsi="Arial" w:cs="Arial"/>
          <w:sz w:val="16"/>
          <w:szCs w:val="16"/>
          <w:lang w:val="en-GB"/>
        </w:rPr>
        <w:t>against USD by 0.7%</w:t>
      </w:r>
      <w:r w:rsidRPr="009940D0">
        <w:rPr>
          <w:rFonts w:ascii="Arial" w:hAnsi="Arial" w:cs="Arial"/>
          <w:color w:val="FF0000"/>
          <w:sz w:val="16"/>
          <w:szCs w:val="16"/>
          <w:lang w:val="en-GB"/>
        </w:rPr>
        <w:t xml:space="preserve">. </w:t>
      </w:r>
    </w:p>
  </w:footnote>
  <w:footnote w:id="5">
    <w:p w:rsidR="000759EC" w:rsidRPr="007C5401" w:rsidRDefault="000759EC" w:rsidP="001767B0">
      <w:pPr>
        <w:pStyle w:val="Textpoznpodarou"/>
        <w:spacing w:after="80"/>
        <w:jc w:val="both"/>
        <w:rPr>
          <w:rFonts w:ascii="Arial" w:hAnsi="Arial" w:cs="Arial"/>
          <w:sz w:val="16"/>
          <w:szCs w:val="16"/>
        </w:rPr>
      </w:pPr>
      <w:r w:rsidRPr="007C5401">
        <w:rPr>
          <w:rStyle w:val="Znakapoznpodarou"/>
          <w:rFonts w:ascii="Arial" w:hAnsi="Arial" w:cs="Arial"/>
          <w:sz w:val="16"/>
          <w:szCs w:val="16"/>
        </w:rPr>
        <w:footnoteRef/>
      </w:r>
      <w:r w:rsidR="001767B0">
        <w:rPr>
          <w:rFonts w:ascii="Arial" w:hAnsi="Arial" w:cs="Arial"/>
          <w:sz w:val="16"/>
          <w:szCs w:val="16"/>
        </w:rPr>
        <w:t xml:space="preserve"> </w:t>
      </w:r>
      <w:r w:rsidR="001767B0" w:rsidRPr="001B5308">
        <w:rPr>
          <w:rFonts w:ascii="Arial" w:hAnsi="Arial" w:cs="Arial"/>
          <w:sz w:val="16"/>
          <w:szCs w:val="16"/>
          <w:lang w:val="en-GB"/>
        </w:rPr>
        <w:t xml:space="preserve">European Union - EU (28 member states): Austria, Belgium, Bulgaria, Croatia, Cyprus, </w:t>
      </w:r>
      <w:r w:rsidR="007E31EB">
        <w:rPr>
          <w:rFonts w:ascii="Arial" w:hAnsi="Arial" w:cs="Arial"/>
          <w:sz w:val="16"/>
          <w:szCs w:val="16"/>
          <w:lang w:val="en-GB"/>
        </w:rPr>
        <w:t xml:space="preserve">the </w:t>
      </w:r>
      <w:r w:rsidR="001767B0" w:rsidRPr="001B5308">
        <w:rPr>
          <w:rFonts w:ascii="Arial" w:hAnsi="Arial" w:cs="Arial"/>
          <w:sz w:val="16"/>
          <w:szCs w:val="16"/>
          <w:lang w:val="en-GB"/>
        </w:rPr>
        <w:t xml:space="preserve">Czech Republic, Denmark, Estonia, Finland, France, Germany, Greece, Hungary, Ireland, Italy, Latvia, Lithuania, Luxembourg, Malta, </w:t>
      </w:r>
      <w:r w:rsidR="007E31EB">
        <w:rPr>
          <w:rFonts w:ascii="Arial" w:hAnsi="Arial" w:cs="Arial"/>
          <w:sz w:val="16"/>
          <w:szCs w:val="16"/>
          <w:lang w:val="en-GB"/>
        </w:rPr>
        <w:t xml:space="preserve">the </w:t>
      </w:r>
      <w:r w:rsidR="001767B0" w:rsidRPr="001B5308">
        <w:rPr>
          <w:rFonts w:ascii="Arial" w:hAnsi="Arial" w:cs="Arial"/>
          <w:sz w:val="16"/>
          <w:szCs w:val="16"/>
          <w:lang w:val="en-GB"/>
        </w:rPr>
        <w:t>Netherlands, Poland, Portugal, Romania, Slovakia, Slovenia, Spain, Sweden</w:t>
      </w:r>
      <w:r w:rsidR="007E31EB">
        <w:rPr>
          <w:rFonts w:ascii="Arial" w:hAnsi="Arial" w:cs="Arial"/>
          <w:sz w:val="16"/>
          <w:szCs w:val="16"/>
          <w:lang w:val="en-GB"/>
        </w:rPr>
        <w:t xml:space="preserve"> and the</w:t>
      </w:r>
      <w:r w:rsidR="001767B0" w:rsidRPr="001B5308">
        <w:rPr>
          <w:rFonts w:ascii="Arial" w:hAnsi="Arial" w:cs="Arial"/>
          <w:sz w:val="16"/>
          <w:szCs w:val="16"/>
          <w:lang w:val="en-GB"/>
        </w:rPr>
        <w:t xml:space="preserve"> United Kingdom</w:t>
      </w:r>
      <w:r w:rsidR="001767B0">
        <w:rPr>
          <w:rFonts w:ascii="Arial" w:hAnsi="Arial" w:cs="Arial"/>
          <w:sz w:val="16"/>
          <w:szCs w:val="16"/>
          <w:lang w:val="en-GB"/>
        </w:rPr>
        <w:t>.</w:t>
      </w:r>
    </w:p>
  </w:footnote>
  <w:footnote w:id="6">
    <w:p w:rsidR="00537699" w:rsidRDefault="00537699">
      <w:pPr>
        <w:pStyle w:val="Textpoznpodarou"/>
      </w:pPr>
      <w:r>
        <w:rPr>
          <w:rStyle w:val="Znakapoznpodarou"/>
        </w:rPr>
        <w:footnoteRef/>
      </w:r>
      <w:r>
        <w:t xml:space="preserve"> </w:t>
      </w:r>
      <w:r w:rsidRPr="001B5308">
        <w:rPr>
          <w:rFonts w:ascii="Arial" w:hAnsi="Arial" w:cs="Arial"/>
          <w:sz w:val="16"/>
          <w:szCs w:val="16"/>
          <w:lang w:val="en-GB"/>
        </w:rPr>
        <w:t>In 201</w:t>
      </w:r>
      <w:r>
        <w:rPr>
          <w:rFonts w:ascii="Arial" w:hAnsi="Arial" w:cs="Arial"/>
          <w:sz w:val="16"/>
          <w:szCs w:val="16"/>
          <w:lang w:val="en-GB"/>
        </w:rPr>
        <w:t>6</w:t>
      </w:r>
      <w:r w:rsidRPr="001B5308">
        <w:rPr>
          <w:rFonts w:ascii="Arial" w:hAnsi="Arial" w:cs="Arial"/>
          <w:sz w:val="16"/>
          <w:szCs w:val="16"/>
          <w:lang w:val="en-GB"/>
        </w:rPr>
        <w:t xml:space="preserve">, share of unspecified countries in total amount of external trade turnover </w:t>
      </w:r>
      <w:r>
        <w:rPr>
          <w:rFonts w:ascii="Arial" w:hAnsi="Arial" w:cs="Arial"/>
          <w:sz w:val="16"/>
          <w:szCs w:val="16"/>
          <w:lang w:val="en-GB"/>
        </w:rPr>
        <w:t>was</w:t>
      </w:r>
      <w:r w:rsidRPr="001B5308">
        <w:rPr>
          <w:rFonts w:ascii="Arial" w:hAnsi="Arial" w:cs="Arial"/>
          <w:sz w:val="16"/>
          <w:szCs w:val="16"/>
          <w:lang w:val="en-GB"/>
        </w:rPr>
        <w:t xml:space="preserve"> 0.</w:t>
      </w:r>
      <w:r>
        <w:rPr>
          <w:rFonts w:ascii="Arial" w:hAnsi="Arial" w:cs="Arial"/>
          <w:sz w:val="16"/>
          <w:szCs w:val="16"/>
          <w:lang w:val="en-GB"/>
        </w:rPr>
        <w:t>3</w:t>
      </w:r>
      <w:r w:rsidRPr="001B5308">
        <w:rPr>
          <w:rFonts w:ascii="Arial" w:hAnsi="Arial" w:cs="Arial"/>
          <w:sz w:val="16"/>
          <w:szCs w:val="16"/>
          <w:lang w:val="en-GB"/>
        </w:rPr>
        <w:t>%.</w:t>
      </w:r>
    </w:p>
  </w:footnote>
  <w:footnote w:id="7">
    <w:p w:rsidR="005E211E" w:rsidRPr="007C5401" w:rsidRDefault="005E211E" w:rsidP="005E211E">
      <w:pPr>
        <w:pStyle w:val="Textpoznpodarou"/>
        <w:spacing w:after="80"/>
        <w:jc w:val="both"/>
        <w:rPr>
          <w:rFonts w:ascii="Arial" w:hAnsi="Arial" w:cs="Arial"/>
          <w:sz w:val="16"/>
          <w:szCs w:val="16"/>
        </w:rPr>
      </w:pPr>
      <w:r w:rsidRPr="000F154B">
        <w:rPr>
          <w:rStyle w:val="Znakapoznpodarou"/>
          <w:rFonts w:ascii="Arial" w:hAnsi="Arial" w:cs="Arial"/>
          <w:sz w:val="16"/>
          <w:szCs w:val="16"/>
        </w:rPr>
        <w:footnoteRef/>
      </w:r>
      <w:r>
        <w:rPr>
          <w:rFonts w:ascii="Arial" w:hAnsi="Arial" w:cs="Arial"/>
          <w:sz w:val="16"/>
          <w:szCs w:val="16"/>
          <w:lang w:val="en-GB"/>
        </w:rPr>
        <w:t xml:space="preserve"> </w:t>
      </w:r>
      <w:r w:rsidRPr="001B5308">
        <w:rPr>
          <w:rFonts w:ascii="Arial" w:hAnsi="Arial" w:cs="Arial"/>
          <w:sz w:val="16"/>
          <w:szCs w:val="16"/>
          <w:lang w:val="en-GB"/>
        </w:rPr>
        <w:t>Austria (AT), Belgium (BE),</w:t>
      </w:r>
      <w:r>
        <w:rPr>
          <w:rFonts w:ascii="Arial" w:hAnsi="Arial" w:cs="Arial"/>
          <w:sz w:val="16"/>
          <w:szCs w:val="16"/>
          <w:lang w:val="en-GB"/>
        </w:rPr>
        <w:t xml:space="preserve"> China  (CN), </w:t>
      </w:r>
      <w:r w:rsidRPr="001B5308">
        <w:rPr>
          <w:rFonts w:ascii="Arial" w:hAnsi="Arial" w:cs="Arial"/>
          <w:sz w:val="16"/>
          <w:szCs w:val="16"/>
          <w:lang w:val="en-GB"/>
        </w:rPr>
        <w:t>France (FR), Germany (DE),</w:t>
      </w:r>
      <w:r>
        <w:rPr>
          <w:rFonts w:ascii="Arial" w:hAnsi="Arial" w:cs="Arial"/>
          <w:sz w:val="16"/>
          <w:szCs w:val="16"/>
          <w:lang w:val="en-GB"/>
        </w:rPr>
        <w:t xml:space="preserve"> Hungary (HU),</w:t>
      </w:r>
      <w:r w:rsidRPr="001B5308">
        <w:rPr>
          <w:rFonts w:ascii="Arial" w:hAnsi="Arial" w:cs="Arial"/>
          <w:sz w:val="16"/>
          <w:szCs w:val="16"/>
          <w:lang w:val="en-GB"/>
        </w:rPr>
        <w:t xml:space="preserve"> Italy (IT), </w:t>
      </w:r>
      <w:r>
        <w:rPr>
          <w:rFonts w:ascii="Arial" w:hAnsi="Arial" w:cs="Arial"/>
          <w:sz w:val="16"/>
          <w:szCs w:val="16"/>
          <w:lang w:val="en-GB"/>
        </w:rPr>
        <w:t xml:space="preserve">the </w:t>
      </w:r>
      <w:r w:rsidRPr="001B5308">
        <w:rPr>
          <w:rFonts w:ascii="Arial" w:hAnsi="Arial" w:cs="Arial"/>
          <w:sz w:val="16"/>
          <w:szCs w:val="16"/>
          <w:lang w:val="en-GB"/>
        </w:rPr>
        <w:t xml:space="preserve">Netherlands (NL), Poland (PL), </w:t>
      </w:r>
      <w:r>
        <w:rPr>
          <w:rFonts w:ascii="Arial" w:hAnsi="Arial" w:cs="Arial"/>
          <w:sz w:val="16"/>
          <w:szCs w:val="16"/>
          <w:lang w:val="en-GB"/>
        </w:rPr>
        <w:t xml:space="preserve">Russian Federation (RU), </w:t>
      </w:r>
      <w:r w:rsidRPr="001B5308">
        <w:rPr>
          <w:rFonts w:ascii="Arial" w:hAnsi="Arial" w:cs="Arial"/>
          <w:sz w:val="16"/>
          <w:szCs w:val="16"/>
          <w:lang w:val="en-GB"/>
        </w:rPr>
        <w:t xml:space="preserve">Slovakia (SK),  </w:t>
      </w:r>
      <w:r w:rsidR="005B0EF5">
        <w:rPr>
          <w:rFonts w:ascii="Arial" w:hAnsi="Arial" w:cs="Arial"/>
          <w:sz w:val="16"/>
          <w:szCs w:val="16"/>
          <w:lang w:val="en-GB"/>
        </w:rPr>
        <w:t xml:space="preserve">South Korea (KR), </w:t>
      </w:r>
      <w:r w:rsidRPr="001B5308">
        <w:rPr>
          <w:rFonts w:ascii="Arial" w:hAnsi="Arial" w:cs="Arial"/>
          <w:sz w:val="16"/>
          <w:szCs w:val="16"/>
          <w:lang w:val="en-GB"/>
        </w:rPr>
        <w:t xml:space="preserve">Spain (ES), </w:t>
      </w:r>
      <w:r>
        <w:rPr>
          <w:rFonts w:ascii="Arial" w:hAnsi="Arial" w:cs="Arial"/>
          <w:sz w:val="16"/>
          <w:szCs w:val="16"/>
          <w:lang w:val="en-GB"/>
        </w:rPr>
        <w:t>the</w:t>
      </w:r>
      <w:r w:rsidRPr="001B5308">
        <w:rPr>
          <w:rFonts w:ascii="Arial" w:hAnsi="Arial" w:cs="Arial"/>
          <w:sz w:val="16"/>
          <w:szCs w:val="16"/>
          <w:lang w:val="en-GB"/>
        </w:rPr>
        <w:t xml:space="preserve"> United Kingdom (GB)</w:t>
      </w:r>
      <w:r>
        <w:rPr>
          <w:rFonts w:ascii="Arial" w:hAnsi="Arial" w:cs="Arial"/>
          <w:sz w:val="16"/>
          <w:szCs w:val="16"/>
          <w:lang w:val="en-GB"/>
        </w:rPr>
        <w:t>, the United States (US)</w:t>
      </w:r>
      <w:r w:rsidR="005B0EF5">
        <w:rPr>
          <w:rFonts w:ascii="Arial" w:hAnsi="Arial" w:cs="Arial"/>
          <w:sz w:val="16"/>
          <w:szCs w:val="16"/>
          <w:lang w:val="en-GB"/>
        </w:rPr>
        <w:t>.</w:t>
      </w:r>
    </w:p>
  </w:footnote>
  <w:footnote w:id="8">
    <w:p w:rsidR="00684A44" w:rsidRPr="00684A44" w:rsidRDefault="00684A44" w:rsidP="00684A44">
      <w:pPr>
        <w:spacing w:before="200"/>
        <w:jc w:val="both"/>
        <w:rPr>
          <w:rFonts w:ascii="Arial" w:eastAsia="Times New Roman" w:hAnsi="Arial" w:cs="Arial"/>
          <w:sz w:val="16"/>
          <w:szCs w:val="16"/>
          <w:lang w:val="en-US" w:eastAsia="cs-CZ"/>
        </w:rPr>
      </w:pPr>
      <w:r w:rsidRPr="00684A44">
        <w:rPr>
          <w:rStyle w:val="Znakapoznpodarou"/>
          <w:rFonts w:ascii="Arial" w:hAnsi="Arial" w:cs="Arial"/>
          <w:sz w:val="16"/>
          <w:szCs w:val="16"/>
        </w:rPr>
        <w:footnoteRef/>
      </w:r>
      <w:r w:rsidRPr="00684A44">
        <w:rPr>
          <w:rFonts w:ascii="Arial" w:hAnsi="Arial" w:cs="Arial"/>
          <w:sz w:val="16"/>
          <w:szCs w:val="16"/>
        </w:rPr>
        <w:t xml:space="preserve"> </w:t>
      </w:r>
      <w:r w:rsidRPr="00684A44">
        <w:rPr>
          <w:rFonts w:ascii="Arial" w:eastAsia="Times New Roman" w:hAnsi="Arial" w:cs="Arial"/>
          <w:sz w:val="16"/>
          <w:szCs w:val="16"/>
          <w:lang w:val="en-US" w:eastAsia="cs-CZ"/>
        </w:rPr>
        <w:t xml:space="preserve">The </w:t>
      </w:r>
      <w:r w:rsidRPr="00684A44">
        <w:rPr>
          <w:rFonts w:ascii="Arial" w:eastAsia="Times New Roman" w:hAnsi="Arial" w:cs="Arial"/>
          <w:bCs/>
          <w:sz w:val="16"/>
          <w:szCs w:val="16"/>
          <w:lang w:val="en-US" w:eastAsia="cs-CZ"/>
        </w:rPr>
        <w:t>Standard international trade classification</w:t>
      </w:r>
      <w:r w:rsidRPr="00684A44">
        <w:rPr>
          <w:rFonts w:ascii="Arial" w:eastAsia="Times New Roman" w:hAnsi="Arial" w:cs="Arial"/>
          <w:sz w:val="16"/>
          <w:szCs w:val="16"/>
          <w:lang w:val="en-US" w:eastAsia="cs-CZ"/>
        </w:rPr>
        <w:t>, (</w:t>
      </w:r>
      <w:r w:rsidRPr="00684A44">
        <w:rPr>
          <w:rFonts w:ascii="Arial" w:eastAsia="Times New Roman" w:hAnsi="Arial" w:cs="Arial"/>
          <w:bCs/>
          <w:sz w:val="16"/>
          <w:szCs w:val="16"/>
          <w:lang w:val="en-US" w:eastAsia="cs-CZ"/>
        </w:rPr>
        <w:t>SITC)</w:t>
      </w:r>
      <w:r w:rsidRPr="00684A44">
        <w:rPr>
          <w:rFonts w:ascii="Arial" w:eastAsia="Times New Roman" w:hAnsi="Arial" w:cs="Arial"/>
          <w:sz w:val="16"/>
          <w:szCs w:val="16"/>
          <w:lang w:val="en-US" w:eastAsia="cs-CZ"/>
        </w:rPr>
        <w:t xml:space="preserve"> is a product classification of the </w:t>
      </w:r>
      <w:hyperlink r:id="rId1" w:history="1">
        <w:r w:rsidRPr="00684A44">
          <w:rPr>
            <w:rFonts w:ascii="Arial" w:eastAsia="Times New Roman" w:hAnsi="Arial" w:cs="Arial"/>
            <w:sz w:val="16"/>
            <w:szCs w:val="16"/>
            <w:lang w:val="en-US" w:eastAsia="cs-CZ"/>
          </w:rPr>
          <w:t>United Nations (UN)</w:t>
        </w:r>
      </w:hyperlink>
      <w:r w:rsidRPr="00684A44">
        <w:rPr>
          <w:rFonts w:ascii="Arial" w:eastAsia="Times New Roman" w:hAnsi="Arial" w:cs="Arial"/>
          <w:sz w:val="16"/>
          <w:szCs w:val="16"/>
          <w:lang w:val="en-US" w:eastAsia="cs-CZ"/>
        </w:rPr>
        <w:t xml:space="preserve"> used for external trade statistics, allowing for international comparisons of </w:t>
      </w:r>
      <w:hyperlink r:id="rId2" w:history="1">
        <w:r w:rsidRPr="00684A44">
          <w:rPr>
            <w:rFonts w:ascii="Arial" w:eastAsia="Times New Roman" w:hAnsi="Arial" w:cs="Arial"/>
            <w:sz w:val="16"/>
            <w:szCs w:val="16"/>
            <w:lang w:val="en-US" w:eastAsia="cs-CZ"/>
          </w:rPr>
          <w:t>commodities</w:t>
        </w:r>
      </w:hyperlink>
      <w:r w:rsidRPr="00684A44">
        <w:rPr>
          <w:rFonts w:ascii="Arial" w:eastAsia="Times New Roman" w:hAnsi="Arial" w:cs="Arial"/>
          <w:sz w:val="16"/>
          <w:szCs w:val="16"/>
          <w:lang w:val="en-US" w:eastAsia="cs-CZ"/>
        </w:rPr>
        <w:t xml:space="preserve"> and manufactured goods. SITC Revision 4 was accepted in 2006 and it is currently being implemented. It is composed of 10 </w:t>
      </w:r>
      <w:r w:rsidR="009940D0">
        <w:rPr>
          <w:rFonts w:ascii="Arial" w:eastAsia="Times New Roman" w:hAnsi="Arial" w:cs="Arial"/>
          <w:sz w:val="16"/>
          <w:szCs w:val="16"/>
          <w:lang w:val="en-US" w:eastAsia="cs-CZ"/>
        </w:rPr>
        <w:t>s</w:t>
      </w:r>
      <w:r w:rsidRPr="00684A44">
        <w:rPr>
          <w:rFonts w:ascii="Arial" w:eastAsia="Times New Roman" w:hAnsi="Arial" w:cs="Arial"/>
          <w:sz w:val="16"/>
          <w:szCs w:val="16"/>
          <w:lang w:val="en-US" w:eastAsia="cs-CZ"/>
        </w:rPr>
        <w:t>ections, 67 divisions</w:t>
      </w:r>
      <w:r w:rsidR="00045CC5">
        <w:rPr>
          <w:rFonts w:ascii="Arial" w:eastAsia="Times New Roman" w:hAnsi="Arial" w:cs="Arial"/>
          <w:sz w:val="16"/>
          <w:szCs w:val="16"/>
          <w:lang w:val="en-US" w:eastAsia="cs-CZ"/>
        </w:rPr>
        <w:t>,</w:t>
      </w:r>
      <w:r w:rsidRPr="00684A44">
        <w:rPr>
          <w:rFonts w:ascii="Arial" w:eastAsia="Times New Roman" w:hAnsi="Arial" w:cs="Arial"/>
          <w:sz w:val="16"/>
          <w:szCs w:val="16"/>
          <w:lang w:val="en-US" w:eastAsia="cs-CZ"/>
        </w:rPr>
        <w:t xml:space="preserve"> 262 groups</w:t>
      </w:r>
      <w:r w:rsidR="00045CC5">
        <w:rPr>
          <w:rFonts w:ascii="Arial" w:eastAsia="Times New Roman" w:hAnsi="Arial" w:cs="Arial"/>
          <w:sz w:val="16"/>
          <w:szCs w:val="16"/>
          <w:lang w:val="en-US" w:eastAsia="cs-CZ"/>
        </w:rPr>
        <w:t>, 1 023 subgroups</w:t>
      </w:r>
      <w:r w:rsidRPr="00684A44">
        <w:rPr>
          <w:rFonts w:ascii="Arial" w:eastAsia="Times New Roman" w:hAnsi="Arial" w:cs="Arial"/>
          <w:sz w:val="16"/>
          <w:szCs w:val="16"/>
          <w:lang w:val="en-US" w:eastAsia="cs-CZ"/>
        </w:rPr>
        <w:t xml:space="preserve"> and 2970 basic headings (items).</w:t>
      </w:r>
    </w:p>
    <w:p w:rsidR="00684A44" w:rsidRDefault="00684A44" w:rsidP="00684A44">
      <w:pPr>
        <w:pStyle w:val="Textpoznpodarou"/>
        <w:jc w:val="both"/>
      </w:pPr>
    </w:p>
  </w:footnote>
  <w:footnote w:id="9">
    <w:p w:rsidR="009940D0" w:rsidRPr="00045CC5" w:rsidRDefault="009940D0" w:rsidP="00A914A0">
      <w:pPr>
        <w:pStyle w:val="Textpoznpodarou"/>
        <w:jc w:val="both"/>
        <w:rPr>
          <w:rFonts w:ascii="Arial" w:hAnsi="Arial" w:cs="Arial"/>
          <w:sz w:val="16"/>
          <w:szCs w:val="16"/>
          <w:lang w:val="en-GB"/>
        </w:rPr>
      </w:pPr>
      <w:r w:rsidRPr="00045CC5">
        <w:rPr>
          <w:rStyle w:val="Znakapoznpodarou"/>
          <w:rFonts w:ascii="Arial" w:hAnsi="Arial" w:cs="Arial"/>
          <w:sz w:val="16"/>
          <w:szCs w:val="16"/>
        </w:rPr>
        <w:footnoteRef/>
      </w:r>
      <w:r w:rsidRPr="00045CC5">
        <w:rPr>
          <w:rFonts w:ascii="Arial" w:hAnsi="Arial" w:cs="Arial"/>
          <w:sz w:val="16"/>
          <w:szCs w:val="16"/>
        </w:rPr>
        <w:t xml:space="preserve"> </w:t>
      </w:r>
      <w:r w:rsidRPr="00045CC5">
        <w:rPr>
          <w:rFonts w:ascii="Arial" w:hAnsi="Arial" w:cs="Arial"/>
          <w:sz w:val="16"/>
          <w:szCs w:val="16"/>
          <w:lang w:val="en-GB"/>
        </w:rPr>
        <w:t>Division 78</w:t>
      </w:r>
      <w:r w:rsidR="00045CC5" w:rsidRPr="00045CC5">
        <w:rPr>
          <w:rFonts w:ascii="Arial" w:hAnsi="Arial" w:cs="Arial"/>
          <w:sz w:val="16"/>
          <w:szCs w:val="16"/>
          <w:lang w:val="en-GB"/>
        </w:rPr>
        <w:t xml:space="preserve"> -</w:t>
      </w:r>
      <w:r w:rsidR="00540713" w:rsidRPr="00045CC5">
        <w:rPr>
          <w:rFonts w:ascii="Arial" w:hAnsi="Arial" w:cs="Arial"/>
          <w:sz w:val="16"/>
          <w:szCs w:val="16"/>
          <w:lang w:val="en-GB"/>
        </w:rPr>
        <w:t xml:space="preserve"> road vehicles consists of 6 </w:t>
      </w:r>
      <w:r w:rsidR="00045CC5" w:rsidRPr="00045CC5">
        <w:rPr>
          <w:rFonts w:ascii="Arial" w:hAnsi="Arial" w:cs="Arial"/>
          <w:sz w:val="16"/>
          <w:szCs w:val="16"/>
          <w:lang w:val="en-GB"/>
        </w:rPr>
        <w:t>groups (781 - motor cars and other motor vehicles</w:t>
      </w:r>
      <w:r w:rsidR="00A914A0">
        <w:rPr>
          <w:rFonts w:ascii="Arial" w:hAnsi="Arial" w:cs="Arial"/>
          <w:sz w:val="16"/>
          <w:szCs w:val="16"/>
          <w:lang w:val="en-GB"/>
        </w:rPr>
        <w:t>, including station-wagons and racing cars</w:t>
      </w:r>
      <w:r w:rsidR="00045CC5">
        <w:rPr>
          <w:rFonts w:ascii="Arial" w:hAnsi="Arial" w:cs="Arial"/>
          <w:sz w:val="16"/>
          <w:szCs w:val="16"/>
          <w:lang w:val="en-GB"/>
        </w:rPr>
        <w:t>;</w:t>
      </w:r>
      <w:r w:rsidR="00045CC5" w:rsidRPr="00045CC5">
        <w:rPr>
          <w:rFonts w:ascii="Arial" w:hAnsi="Arial" w:cs="Arial"/>
          <w:sz w:val="16"/>
          <w:szCs w:val="16"/>
          <w:lang w:val="en-GB"/>
        </w:rPr>
        <w:t xml:space="preserve"> 782 - motor vehicles for the transport of goods and special purpose</w:t>
      </w:r>
      <w:r w:rsidR="00045CC5">
        <w:rPr>
          <w:rFonts w:ascii="Arial" w:hAnsi="Arial" w:cs="Arial"/>
          <w:sz w:val="16"/>
          <w:szCs w:val="16"/>
          <w:lang w:val="en-GB"/>
        </w:rPr>
        <w:t>;</w:t>
      </w:r>
      <w:r w:rsidR="00045CC5" w:rsidRPr="00045CC5">
        <w:rPr>
          <w:rFonts w:ascii="Arial" w:hAnsi="Arial" w:cs="Arial"/>
          <w:sz w:val="16"/>
          <w:szCs w:val="16"/>
          <w:lang w:val="en-GB"/>
        </w:rPr>
        <w:t xml:space="preserve"> </w:t>
      </w:r>
      <w:r w:rsidR="00045CC5">
        <w:rPr>
          <w:rFonts w:ascii="Arial" w:hAnsi="Arial" w:cs="Arial"/>
          <w:sz w:val="16"/>
          <w:szCs w:val="16"/>
          <w:lang w:val="en-GB"/>
        </w:rPr>
        <w:t>783 – road motor vehicles;, 784 - parts and accessories of the motor vehicles of groups 722,781, 782 and 783; 785 - motor cycles and cycles, invalid carriages; 786</w:t>
      </w:r>
      <w:r w:rsidR="00A914A0">
        <w:rPr>
          <w:rFonts w:ascii="Arial" w:hAnsi="Arial" w:cs="Arial"/>
          <w:sz w:val="16"/>
          <w:szCs w:val="16"/>
          <w:lang w:val="en-GB"/>
        </w:rPr>
        <w:t xml:space="preserve"> -</w:t>
      </w:r>
      <w:r w:rsidR="00045CC5">
        <w:rPr>
          <w:rFonts w:ascii="Arial" w:hAnsi="Arial" w:cs="Arial"/>
          <w:sz w:val="16"/>
          <w:szCs w:val="16"/>
          <w:lang w:val="en-GB"/>
        </w:rPr>
        <w:t xml:space="preserve"> trailers and semi-trailers, other vehicles, not mechanically-propelled)</w:t>
      </w:r>
    </w:p>
  </w:footnote>
  <w:footnote w:id="10">
    <w:p w:rsidR="00BA7845" w:rsidRPr="00831F1A" w:rsidRDefault="00BA7845" w:rsidP="000C02AA">
      <w:pPr>
        <w:pStyle w:val="Textpoznpodarou"/>
        <w:spacing w:after="80"/>
        <w:rPr>
          <w:rFonts w:ascii="Arial" w:hAnsi="Arial" w:cs="Arial"/>
          <w:sz w:val="16"/>
          <w:szCs w:val="16"/>
        </w:rPr>
      </w:pPr>
      <w:r w:rsidRPr="00641C6A">
        <w:rPr>
          <w:rStyle w:val="Znakapoznpodarou"/>
          <w:rFonts w:ascii="Arial" w:hAnsi="Arial" w:cs="Arial"/>
          <w:sz w:val="16"/>
          <w:szCs w:val="16"/>
        </w:rPr>
        <w:footnoteRef/>
      </w:r>
      <w:r w:rsidRPr="00641C6A">
        <w:rPr>
          <w:rFonts w:ascii="Arial" w:hAnsi="Arial" w:cs="Arial"/>
          <w:sz w:val="16"/>
          <w:szCs w:val="16"/>
        </w:rPr>
        <w:t xml:space="preserve"> </w:t>
      </w:r>
      <w:r w:rsidR="000D3463" w:rsidRPr="00831F1A">
        <w:rPr>
          <w:rFonts w:ascii="Arial" w:hAnsi="Arial" w:cs="Arial"/>
          <w:sz w:val="16"/>
          <w:szCs w:val="16"/>
          <w:lang w:val="en-GB"/>
        </w:rPr>
        <w:t xml:space="preserve">Eurostat, the statistical office of the European Union, </w:t>
      </w:r>
      <w:r w:rsidR="00115B7C">
        <w:rPr>
          <w:rFonts w:ascii="Arial" w:hAnsi="Arial" w:cs="Arial"/>
          <w:sz w:val="16"/>
          <w:szCs w:val="16"/>
          <w:lang w:val="en-GB"/>
        </w:rPr>
        <w:t>15</w:t>
      </w:r>
      <w:r w:rsidR="000D3463" w:rsidRPr="00831F1A">
        <w:rPr>
          <w:rFonts w:ascii="Arial" w:hAnsi="Arial" w:cs="Arial"/>
          <w:sz w:val="16"/>
          <w:szCs w:val="16"/>
          <w:lang w:val="en-GB"/>
        </w:rPr>
        <w:t xml:space="preserve"> August 201</w:t>
      </w:r>
      <w:r w:rsidR="00115B7C">
        <w:rPr>
          <w:rFonts w:ascii="Arial" w:hAnsi="Arial" w:cs="Arial"/>
          <w:sz w:val="16"/>
          <w:szCs w:val="16"/>
          <w:lang w:val="en-GB"/>
        </w:rPr>
        <w:t>7</w:t>
      </w:r>
    </w:p>
  </w:footnote>
  <w:footnote w:id="11">
    <w:p w:rsidR="00A8283A" w:rsidRPr="00831F1A" w:rsidRDefault="00A8283A" w:rsidP="00A8283A">
      <w:pPr>
        <w:pStyle w:val="Textpoznpodarou"/>
        <w:jc w:val="both"/>
        <w:rPr>
          <w:rFonts w:ascii="Arial" w:hAnsi="Arial" w:cs="Arial"/>
          <w:sz w:val="16"/>
          <w:szCs w:val="16"/>
        </w:rPr>
      </w:pPr>
      <w:r w:rsidRPr="00831F1A">
        <w:rPr>
          <w:rStyle w:val="Znakapoznpodarou"/>
          <w:rFonts w:ascii="Arial" w:hAnsi="Arial" w:cs="Arial"/>
          <w:sz w:val="16"/>
          <w:szCs w:val="16"/>
        </w:rPr>
        <w:footnoteRef/>
      </w:r>
      <w:r w:rsidRPr="00831F1A">
        <w:rPr>
          <w:rFonts w:ascii="Arial" w:hAnsi="Arial" w:cs="Arial"/>
          <w:sz w:val="16"/>
          <w:szCs w:val="16"/>
          <w:lang w:val="en-GB"/>
        </w:rPr>
        <w:t xml:space="preserve"> European Union - EU (28 member states): Austria (AT), Belgium (BE), Bulgaria (BG), Croatia (HR), Cyprus (CY), the Czech Republic (CZ), Denmark (DK), Estonia (EE), Finland (FI), France (FR), Germany (DE), Greece (GR), Hungary (HU), Ireland (IE), Italy (IT), Latvia (LV), Lithuania (LT), Luxembourg (LU), Malta (MT), the Netherlands (NL), Poland (PL), Portugal (PT), Romania (RO), Slovakia (SK), Slovenia (SI), Spain (ES), Sweden (SE) and the United Kingdom (GB).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9A"/>
    <w:multiLevelType w:val="multilevel"/>
    <w:tmpl w:val="ABF2E36E"/>
    <w:lvl w:ilvl="0">
      <w:start w:val="1"/>
      <w:numFmt w:val="decimal"/>
      <w:lvlText w:val="%1."/>
      <w:lvlJc w:val="left"/>
      <w:pPr>
        <w:ind w:left="7732" w:hanging="360"/>
      </w:pPr>
      <w:rPr>
        <w:rFonts w:hint="default"/>
        <w:sz w:val="22"/>
        <w:szCs w:val="22"/>
      </w:rPr>
    </w:lvl>
    <w:lvl w:ilvl="1">
      <w:start w:val="1"/>
      <w:numFmt w:val="decimal"/>
      <w:lvlText w:val="%1.%2."/>
      <w:lvlJc w:val="left"/>
      <w:pPr>
        <w:ind w:left="1000" w:hanging="432"/>
      </w:pPr>
      <w:rPr>
        <w:sz w:val="21"/>
        <w:szCs w:val="21"/>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363"/>
    <w:rsid w:val="00005FD2"/>
    <w:rsid w:val="00006986"/>
    <w:rsid w:val="000276A3"/>
    <w:rsid w:val="000335BB"/>
    <w:rsid w:val="00036167"/>
    <w:rsid w:val="00045CC5"/>
    <w:rsid w:val="00046DC7"/>
    <w:rsid w:val="00047C48"/>
    <w:rsid w:val="00047CFB"/>
    <w:rsid w:val="00054A26"/>
    <w:rsid w:val="000611A7"/>
    <w:rsid w:val="00065FCB"/>
    <w:rsid w:val="0006696B"/>
    <w:rsid w:val="000759EC"/>
    <w:rsid w:val="00076CAF"/>
    <w:rsid w:val="000913EA"/>
    <w:rsid w:val="000A26E5"/>
    <w:rsid w:val="000C02AA"/>
    <w:rsid w:val="000C59BC"/>
    <w:rsid w:val="000D3463"/>
    <w:rsid w:val="000E42B6"/>
    <w:rsid w:val="000E455F"/>
    <w:rsid w:val="000E5E52"/>
    <w:rsid w:val="000F154B"/>
    <w:rsid w:val="000F29B5"/>
    <w:rsid w:val="000F3A6D"/>
    <w:rsid w:val="000F60E8"/>
    <w:rsid w:val="0010396F"/>
    <w:rsid w:val="001047D9"/>
    <w:rsid w:val="00104B13"/>
    <w:rsid w:val="00105648"/>
    <w:rsid w:val="00107887"/>
    <w:rsid w:val="00115B7C"/>
    <w:rsid w:val="00116A42"/>
    <w:rsid w:val="0014092C"/>
    <w:rsid w:val="0014452E"/>
    <w:rsid w:val="00146EA8"/>
    <w:rsid w:val="00153081"/>
    <w:rsid w:val="0017668A"/>
    <w:rsid w:val="001767B0"/>
    <w:rsid w:val="0017720B"/>
    <w:rsid w:val="00184887"/>
    <w:rsid w:val="00185158"/>
    <w:rsid w:val="00196C59"/>
    <w:rsid w:val="001A5888"/>
    <w:rsid w:val="001A7B0F"/>
    <w:rsid w:val="001A7DC6"/>
    <w:rsid w:val="001B23C0"/>
    <w:rsid w:val="001B34AC"/>
    <w:rsid w:val="001D6CF7"/>
    <w:rsid w:val="001E0C11"/>
    <w:rsid w:val="001F5705"/>
    <w:rsid w:val="002151D1"/>
    <w:rsid w:val="002467E1"/>
    <w:rsid w:val="00254B82"/>
    <w:rsid w:val="00257083"/>
    <w:rsid w:val="002877AD"/>
    <w:rsid w:val="0029258D"/>
    <w:rsid w:val="00297457"/>
    <w:rsid w:val="002A36DF"/>
    <w:rsid w:val="002B2E3F"/>
    <w:rsid w:val="002D1419"/>
    <w:rsid w:val="002D2DEC"/>
    <w:rsid w:val="002D324B"/>
    <w:rsid w:val="002D4550"/>
    <w:rsid w:val="002D7F28"/>
    <w:rsid w:val="002E1227"/>
    <w:rsid w:val="002E1C8E"/>
    <w:rsid w:val="002E38B6"/>
    <w:rsid w:val="002E5469"/>
    <w:rsid w:val="002E5573"/>
    <w:rsid w:val="002F5804"/>
    <w:rsid w:val="002F75BF"/>
    <w:rsid w:val="0030552F"/>
    <w:rsid w:val="00306567"/>
    <w:rsid w:val="00317412"/>
    <w:rsid w:val="00323269"/>
    <w:rsid w:val="00342CC4"/>
    <w:rsid w:val="00343CE3"/>
    <w:rsid w:val="00346823"/>
    <w:rsid w:val="00353B8D"/>
    <w:rsid w:val="003551DC"/>
    <w:rsid w:val="003558F8"/>
    <w:rsid w:val="0036338F"/>
    <w:rsid w:val="00363B66"/>
    <w:rsid w:val="0037296F"/>
    <w:rsid w:val="00374495"/>
    <w:rsid w:val="003765C5"/>
    <w:rsid w:val="00376A19"/>
    <w:rsid w:val="00376A73"/>
    <w:rsid w:val="00393493"/>
    <w:rsid w:val="003A051C"/>
    <w:rsid w:val="003B3C1A"/>
    <w:rsid w:val="003B40BE"/>
    <w:rsid w:val="003B434A"/>
    <w:rsid w:val="003C42BE"/>
    <w:rsid w:val="003C784A"/>
    <w:rsid w:val="003D2DE1"/>
    <w:rsid w:val="003D5677"/>
    <w:rsid w:val="003E302D"/>
    <w:rsid w:val="003E3F70"/>
    <w:rsid w:val="003E71A4"/>
    <w:rsid w:val="00400166"/>
    <w:rsid w:val="00401AB4"/>
    <w:rsid w:val="00401AEE"/>
    <w:rsid w:val="00403023"/>
    <w:rsid w:val="00431BF6"/>
    <w:rsid w:val="0043364B"/>
    <w:rsid w:val="004368B2"/>
    <w:rsid w:val="0043799B"/>
    <w:rsid w:val="00444402"/>
    <w:rsid w:val="00451810"/>
    <w:rsid w:val="00456A16"/>
    <w:rsid w:val="004608BB"/>
    <w:rsid w:val="00466E5D"/>
    <w:rsid w:val="004711FE"/>
    <w:rsid w:val="00486883"/>
    <w:rsid w:val="00492D30"/>
    <w:rsid w:val="00495567"/>
    <w:rsid w:val="004B4E23"/>
    <w:rsid w:val="004C07BE"/>
    <w:rsid w:val="004C1591"/>
    <w:rsid w:val="004C6F9E"/>
    <w:rsid w:val="004D7C36"/>
    <w:rsid w:val="004E32BA"/>
    <w:rsid w:val="005006D3"/>
    <w:rsid w:val="0050110C"/>
    <w:rsid w:val="00502655"/>
    <w:rsid w:val="005100A4"/>
    <w:rsid w:val="005149D2"/>
    <w:rsid w:val="00516DA3"/>
    <w:rsid w:val="00516FD6"/>
    <w:rsid w:val="0052134D"/>
    <w:rsid w:val="00525EDC"/>
    <w:rsid w:val="00526666"/>
    <w:rsid w:val="00535039"/>
    <w:rsid w:val="00536666"/>
    <w:rsid w:val="00537699"/>
    <w:rsid w:val="00540713"/>
    <w:rsid w:val="00546B7F"/>
    <w:rsid w:val="00547D25"/>
    <w:rsid w:val="005525B8"/>
    <w:rsid w:val="00552A21"/>
    <w:rsid w:val="005662DC"/>
    <w:rsid w:val="005770DF"/>
    <w:rsid w:val="005855B1"/>
    <w:rsid w:val="00590089"/>
    <w:rsid w:val="00591796"/>
    <w:rsid w:val="005A02F2"/>
    <w:rsid w:val="005A2D34"/>
    <w:rsid w:val="005A7E98"/>
    <w:rsid w:val="005B0CE4"/>
    <w:rsid w:val="005B0EF5"/>
    <w:rsid w:val="005B470E"/>
    <w:rsid w:val="005D0905"/>
    <w:rsid w:val="005D0A5C"/>
    <w:rsid w:val="005D2418"/>
    <w:rsid w:val="005D6531"/>
    <w:rsid w:val="005E211E"/>
    <w:rsid w:val="005E2D50"/>
    <w:rsid w:val="005F023F"/>
    <w:rsid w:val="005F107B"/>
    <w:rsid w:val="005F4BB5"/>
    <w:rsid w:val="00601324"/>
    <w:rsid w:val="0060146E"/>
    <w:rsid w:val="00601FD6"/>
    <w:rsid w:val="00606720"/>
    <w:rsid w:val="006165BD"/>
    <w:rsid w:val="00625FA9"/>
    <w:rsid w:val="00632185"/>
    <w:rsid w:val="00632BA0"/>
    <w:rsid w:val="00636605"/>
    <w:rsid w:val="00637082"/>
    <w:rsid w:val="00645732"/>
    <w:rsid w:val="00646DD5"/>
    <w:rsid w:val="00647A98"/>
    <w:rsid w:val="00652816"/>
    <w:rsid w:val="00665077"/>
    <w:rsid w:val="00676F78"/>
    <w:rsid w:val="00684A44"/>
    <w:rsid w:val="00687955"/>
    <w:rsid w:val="00690889"/>
    <w:rsid w:val="00690F6D"/>
    <w:rsid w:val="00692030"/>
    <w:rsid w:val="006929BD"/>
    <w:rsid w:val="00694E46"/>
    <w:rsid w:val="006A063D"/>
    <w:rsid w:val="006A1876"/>
    <w:rsid w:val="006A60FF"/>
    <w:rsid w:val="006B353D"/>
    <w:rsid w:val="006B47AB"/>
    <w:rsid w:val="006C17E5"/>
    <w:rsid w:val="006D0B57"/>
    <w:rsid w:val="006D0F60"/>
    <w:rsid w:val="006D59D7"/>
    <w:rsid w:val="006D6E8E"/>
    <w:rsid w:val="006D73D8"/>
    <w:rsid w:val="006E24AA"/>
    <w:rsid w:val="006E28C3"/>
    <w:rsid w:val="006E3F41"/>
    <w:rsid w:val="006E4183"/>
    <w:rsid w:val="006E70C6"/>
    <w:rsid w:val="006F3494"/>
    <w:rsid w:val="006F43E6"/>
    <w:rsid w:val="006F6D0F"/>
    <w:rsid w:val="007002C7"/>
    <w:rsid w:val="007039D1"/>
    <w:rsid w:val="007256CE"/>
    <w:rsid w:val="00731659"/>
    <w:rsid w:val="007332B7"/>
    <w:rsid w:val="0073580C"/>
    <w:rsid w:val="00744A93"/>
    <w:rsid w:val="007462BC"/>
    <w:rsid w:val="00751EED"/>
    <w:rsid w:val="007557C9"/>
    <w:rsid w:val="00756029"/>
    <w:rsid w:val="00756613"/>
    <w:rsid w:val="007573BD"/>
    <w:rsid w:val="00764DDA"/>
    <w:rsid w:val="00765D26"/>
    <w:rsid w:val="007751B6"/>
    <w:rsid w:val="007804FE"/>
    <w:rsid w:val="00781739"/>
    <w:rsid w:val="00782590"/>
    <w:rsid w:val="0078512C"/>
    <w:rsid w:val="007A6090"/>
    <w:rsid w:val="007A7A3A"/>
    <w:rsid w:val="007D0685"/>
    <w:rsid w:val="007D1C3E"/>
    <w:rsid w:val="007D1E10"/>
    <w:rsid w:val="007D358F"/>
    <w:rsid w:val="007D5D4B"/>
    <w:rsid w:val="007E31EB"/>
    <w:rsid w:val="007F5553"/>
    <w:rsid w:val="00802DAE"/>
    <w:rsid w:val="0080568F"/>
    <w:rsid w:val="00805F9E"/>
    <w:rsid w:val="00806949"/>
    <w:rsid w:val="00814FCF"/>
    <w:rsid w:val="0081606D"/>
    <w:rsid w:val="00820852"/>
    <w:rsid w:val="0082304A"/>
    <w:rsid w:val="008234E5"/>
    <w:rsid w:val="0082569D"/>
    <w:rsid w:val="00831F1A"/>
    <w:rsid w:val="008359F1"/>
    <w:rsid w:val="00837F91"/>
    <w:rsid w:val="008406CE"/>
    <w:rsid w:val="00841616"/>
    <w:rsid w:val="0085002B"/>
    <w:rsid w:val="00851655"/>
    <w:rsid w:val="00862862"/>
    <w:rsid w:val="0086401A"/>
    <w:rsid w:val="00874D9A"/>
    <w:rsid w:val="0087644E"/>
    <w:rsid w:val="00881319"/>
    <w:rsid w:val="00882214"/>
    <w:rsid w:val="00883FFF"/>
    <w:rsid w:val="008841AF"/>
    <w:rsid w:val="00886CC4"/>
    <w:rsid w:val="00890257"/>
    <w:rsid w:val="00890B30"/>
    <w:rsid w:val="008917D4"/>
    <w:rsid w:val="008934C8"/>
    <w:rsid w:val="0089412B"/>
    <w:rsid w:val="008B2840"/>
    <w:rsid w:val="008B54A5"/>
    <w:rsid w:val="008C0818"/>
    <w:rsid w:val="008E07C7"/>
    <w:rsid w:val="008F0604"/>
    <w:rsid w:val="008F2B89"/>
    <w:rsid w:val="00901609"/>
    <w:rsid w:val="009074F1"/>
    <w:rsid w:val="0090761F"/>
    <w:rsid w:val="009137C5"/>
    <w:rsid w:val="0091572E"/>
    <w:rsid w:val="009158A6"/>
    <w:rsid w:val="00920868"/>
    <w:rsid w:val="00924AE2"/>
    <w:rsid w:val="009277B2"/>
    <w:rsid w:val="00933319"/>
    <w:rsid w:val="00936395"/>
    <w:rsid w:val="00941049"/>
    <w:rsid w:val="009940D0"/>
    <w:rsid w:val="00995363"/>
    <w:rsid w:val="009A5E7F"/>
    <w:rsid w:val="009B4C7A"/>
    <w:rsid w:val="009B5587"/>
    <w:rsid w:val="009B66E1"/>
    <w:rsid w:val="009B76FF"/>
    <w:rsid w:val="009C27A2"/>
    <w:rsid w:val="009C294D"/>
    <w:rsid w:val="009C3950"/>
    <w:rsid w:val="009C4244"/>
    <w:rsid w:val="009C7159"/>
    <w:rsid w:val="009D491F"/>
    <w:rsid w:val="009D6852"/>
    <w:rsid w:val="009D6F70"/>
    <w:rsid w:val="009E34BC"/>
    <w:rsid w:val="009E38E8"/>
    <w:rsid w:val="009E4422"/>
    <w:rsid w:val="009F246D"/>
    <w:rsid w:val="009F31B7"/>
    <w:rsid w:val="009F3E15"/>
    <w:rsid w:val="00A14E13"/>
    <w:rsid w:val="00A1554B"/>
    <w:rsid w:val="00A17554"/>
    <w:rsid w:val="00A21807"/>
    <w:rsid w:val="00A22BDD"/>
    <w:rsid w:val="00A32F8A"/>
    <w:rsid w:val="00A34169"/>
    <w:rsid w:val="00A3791D"/>
    <w:rsid w:val="00A37A60"/>
    <w:rsid w:val="00A410C7"/>
    <w:rsid w:val="00A4212A"/>
    <w:rsid w:val="00A47390"/>
    <w:rsid w:val="00A52998"/>
    <w:rsid w:val="00A56FC3"/>
    <w:rsid w:val="00A668C5"/>
    <w:rsid w:val="00A82334"/>
    <w:rsid w:val="00A8283A"/>
    <w:rsid w:val="00A8511B"/>
    <w:rsid w:val="00A914A0"/>
    <w:rsid w:val="00A93C48"/>
    <w:rsid w:val="00A94449"/>
    <w:rsid w:val="00A94648"/>
    <w:rsid w:val="00AA2525"/>
    <w:rsid w:val="00AB1F76"/>
    <w:rsid w:val="00B0659B"/>
    <w:rsid w:val="00B0699E"/>
    <w:rsid w:val="00B15A99"/>
    <w:rsid w:val="00B25E94"/>
    <w:rsid w:val="00B3107D"/>
    <w:rsid w:val="00B314E1"/>
    <w:rsid w:val="00B4134D"/>
    <w:rsid w:val="00B50A10"/>
    <w:rsid w:val="00B50B36"/>
    <w:rsid w:val="00B52FA1"/>
    <w:rsid w:val="00B53190"/>
    <w:rsid w:val="00B56570"/>
    <w:rsid w:val="00B6712C"/>
    <w:rsid w:val="00B674D2"/>
    <w:rsid w:val="00B777BD"/>
    <w:rsid w:val="00B81026"/>
    <w:rsid w:val="00B94FE8"/>
    <w:rsid w:val="00B95556"/>
    <w:rsid w:val="00BA342B"/>
    <w:rsid w:val="00BA7845"/>
    <w:rsid w:val="00BA7DB8"/>
    <w:rsid w:val="00BB177F"/>
    <w:rsid w:val="00BB2541"/>
    <w:rsid w:val="00BB2C41"/>
    <w:rsid w:val="00BC5E46"/>
    <w:rsid w:val="00BD239F"/>
    <w:rsid w:val="00BD31E6"/>
    <w:rsid w:val="00BE2352"/>
    <w:rsid w:val="00BE61A9"/>
    <w:rsid w:val="00BF1B9D"/>
    <w:rsid w:val="00BF736F"/>
    <w:rsid w:val="00C00924"/>
    <w:rsid w:val="00C12F7D"/>
    <w:rsid w:val="00C220AA"/>
    <w:rsid w:val="00C23275"/>
    <w:rsid w:val="00C304B1"/>
    <w:rsid w:val="00C36736"/>
    <w:rsid w:val="00C528D1"/>
    <w:rsid w:val="00C61FDD"/>
    <w:rsid w:val="00C638A4"/>
    <w:rsid w:val="00C64065"/>
    <w:rsid w:val="00C65AEE"/>
    <w:rsid w:val="00C66FD4"/>
    <w:rsid w:val="00C6758E"/>
    <w:rsid w:val="00C72E30"/>
    <w:rsid w:val="00C81B87"/>
    <w:rsid w:val="00C826F3"/>
    <w:rsid w:val="00C91E8D"/>
    <w:rsid w:val="00C93579"/>
    <w:rsid w:val="00CA2085"/>
    <w:rsid w:val="00CA2BF1"/>
    <w:rsid w:val="00CA46A1"/>
    <w:rsid w:val="00CB3C74"/>
    <w:rsid w:val="00CC1DF0"/>
    <w:rsid w:val="00CE4E4F"/>
    <w:rsid w:val="00CE559E"/>
    <w:rsid w:val="00CE7235"/>
    <w:rsid w:val="00CF0B57"/>
    <w:rsid w:val="00CF2ADC"/>
    <w:rsid w:val="00CF3E15"/>
    <w:rsid w:val="00CF7E37"/>
    <w:rsid w:val="00D14ABE"/>
    <w:rsid w:val="00D24C71"/>
    <w:rsid w:val="00D33A85"/>
    <w:rsid w:val="00D34400"/>
    <w:rsid w:val="00D34C7B"/>
    <w:rsid w:val="00D37089"/>
    <w:rsid w:val="00D51C96"/>
    <w:rsid w:val="00D525E0"/>
    <w:rsid w:val="00D53892"/>
    <w:rsid w:val="00D5397B"/>
    <w:rsid w:val="00D61983"/>
    <w:rsid w:val="00D7389A"/>
    <w:rsid w:val="00D90F58"/>
    <w:rsid w:val="00D9172C"/>
    <w:rsid w:val="00D95271"/>
    <w:rsid w:val="00DA016E"/>
    <w:rsid w:val="00DA28C7"/>
    <w:rsid w:val="00DB160E"/>
    <w:rsid w:val="00DC2B01"/>
    <w:rsid w:val="00DD1418"/>
    <w:rsid w:val="00DD4862"/>
    <w:rsid w:val="00DE4BA5"/>
    <w:rsid w:val="00DE780B"/>
    <w:rsid w:val="00E002B3"/>
    <w:rsid w:val="00E00336"/>
    <w:rsid w:val="00E26403"/>
    <w:rsid w:val="00E30BD4"/>
    <w:rsid w:val="00E3126B"/>
    <w:rsid w:val="00E31C55"/>
    <w:rsid w:val="00E337DF"/>
    <w:rsid w:val="00E34554"/>
    <w:rsid w:val="00E44E2F"/>
    <w:rsid w:val="00E5471B"/>
    <w:rsid w:val="00E57DEB"/>
    <w:rsid w:val="00E63925"/>
    <w:rsid w:val="00E648AC"/>
    <w:rsid w:val="00E9416B"/>
    <w:rsid w:val="00E97AD1"/>
    <w:rsid w:val="00EA1EAB"/>
    <w:rsid w:val="00EA1F10"/>
    <w:rsid w:val="00EA29DB"/>
    <w:rsid w:val="00EA6302"/>
    <w:rsid w:val="00EB2FEC"/>
    <w:rsid w:val="00EB34C4"/>
    <w:rsid w:val="00EC3759"/>
    <w:rsid w:val="00EC4306"/>
    <w:rsid w:val="00EC7F9D"/>
    <w:rsid w:val="00ED48FA"/>
    <w:rsid w:val="00ED54CC"/>
    <w:rsid w:val="00ED66AD"/>
    <w:rsid w:val="00ED6723"/>
    <w:rsid w:val="00EE0ED0"/>
    <w:rsid w:val="00EE16CA"/>
    <w:rsid w:val="00EE212C"/>
    <w:rsid w:val="00EE3FE2"/>
    <w:rsid w:val="00EE5743"/>
    <w:rsid w:val="00EF0611"/>
    <w:rsid w:val="00F06B3A"/>
    <w:rsid w:val="00F12DC6"/>
    <w:rsid w:val="00F12F5D"/>
    <w:rsid w:val="00F256F9"/>
    <w:rsid w:val="00F2609D"/>
    <w:rsid w:val="00F346C3"/>
    <w:rsid w:val="00F350ED"/>
    <w:rsid w:val="00F36A50"/>
    <w:rsid w:val="00F43B7A"/>
    <w:rsid w:val="00F46BB6"/>
    <w:rsid w:val="00F479EA"/>
    <w:rsid w:val="00F556E2"/>
    <w:rsid w:val="00F61342"/>
    <w:rsid w:val="00F71F99"/>
    <w:rsid w:val="00F735F3"/>
    <w:rsid w:val="00F8123D"/>
    <w:rsid w:val="00F845E4"/>
    <w:rsid w:val="00F848D9"/>
    <w:rsid w:val="00F909A1"/>
    <w:rsid w:val="00F94979"/>
    <w:rsid w:val="00F9755B"/>
    <w:rsid w:val="00FB7832"/>
    <w:rsid w:val="00FC0752"/>
    <w:rsid w:val="00FC2DFD"/>
    <w:rsid w:val="00FC7B16"/>
    <w:rsid w:val="00FC7F8B"/>
    <w:rsid w:val="00FD7C5B"/>
    <w:rsid w:val="00FE27DF"/>
    <w:rsid w:val="00FF1132"/>
    <w:rsid w:val="00FF2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Odstavecseseznamem">
    <w:name w:val="List Paragraph"/>
    <w:basedOn w:val="Normln"/>
    <w:uiPriority w:val="34"/>
    <w:qFormat/>
    <w:rsid w:val="005A7E98"/>
    <w:pPr>
      <w:ind w:left="720"/>
      <w:contextualSpacing/>
    </w:pPr>
  </w:style>
  <w:style w:type="character" w:customStyle="1" w:styleId="apnonnom">
    <w:name w:val="apnonnom"/>
    <w:basedOn w:val="Standardnpsmoodstavce"/>
    <w:rsid w:val="00837F91"/>
  </w:style>
  <w:style w:type="character" w:styleId="Siln">
    <w:name w:val="Strong"/>
    <w:basedOn w:val="Standardnpsmoodstavce"/>
    <w:uiPriority w:val="22"/>
    <w:qFormat/>
    <w:rsid w:val="00837F91"/>
    <w:rPr>
      <w:b/>
      <w:bCs/>
    </w:rPr>
  </w:style>
  <w:style w:type="paragraph" w:styleId="Textbubliny">
    <w:name w:val="Balloon Text"/>
    <w:basedOn w:val="Normln"/>
    <w:link w:val="TextbublinyChar"/>
    <w:uiPriority w:val="99"/>
    <w:semiHidden/>
    <w:unhideWhenUsed/>
    <w:rsid w:val="00751E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EED"/>
    <w:rPr>
      <w:rFonts w:ascii="Tahoma" w:eastAsia="Calibri" w:hAnsi="Tahoma" w:cs="Tahoma"/>
      <w:sz w:val="16"/>
      <w:szCs w:val="16"/>
    </w:rPr>
  </w:style>
  <w:style w:type="character" w:styleId="Hypertextovodkaz">
    <w:name w:val="Hyperlink"/>
    <w:basedOn w:val="Standardnpsmoodstavce"/>
    <w:uiPriority w:val="99"/>
    <w:semiHidden/>
    <w:unhideWhenUsed/>
    <w:rsid w:val="00684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 w:id="183783698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Glossary:Commodities" TargetMode="External"/><Relationship Id="rId1" Type="http://schemas.openxmlformats.org/officeDocument/2006/relationships/hyperlink" Target="http://ec.europa.eu/eurostat/statistics-explained/index.php/Glossary:United_Nations_%28UN%2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1BB65-EA0E-4F69-8280-49F93D91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12</Pages>
  <Words>2718</Words>
  <Characters>16040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bartlova327</dc:creator>
  <cp:lastModifiedBy>Monika Bartlová</cp:lastModifiedBy>
  <cp:revision>94</cp:revision>
  <cp:lastPrinted>2015-09-17T08:25:00Z</cp:lastPrinted>
  <dcterms:created xsi:type="dcterms:W3CDTF">2016-09-15T13:26:00Z</dcterms:created>
  <dcterms:modified xsi:type="dcterms:W3CDTF">2017-09-21T11:03:00Z</dcterms:modified>
</cp:coreProperties>
</file>