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lastRenderedPageBreak/>
        <w:t>This publication gives preliminary figures on numbers of employees, average gross month</w:t>
      </w:r>
      <w:r w:rsidR="00F10476">
        <w:rPr>
          <w:rFonts w:ascii="Arial" w:hAnsi="Arial"/>
          <w:bCs/>
          <w:sz w:val="22"/>
          <w:szCs w:val="22"/>
          <w:lang w:val="en-GB"/>
        </w:rPr>
        <w:t>ly</w:t>
      </w:r>
      <w:r w:rsidRPr="005F06A3">
        <w:rPr>
          <w:rFonts w:ascii="Arial" w:hAnsi="Arial"/>
          <w:bCs/>
          <w:sz w:val="22"/>
          <w:szCs w:val="22"/>
          <w:lang w:val="en-GB"/>
        </w:rPr>
        <w:t xml:space="preserve"> wages, and on payroll expenses in the national economy of the Czech Republic as at </w:t>
      </w:r>
      <w:r w:rsidR="002A7E7F">
        <w:rPr>
          <w:rFonts w:ascii="Arial" w:hAnsi="Arial"/>
          <w:bCs/>
          <w:sz w:val="22"/>
          <w:szCs w:val="22"/>
          <w:lang w:val="en-GB"/>
        </w:rPr>
        <w:t>22</w:t>
      </w:r>
      <w:r w:rsidR="00610926">
        <w:rPr>
          <w:rFonts w:ascii="Arial" w:hAnsi="Arial"/>
          <w:bCs/>
          <w:sz w:val="22"/>
          <w:szCs w:val="22"/>
          <w:vertAlign w:val="superscript"/>
          <w:lang w:val="en-GB"/>
        </w:rPr>
        <w:t>th</w:t>
      </w:r>
      <w:r w:rsidR="007D5E9D">
        <w:rPr>
          <w:rFonts w:ascii="Arial" w:hAnsi="Arial"/>
          <w:bCs/>
          <w:sz w:val="22"/>
          <w:szCs w:val="22"/>
          <w:vertAlign w:val="superscript"/>
          <w:lang w:val="en-GB"/>
        </w:rPr>
        <w:t> </w:t>
      </w:r>
      <w:r w:rsidR="0059605B">
        <w:rPr>
          <w:rFonts w:ascii="Arial" w:hAnsi="Arial"/>
          <w:bCs/>
          <w:sz w:val="22"/>
          <w:szCs w:val="22"/>
          <w:lang w:val="en-GB"/>
        </w:rPr>
        <w:t>August</w:t>
      </w:r>
      <w:r w:rsidR="007D5E9D">
        <w:rPr>
          <w:rFonts w:ascii="Arial" w:hAnsi="Arial"/>
          <w:bCs/>
          <w:sz w:val="22"/>
          <w:szCs w:val="22"/>
          <w:lang w:val="en-GB"/>
        </w:rPr>
        <w:t> </w:t>
      </w:r>
      <w:r w:rsidR="00610926" w:rsidRPr="005F06A3">
        <w:rPr>
          <w:rFonts w:ascii="Arial" w:hAnsi="Arial"/>
          <w:bCs/>
          <w:sz w:val="22"/>
          <w:szCs w:val="22"/>
          <w:lang w:val="en-GB"/>
        </w:rPr>
        <w:t>201</w:t>
      </w:r>
      <w:r w:rsidR="002A7E7F">
        <w:rPr>
          <w:rFonts w:ascii="Arial" w:hAnsi="Arial"/>
          <w:bCs/>
          <w:sz w:val="22"/>
          <w:szCs w:val="22"/>
          <w:lang w:val="en-GB"/>
        </w:rPr>
        <w:t>7</w:t>
      </w:r>
      <w:r w:rsidR="00610926" w:rsidRPr="005F06A3">
        <w:rPr>
          <w:rFonts w:ascii="Arial" w:hAnsi="Arial"/>
          <w:bCs/>
          <w:sz w:val="22"/>
          <w:szCs w:val="22"/>
          <w:lang w:val="en-GB"/>
        </w:rPr>
        <w:t xml:space="preserve"> that</w:t>
      </w:r>
      <w:r w:rsidR="0028121D" w:rsidRPr="005F06A3">
        <w:rPr>
          <w:rFonts w:ascii="Arial" w:hAnsi="Arial"/>
          <w:bCs/>
          <w:sz w:val="22"/>
          <w:szCs w:val="22"/>
          <w:lang w:val="en-GB"/>
        </w:rPr>
        <w:t xml:space="preserve"> means for </w:t>
      </w:r>
      <w:r w:rsidR="0059605B">
        <w:rPr>
          <w:rFonts w:ascii="Arial" w:hAnsi="Arial"/>
          <w:bCs/>
          <w:sz w:val="22"/>
          <w:szCs w:val="22"/>
          <w:lang w:val="en-GB"/>
        </w:rPr>
        <w:t xml:space="preserve">Q2 </w:t>
      </w:r>
      <w:r w:rsidR="0059605B">
        <w:rPr>
          <w:rFonts w:ascii="Arial" w:hAnsi="Arial"/>
          <w:bCs/>
          <w:sz w:val="22"/>
          <w:szCs w:val="22"/>
          <w:lang w:val="en-GB"/>
        </w:rPr>
        <w:t>and Q1-Q2</w:t>
      </w:r>
      <w:r w:rsidR="007D5E9D">
        <w:rPr>
          <w:rFonts w:ascii="Arial" w:hAnsi="Arial"/>
          <w:bCs/>
          <w:sz w:val="22"/>
          <w:szCs w:val="22"/>
          <w:lang w:val="en-GB"/>
        </w:rPr>
        <w:t> </w:t>
      </w:r>
      <w:r w:rsidR="002A7E7F">
        <w:rPr>
          <w:rFonts w:ascii="Arial" w:hAnsi="Arial"/>
          <w:bCs/>
          <w:sz w:val="22"/>
          <w:szCs w:val="22"/>
          <w:lang w:val="en-GB"/>
        </w:rPr>
        <w:t>2017</w:t>
      </w:r>
      <w:r w:rsidR="00E77E80" w:rsidRPr="005F06A3">
        <w:rPr>
          <w:rFonts w:ascii="Arial" w:hAnsi="Arial"/>
          <w:bCs/>
          <w:sz w:val="22"/>
          <w:szCs w:val="22"/>
          <w:lang w:val="en-GB"/>
        </w:rPr>
        <w:t>.</w:t>
      </w:r>
      <w:r w:rsidR="005D0988">
        <w:rPr>
          <w:rFonts w:ascii="Arial" w:hAnsi="Arial"/>
          <w:bCs/>
          <w:sz w:val="22"/>
          <w:szCs w:val="22"/>
          <w:lang w:val="en-GB"/>
        </w:rPr>
        <w:t xml:space="preserve"> </w:t>
      </w:r>
    </w:p>
    <w:p w:rsidR="005D0988" w:rsidRPr="005F06A3" w:rsidRDefault="005D0988"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proofErr w:type="gramStart"/>
      <w:r>
        <w:rPr>
          <w:rFonts w:ascii="Arial" w:hAnsi="Arial"/>
          <w:bCs/>
          <w:sz w:val="22"/>
          <w:szCs w:val="22"/>
          <w:lang w:val="en-GB"/>
        </w:rPr>
        <w:t>A</w:t>
      </w:r>
      <w:r w:rsidRPr="005D0988">
        <w:rPr>
          <w:rFonts w:ascii="Arial" w:hAnsi="Arial"/>
          <w:bCs/>
          <w:sz w:val="22"/>
          <w:szCs w:val="22"/>
          <w:lang w:val="en-GB"/>
        </w:rPr>
        <w:t>nnexes No. 1 and 2 show time ser</w:t>
      </w:r>
      <w:r w:rsidR="002A7E7F">
        <w:rPr>
          <w:rFonts w:ascii="Arial" w:hAnsi="Arial"/>
          <w:bCs/>
          <w:sz w:val="22"/>
          <w:szCs w:val="22"/>
          <w:lang w:val="en-GB"/>
        </w:rPr>
        <w:t>ies of finalised data up to 2015 while time series for 2016 and 2017</w:t>
      </w:r>
      <w:r w:rsidRPr="005D0988">
        <w:rPr>
          <w:rFonts w:ascii="Arial" w:hAnsi="Arial"/>
          <w:bCs/>
          <w:sz w:val="22"/>
          <w:szCs w:val="22"/>
          <w:lang w:val="en-GB"/>
        </w:rPr>
        <w:t xml:space="preserve"> are of preliminary data.</w:t>
      </w:r>
      <w:bookmarkStart w:id="0" w:name="_GoBack"/>
      <w:bookmarkEnd w:id="0"/>
      <w:proofErr w:type="gramEnd"/>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EC607B">
        <w:rPr>
          <w:rFonts w:ascii="Arial" w:hAnsi="Arial"/>
          <w:bCs/>
          <w:sz w:val="22"/>
          <w:szCs w:val="22"/>
          <w:lang w:val="en-GB"/>
        </w:rPr>
        <w:t>number of registered employees</w:t>
      </w:r>
      <w:r w:rsidRPr="005F06A3">
        <w:rPr>
          <w:rFonts w:ascii="Arial" w:hAnsi="Arial"/>
          <w:bCs/>
          <w:sz w:val="22"/>
          <w:szCs w:val="22"/>
          <w:lang w:val="en-GB"/>
        </w:rPr>
        <w:t xml:space="preserve"> </w:t>
      </w:r>
      <w:r w:rsidRPr="00EC607B">
        <w:rPr>
          <w:rFonts w:ascii="Arial" w:hAnsi="Arial"/>
          <w:b/>
          <w:bCs/>
          <w:sz w:val="22"/>
          <w:szCs w:val="22"/>
          <w:lang w:val="en-GB"/>
        </w:rPr>
        <w:t xml:space="preserve">includes all persons having </w:t>
      </w:r>
      <w:r w:rsidR="00E65D79" w:rsidRPr="00EC607B">
        <w:rPr>
          <w:rFonts w:ascii="Arial" w:hAnsi="Arial"/>
          <w:b/>
          <w:bCs/>
          <w:sz w:val="22"/>
          <w:szCs w:val="22"/>
          <w:lang w:val="en-GB"/>
        </w:rPr>
        <w:t xml:space="preserve">the </w:t>
      </w:r>
      <w:r w:rsidRPr="00EC607B">
        <w:rPr>
          <w:rFonts w:ascii="Arial" w:hAnsi="Arial"/>
          <w:b/>
          <w:bCs/>
          <w:sz w:val="22"/>
          <w:szCs w:val="22"/>
          <w:lang w:val="en-GB"/>
        </w:rPr>
        <w:t xml:space="preserve">employment contract (full-time and part-time contracts, members of producer cooperatives, etc.) with the reporting unit (hereinafter </w:t>
      </w:r>
      <w:r w:rsidR="00E65D79" w:rsidRPr="00EC607B">
        <w:rPr>
          <w:rFonts w:ascii="Arial" w:hAnsi="Arial"/>
          <w:b/>
          <w:bCs/>
          <w:sz w:val="22"/>
          <w:szCs w:val="22"/>
          <w:lang w:val="en-GB"/>
        </w:rPr>
        <w:t>as “</w:t>
      </w:r>
      <w:r w:rsidRPr="00EC607B">
        <w:rPr>
          <w:rFonts w:ascii="Arial" w:hAnsi="Arial"/>
          <w:b/>
          <w:bCs/>
          <w:sz w:val="22"/>
          <w:szCs w:val="22"/>
          <w:lang w:val="en-GB"/>
        </w:rPr>
        <w:t>the employment contract</w:t>
      </w:r>
      <w:r w:rsidR="00E65D79" w:rsidRPr="00EC607B">
        <w:rPr>
          <w:rFonts w:ascii="Arial" w:hAnsi="Arial"/>
          <w:b/>
          <w:bCs/>
          <w:sz w:val="22"/>
          <w:szCs w:val="22"/>
          <w:lang w:val="en-GB"/>
        </w:rPr>
        <w:t>”</w:t>
      </w:r>
      <w:r w:rsidRPr="00EC607B">
        <w:rPr>
          <w:rFonts w:ascii="Arial" w:hAnsi="Arial"/>
          <w:b/>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w:t>
      </w:r>
      <w:r w:rsidR="007D5E9D" w:rsidRPr="00EC607B">
        <w:rPr>
          <w:rFonts w:ascii="Arial" w:hAnsi="Arial"/>
          <w:bCs/>
          <w:sz w:val="22"/>
          <w:szCs w:val="22"/>
          <w:lang w:val="en-GB"/>
        </w:rPr>
        <w:t xml:space="preserve"> is</w:t>
      </w:r>
      <w:r w:rsidRPr="005F06A3">
        <w:rPr>
          <w:rFonts w:ascii="Arial" w:hAnsi="Arial"/>
          <w:bCs/>
          <w:sz w:val="22"/>
          <w:szCs w:val="22"/>
          <w:lang w:val="en-GB"/>
        </w:rPr>
        <w:t xml:space="preserv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w:t>
      </w:r>
      <w:r w:rsidR="007D5E9D" w:rsidRPr="005F06A3">
        <w:rPr>
          <w:rFonts w:ascii="Arial" w:hAnsi="Arial"/>
          <w:bCs/>
          <w:sz w:val="22"/>
          <w:szCs w:val="22"/>
          <w:lang w:val="en-GB"/>
        </w:rPr>
        <w:t xml:space="preserve">headcount </w:t>
      </w:r>
      <w:r w:rsidRPr="005F06A3">
        <w:rPr>
          <w:rFonts w:ascii="Arial" w:hAnsi="Arial"/>
          <w:bCs/>
          <w:sz w:val="22"/>
          <w:szCs w:val="22"/>
          <w:lang w:val="en-GB"/>
        </w:rPr>
        <w:t xml:space="preserve">employee per month. The wages include basic wages and salaries, bonuses and premiums to the wage or salary, rewards,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proofErr w:type="gramStart"/>
      <w:r w:rsidRPr="005F06A3">
        <w:rPr>
          <w:rFonts w:ascii="Arial" w:hAnsi="Arial" w:cs="Arial"/>
          <w:sz w:val="22"/>
          <w:szCs w:val="22"/>
          <w:lang w:val="en-GB"/>
        </w:rPr>
        <w:t>territory</w:t>
      </w:r>
      <w:proofErr w:type="gramEnd"/>
      <w:r w:rsidRPr="005F06A3">
        <w:rPr>
          <w:rFonts w:ascii="Arial" w:hAnsi="Arial" w:cs="Arial"/>
          <w:sz w:val="22"/>
          <w:szCs w:val="22"/>
          <w:lang w:val="en-GB"/>
        </w:rPr>
        <w:t xml:space="preserve">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w:t>
      </w:r>
      <w:r w:rsidRPr="005F06A3">
        <w:rPr>
          <w:rFonts w:cs="Arial"/>
          <w:sz w:val="22"/>
          <w:szCs w:val="22"/>
          <w:lang w:val="en-GB"/>
        </w:rPr>
        <w:lastRenderedPageBreak/>
        <w:t xml:space="preserve">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w:t>
      </w:r>
      <w:r w:rsidR="00793E66">
        <w:rPr>
          <w:rStyle w:val="hps"/>
          <w:sz w:val="22"/>
          <w:szCs w:val="22"/>
          <w:lang w:val="en-GB"/>
        </w:rPr>
        <w:t xml:space="preserve">the </w:t>
      </w:r>
      <w:r w:rsidRPr="005F06A3">
        <w:rPr>
          <w:rStyle w:val="hps"/>
          <w:sz w:val="22"/>
          <w:szCs w:val="22"/>
          <w:lang w:val="en-GB"/>
        </w:rPr>
        <w:t xml:space="preserve">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w:t>
      </w:r>
      <w:r w:rsidR="00793E66">
        <w:rPr>
          <w:rStyle w:val="hps"/>
          <w:sz w:val="22"/>
          <w:szCs w:val="22"/>
          <w:lang w:val="en-GB"/>
        </w:rPr>
        <w:t>according to</w:t>
      </w:r>
      <w:r w:rsidR="00793E66" w:rsidRPr="005F06A3">
        <w:rPr>
          <w:rStyle w:val="hps"/>
          <w:sz w:val="22"/>
          <w:szCs w:val="22"/>
          <w:lang w:val="en-GB"/>
        </w:rPr>
        <w:t xml:space="preserve"> </w:t>
      </w:r>
      <w:r w:rsidR="006829A9" w:rsidRPr="005F06A3">
        <w:rPr>
          <w:rStyle w:val="hps"/>
          <w:sz w:val="22"/>
          <w:szCs w:val="22"/>
          <w:lang w:val="en-GB"/>
        </w:rPr>
        <w:t xml:space="preserve">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793E66">
        <w:rPr>
          <w:sz w:val="22"/>
          <w:szCs w:val="22"/>
          <w:lang w:val="en-GB"/>
        </w:rPr>
        <w:t> </w:t>
      </w:r>
      <w:r w:rsidR="00E77E80">
        <w:rPr>
          <w:sz w:val="22"/>
          <w:szCs w:val="22"/>
          <w:lang w:val="en-GB"/>
        </w:rPr>
        <w:t>201</w:t>
      </w:r>
      <w:r w:rsidR="001D0647">
        <w:rPr>
          <w:sz w:val="22"/>
          <w:szCs w:val="22"/>
          <w:lang w:val="en-GB"/>
        </w:rPr>
        <w:t>4</w:t>
      </w:r>
      <w:r w:rsidRPr="005F06A3">
        <w:rPr>
          <w:sz w:val="22"/>
          <w:szCs w:val="22"/>
          <w:lang w:val="en-GB"/>
        </w:rPr>
        <w:t xml:space="preserve">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w:t>
      </w:r>
      <w:r w:rsidR="00793E66">
        <w:rPr>
          <w:sz w:val="22"/>
          <w:szCs w:val="22"/>
          <w:lang w:val="en-GB"/>
        </w:rPr>
        <w:t xml:space="preserve">the nomenclature </w:t>
      </w:r>
      <w:r w:rsidRPr="005F06A3">
        <w:rPr>
          <w:sz w:val="22"/>
          <w:szCs w:val="22"/>
          <w:lang w:val="en-GB"/>
        </w:rPr>
        <w:t>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6C" w:rsidRDefault="00915B6C">
      <w:r>
        <w:separator/>
      </w:r>
    </w:p>
  </w:endnote>
  <w:endnote w:type="continuationSeparator" w:id="0">
    <w:p w:rsidR="00915B6C" w:rsidRDefault="0091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6C" w:rsidRDefault="00915B6C">
      <w:r>
        <w:separator/>
      </w:r>
    </w:p>
  </w:footnote>
  <w:footnote w:type="continuationSeparator" w:id="0">
    <w:p w:rsidR="00915B6C" w:rsidRDefault="00915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55B85"/>
    <w:rsid w:val="00061E14"/>
    <w:rsid w:val="00067093"/>
    <w:rsid w:val="00077B5F"/>
    <w:rsid w:val="000856D1"/>
    <w:rsid w:val="00090660"/>
    <w:rsid w:val="00090C53"/>
    <w:rsid w:val="000B05A8"/>
    <w:rsid w:val="000B56D0"/>
    <w:rsid w:val="000B6402"/>
    <w:rsid w:val="000C3DB5"/>
    <w:rsid w:val="000D33EF"/>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A7E7F"/>
    <w:rsid w:val="002C34DD"/>
    <w:rsid w:val="002C570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4042EC"/>
    <w:rsid w:val="0041085D"/>
    <w:rsid w:val="0044015E"/>
    <w:rsid w:val="004405EE"/>
    <w:rsid w:val="0044247C"/>
    <w:rsid w:val="00446738"/>
    <w:rsid w:val="004469FE"/>
    <w:rsid w:val="00455952"/>
    <w:rsid w:val="004717B2"/>
    <w:rsid w:val="00475E34"/>
    <w:rsid w:val="00482DAA"/>
    <w:rsid w:val="004930FB"/>
    <w:rsid w:val="004A39BC"/>
    <w:rsid w:val="004B7601"/>
    <w:rsid w:val="004C5C1D"/>
    <w:rsid w:val="004D43D0"/>
    <w:rsid w:val="004F35A9"/>
    <w:rsid w:val="0050447E"/>
    <w:rsid w:val="00515E32"/>
    <w:rsid w:val="005227E0"/>
    <w:rsid w:val="005426B0"/>
    <w:rsid w:val="00551FA2"/>
    <w:rsid w:val="00552FAA"/>
    <w:rsid w:val="005600F5"/>
    <w:rsid w:val="005625E2"/>
    <w:rsid w:val="00567A45"/>
    <w:rsid w:val="005862A6"/>
    <w:rsid w:val="0059605B"/>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833B1"/>
    <w:rsid w:val="00787FD8"/>
    <w:rsid w:val="00793E66"/>
    <w:rsid w:val="0079460B"/>
    <w:rsid w:val="007A715F"/>
    <w:rsid w:val="007B094D"/>
    <w:rsid w:val="007C590A"/>
    <w:rsid w:val="007D5E9D"/>
    <w:rsid w:val="007D7E23"/>
    <w:rsid w:val="007F4CD9"/>
    <w:rsid w:val="0080079B"/>
    <w:rsid w:val="008040BF"/>
    <w:rsid w:val="0081047C"/>
    <w:rsid w:val="008137E9"/>
    <w:rsid w:val="00832215"/>
    <w:rsid w:val="00841267"/>
    <w:rsid w:val="00844AEF"/>
    <w:rsid w:val="0085673C"/>
    <w:rsid w:val="00860A8C"/>
    <w:rsid w:val="00874FB7"/>
    <w:rsid w:val="008877AE"/>
    <w:rsid w:val="00893FF4"/>
    <w:rsid w:val="0089472B"/>
    <w:rsid w:val="008975FF"/>
    <w:rsid w:val="008A714F"/>
    <w:rsid w:val="008B10FD"/>
    <w:rsid w:val="008D7235"/>
    <w:rsid w:val="008E4DF2"/>
    <w:rsid w:val="008E69EC"/>
    <w:rsid w:val="008F4A71"/>
    <w:rsid w:val="0090466A"/>
    <w:rsid w:val="00913066"/>
    <w:rsid w:val="00915B6C"/>
    <w:rsid w:val="0092176A"/>
    <w:rsid w:val="00933C33"/>
    <w:rsid w:val="00936B86"/>
    <w:rsid w:val="00940E9F"/>
    <w:rsid w:val="009522E5"/>
    <w:rsid w:val="00980F12"/>
    <w:rsid w:val="00995E5C"/>
    <w:rsid w:val="009A65FE"/>
    <w:rsid w:val="009B0250"/>
    <w:rsid w:val="009C0F9D"/>
    <w:rsid w:val="009C35D2"/>
    <w:rsid w:val="009C54DD"/>
    <w:rsid w:val="009E39D8"/>
    <w:rsid w:val="009E7B80"/>
    <w:rsid w:val="009F3769"/>
    <w:rsid w:val="009F47B0"/>
    <w:rsid w:val="009F4923"/>
    <w:rsid w:val="00A0161E"/>
    <w:rsid w:val="00A2103C"/>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0075"/>
    <w:rsid w:val="00B33438"/>
    <w:rsid w:val="00B52544"/>
    <w:rsid w:val="00B55DEE"/>
    <w:rsid w:val="00B70D35"/>
    <w:rsid w:val="00B70D39"/>
    <w:rsid w:val="00B7181F"/>
    <w:rsid w:val="00B828BB"/>
    <w:rsid w:val="00B97833"/>
    <w:rsid w:val="00BB54E2"/>
    <w:rsid w:val="00BF46FA"/>
    <w:rsid w:val="00C00CD3"/>
    <w:rsid w:val="00C104D5"/>
    <w:rsid w:val="00C14033"/>
    <w:rsid w:val="00C27078"/>
    <w:rsid w:val="00C375AF"/>
    <w:rsid w:val="00C405DB"/>
    <w:rsid w:val="00C40C9B"/>
    <w:rsid w:val="00C46245"/>
    <w:rsid w:val="00C54371"/>
    <w:rsid w:val="00C550DA"/>
    <w:rsid w:val="00C61042"/>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DF7C51"/>
    <w:rsid w:val="00E06810"/>
    <w:rsid w:val="00E1053F"/>
    <w:rsid w:val="00E16254"/>
    <w:rsid w:val="00E20983"/>
    <w:rsid w:val="00E21144"/>
    <w:rsid w:val="00E245FE"/>
    <w:rsid w:val="00E30C57"/>
    <w:rsid w:val="00E315E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377EB"/>
    <w:rsid w:val="00F4772E"/>
    <w:rsid w:val="00F503DE"/>
    <w:rsid w:val="00F52CF8"/>
    <w:rsid w:val="00F72A70"/>
    <w:rsid w:val="00F75735"/>
    <w:rsid w:val="00F77032"/>
    <w:rsid w:val="00F773E9"/>
    <w:rsid w:val="00F8319E"/>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4087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2</cp:revision>
  <cp:lastPrinted>2012-11-26T13:24:00Z</cp:lastPrinted>
  <dcterms:created xsi:type="dcterms:W3CDTF">2017-09-15T05:51:00Z</dcterms:created>
  <dcterms:modified xsi:type="dcterms:W3CDTF">2017-09-15T05:51:00Z</dcterms:modified>
</cp:coreProperties>
</file>