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821" w:rsidRPr="002A7DB6" w:rsidRDefault="002A7DB6" w:rsidP="009A593C">
      <w:pPr>
        <w:pStyle w:val="Nadpis3"/>
      </w:pPr>
      <w:r w:rsidRPr="002A7DB6">
        <w:t>Postup př</w:t>
      </w:r>
      <w:r>
        <w:t>i</w:t>
      </w:r>
      <w:r w:rsidR="00E84E26">
        <w:t>dělování mandátů</w:t>
      </w:r>
      <w:r w:rsidRPr="002A7DB6">
        <w:t xml:space="preserve"> ve volbách</w:t>
      </w:r>
      <w:r w:rsidR="002D5821" w:rsidRPr="002A7DB6">
        <w:t xml:space="preserve"> do Senátu</w:t>
      </w:r>
      <w:r>
        <w:t xml:space="preserve"> Parlamentu ČR</w:t>
      </w:r>
    </w:p>
    <w:p w:rsidR="002D5821" w:rsidRPr="002D5821" w:rsidRDefault="002D5821" w:rsidP="002D5821">
      <w:pPr>
        <w:ind w:firstLine="708"/>
        <w:jc w:val="both"/>
        <w:rPr>
          <w:rFonts w:ascii="Arial" w:hAnsi="Arial"/>
          <w:sz w:val="22"/>
          <w:szCs w:val="22"/>
        </w:rPr>
      </w:pPr>
    </w:p>
    <w:p w:rsidR="002D5821" w:rsidRDefault="002D5821" w:rsidP="00C351BF">
      <w:pPr>
        <w:spacing w:line="276" w:lineRule="auto"/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Senát Parlamentu České republiky má 81 senátorů, kteří jsou voleni na dobu šesti let. Každé dva roky se vo</w:t>
      </w:r>
      <w:r w:rsidR="004072D6">
        <w:rPr>
          <w:rFonts w:ascii="Arial" w:hAnsi="Arial"/>
          <w:sz w:val="22"/>
          <w:szCs w:val="22"/>
        </w:rPr>
        <w:t>lí třetina senátorů. V roce 2016</w:t>
      </w:r>
      <w:r>
        <w:rPr>
          <w:rFonts w:ascii="Arial" w:hAnsi="Arial"/>
          <w:sz w:val="22"/>
          <w:szCs w:val="22"/>
        </w:rPr>
        <w:t xml:space="preserve"> byly vyhlášeny vol</w:t>
      </w:r>
      <w:r w:rsidR="00750C87">
        <w:rPr>
          <w:rFonts w:ascii="Arial" w:hAnsi="Arial"/>
          <w:sz w:val="22"/>
          <w:szCs w:val="22"/>
        </w:rPr>
        <w:t>by ve volebních obvodech číslo 1, 4</w:t>
      </w:r>
      <w:r>
        <w:rPr>
          <w:rFonts w:ascii="Arial" w:hAnsi="Arial"/>
          <w:sz w:val="22"/>
          <w:szCs w:val="22"/>
        </w:rPr>
        <w:t>,</w:t>
      </w:r>
      <w:r w:rsidR="00750C87">
        <w:rPr>
          <w:rFonts w:ascii="Arial" w:hAnsi="Arial"/>
          <w:sz w:val="22"/>
          <w:szCs w:val="22"/>
        </w:rPr>
        <w:t xml:space="preserve"> 7, 10, 13, 16, 19, 22, 25, 28, 31, 34, 37, 40, 43, 46, 49, 52, 55, 58, 61, 64, 67, 70, 73, 76 a 79</w:t>
      </w:r>
      <w:r>
        <w:rPr>
          <w:rFonts w:ascii="Arial" w:hAnsi="Arial"/>
          <w:sz w:val="22"/>
          <w:szCs w:val="22"/>
        </w:rPr>
        <w:t xml:space="preserve">. </w:t>
      </w:r>
    </w:p>
    <w:p w:rsidR="00113589" w:rsidRDefault="00113589" w:rsidP="00C351BF">
      <w:pPr>
        <w:spacing w:line="276" w:lineRule="auto"/>
        <w:ind w:firstLine="708"/>
        <w:jc w:val="both"/>
        <w:rPr>
          <w:rFonts w:ascii="Arial" w:hAnsi="Arial"/>
          <w:sz w:val="22"/>
          <w:szCs w:val="22"/>
        </w:rPr>
      </w:pPr>
    </w:p>
    <w:p w:rsidR="00750C87" w:rsidRDefault="002D5821" w:rsidP="00C351BF">
      <w:pPr>
        <w:spacing w:line="276" w:lineRule="auto"/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Volby do Senátu se konají podle zásady </w:t>
      </w:r>
      <w:r w:rsidRPr="002D5821">
        <w:rPr>
          <w:rFonts w:ascii="Arial" w:hAnsi="Arial"/>
          <w:b/>
          <w:sz w:val="22"/>
          <w:szCs w:val="22"/>
        </w:rPr>
        <w:t>většinového volebního systému.</w:t>
      </w:r>
      <w:r w:rsidRPr="002D5821">
        <w:rPr>
          <w:rFonts w:ascii="Arial" w:hAnsi="Arial"/>
          <w:sz w:val="22"/>
          <w:szCs w:val="22"/>
        </w:rPr>
        <w:t xml:space="preserve"> Pro žádné jiné volby do zastupitelských orgánů v</w:t>
      </w:r>
      <w:r>
        <w:rPr>
          <w:rFonts w:ascii="Arial" w:hAnsi="Arial"/>
          <w:sz w:val="22"/>
          <w:szCs w:val="22"/>
        </w:rPr>
        <w:t> </w:t>
      </w:r>
      <w:r w:rsidRPr="002D5821"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eské republice</w:t>
      </w:r>
      <w:r w:rsidR="00113589">
        <w:rPr>
          <w:rFonts w:ascii="Arial" w:hAnsi="Arial"/>
          <w:sz w:val="22"/>
          <w:szCs w:val="22"/>
        </w:rPr>
        <w:t xml:space="preserve"> se tento systém nepoužíval</w:t>
      </w:r>
      <w:r w:rsidRPr="002D5821">
        <w:rPr>
          <w:rFonts w:ascii="Arial" w:hAnsi="Arial"/>
          <w:sz w:val="22"/>
          <w:szCs w:val="22"/>
        </w:rPr>
        <w:t>.</w:t>
      </w:r>
      <w:r w:rsidR="009329E8">
        <w:rPr>
          <w:rFonts w:ascii="Arial" w:hAnsi="Arial"/>
          <w:sz w:val="22"/>
          <w:szCs w:val="22"/>
        </w:rPr>
        <w:t xml:space="preserve"> Od roku 2013 se většinový</w:t>
      </w:r>
      <w:r w:rsidR="00750C87">
        <w:rPr>
          <w:rFonts w:ascii="Arial" w:hAnsi="Arial"/>
          <w:sz w:val="22"/>
          <w:szCs w:val="22"/>
        </w:rPr>
        <w:t xml:space="preserve"> systém používá při přímé volbě prezidenta České republiky.</w:t>
      </w:r>
    </w:p>
    <w:p w:rsidR="00750C87" w:rsidRDefault="00750C87" w:rsidP="00C351BF">
      <w:pPr>
        <w:spacing w:line="276" w:lineRule="auto"/>
        <w:ind w:firstLine="708"/>
        <w:jc w:val="both"/>
        <w:rPr>
          <w:rFonts w:ascii="Arial" w:hAnsi="Arial"/>
          <w:sz w:val="22"/>
          <w:szCs w:val="22"/>
        </w:rPr>
      </w:pPr>
    </w:p>
    <w:p w:rsidR="002D5821" w:rsidRPr="002D5821" w:rsidRDefault="002D5821" w:rsidP="00C351BF">
      <w:pPr>
        <w:spacing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2D5821">
        <w:rPr>
          <w:rFonts w:ascii="Arial" w:hAnsi="Arial"/>
          <w:sz w:val="22"/>
          <w:szCs w:val="22"/>
        </w:rPr>
        <w:t xml:space="preserve"> Přidělování mandátů podle </w:t>
      </w:r>
      <w:r w:rsidRPr="00997B07">
        <w:rPr>
          <w:rFonts w:ascii="Arial" w:hAnsi="Arial"/>
          <w:bCs/>
          <w:sz w:val="22"/>
          <w:szCs w:val="22"/>
        </w:rPr>
        <w:t>absolutního většinového systému</w:t>
      </w:r>
      <w:r>
        <w:rPr>
          <w:rFonts w:ascii="Arial" w:hAnsi="Arial"/>
          <w:sz w:val="22"/>
          <w:szCs w:val="22"/>
        </w:rPr>
        <w:t xml:space="preserve"> je</w:t>
      </w:r>
      <w:r w:rsidRPr="002D5821">
        <w:rPr>
          <w:rFonts w:ascii="Arial" w:hAnsi="Arial"/>
          <w:sz w:val="22"/>
          <w:szCs w:val="22"/>
        </w:rPr>
        <w:t xml:space="preserve"> zakotveno v zákoně </w:t>
      </w:r>
      <w:r w:rsidRPr="00997B07">
        <w:rPr>
          <w:rFonts w:ascii="Arial" w:hAnsi="Arial"/>
          <w:bCs/>
          <w:sz w:val="22"/>
          <w:szCs w:val="22"/>
        </w:rPr>
        <w:t>č. 247/1995</w:t>
      </w:r>
      <w:r w:rsidRPr="00997B07">
        <w:rPr>
          <w:rFonts w:ascii="Arial" w:hAnsi="Arial"/>
          <w:sz w:val="22"/>
          <w:szCs w:val="22"/>
        </w:rPr>
        <w:t xml:space="preserve"> </w:t>
      </w:r>
      <w:r w:rsidRPr="00997B07">
        <w:rPr>
          <w:rFonts w:ascii="Arial" w:hAnsi="Arial"/>
          <w:bCs/>
          <w:sz w:val="22"/>
          <w:szCs w:val="22"/>
        </w:rPr>
        <w:t>Sb.</w:t>
      </w:r>
      <w:r w:rsidRPr="002D5821">
        <w:rPr>
          <w:rFonts w:ascii="Arial" w:hAnsi="Arial"/>
          <w:sz w:val="22"/>
          <w:szCs w:val="22"/>
        </w:rPr>
        <w:t xml:space="preserve"> Pro zisk mandátu je nutné v jednomandátovém volebním obvodu získat </w:t>
      </w:r>
      <w:r w:rsidRPr="002D5821">
        <w:rPr>
          <w:rFonts w:ascii="Arial" w:hAnsi="Arial"/>
          <w:b/>
          <w:bCs/>
          <w:sz w:val="22"/>
          <w:szCs w:val="22"/>
        </w:rPr>
        <w:t xml:space="preserve">nadpoloviční většinu odevzdaných </w:t>
      </w:r>
      <w:r w:rsidR="00997B07">
        <w:rPr>
          <w:rFonts w:ascii="Arial" w:hAnsi="Arial"/>
          <w:b/>
          <w:bCs/>
          <w:sz w:val="22"/>
          <w:szCs w:val="22"/>
        </w:rPr>
        <w:t xml:space="preserve">platných </w:t>
      </w:r>
      <w:r w:rsidRPr="002D5821">
        <w:rPr>
          <w:rFonts w:ascii="Arial" w:hAnsi="Arial"/>
          <w:b/>
          <w:bCs/>
          <w:sz w:val="22"/>
          <w:szCs w:val="22"/>
        </w:rPr>
        <w:t>hlasů.</w:t>
      </w:r>
      <w:r w:rsidRPr="002D5821">
        <w:rPr>
          <w:rFonts w:ascii="Arial" w:hAnsi="Arial"/>
          <w:sz w:val="22"/>
          <w:szCs w:val="22"/>
        </w:rPr>
        <w:t xml:space="preserve"> Pokud tuto většinu nezíská žádný z kandidátů v prvním kole</w:t>
      </w:r>
      <w:r w:rsidR="009A593C">
        <w:rPr>
          <w:rFonts w:ascii="Arial" w:hAnsi="Arial"/>
          <w:sz w:val="22"/>
          <w:szCs w:val="22"/>
        </w:rPr>
        <w:t xml:space="preserve"> voleb</w:t>
      </w:r>
      <w:r w:rsidRPr="002D5821">
        <w:rPr>
          <w:rFonts w:ascii="Arial" w:hAnsi="Arial"/>
          <w:sz w:val="22"/>
          <w:szCs w:val="22"/>
        </w:rPr>
        <w:t xml:space="preserve">, postupují </w:t>
      </w:r>
      <w:r w:rsidRPr="00997B07">
        <w:rPr>
          <w:rFonts w:ascii="Arial" w:hAnsi="Arial"/>
          <w:bCs/>
          <w:sz w:val="22"/>
          <w:szCs w:val="22"/>
        </w:rPr>
        <w:t>dva nejúspěšnější kandidáti z prvního kola do kola druhého</w:t>
      </w:r>
      <w:r w:rsidRPr="00997B07">
        <w:rPr>
          <w:rFonts w:ascii="Arial" w:hAnsi="Arial"/>
          <w:sz w:val="22"/>
          <w:szCs w:val="22"/>
        </w:rPr>
        <w:t>.</w:t>
      </w:r>
      <w:r w:rsidRPr="002D5821">
        <w:rPr>
          <w:rFonts w:ascii="Arial" w:hAnsi="Arial"/>
          <w:sz w:val="22"/>
          <w:szCs w:val="22"/>
        </w:rPr>
        <w:t xml:space="preserve"> Ve druhém kole </w:t>
      </w:r>
      <w:r w:rsidR="00997B07">
        <w:rPr>
          <w:rFonts w:ascii="Arial" w:hAnsi="Arial"/>
          <w:sz w:val="22"/>
          <w:szCs w:val="22"/>
        </w:rPr>
        <w:t xml:space="preserve">je zvolen ten kandidát, který získá </w:t>
      </w:r>
      <w:r w:rsidR="00997B07" w:rsidRPr="00997B07">
        <w:rPr>
          <w:rFonts w:ascii="Arial" w:hAnsi="Arial"/>
          <w:b/>
          <w:sz w:val="22"/>
          <w:szCs w:val="22"/>
        </w:rPr>
        <w:t>více odevzdaných platných hlasů</w:t>
      </w:r>
      <w:r w:rsidR="00997B07">
        <w:rPr>
          <w:rFonts w:ascii="Arial" w:hAnsi="Arial"/>
          <w:sz w:val="22"/>
          <w:szCs w:val="22"/>
        </w:rPr>
        <w:t xml:space="preserve">. V případě rovnosti počtu hlasů rozhodne o získání mandátu los. </w:t>
      </w:r>
    </w:p>
    <w:p w:rsidR="00097706" w:rsidRDefault="00097706">
      <w:pPr>
        <w:rPr>
          <w:rFonts w:ascii="Arial" w:hAnsi="Arial" w:cs="Arial"/>
          <w:sz w:val="22"/>
          <w:szCs w:val="22"/>
        </w:rPr>
      </w:pPr>
    </w:p>
    <w:p w:rsidR="009329E8" w:rsidRDefault="009329E8">
      <w:pPr>
        <w:rPr>
          <w:rFonts w:ascii="Arial" w:hAnsi="Arial" w:cs="Arial"/>
          <w:sz w:val="22"/>
          <w:szCs w:val="22"/>
        </w:rPr>
      </w:pPr>
    </w:p>
    <w:p w:rsidR="009329E8" w:rsidRDefault="009329E8">
      <w:pPr>
        <w:rPr>
          <w:rFonts w:ascii="Arial" w:hAnsi="Arial" w:cs="Arial"/>
          <w:sz w:val="22"/>
          <w:szCs w:val="22"/>
        </w:rPr>
      </w:pPr>
    </w:p>
    <w:p w:rsidR="009329E8" w:rsidRPr="009329E8" w:rsidRDefault="009329E8" w:rsidP="009329E8">
      <w:pPr>
        <w:spacing w:line="276" w:lineRule="auto"/>
        <w:jc w:val="both"/>
        <w:rPr>
          <w:rFonts w:ascii="Arial" w:hAnsi="Arial" w:cs="Arial"/>
          <w:sz w:val="22"/>
        </w:rPr>
      </w:pPr>
      <w:r w:rsidRPr="009329E8">
        <w:rPr>
          <w:rFonts w:ascii="Arial" w:hAnsi="Arial" w:cs="Arial"/>
          <w:sz w:val="22"/>
        </w:rPr>
        <w:t>Český statistický úřad</w:t>
      </w:r>
    </w:p>
    <w:p w:rsidR="009329E8" w:rsidRPr="009329E8" w:rsidRDefault="009329E8" w:rsidP="009329E8">
      <w:pPr>
        <w:spacing w:line="276" w:lineRule="auto"/>
        <w:jc w:val="both"/>
        <w:rPr>
          <w:rFonts w:ascii="Arial" w:hAnsi="Arial" w:cs="Arial"/>
          <w:sz w:val="22"/>
        </w:rPr>
      </w:pPr>
      <w:r w:rsidRPr="009329E8">
        <w:rPr>
          <w:rFonts w:ascii="Arial" w:hAnsi="Arial" w:cs="Arial"/>
          <w:sz w:val="22"/>
        </w:rPr>
        <w:t xml:space="preserve">V Praze, dne 1. </w:t>
      </w:r>
      <w:r>
        <w:rPr>
          <w:rFonts w:ascii="Arial" w:hAnsi="Arial" w:cs="Arial"/>
          <w:sz w:val="22"/>
        </w:rPr>
        <w:t>č</w:t>
      </w:r>
      <w:r w:rsidRPr="009329E8">
        <w:rPr>
          <w:rFonts w:ascii="Arial" w:hAnsi="Arial" w:cs="Arial"/>
          <w:sz w:val="22"/>
        </w:rPr>
        <w:t>ervna</w:t>
      </w:r>
      <w:r>
        <w:rPr>
          <w:rFonts w:ascii="Arial" w:hAnsi="Arial" w:cs="Arial"/>
          <w:sz w:val="22"/>
        </w:rPr>
        <w:t xml:space="preserve"> </w:t>
      </w:r>
      <w:r w:rsidRPr="009329E8">
        <w:rPr>
          <w:rFonts w:ascii="Arial" w:hAnsi="Arial" w:cs="Arial"/>
          <w:sz w:val="22"/>
        </w:rPr>
        <w:t>2016</w:t>
      </w:r>
    </w:p>
    <w:p w:rsidR="009329E8" w:rsidRPr="002D5821" w:rsidRDefault="009329E8">
      <w:pPr>
        <w:rPr>
          <w:rFonts w:ascii="Arial" w:hAnsi="Arial" w:cs="Arial"/>
          <w:sz w:val="22"/>
          <w:szCs w:val="22"/>
        </w:rPr>
      </w:pPr>
    </w:p>
    <w:sectPr w:rsidR="009329E8" w:rsidRPr="002D5821" w:rsidSect="00097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ABE"/>
    <w:rsid w:val="00097706"/>
    <w:rsid w:val="00113589"/>
    <w:rsid w:val="002A7DB6"/>
    <w:rsid w:val="002D5821"/>
    <w:rsid w:val="00346ABE"/>
    <w:rsid w:val="004072D6"/>
    <w:rsid w:val="0057333F"/>
    <w:rsid w:val="00750C87"/>
    <w:rsid w:val="009329E8"/>
    <w:rsid w:val="00997B07"/>
    <w:rsid w:val="009A593C"/>
    <w:rsid w:val="00C351BF"/>
    <w:rsid w:val="00E84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5821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D5821"/>
    <w:pPr>
      <w:keepNext/>
      <w:jc w:val="center"/>
      <w:outlineLvl w:val="2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2D5821"/>
    <w:rPr>
      <w:rFonts w:ascii="Arial" w:eastAsia="Times New Roman" w:hAnsi="Arial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&#353;lo\volby\krajsk&#233;\KvSe2012\Internet\ZiskMand_SE12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ZiskMand_SE12.dot</Template>
  <TotalTime>9</TotalTime>
  <Pages>1</Pages>
  <Words>168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SystemService</dc:creator>
  <cp:lastModifiedBy>ripa7181</cp:lastModifiedBy>
  <cp:revision>7</cp:revision>
  <dcterms:created xsi:type="dcterms:W3CDTF">2016-05-31T09:16:00Z</dcterms:created>
  <dcterms:modified xsi:type="dcterms:W3CDTF">2016-05-31T11:33:00Z</dcterms:modified>
</cp:coreProperties>
</file>