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70" w:rsidRPr="001941FA" w:rsidRDefault="004970AE" w:rsidP="00034970">
      <w:pPr>
        <w:pStyle w:val="Nadpis1"/>
        <w:numPr>
          <w:ilvl w:val="0"/>
          <w:numId w:val="0"/>
        </w:numPr>
        <w:spacing w:before="1080"/>
        <w:ind w:left="431" w:hanging="431"/>
        <w:rPr>
          <w:color w:val="BD1B21"/>
          <w:sz w:val="48"/>
          <w:szCs w:val="40"/>
        </w:rPr>
      </w:pPr>
      <w:bookmarkStart w:id="0" w:name="_Toc408832671"/>
      <w:bookmarkStart w:id="1" w:name="_GoBack"/>
      <w:bookmarkEnd w:id="1"/>
      <w:r>
        <w:rPr>
          <w:b w:val="0"/>
          <w:bCs w:val="0"/>
          <w:noProof/>
          <w:color w:val="BD1B21"/>
          <w:sz w:val="48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style="position:absolute;left:0;text-align:left;margin-left:35.25pt;margin-top:45pt;width:519.75pt;height:34.5pt;z-index:4;visibility:visible;mso-position-horizontal-relative:page;mso-position-vertical-relative:page">
            <v:imagedata r:id="rId8" o:title="" cropbottom="37999f" cropright="-2878f"/>
            <w10:wrap anchorx="page" anchory="page"/>
          </v:shape>
        </w:pict>
      </w:r>
      <w:r w:rsidR="00034970">
        <w:rPr>
          <w:color w:val="BD1B21"/>
          <w:sz w:val="48"/>
          <w:szCs w:val="40"/>
        </w:rPr>
        <w:t>Ž</w:t>
      </w:r>
      <w:r w:rsidR="00034970" w:rsidRPr="001941FA">
        <w:rPr>
          <w:color w:val="BD1B21"/>
          <w:sz w:val="48"/>
          <w:szCs w:val="40"/>
        </w:rPr>
        <w:t xml:space="preserve">ivotní podmínky </w:t>
      </w:r>
      <w:r w:rsidR="00034970">
        <w:rPr>
          <w:color w:val="BD1B21"/>
          <w:sz w:val="48"/>
          <w:szCs w:val="40"/>
        </w:rPr>
        <w:t>2015</w:t>
      </w:r>
    </w:p>
    <w:p w:rsidR="00034970" w:rsidRPr="007C0574" w:rsidRDefault="00034970" w:rsidP="00034970">
      <w:pPr>
        <w:pStyle w:val="2Text0"/>
        <w:rPr>
          <w:b/>
        </w:rPr>
      </w:pPr>
      <w:r w:rsidRPr="007C0574">
        <w:rPr>
          <w:b/>
        </w:rPr>
        <w:t xml:space="preserve">Šetření </w:t>
      </w:r>
      <w:r>
        <w:rPr>
          <w:b/>
        </w:rPr>
        <w:t>Životní podmínky</w:t>
      </w:r>
    </w:p>
    <w:p w:rsidR="00034970" w:rsidRDefault="00034970" w:rsidP="00034970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32"/>
        </w:rPr>
        <w:t xml:space="preserve">Šetření s názvem </w:t>
      </w:r>
      <w:r w:rsidRPr="00FA64C3">
        <w:rPr>
          <w:rFonts w:ascii="Arial Narrow" w:hAnsi="Arial Narrow"/>
          <w:i/>
          <w:sz w:val="24"/>
          <w:szCs w:val="32"/>
        </w:rPr>
        <w:t>Životní podmínky</w:t>
      </w:r>
      <w:r>
        <w:rPr>
          <w:rFonts w:ascii="Arial Narrow" w:hAnsi="Arial Narrow"/>
          <w:sz w:val="24"/>
          <w:szCs w:val="32"/>
        </w:rPr>
        <w:t xml:space="preserve"> probíhá v České republice od roku 2005 jako národní verze evropského šetření </w:t>
      </w:r>
      <w:r w:rsidRPr="009D31DA">
        <w:rPr>
          <w:rFonts w:ascii="Arial Narrow" w:hAnsi="Arial Narrow"/>
          <w:sz w:val="24"/>
          <w:szCs w:val="32"/>
        </w:rPr>
        <w:t>EU</w:t>
      </w:r>
      <w:r>
        <w:rPr>
          <w:rFonts w:ascii="Arial Narrow" w:hAnsi="Arial Narrow"/>
          <w:sz w:val="24"/>
          <w:szCs w:val="32"/>
        </w:rPr>
        <w:t>-</w:t>
      </w:r>
      <w:r w:rsidRPr="009D31DA">
        <w:rPr>
          <w:rFonts w:ascii="Arial Narrow" w:hAnsi="Arial Narrow"/>
          <w:sz w:val="24"/>
          <w:szCs w:val="32"/>
        </w:rPr>
        <w:t xml:space="preserve">SILC (European Union </w:t>
      </w:r>
      <w:r w:rsidR="00DC676B">
        <w:rPr>
          <w:rFonts w:ascii="Arial Narrow" w:hAnsi="Arial Narrow"/>
          <w:sz w:val="24"/>
          <w:szCs w:val="32"/>
        </w:rPr>
        <w:t>–</w:t>
      </w:r>
      <w:r w:rsidRPr="009D31DA">
        <w:rPr>
          <w:rFonts w:ascii="Arial Narrow" w:hAnsi="Arial Narrow"/>
          <w:sz w:val="24"/>
          <w:szCs w:val="32"/>
        </w:rPr>
        <w:t xml:space="preserve"> Statistics o</w:t>
      </w:r>
      <w:r>
        <w:rPr>
          <w:rFonts w:ascii="Arial Narrow" w:hAnsi="Arial Narrow"/>
          <w:sz w:val="24"/>
          <w:szCs w:val="32"/>
        </w:rPr>
        <w:t>n Income and Living Conditions). Životní podmínky domácností,</w:t>
      </w:r>
      <w:r w:rsidRPr="007F4935">
        <w:rPr>
          <w:rFonts w:ascii="Arial Narrow" w:hAnsi="Arial Narrow"/>
          <w:sz w:val="24"/>
          <w:szCs w:val="32"/>
        </w:rPr>
        <w:t xml:space="preserve"> </w:t>
      </w:r>
      <w:r>
        <w:rPr>
          <w:rFonts w:ascii="Arial Narrow" w:hAnsi="Arial Narrow"/>
          <w:sz w:val="24"/>
          <w:szCs w:val="32"/>
        </w:rPr>
        <w:t xml:space="preserve">včetně jejich příjmové a sociální situace se zjišťují v každém státě Evropské </w:t>
      </w:r>
      <w:r w:rsidRPr="0008215B">
        <w:rPr>
          <w:rFonts w:ascii="Arial Narrow" w:hAnsi="Arial Narrow"/>
          <w:sz w:val="24"/>
          <w:szCs w:val="24"/>
        </w:rPr>
        <w:t>unie a dále ve Švýcarsku, v Norsku, v Turecku a na Islandu. U jednotlivých členů vybrané domácnosti se zjišťují údaje o věku, rodinném stavu, ekonomické aktivitě, zdravotním stavu či příjmech. Šetření pokrývá i další oblasti životních podmínek domácností</w:t>
      </w:r>
      <w:r w:rsidR="00DC676B">
        <w:rPr>
          <w:rFonts w:ascii="Arial Narrow" w:hAnsi="Arial Narrow"/>
          <w:sz w:val="24"/>
          <w:szCs w:val="24"/>
        </w:rPr>
        <w:t>,</w:t>
      </w:r>
      <w:r w:rsidRPr="0008215B">
        <w:rPr>
          <w:rFonts w:ascii="Arial Narrow" w:hAnsi="Arial Narrow"/>
          <w:sz w:val="24"/>
          <w:szCs w:val="24"/>
        </w:rPr>
        <w:t xml:space="preserve"> jako j</w:t>
      </w:r>
      <w:r>
        <w:rPr>
          <w:rFonts w:ascii="Arial Narrow" w:hAnsi="Arial Narrow"/>
          <w:sz w:val="24"/>
          <w:szCs w:val="24"/>
        </w:rPr>
        <w:t>sou</w:t>
      </w:r>
      <w:r w:rsidRPr="0008215B">
        <w:rPr>
          <w:rFonts w:ascii="Arial Narrow" w:hAnsi="Arial Narrow"/>
          <w:sz w:val="24"/>
          <w:szCs w:val="24"/>
        </w:rPr>
        <w:t xml:space="preserve"> materiální podmínky domácnosti či kvalita bydlení. </w:t>
      </w:r>
      <w:r w:rsidR="00DC676B">
        <w:rPr>
          <w:rFonts w:ascii="Arial Narrow" w:hAnsi="Arial Narrow"/>
          <w:sz w:val="24"/>
          <w:szCs w:val="24"/>
        </w:rPr>
        <w:t>Š</w:t>
      </w:r>
      <w:r w:rsidRPr="0008215B">
        <w:rPr>
          <w:rFonts w:ascii="Arial Narrow" w:hAnsi="Arial Narrow"/>
          <w:sz w:val="24"/>
          <w:szCs w:val="24"/>
        </w:rPr>
        <w:t xml:space="preserve">etření </w:t>
      </w:r>
      <w:r w:rsidRPr="0008215B">
        <w:rPr>
          <w:rFonts w:ascii="Arial Narrow" w:hAnsi="Arial Narrow"/>
          <w:i/>
          <w:sz w:val="24"/>
          <w:szCs w:val="24"/>
        </w:rPr>
        <w:t>Životní podmínky</w:t>
      </w:r>
      <w:r w:rsidRPr="0008215B">
        <w:rPr>
          <w:rFonts w:ascii="Arial Narrow" w:hAnsi="Arial Narrow"/>
          <w:sz w:val="24"/>
          <w:szCs w:val="24"/>
        </w:rPr>
        <w:t xml:space="preserve"> </w:t>
      </w:r>
      <w:r w:rsidR="00DC676B">
        <w:rPr>
          <w:rFonts w:ascii="Arial Narrow" w:hAnsi="Arial Narrow"/>
          <w:sz w:val="24"/>
          <w:szCs w:val="24"/>
        </w:rPr>
        <w:t>k</w:t>
      </w:r>
      <w:r w:rsidR="00DC676B" w:rsidRPr="00DC676B">
        <w:rPr>
          <w:rFonts w:ascii="Arial Narrow" w:hAnsi="Arial Narrow"/>
          <w:sz w:val="24"/>
          <w:szCs w:val="24"/>
        </w:rPr>
        <w:t xml:space="preserve">aždoročně </w:t>
      </w:r>
      <w:r w:rsidRPr="0008215B">
        <w:rPr>
          <w:rFonts w:ascii="Arial Narrow" w:hAnsi="Arial Narrow"/>
          <w:sz w:val="24"/>
          <w:szCs w:val="24"/>
        </w:rPr>
        <w:t xml:space="preserve">zahrnuje také tematický modul s určitým okruhem otázek, který se zaměřuje na </w:t>
      </w:r>
      <w:r w:rsidR="001F3663">
        <w:rPr>
          <w:rFonts w:ascii="Arial Narrow" w:hAnsi="Arial Narrow"/>
          <w:sz w:val="24"/>
          <w:szCs w:val="24"/>
        </w:rPr>
        <w:t xml:space="preserve">jednu z </w:t>
      </w:r>
      <w:r w:rsidRPr="0008215B">
        <w:rPr>
          <w:rFonts w:ascii="Arial Narrow" w:hAnsi="Arial Narrow"/>
          <w:sz w:val="24"/>
          <w:szCs w:val="24"/>
        </w:rPr>
        <w:t>oblast</w:t>
      </w:r>
      <w:r w:rsidR="001F3663">
        <w:rPr>
          <w:rFonts w:ascii="Arial Narrow" w:hAnsi="Arial Narrow"/>
          <w:sz w:val="24"/>
          <w:szCs w:val="24"/>
        </w:rPr>
        <w:t>í</w:t>
      </w:r>
      <w:r>
        <w:rPr>
          <w:rFonts w:ascii="Arial Narrow" w:hAnsi="Arial Narrow"/>
          <w:sz w:val="24"/>
          <w:szCs w:val="24"/>
        </w:rPr>
        <w:t xml:space="preserve"> související se životními podmínkami osob a domácností.</w:t>
      </w:r>
      <w:r w:rsidRPr="0008215B">
        <w:rPr>
          <w:rFonts w:ascii="Arial Narrow" w:hAnsi="Arial Narrow"/>
          <w:sz w:val="24"/>
          <w:szCs w:val="24"/>
        </w:rPr>
        <w:t xml:space="preserve"> V roce 2015 se modul týkal kulturního a společenského života osob.</w:t>
      </w:r>
    </w:p>
    <w:p w:rsidR="00034970" w:rsidRPr="0008215B" w:rsidRDefault="00034970" w:rsidP="00034970">
      <w:pPr>
        <w:spacing w:after="120" w:line="288" w:lineRule="auto"/>
        <w:jc w:val="both"/>
        <w:rPr>
          <w:rFonts w:ascii="Arial Narrow" w:hAnsi="Arial Narrow"/>
          <w:sz w:val="24"/>
          <w:szCs w:val="24"/>
        </w:rPr>
      </w:pPr>
    </w:p>
    <w:p w:rsidR="00034970" w:rsidRPr="00354E5D" w:rsidRDefault="00034970" w:rsidP="00034970">
      <w:pPr>
        <w:spacing w:after="120" w:line="288" w:lineRule="auto"/>
        <w:jc w:val="both"/>
        <w:rPr>
          <w:rFonts w:ascii="Arial Narrow" w:hAnsi="Arial Narrow"/>
          <w:b/>
          <w:sz w:val="24"/>
          <w:szCs w:val="32"/>
        </w:rPr>
      </w:pPr>
      <w:r w:rsidRPr="00354E5D">
        <w:rPr>
          <w:rFonts w:ascii="Arial Narrow" w:hAnsi="Arial Narrow"/>
          <w:b/>
          <w:sz w:val="24"/>
          <w:szCs w:val="32"/>
        </w:rPr>
        <w:t>Příjmy domácností</w:t>
      </w:r>
    </w:p>
    <w:p w:rsidR="00034970" w:rsidRDefault="00034970" w:rsidP="00034970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Ukazatelem příjmové situace domácností je v šetření </w:t>
      </w:r>
      <w:r w:rsidRPr="00FA64C3">
        <w:rPr>
          <w:rFonts w:ascii="Arial Narrow" w:hAnsi="Arial Narrow"/>
          <w:i/>
          <w:sz w:val="24"/>
          <w:szCs w:val="32"/>
        </w:rPr>
        <w:t>Životní podmínky</w:t>
      </w:r>
      <w:r>
        <w:rPr>
          <w:rFonts w:ascii="Arial Narrow" w:hAnsi="Arial Narrow"/>
          <w:sz w:val="24"/>
          <w:szCs w:val="32"/>
        </w:rPr>
        <w:t xml:space="preserve"> čistý disponibilní příjem domácnosti, který zahrnuje různé typy příjmů, jako jsou </w:t>
      </w:r>
      <w:r w:rsidRPr="00BC177D">
        <w:rPr>
          <w:rFonts w:ascii="Arial Narrow" w:hAnsi="Arial Narrow"/>
          <w:sz w:val="24"/>
          <w:szCs w:val="32"/>
        </w:rPr>
        <w:t xml:space="preserve">příjmy </w:t>
      </w:r>
      <w:r>
        <w:rPr>
          <w:rFonts w:ascii="Arial Narrow" w:hAnsi="Arial Narrow"/>
          <w:sz w:val="24"/>
          <w:szCs w:val="32"/>
        </w:rPr>
        <w:t>ze zaměstnání</w:t>
      </w:r>
      <w:r w:rsidRPr="00BC177D">
        <w:rPr>
          <w:rFonts w:ascii="Arial Narrow" w:hAnsi="Arial Narrow"/>
          <w:sz w:val="24"/>
          <w:szCs w:val="32"/>
        </w:rPr>
        <w:t xml:space="preserve">, </w:t>
      </w:r>
      <w:r>
        <w:rPr>
          <w:rFonts w:ascii="Arial Narrow" w:hAnsi="Arial Narrow"/>
          <w:sz w:val="24"/>
          <w:szCs w:val="32"/>
        </w:rPr>
        <w:t>z podnikání či</w:t>
      </w:r>
      <w:r w:rsidRPr="00BC177D">
        <w:rPr>
          <w:rFonts w:ascii="Arial Narrow" w:hAnsi="Arial Narrow"/>
          <w:sz w:val="24"/>
          <w:szCs w:val="32"/>
        </w:rPr>
        <w:t xml:space="preserve"> jiné samostatně výdělečné činnosti, příjmy z</w:t>
      </w:r>
      <w:r>
        <w:rPr>
          <w:rFonts w:ascii="Arial Narrow" w:hAnsi="Arial Narrow"/>
          <w:sz w:val="24"/>
          <w:szCs w:val="32"/>
        </w:rPr>
        <w:t xml:space="preserve"> druhého zaměstnání a </w:t>
      </w:r>
      <w:r w:rsidRPr="00BC177D">
        <w:rPr>
          <w:rFonts w:ascii="Arial Narrow" w:hAnsi="Arial Narrow"/>
          <w:sz w:val="24"/>
          <w:szCs w:val="32"/>
        </w:rPr>
        <w:t xml:space="preserve">vedlejších činností, </w:t>
      </w:r>
      <w:r>
        <w:rPr>
          <w:rFonts w:ascii="Arial Narrow" w:hAnsi="Arial Narrow"/>
          <w:sz w:val="24"/>
          <w:szCs w:val="32"/>
        </w:rPr>
        <w:t xml:space="preserve">dále příjmy ze sociálního pojištění a </w:t>
      </w:r>
      <w:r w:rsidRPr="00BC177D">
        <w:rPr>
          <w:rFonts w:ascii="Arial Narrow" w:hAnsi="Arial Narrow"/>
          <w:sz w:val="24"/>
          <w:szCs w:val="32"/>
        </w:rPr>
        <w:t xml:space="preserve">sociální dávky, </w:t>
      </w:r>
      <w:r>
        <w:rPr>
          <w:rFonts w:ascii="Arial Narrow" w:hAnsi="Arial Narrow"/>
          <w:sz w:val="24"/>
          <w:szCs w:val="32"/>
        </w:rPr>
        <w:t>příjmy z pronájmu a z finančních aktiv, v neposlední řadě také přijaté a vyplacené výživné a finanční podpora mimo domácnost. Všechny tyto příjmy domácnosti jsou přepočteny na každou osobu domácnosti, čímž je zohledněna její velikost.</w:t>
      </w:r>
    </w:p>
    <w:p w:rsidR="00034970" w:rsidRDefault="00034970" w:rsidP="00034970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</w:p>
    <w:p w:rsidR="00A75AE3" w:rsidRPr="000D79C8" w:rsidRDefault="00A75AE3" w:rsidP="00A75AE3">
      <w:pPr>
        <w:pStyle w:val="1Podnadpis11"/>
        <w:numPr>
          <w:ilvl w:val="0"/>
          <w:numId w:val="0"/>
        </w:numPr>
        <w:ind w:left="578" w:hanging="5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Příjmy se v roce 2014 meziročně </w:t>
      </w:r>
      <w:r w:rsidR="00DC676B">
        <w:rPr>
          <w:sz w:val="28"/>
          <w:szCs w:val="28"/>
        </w:rPr>
        <w:t xml:space="preserve">nejvíce </w:t>
      </w:r>
      <w:r>
        <w:rPr>
          <w:sz w:val="28"/>
          <w:szCs w:val="28"/>
        </w:rPr>
        <w:t>zvýšily domácnostem zaměstnanců</w:t>
      </w:r>
    </w:p>
    <w:p w:rsidR="00A75AE3" w:rsidRDefault="00A75AE3" w:rsidP="00A75AE3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Výsledky šetření z roku 2015 zachycují životní podmínky domácností v době šetření, tedy na jaře daného roku (2015), avšak jejich příjmovou situaci odráž</w:t>
      </w:r>
      <w:r w:rsidR="00DC676B">
        <w:rPr>
          <w:rFonts w:ascii="Arial Narrow" w:hAnsi="Arial Narrow"/>
          <w:sz w:val="24"/>
          <w:szCs w:val="32"/>
        </w:rPr>
        <w:t>ej</w:t>
      </w:r>
      <w:r>
        <w:rPr>
          <w:rFonts w:ascii="Arial Narrow" w:hAnsi="Arial Narrow"/>
          <w:sz w:val="24"/>
          <w:szCs w:val="32"/>
        </w:rPr>
        <w:t xml:space="preserve">í za předcházející rok, tj. za rok 2014. V tomto roce dosáhl průměrný čistý peněžní příjem domácnosti na osobu 13 135 Kč/měsíc, zatímco medián příjmů se zvýšil na 12 250 Kč/měsíc. Oproti roku 2013 nevzrostla pouze nominální výše příjmů, ale rostly také reálné příjmy, a to o 2,4 %, což je největší meziroční nárůst od roku 2008. Nejvýrazněji se zvýšily příjmy domácností zaměstnanců, mírnější nárůst naopak zaznamenaly domácnosti starobních důchodců a nezaměstnaných, nejpomaleji rostly příjmy domácností samostatně výdělečně činných. </w:t>
      </w:r>
    </w:p>
    <w:p w:rsidR="00A75AE3" w:rsidRPr="000D79C8" w:rsidRDefault="00A75AE3" w:rsidP="00A75AE3">
      <w:pPr>
        <w:pStyle w:val="1Podnadpis11"/>
        <w:numPr>
          <w:ilvl w:val="0"/>
          <w:numId w:val="0"/>
        </w:numPr>
        <w:spacing w:after="120"/>
        <w:ind w:left="578" w:hanging="5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Příjmy v roce 2014 reálně vzrostly meziročně o 2,4 %</w:t>
      </w:r>
    </w:p>
    <w:p w:rsidR="00A75AE3" w:rsidRDefault="00A75AE3" w:rsidP="00A75AE3">
      <w:pPr>
        <w:pStyle w:val="3GRAF"/>
        <w:rPr>
          <w:szCs w:val="32"/>
        </w:rPr>
      </w:pPr>
      <w:r>
        <w:rPr>
          <w:szCs w:val="32"/>
        </w:rPr>
        <w:t>Graf 1:</w:t>
      </w:r>
      <w:r w:rsidRPr="00896D41">
        <w:rPr>
          <w:szCs w:val="32"/>
        </w:rPr>
        <w:t xml:space="preserve"> </w:t>
      </w:r>
      <w:r>
        <w:rPr>
          <w:szCs w:val="32"/>
        </w:rPr>
        <w:t>Vývoj čistých příjmů domácností na osobu (2015)</w:t>
      </w:r>
    </w:p>
    <w:p w:rsidR="00A75AE3" w:rsidRPr="00896D41" w:rsidRDefault="004970AE" w:rsidP="00A75AE3">
      <w:pPr>
        <w:pStyle w:val="3GRAF"/>
        <w:rPr>
          <w:szCs w:val="32"/>
        </w:rPr>
      </w:pPr>
      <w:r w:rsidRPr="004970AE">
        <w:rPr>
          <w:noProof/>
          <w:szCs w:val="32"/>
          <w:lang w:eastAsia="cs-CZ"/>
        </w:rPr>
        <w:pict>
          <v:shape id="Graf 1" o:spid="_x0000_i1028" type="#_x0000_t75" style="width:453.75pt;height:23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P4XGY2wAAAAUBAAAPAAAAZHJzL2Rvd25y&#10;ZXYueG1sTI9BT4NAEIXvJv0Pm2nizS4lRRRZGmP0XouJHgd2BCI7S9ktoL/e1YteJnl5L+99k+8X&#10;04uJRtdZVrDdRCCIa6s7bhS8lE9XNyCcR9bYWyYFn+RgX6wucsy0nfmZpqNvRChhl6GC1vshk9LV&#10;LRl0GzsQB+/djgZ9kGMj9YhzKDe9jKPoWhrsOCy0ONBDS/XH8WwUvKX1/DodltNjuYuTr6Yq8eBL&#10;pS7Xy/0dCE+L/wvDD35AhyIwVfbM2oleQXjE/97g3UZpAqJSsEvjBGSRy//0xTc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">
            <v:imagedata r:id="rId9" o:title="" cropbottom="-1518f" cropleft="-493f" cropright="-803f"/>
            <o:lock v:ext="edit" aspectratio="f"/>
          </v:shape>
        </w:pict>
      </w:r>
    </w:p>
    <w:p w:rsidR="00A75AE3" w:rsidRPr="009D31DA" w:rsidRDefault="00A75AE3" w:rsidP="00A75AE3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034970" w:rsidRDefault="00034970" w:rsidP="00034970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</w:p>
    <w:p w:rsidR="00034970" w:rsidRPr="00354E5D" w:rsidRDefault="00034970" w:rsidP="00034970">
      <w:pPr>
        <w:spacing w:after="120" w:line="288" w:lineRule="auto"/>
        <w:jc w:val="both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b/>
          <w:sz w:val="24"/>
          <w:szCs w:val="32"/>
        </w:rPr>
        <w:t>Hranice ohrožení příjmovou chudobou v roce 2015</w:t>
      </w:r>
    </w:p>
    <w:p w:rsidR="00034970" w:rsidRDefault="00034970" w:rsidP="00034970">
      <w:pPr>
        <w:spacing w:after="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Míra ohrožení příjmovou chudobou udává podíl osob, které nedosahují svými příjmy na stanovenou hranici příjmů. Tato hranice </w:t>
      </w:r>
      <w:r w:rsidR="007D3270">
        <w:rPr>
          <w:rFonts w:ascii="Arial Narrow" w:hAnsi="Arial Narrow"/>
          <w:sz w:val="24"/>
          <w:szCs w:val="32"/>
        </w:rPr>
        <w:t>ohrožení příjmovou chudobou</w:t>
      </w:r>
      <w:r>
        <w:rPr>
          <w:rFonts w:ascii="Arial Narrow" w:hAnsi="Arial Narrow"/>
          <w:sz w:val="24"/>
          <w:szCs w:val="32"/>
        </w:rPr>
        <w:t xml:space="preserve"> je odvozena z příjmového rozdělení v dané zemi a je definována jako 60 % mediánu čistého národního disponibilního příjmu. V roce 2015 činila </w:t>
      </w:r>
      <w:r w:rsidR="007D3270">
        <w:rPr>
          <w:rFonts w:ascii="Arial Narrow" w:hAnsi="Arial Narrow"/>
          <w:sz w:val="24"/>
          <w:szCs w:val="32"/>
        </w:rPr>
        <w:t>10 </w:t>
      </w:r>
      <w:r w:rsidRPr="007A3AC8">
        <w:rPr>
          <w:rFonts w:ascii="Arial Narrow" w:hAnsi="Arial Narrow"/>
          <w:sz w:val="24"/>
          <w:szCs w:val="32"/>
        </w:rPr>
        <w:t>2</w:t>
      </w:r>
      <w:r>
        <w:rPr>
          <w:rFonts w:ascii="Arial Narrow" w:hAnsi="Arial Narrow"/>
          <w:sz w:val="24"/>
          <w:szCs w:val="32"/>
        </w:rPr>
        <w:t xml:space="preserve">20 Kč/měsíc. Tato částka představuje hranici ohrožení příjmovou chudobou pro domácnost jednotlivce. Oproti předchozímu roku se vlivem růstu příjmů ve společnosti zvýšila hranice ohrožení příjmovou chudobou, a to o více než </w:t>
      </w:r>
      <w:r w:rsidRPr="007A3AC8">
        <w:rPr>
          <w:rFonts w:ascii="Arial Narrow" w:hAnsi="Arial Narrow"/>
          <w:sz w:val="24"/>
          <w:szCs w:val="32"/>
        </w:rPr>
        <w:t xml:space="preserve">300 </w:t>
      </w:r>
      <w:r>
        <w:rPr>
          <w:rFonts w:ascii="Arial Narrow" w:hAnsi="Arial Narrow"/>
          <w:sz w:val="24"/>
          <w:szCs w:val="32"/>
        </w:rPr>
        <w:t xml:space="preserve">Kč/měsíc. Při hodnocení rizika příjmové chudoby celé domácnosti je třeba zohlednit velikost a strukturu dané domácnosti. Hranice </w:t>
      </w:r>
      <w:r w:rsidR="007D3270">
        <w:rPr>
          <w:rFonts w:ascii="Arial Narrow" w:hAnsi="Arial Narrow"/>
          <w:sz w:val="24"/>
          <w:szCs w:val="32"/>
        </w:rPr>
        <w:t xml:space="preserve">ohrožení </w:t>
      </w:r>
      <w:r>
        <w:rPr>
          <w:rFonts w:ascii="Arial Narrow" w:hAnsi="Arial Narrow"/>
          <w:sz w:val="24"/>
          <w:szCs w:val="32"/>
        </w:rPr>
        <w:t>příjmov</w:t>
      </w:r>
      <w:r w:rsidR="007D3270">
        <w:rPr>
          <w:rFonts w:ascii="Arial Narrow" w:hAnsi="Arial Narrow"/>
          <w:sz w:val="24"/>
          <w:szCs w:val="32"/>
        </w:rPr>
        <w:t>ou</w:t>
      </w:r>
      <w:r>
        <w:rPr>
          <w:rFonts w:ascii="Arial Narrow" w:hAnsi="Arial Narrow"/>
          <w:sz w:val="24"/>
          <w:szCs w:val="32"/>
        </w:rPr>
        <w:t xml:space="preserve"> chudob</w:t>
      </w:r>
      <w:r w:rsidR="007D3270">
        <w:rPr>
          <w:rFonts w:ascii="Arial Narrow" w:hAnsi="Arial Narrow"/>
          <w:sz w:val="24"/>
          <w:szCs w:val="32"/>
        </w:rPr>
        <w:t>ou pro domácnosti</w:t>
      </w:r>
      <w:r>
        <w:rPr>
          <w:rFonts w:ascii="Arial Narrow" w:hAnsi="Arial Narrow"/>
          <w:sz w:val="24"/>
          <w:szCs w:val="32"/>
        </w:rPr>
        <w:t xml:space="preserve"> vybraného složení je uvedena v následující tabulce.</w:t>
      </w:r>
    </w:p>
    <w:p w:rsidR="00034970" w:rsidRPr="001F0935" w:rsidRDefault="00034970" w:rsidP="00034970">
      <w:pPr>
        <w:pStyle w:val="3GRAF"/>
        <w:jc w:val="left"/>
      </w:pPr>
      <w:r w:rsidRPr="00BC177D">
        <w:t xml:space="preserve">Tabulka </w:t>
      </w:r>
      <w:r>
        <w:t xml:space="preserve">1: Hranice </w:t>
      </w:r>
      <w:r w:rsidR="007D3270">
        <w:t>ohrožení příjmovou chudobou</w:t>
      </w:r>
      <w:r>
        <w:t xml:space="preserve"> pro vybrané </w:t>
      </w:r>
      <w:r w:rsidR="007D3270">
        <w:t>složení domácnosti</w:t>
      </w:r>
      <w:r w:rsidRPr="00BC177D">
        <w:t xml:space="preserve"> v roce 201</w:t>
      </w:r>
      <w:r>
        <w:t>5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3613"/>
      </w:tblGrid>
      <w:tr w:rsidR="00034970" w:rsidRPr="004970AE" w:rsidTr="004970AE">
        <w:trPr>
          <w:jc w:val="center"/>
        </w:trPr>
        <w:tc>
          <w:tcPr>
            <w:tcW w:w="5315" w:type="dxa"/>
          </w:tcPr>
          <w:p w:rsidR="00034970" w:rsidRPr="004970AE" w:rsidRDefault="00034970" w:rsidP="004970A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13" w:type="dxa"/>
          </w:tcPr>
          <w:p w:rsidR="00034970" w:rsidRPr="004970AE" w:rsidRDefault="00034970" w:rsidP="004970A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Hranice ohrožení příjmovou chudobou (60 % mediánu)</w:t>
            </w:r>
          </w:p>
        </w:tc>
      </w:tr>
      <w:tr w:rsidR="00034970" w:rsidRPr="004970AE" w:rsidTr="004970AE">
        <w:trPr>
          <w:jc w:val="center"/>
        </w:trPr>
        <w:tc>
          <w:tcPr>
            <w:tcW w:w="5315" w:type="dxa"/>
          </w:tcPr>
          <w:p w:rsidR="00034970" w:rsidRPr="004970AE" w:rsidRDefault="00034970" w:rsidP="004970A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Jednotlivec</w:t>
            </w:r>
          </w:p>
        </w:tc>
        <w:tc>
          <w:tcPr>
            <w:tcW w:w="3613" w:type="dxa"/>
          </w:tcPr>
          <w:p w:rsidR="00034970" w:rsidRPr="004970AE" w:rsidRDefault="00034970" w:rsidP="004970A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10 220 Kč/měsíc</w:t>
            </w:r>
          </w:p>
        </w:tc>
      </w:tr>
      <w:tr w:rsidR="00034970" w:rsidRPr="004970AE" w:rsidTr="004970AE">
        <w:trPr>
          <w:jc w:val="center"/>
        </w:trPr>
        <w:tc>
          <w:tcPr>
            <w:tcW w:w="5315" w:type="dxa"/>
          </w:tcPr>
          <w:p w:rsidR="00034970" w:rsidRPr="004970AE" w:rsidRDefault="00034970" w:rsidP="004970A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Dvojice dospělých</w:t>
            </w:r>
          </w:p>
        </w:tc>
        <w:tc>
          <w:tcPr>
            <w:tcW w:w="3613" w:type="dxa"/>
          </w:tcPr>
          <w:p w:rsidR="00034970" w:rsidRPr="004970AE" w:rsidRDefault="00034970" w:rsidP="004970A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15 330 Kč/měsíc</w:t>
            </w:r>
          </w:p>
        </w:tc>
      </w:tr>
      <w:tr w:rsidR="00034970" w:rsidRPr="004970AE" w:rsidTr="004970AE">
        <w:trPr>
          <w:jc w:val="center"/>
        </w:trPr>
        <w:tc>
          <w:tcPr>
            <w:tcW w:w="5315" w:type="dxa"/>
          </w:tcPr>
          <w:p w:rsidR="00034970" w:rsidRPr="004970AE" w:rsidRDefault="00034970" w:rsidP="004970A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Rodič s dítětem do 13 let</w:t>
            </w:r>
          </w:p>
        </w:tc>
        <w:tc>
          <w:tcPr>
            <w:tcW w:w="3613" w:type="dxa"/>
          </w:tcPr>
          <w:p w:rsidR="00034970" w:rsidRPr="004970AE" w:rsidRDefault="00034970" w:rsidP="004970AE">
            <w:pPr>
              <w:keepNext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13 286 Kč/měsíc</w:t>
            </w:r>
          </w:p>
        </w:tc>
      </w:tr>
      <w:tr w:rsidR="00034970" w:rsidRPr="004970AE" w:rsidTr="004970AE">
        <w:trPr>
          <w:jc w:val="center"/>
        </w:trPr>
        <w:tc>
          <w:tcPr>
            <w:tcW w:w="5315" w:type="dxa"/>
          </w:tcPr>
          <w:p w:rsidR="00034970" w:rsidRPr="004970AE" w:rsidRDefault="00034970" w:rsidP="004970A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Rodiče se dvěma dětmi do 13 let</w:t>
            </w:r>
          </w:p>
        </w:tc>
        <w:tc>
          <w:tcPr>
            <w:tcW w:w="3613" w:type="dxa"/>
          </w:tcPr>
          <w:p w:rsidR="00034970" w:rsidRPr="004970AE" w:rsidRDefault="00034970" w:rsidP="004970AE">
            <w:pPr>
              <w:keepNext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21 461 Kč/měsíc</w:t>
            </w:r>
          </w:p>
        </w:tc>
      </w:tr>
      <w:tr w:rsidR="00034970" w:rsidRPr="004970AE" w:rsidTr="004970AE">
        <w:trPr>
          <w:jc w:val="center"/>
        </w:trPr>
        <w:tc>
          <w:tcPr>
            <w:tcW w:w="5315" w:type="dxa"/>
          </w:tcPr>
          <w:p w:rsidR="00034970" w:rsidRPr="004970AE" w:rsidRDefault="00034970" w:rsidP="004970AE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Rodiče s jedním dítětem do 13 let a dvěma staršími 13 let</w:t>
            </w:r>
          </w:p>
        </w:tc>
        <w:tc>
          <w:tcPr>
            <w:tcW w:w="3613" w:type="dxa"/>
          </w:tcPr>
          <w:p w:rsidR="00034970" w:rsidRPr="004970AE" w:rsidRDefault="00034970" w:rsidP="004970AE">
            <w:pPr>
              <w:keepNext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0AE">
              <w:rPr>
                <w:rFonts w:ascii="Arial Narrow" w:hAnsi="Arial Narrow"/>
                <w:sz w:val="24"/>
                <w:szCs w:val="24"/>
              </w:rPr>
              <w:t>28 615 Kč/měsíc</w:t>
            </w:r>
          </w:p>
        </w:tc>
      </w:tr>
    </w:tbl>
    <w:p w:rsidR="00034970" w:rsidRDefault="00034970" w:rsidP="00034970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034970" w:rsidRDefault="00034970" w:rsidP="00034970">
      <w:pPr>
        <w:pStyle w:val="1Podnadpis11"/>
        <w:numPr>
          <w:ilvl w:val="0"/>
          <w:numId w:val="0"/>
        </w:numPr>
        <w:spacing w:after="120"/>
        <w:ind w:left="578" w:hanging="578"/>
        <w:jc w:val="center"/>
        <w:rPr>
          <w:i/>
          <w:sz w:val="20"/>
          <w:szCs w:val="20"/>
        </w:rPr>
      </w:pPr>
      <w:r>
        <w:rPr>
          <w:sz w:val="28"/>
          <w:szCs w:val="28"/>
        </w:rPr>
        <w:lastRenderedPageBreak/>
        <w:t>Míra ohrožení příjmovou chudobou se dlouhodobě pohybuje mezi 9 a 10 %</w:t>
      </w:r>
    </w:p>
    <w:p w:rsidR="00034970" w:rsidRDefault="00034970" w:rsidP="00034970">
      <w:pPr>
        <w:pStyle w:val="3GRAF"/>
        <w:spacing w:before="0"/>
      </w:pPr>
      <w:r>
        <w:t xml:space="preserve">Graf 2: Vývoj míry ohrožení příjmovou chudobou </w:t>
      </w:r>
    </w:p>
    <w:p w:rsidR="00034970" w:rsidRPr="00FE408A" w:rsidRDefault="004970AE" w:rsidP="00034970">
      <w:pPr>
        <w:pStyle w:val="3GRAF"/>
        <w:rPr>
          <w:rFonts w:ascii="Calibri" w:hAnsi="Calibri"/>
          <w:sz w:val="20"/>
          <w:szCs w:val="20"/>
        </w:rPr>
      </w:pPr>
      <w:r w:rsidRPr="004970AE">
        <w:rPr>
          <w:noProof/>
          <w:sz w:val="20"/>
          <w:szCs w:val="20"/>
          <w:lang w:eastAsia="cs-CZ"/>
        </w:rPr>
        <w:pict>
          <v:shape id="Graf 3" o:spid="_x0000_i1029" type="#_x0000_t75" style="width:415.5pt;height:175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efcMk2gAAAAUBAAAPAAAAZHJzL2Rvd25y&#10;ZXYueG1sTI9BS8QwEIXvgv8hjOBF3LRblKXbdFkEvXhQq3ieNrNJtUlKk93Wf+/oRS/DPN7w5nvV&#10;bnGDONEU++AV5KsMBPku6N4bBW+v99cbEDGh1zgETwq+KMKuPj+rsNRh9i90apIRHOJjiQpsSmMp&#10;ZewsOYyrMJJn7xAmh4nlZKSecOZwN8h1lt1Kh73nDxZHurPUfTZHpwCL97g3+uPx6mnOH2zbmLXU&#10;z0pdXiz7LYhES/o7hh98Roeamdpw9DqKQQEXSb+TvU2Rs2wVFDe8yLqS/+nrbwA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">
            <v:imagedata r:id="rId10" o:title="" cropbottom="-470f" cropleft="-461f" cropright="-127f"/>
            <o:lock v:ext="edit" aspectratio="f"/>
          </v:shape>
        </w:pict>
      </w:r>
    </w:p>
    <w:p w:rsidR="00034970" w:rsidRPr="009D31DA" w:rsidRDefault="00034970" w:rsidP="00034970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034970" w:rsidRDefault="00034970" w:rsidP="00034970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 w:rsidRPr="00851BD7">
        <w:rPr>
          <w:rFonts w:ascii="Arial Narrow" w:hAnsi="Arial Narrow"/>
          <w:sz w:val="24"/>
          <w:szCs w:val="32"/>
        </w:rPr>
        <w:t>Počet osob ohrožených příjmovou chudobou se dlouhodobě pohybuje na úrovni 9 % až 10 %. V</w:t>
      </w:r>
      <w:r w:rsidR="00DC676B">
        <w:rPr>
          <w:rFonts w:ascii="Arial Narrow" w:hAnsi="Arial Narrow"/>
          <w:sz w:val="24"/>
          <w:szCs w:val="32"/>
        </w:rPr>
        <w:t> </w:t>
      </w:r>
      <w:r w:rsidRPr="00851BD7">
        <w:rPr>
          <w:rFonts w:ascii="Arial Narrow" w:hAnsi="Arial Narrow"/>
          <w:sz w:val="24"/>
          <w:szCs w:val="32"/>
        </w:rPr>
        <w:t>roce</w:t>
      </w:r>
      <w:r w:rsidR="00DC676B">
        <w:rPr>
          <w:rFonts w:ascii="Arial Narrow" w:hAnsi="Arial Narrow"/>
          <w:sz w:val="24"/>
          <w:szCs w:val="32"/>
        </w:rPr>
        <w:t> </w:t>
      </w:r>
      <w:r w:rsidRPr="00851BD7">
        <w:rPr>
          <w:rFonts w:ascii="Arial Narrow" w:hAnsi="Arial Narrow"/>
          <w:sz w:val="24"/>
          <w:szCs w:val="32"/>
        </w:rPr>
        <w:t xml:space="preserve">2015 </w:t>
      </w:r>
      <w:r w:rsidR="00665781">
        <w:rPr>
          <w:rFonts w:ascii="Arial Narrow" w:hAnsi="Arial Narrow"/>
          <w:sz w:val="24"/>
          <w:szCs w:val="32"/>
        </w:rPr>
        <w:t>dosáhl</w:t>
      </w:r>
      <w:r w:rsidR="00DC676B">
        <w:rPr>
          <w:rFonts w:ascii="Arial Narrow" w:hAnsi="Arial Narrow"/>
          <w:sz w:val="24"/>
          <w:szCs w:val="32"/>
        </w:rPr>
        <w:t xml:space="preserve"> tento podíl </w:t>
      </w:r>
      <w:r>
        <w:rPr>
          <w:rFonts w:ascii="Arial Narrow" w:hAnsi="Arial Narrow"/>
          <w:sz w:val="24"/>
          <w:szCs w:val="32"/>
        </w:rPr>
        <w:t xml:space="preserve">9,7 %. </w:t>
      </w:r>
    </w:p>
    <w:p w:rsidR="00034970" w:rsidRDefault="00034970" w:rsidP="00034970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</w:p>
    <w:bookmarkEnd w:id="0"/>
    <w:p w:rsidR="00885E13" w:rsidRDefault="00885E13" w:rsidP="00885E13">
      <w:pPr>
        <w:pStyle w:val="3GRAF"/>
        <w:spacing w:before="0" w:after="120"/>
        <w:rPr>
          <w:sz w:val="28"/>
          <w:szCs w:val="28"/>
        </w:rPr>
      </w:pPr>
      <w:r>
        <w:rPr>
          <w:sz w:val="28"/>
          <w:szCs w:val="28"/>
        </w:rPr>
        <w:t>Skupinu</w:t>
      </w:r>
      <w:r w:rsidRPr="001676CA">
        <w:rPr>
          <w:sz w:val="28"/>
          <w:szCs w:val="28"/>
        </w:rPr>
        <w:t xml:space="preserve"> ohrožených příjmovou chudobou </w:t>
      </w:r>
      <w:r>
        <w:rPr>
          <w:sz w:val="28"/>
          <w:szCs w:val="28"/>
        </w:rPr>
        <w:t xml:space="preserve">tvoří </w:t>
      </w:r>
      <w:r w:rsidRPr="001676CA">
        <w:rPr>
          <w:sz w:val="28"/>
          <w:szCs w:val="28"/>
        </w:rPr>
        <w:t>především nezaměstnan</w:t>
      </w:r>
      <w:r>
        <w:rPr>
          <w:sz w:val="28"/>
          <w:szCs w:val="28"/>
        </w:rPr>
        <w:t>é osoby, děti a starobní důchodci</w:t>
      </w:r>
    </w:p>
    <w:p w:rsidR="00885E13" w:rsidRDefault="00885E13" w:rsidP="00885E13">
      <w:pPr>
        <w:pStyle w:val="3GRAF"/>
      </w:pPr>
      <w:r>
        <w:t xml:space="preserve">Graf 4: </w:t>
      </w:r>
      <w:r w:rsidRPr="001676CA">
        <w:t>Struktura osob ohrožených příjmovou chudobou</w:t>
      </w:r>
      <w:r>
        <w:t xml:space="preserve"> podle jejich ekonomické aktivity</w:t>
      </w:r>
    </w:p>
    <w:p w:rsidR="00885E13" w:rsidRDefault="004970AE" w:rsidP="00885E13">
      <w:pPr>
        <w:spacing w:after="120" w:line="288" w:lineRule="auto"/>
        <w:jc w:val="center"/>
        <w:rPr>
          <w:rFonts w:ascii="Arial Narrow" w:hAnsi="Arial Narrow"/>
          <w:sz w:val="24"/>
          <w:szCs w:val="32"/>
        </w:rPr>
      </w:pPr>
      <w:r w:rsidRPr="004970AE">
        <w:rPr>
          <w:rFonts w:ascii="Arial Narrow" w:hAnsi="Arial Narrow"/>
          <w:noProof/>
          <w:sz w:val="24"/>
          <w:szCs w:val="32"/>
          <w:lang w:eastAsia="cs-CZ"/>
        </w:rPr>
        <w:pict>
          <v:shape id="_x0000_i1030" type="#_x0000_t75" style="width:444pt;height:24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">
            <v:imagedata r:id="rId11" o:title="" croptop="-975f" cropbottom="-4002f" cropleft="-1277f" cropright="-2782f"/>
            <o:lock v:ext="edit" aspectratio="f"/>
          </v:shape>
        </w:pict>
      </w:r>
    </w:p>
    <w:p w:rsidR="00885E13" w:rsidRPr="009D31DA" w:rsidRDefault="00885E13" w:rsidP="00885E13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Zdroj: ČSÚ, Životní podmínky 2015</w:t>
      </w:r>
    </w:p>
    <w:p w:rsidR="00885E13" w:rsidRDefault="00885E13" w:rsidP="00885E13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Skupinu osob ohrožených příjmovou chudobou tvořil</w:t>
      </w:r>
      <w:r w:rsidR="00DC676B">
        <w:rPr>
          <w:rFonts w:ascii="Arial Narrow" w:hAnsi="Arial Narrow"/>
          <w:sz w:val="24"/>
          <w:szCs w:val="32"/>
        </w:rPr>
        <w:t>i</w:t>
      </w:r>
      <w:r>
        <w:rPr>
          <w:rFonts w:ascii="Arial Narrow" w:hAnsi="Arial Narrow"/>
          <w:sz w:val="24"/>
          <w:szCs w:val="32"/>
        </w:rPr>
        <w:t xml:space="preserve"> v roce 2015 z jedné čtvrtiny </w:t>
      </w:r>
      <w:r w:rsidRPr="0021038D">
        <w:rPr>
          <w:rFonts w:ascii="Arial Narrow" w:hAnsi="Arial Narrow"/>
          <w:sz w:val="24"/>
          <w:szCs w:val="32"/>
        </w:rPr>
        <w:t>osoby</w:t>
      </w:r>
      <w:r>
        <w:rPr>
          <w:rFonts w:ascii="Arial Narrow" w:hAnsi="Arial Narrow"/>
          <w:sz w:val="24"/>
          <w:szCs w:val="32"/>
        </w:rPr>
        <w:t xml:space="preserve"> nezaměstnané a z jedné šestiny starobní důchodci. Každý pátý byl pracující, tedy zaměstnaný nebo samostatně výdělečně činný, každý desátý student a každý dvacátý pečoval o děti či domácnost. Mezi zbylou čtvrtinu osob patřily děti mladší 16 let.</w:t>
      </w:r>
    </w:p>
    <w:p w:rsidR="00885E13" w:rsidRDefault="00885E13" w:rsidP="00885E13">
      <w:pPr>
        <w:pStyle w:val="3GRAF"/>
        <w:spacing w:after="120"/>
        <w:ind w:left="284"/>
        <w:rPr>
          <w:sz w:val="28"/>
          <w:szCs w:val="28"/>
        </w:rPr>
      </w:pPr>
      <w:r>
        <w:rPr>
          <w:sz w:val="28"/>
          <w:szCs w:val="28"/>
        </w:rPr>
        <w:lastRenderedPageBreak/>
        <w:t>Příjmovou chudobou</w:t>
      </w:r>
      <w:r w:rsidRPr="00017374">
        <w:rPr>
          <w:sz w:val="28"/>
          <w:szCs w:val="28"/>
        </w:rPr>
        <w:t xml:space="preserve"> </w:t>
      </w:r>
      <w:r>
        <w:rPr>
          <w:sz w:val="28"/>
          <w:szCs w:val="28"/>
        </w:rPr>
        <w:t>je ohrožen každý druhý nezaměstnaný</w:t>
      </w:r>
    </w:p>
    <w:p w:rsidR="00885E13" w:rsidRDefault="00885E13" w:rsidP="00885E13">
      <w:pPr>
        <w:pStyle w:val="3GRAF"/>
        <w:spacing w:before="0"/>
      </w:pPr>
      <w:r>
        <w:t>Graf 3: Míry</w:t>
      </w:r>
      <w:r w:rsidRPr="001676CA">
        <w:t xml:space="preserve"> ohrožen</w:t>
      </w:r>
      <w:r>
        <w:t>í</w:t>
      </w:r>
      <w:r w:rsidRPr="001676CA">
        <w:t xml:space="preserve"> příjmovou chudobou</w:t>
      </w:r>
      <w:r>
        <w:t xml:space="preserve"> podle ekonomické aktivity</w:t>
      </w:r>
    </w:p>
    <w:p w:rsidR="00885E13" w:rsidRPr="007F1D6A" w:rsidRDefault="004970AE" w:rsidP="00885E13">
      <w:pPr>
        <w:spacing w:after="120" w:line="288" w:lineRule="auto"/>
        <w:jc w:val="center"/>
        <w:rPr>
          <w:sz w:val="20"/>
          <w:szCs w:val="20"/>
        </w:rPr>
      </w:pPr>
      <w:r w:rsidRPr="004970AE">
        <w:rPr>
          <w:rFonts w:ascii="Arial Narrow" w:hAnsi="Arial Narrow"/>
          <w:noProof/>
          <w:sz w:val="24"/>
          <w:szCs w:val="32"/>
          <w:lang w:eastAsia="cs-CZ"/>
        </w:rPr>
        <w:pict>
          <v:shape id="_x0000_i1031" type="#_x0000_t75" style="width:453.75pt;height:13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R1vfG2wAAAAUBAAAPAAAAZHJzL2Rvd25y&#10;ZXYueG1sTI/NTsMwEITvSLyDtZW4UbuVaCGNUwFSLhwoLX2AbbxNosTrKHZ+eHsMF7isNJrRzLfp&#10;fratGKn3tWMNq6UCQVw4U3Op4fyZ3z+C8AHZYOuYNHyRh312e5NiYtzERxpPoRSxhH2CGqoQukRK&#10;X1Rk0S9dRxy9q+sthij7Upoep1huW7lWaiMt1hwXKuzotaKiOQ1Wg8fmPX/7kNf2OG4OL/nqPEyH&#10;Ruu7xfy8AxFoDn9h+MGP6JBFposb2HjRaoiPhN8bvSe1fQBx0bDeKgUyS+V/+uwb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">
            <v:imagedata r:id="rId12" o:title="" croptop="-756f" cropbottom="-4065f" cropleft="-815f" cropright="-3422f"/>
            <o:lock v:ext="edit" aspectratio="f"/>
          </v:shape>
        </w:pict>
      </w:r>
    </w:p>
    <w:p w:rsidR="00885E13" w:rsidRPr="00C5162C" w:rsidRDefault="00885E13" w:rsidP="00885E13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C5162C">
        <w:rPr>
          <w:rFonts w:ascii="Arial Narrow" w:hAnsi="Arial Narrow"/>
          <w:i/>
          <w:sz w:val="20"/>
          <w:szCs w:val="20"/>
        </w:rPr>
        <w:t>Zdroj: ČSÚ, Životní podmínky 2015</w:t>
      </w:r>
    </w:p>
    <w:p w:rsidR="00885E13" w:rsidRDefault="00885E13" w:rsidP="00885E13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Z hlediska převažující ekonomické aktivity osob jsou nejvíce ohroženi nezaměstnaní, u nichž je takto ohrožen téměř každý druhý.</w:t>
      </w:r>
      <w:r w:rsidRPr="0021038D">
        <w:rPr>
          <w:rFonts w:ascii="Arial Narrow" w:hAnsi="Arial Narrow"/>
          <w:sz w:val="24"/>
          <w:szCs w:val="32"/>
        </w:rPr>
        <w:t xml:space="preserve"> </w:t>
      </w:r>
      <w:r>
        <w:rPr>
          <w:rFonts w:ascii="Arial Narrow" w:hAnsi="Arial Narrow"/>
          <w:sz w:val="24"/>
          <w:szCs w:val="32"/>
        </w:rPr>
        <w:t>Naopak pracující osoby vykazují tuto míru na úrovni 4,1 %.</w:t>
      </w:r>
      <w:r w:rsidRPr="00EC2932">
        <w:rPr>
          <w:rFonts w:ascii="Arial Narrow" w:hAnsi="Arial Narrow"/>
          <w:sz w:val="24"/>
          <w:szCs w:val="32"/>
        </w:rPr>
        <w:t xml:space="preserve"> </w:t>
      </w:r>
      <w:r>
        <w:rPr>
          <w:rFonts w:ascii="Arial Narrow" w:hAnsi="Arial Narrow"/>
          <w:sz w:val="24"/>
          <w:szCs w:val="32"/>
        </w:rPr>
        <w:t>Mezi starobními důchodci je ohrožen příjmovou chudobou každý třináctý a mezi dětmi do 16 let každé sedmé dítě.</w:t>
      </w:r>
    </w:p>
    <w:p w:rsidR="00885E13" w:rsidRDefault="00885E13" w:rsidP="00885E13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</w:p>
    <w:p w:rsidR="00885E13" w:rsidRDefault="00885E13" w:rsidP="00885E13">
      <w:pPr>
        <w:pStyle w:val="3GRAF"/>
        <w:rPr>
          <w:sz w:val="28"/>
          <w:szCs w:val="28"/>
        </w:rPr>
      </w:pPr>
      <w:r>
        <w:rPr>
          <w:sz w:val="28"/>
          <w:szCs w:val="28"/>
        </w:rPr>
        <w:t>Mezi starobními důchodci ohroženými příjmovou chudobou jsou převážně samostatně žijící nepracující důchodkyně</w:t>
      </w:r>
    </w:p>
    <w:p w:rsidR="00885E13" w:rsidRDefault="00885E13" w:rsidP="00885E13">
      <w:pPr>
        <w:pStyle w:val="3GRAF"/>
        <w:rPr>
          <w:sz w:val="24"/>
          <w:szCs w:val="32"/>
        </w:rPr>
      </w:pPr>
      <w:r w:rsidRPr="00F0654F">
        <w:t xml:space="preserve">Graf </w:t>
      </w:r>
      <w:r>
        <w:t>5</w:t>
      </w:r>
      <w:r w:rsidRPr="00F0654F">
        <w:t>: Struktura starobních důchodců ohrožených příjmovou chudobou podle typu jejich domácnosti</w:t>
      </w:r>
    </w:p>
    <w:p w:rsidR="00885E13" w:rsidRDefault="00027B72" w:rsidP="00885E13">
      <w:pPr>
        <w:spacing w:after="120" w:line="288" w:lineRule="auto"/>
        <w:jc w:val="center"/>
        <w:rPr>
          <w:rFonts w:ascii="Arial Narrow" w:hAnsi="Arial Narrow"/>
          <w:sz w:val="24"/>
          <w:szCs w:val="32"/>
        </w:rPr>
      </w:pPr>
      <w:r w:rsidRPr="00FD6EA6">
        <w:rPr>
          <w:noProof/>
          <w:lang w:eastAsia="cs-CZ"/>
        </w:rPr>
        <w:pict>
          <v:shape id="_x0000_i1032" type="#_x0000_t75" style="width:240.75pt;height:226.5pt;visibility:visible">
            <v:imagedata r:id="rId13" o:title=""/>
          </v:shape>
        </w:pict>
      </w:r>
    </w:p>
    <w:p w:rsidR="00885E13" w:rsidRPr="008B4E72" w:rsidRDefault="00885E13" w:rsidP="00885E13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4"/>
          <w:szCs w:val="32"/>
        </w:rPr>
        <w:tab/>
      </w:r>
      <w:r>
        <w:rPr>
          <w:rFonts w:ascii="Arial Narrow" w:hAnsi="Arial Narrow"/>
          <w:i/>
          <w:sz w:val="20"/>
          <w:szCs w:val="20"/>
        </w:rPr>
        <w:t>Zdroj: ČSÚ, Životní podmínky 2015</w:t>
      </w:r>
    </w:p>
    <w:p w:rsidR="00885E13" w:rsidRDefault="00885E13" w:rsidP="00885E13">
      <w:pPr>
        <w:spacing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Tři čtvrtiny starobních důchodců ohrožených příjmovou chudobou jsou jednotlivci a z těchto je 85</w:t>
      </w:r>
      <w:r w:rsidR="002A2589">
        <w:rPr>
          <w:rFonts w:ascii="Arial Narrow" w:hAnsi="Arial Narrow"/>
          <w:sz w:val="24"/>
          <w:szCs w:val="32"/>
        </w:rPr>
        <w:t> </w:t>
      </w:r>
      <w:r>
        <w:rPr>
          <w:rFonts w:ascii="Arial Narrow" w:hAnsi="Arial Narrow"/>
          <w:sz w:val="24"/>
          <w:szCs w:val="32"/>
        </w:rPr>
        <w:t>%</w:t>
      </w:r>
      <w:r w:rsidR="002A2589">
        <w:rPr>
          <w:rFonts w:ascii="Arial Narrow" w:hAnsi="Arial Narrow"/>
          <w:sz w:val="24"/>
          <w:szCs w:val="32"/>
        </w:rPr>
        <w:t> </w:t>
      </w:r>
      <w:r>
        <w:rPr>
          <w:rFonts w:ascii="Arial Narrow" w:hAnsi="Arial Narrow"/>
          <w:sz w:val="24"/>
          <w:szCs w:val="32"/>
        </w:rPr>
        <w:t>žen. Ženy 65leté a starší zaujímají mezi starobními důchodci ohroženými příjmovou chudobou více než polovinu. To je dáno především jejich větším zastoupením mezi všemi starobními důchodci v populaci, ale také faktem, že</w:t>
      </w:r>
      <w:r w:rsidRPr="00F41397">
        <w:rPr>
          <w:rFonts w:ascii="Arial Narrow" w:hAnsi="Arial Narrow"/>
          <w:sz w:val="24"/>
          <w:szCs w:val="32"/>
        </w:rPr>
        <w:t xml:space="preserve"> </w:t>
      </w:r>
      <w:r w:rsidR="00D91504">
        <w:rPr>
          <w:rFonts w:ascii="Arial Narrow" w:hAnsi="Arial Narrow"/>
          <w:sz w:val="24"/>
          <w:szCs w:val="32"/>
        </w:rPr>
        <w:t>míra</w:t>
      </w:r>
      <w:r w:rsidR="00D91504" w:rsidRPr="00F54BE6">
        <w:rPr>
          <w:rFonts w:ascii="Arial Narrow" w:hAnsi="Arial Narrow"/>
          <w:sz w:val="24"/>
          <w:szCs w:val="32"/>
        </w:rPr>
        <w:t xml:space="preserve"> </w:t>
      </w:r>
      <w:r w:rsidRPr="00F54BE6">
        <w:rPr>
          <w:rFonts w:ascii="Arial Narrow" w:hAnsi="Arial Narrow"/>
          <w:sz w:val="24"/>
          <w:szCs w:val="32"/>
        </w:rPr>
        <w:t>ohrožení příjmovou chudobou je p</w:t>
      </w:r>
      <w:r>
        <w:rPr>
          <w:rFonts w:ascii="Arial Narrow" w:hAnsi="Arial Narrow"/>
          <w:sz w:val="24"/>
          <w:szCs w:val="32"/>
        </w:rPr>
        <w:t>rávě</w:t>
      </w:r>
      <w:r w:rsidRPr="00F54BE6">
        <w:rPr>
          <w:rFonts w:ascii="Arial Narrow" w:hAnsi="Arial Narrow"/>
          <w:sz w:val="24"/>
          <w:szCs w:val="32"/>
        </w:rPr>
        <w:t xml:space="preserve"> pro </w:t>
      </w:r>
      <w:r>
        <w:rPr>
          <w:rFonts w:ascii="Arial Narrow" w:hAnsi="Arial Narrow"/>
          <w:sz w:val="24"/>
          <w:szCs w:val="32"/>
        </w:rPr>
        <w:t xml:space="preserve">tyto </w:t>
      </w:r>
      <w:r w:rsidRPr="00F54BE6">
        <w:rPr>
          <w:rFonts w:ascii="Arial Narrow" w:hAnsi="Arial Narrow"/>
          <w:sz w:val="24"/>
          <w:szCs w:val="32"/>
        </w:rPr>
        <w:t>samostatně žijící nepracující důchodkyně</w:t>
      </w:r>
      <w:r w:rsidRPr="00F41397">
        <w:rPr>
          <w:rFonts w:ascii="Arial Narrow" w:hAnsi="Arial Narrow"/>
          <w:sz w:val="24"/>
          <w:szCs w:val="32"/>
        </w:rPr>
        <w:t xml:space="preserve"> </w:t>
      </w:r>
      <w:r>
        <w:rPr>
          <w:rFonts w:ascii="Arial Narrow" w:hAnsi="Arial Narrow"/>
          <w:sz w:val="24"/>
          <w:szCs w:val="32"/>
        </w:rPr>
        <w:t xml:space="preserve">výrazně </w:t>
      </w:r>
      <w:r w:rsidRPr="00F54BE6">
        <w:rPr>
          <w:rFonts w:ascii="Arial Narrow" w:hAnsi="Arial Narrow"/>
          <w:sz w:val="24"/>
          <w:szCs w:val="32"/>
        </w:rPr>
        <w:t>vyšší</w:t>
      </w:r>
      <w:r>
        <w:rPr>
          <w:rFonts w:ascii="Arial Narrow" w:hAnsi="Arial Narrow"/>
          <w:sz w:val="24"/>
          <w:szCs w:val="32"/>
        </w:rPr>
        <w:t xml:space="preserve"> </w:t>
      </w:r>
      <w:r w:rsidR="00900814">
        <w:rPr>
          <w:rFonts w:ascii="Arial Narrow" w:hAnsi="Arial Narrow"/>
          <w:sz w:val="24"/>
          <w:szCs w:val="32"/>
        </w:rPr>
        <w:t xml:space="preserve">(20,9 %). </w:t>
      </w:r>
    </w:p>
    <w:p w:rsidR="00885E13" w:rsidRDefault="00885E13" w:rsidP="00885E13">
      <w:pPr>
        <w:pStyle w:val="3GRAF"/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Mezi pracujícími </w:t>
      </w:r>
      <w:r w:rsidRPr="00F0654F">
        <w:rPr>
          <w:sz w:val="28"/>
          <w:szCs w:val="28"/>
        </w:rPr>
        <w:t>ohrožen</w:t>
      </w:r>
      <w:r>
        <w:rPr>
          <w:sz w:val="28"/>
          <w:szCs w:val="28"/>
        </w:rPr>
        <w:t xml:space="preserve">ými </w:t>
      </w:r>
      <w:r w:rsidRPr="00F0654F">
        <w:rPr>
          <w:sz w:val="28"/>
          <w:szCs w:val="28"/>
        </w:rPr>
        <w:t xml:space="preserve">příjmovou </w:t>
      </w:r>
      <w:r>
        <w:rPr>
          <w:sz w:val="28"/>
          <w:szCs w:val="28"/>
        </w:rPr>
        <w:t>chudobou jsou nejvíce zastoupeni ti, kteří jsou jedinými vydělávajícími v domácnosti</w:t>
      </w:r>
    </w:p>
    <w:p w:rsidR="00885E13" w:rsidRDefault="00885E13" w:rsidP="00885E13">
      <w:pPr>
        <w:pStyle w:val="3GRAF"/>
        <w:rPr>
          <w:sz w:val="24"/>
          <w:szCs w:val="32"/>
        </w:rPr>
      </w:pPr>
      <w:r>
        <w:t>Graf 6:</w:t>
      </w:r>
      <w:r w:rsidRPr="00F0654F">
        <w:t xml:space="preserve"> Struktura </w:t>
      </w:r>
      <w:r>
        <w:t>pracujících</w:t>
      </w:r>
      <w:r w:rsidRPr="00F0654F">
        <w:t xml:space="preserve"> ohrožených příjmovou chudobou podle typu jejich domácnosti</w:t>
      </w:r>
    </w:p>
    <w:p w:rsidR="00885E13" w:rsidRDefault="00166D78" w:rsidP="00885E13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  <w:r>
        <w:rPr>
          <w:rFonts w:ascii="Arial Narrow" w:eastAsia="Times New Roman" w:hAnsi="Arial Narrow"/>
          <w:b/>
          <w:bCs/>
          <w:noProof/>
          <w:sz w:val="28"/>
          <w:szCs w:val="28"/>
          <w:lang w:eastAsia="cs-CZ"/>
        </w:rPr>
      </w:r>
      <w:r w:rsidR="006E69E6">
        <w:rPr>
          <w:rFonts w:ascii="Arial Narrow" w:eastAsia="Times New Roman" w:hAnsi="Arial Narrow"/>
          <w:b/>
          <w:bCs/>
          <w:sz w:val="28"/>
          <w:szCs w:val="28"/>
          <w:lang w:eastAsia="ar-SA"/>
        </w:rPr>
        <w:pict>
          <v:shape id="_x0000_s1032" type="#_x0000_t75" style="width:207pt;height:212.6pt;mso-position-horizontal-relative:char;mso-position-vertical-relative:line">
            <v:imagedata r:id="rId14" o:title=""/>
            <w10:anchorlock/>
          </v:shape>
        </w:pict>
      </w:r>
    </w:p>
    <w:p w:rsidR="00885E13" w:rsidRPr="008B4E72" w:rsidRDefault="00885E13" w:rsidP="00885E13">
      <w:pPr>
        <w:spacing w:after="120" w:line="288" w:lineRule="auto"/>
        <w:ind w:left="5664"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Zdroj: ČSÚ, Životní podmínky 2015</w:t>
      </w:r>
    </w:p>
    <w:p w:rsidR="00885E13" w:rsidRDefault="00885E13" w:rsidP="006E69E6">
      <w:pPr>
        <w:spacing w:after="0" w:line="288" w:lineRule="auto"/>
        <w:jc w:val="both"/>
        <w:rPr>
          <w:rFonts w:ascii="Arial Narrow" w:hAnsi="Arial Narrow"/>
          <w:sz w:val="24"/>
          <w:szCs w:val="32"/>
        </w:rPr>
      </w:pPr>
      <w:r w:rsidRPr="00262CCF">
        <w:rPr>
          <w:rFonts w:ascii="Arial Narrow" w:hAnsi="Arial Narrow"/>
          <w:sz w:val="24"/>
          <w:szCs w:val="32"/>
        </w:rPr>
        <w:t xml:space="preserve">Pracující osoby </w:t>
      </w:r>
      <w:r>
        <w:rPr>
          <w:rFonts w:ascii="Arial Narrow" w:hAnsi="Arial Narrow"/>
          <w:sz w:val="24"/>
          <w:szCs w:val="32"/>
        </w:rPr>
        <w:t>jsou nejčastěji</w:t>
      </w:r>
      <w:r w:rsidRPr="00262CCF">
        <w:rPr>
          <w:rFonts w:ascii="Arial Narrow" w:hAnsi="Arial Narrow"/>
          <w:sz w:val="24"/>
          <w:szCs w:val="32"/>
        </w:rPr>
        <w:t xml:space="preserve"> ohroženy příjmovou chudobou</w:t>
      </w:r>
      <w:r>
        <w:rPr>
          <w:rFonts w:ascii="Arial Narrow" w:hAnsi="Arial Narrow"/>
          <w:sz w:val="24"/>
          <w:szCs w:val="32"/>
        </w:rPr>
        <w:t xml:space="preserve"> v případech, kdy žijí samy jako jednotlivci, nebo v případech, kdy jsou jedinými vydělávajícími v domácnosti. Mezi pracujícími ohroženými příjmovou chudobou je každý šestý jednotlivec a každý druhý je jediným vydělávajícím ve</w:t>
      </w:r>
      <w:r w:rsidR="002A2589">
        <w:rPr>
          <w:rFonts w:ascii="Arial Narrow" w:hAnsi="Arial Narrow"/>
          <w:sz w:val="24"/>
          <w:szCs w:val="32"/>
        </w:rPr>
        <w:t> </w:t>
      </w:r>
      <w:r>
        <w:rPr>
          <w:rFonts w:ascii="Arial Narrow" w:hAnsi="Arial Narrow"/>
          <w:sz w:val="24"/>
          <w:szCs w:val="32"/>
        </w:rPr>
        <w:t>své domácnosti</w:t>
      </w:r>
      <w:r w:rsidR="002A2589">
        <w:rPr>
          <w:rFonts w:ascii="Arial Narrow" w:hAnsi="Arial Narrow"/>
          <w:sz w:val="24"/>
          <w:szCs w:val="32"/>
        </w:rPr>
        <w:t>,</w:t>
      </w:r>
      <w:r>
        <w:rPr>
          <w:rFonts w:ascii="Arial Narrow" w:hAnsi="Arial Narrow"/>
          <w:sz w:val="24"/>
          <w:szCs w:val="32"/>
        </w:rPr>
        <w:t xml:space="preserve"> a musí tedy zabezpečit kromě sebe ještě další členy domácnosti. </w:t>
      </w:r>
    </w:p>
    <w:p w:rsidR="00027B72" w:rsidRDefault="00027B72" w:rsidP="00027B72">
      <w:pPr>
        <w:pStyle w:val="3GRAF"/>
        <w:spacing w:before="0" w:after="0"/>
        <w:rPr>
          <w:sz w:val="28"/>
          <w:szCs w:val="28"/>
        </w:rPr>
      </w:pPr>
    </w:p>
    <w:p w:rsidR="00885E13" w:rsidRDefault="00885E13" w:rsidP="00027B72">
      <w:pPr>
        <w:pStyle w:val="3GRAF"/>
        <w:spacing w:before="0" w:after="120"/>
        <w:rPr>
          <w:sz w:val="28"/>
          <w:szCs w:val="28"/>
        </w:rPr>
      </w:pPr>
      <w:r>
        <w:rPr>
          <w:sz w:val="28"/>
          <w:szCs w:val="28"/>
        </w:rPr>
        <w:t>Příjmovou chudobou jsou ohroženy častěji děti nepracujících rodičů</w:t>
      </w:r>
    </w:p>
    <w:p w:rsidR="00885E13" w:rsidRDefault="00885E13" w:rsidP="00885E13">
      <w:pPr>
        <w:pStyle w:val="3GRAF"/>
      </w:pPr>
      <w:r w:rsidRPr="00F0654F">
        <w:t xml:space="preserve">Graf </w:t>
      </w:r>
      <w:r>
        <w:t>7</w:t>
      </w:r>
      <w:r w:rsidRPr="00F0654F">
        <w:t xml:space="preserve">: Struktura </w:t>
      </w:r>
      <w:r>
        <w:t>dětí do 16 let ohrožených</w:t>
      </w:r>
      <w:r w:rsidRPr="00F0654F">
        <w:t xml:space="preserve"> příjmovou chudobou podle typu jejich domácnosti</w:t>
      </w:r>
    </w:p>
    <w:p w:rsidR="00885E13" w:rsidRPr="00E85290" w:rsidRDefault="00027B72" w:rsidP="00885E13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>
        <w:rPr>
          <w:rFonts w:ascii="Arial Narrow" w:eastAsia="Times New Roman" w:hAnsi="Arial Narrow"/>
          <w:b/>
          <w:bCs/>
          <w:noProof/>
          <w:sz w:val="20"/>
          <w:szCs w:val="20"/>
          <w:lang w:eastAsia="cs-CZ"/>
        </w:rPr>
      </w:r>
      <w:r>
        <w:rPr>
          <w:rFonts w:ascii="Arial Narrow" w:eastAsia="Times New Roman" w:hAnsi="Arial Narrow"/>
          <w:b/>
          <w:bCs/>
          <w:sz w:val="20"/>
          <w:szCs w:val="20"/>
          <w:lang w:eastAsia="ar-SA"/>
        </w:rPr>
        <w:pict>
          <v:shape id="_x0000_s1031" type="#_x0000_t75" style="width:232.75pt;height:209.75pt;mso-position-horizontal-relative:char;mso-position-vertical-relative:line">
            <v:imagedata r:id="rId15" o:title=""/>
            <w10:anchorlock/>
          </v:shape>
        </w:pict>
      </w:r>
    </w:p>
    <w:p w:rsidR="00885E13" w:rsidRPr="008B4E72" w:rsidRDefault="00885E13" w:rsidP="00885E13">
      <w:pPr>
        <w:spacing w:after="120" w:line="288" w:lineRule="auto"/>
        <w:ind w:left="5664" w:firstLine="708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Zdroj: ČSÚ, Životní podmínky 2015</w:t>
      </w:r>
    </w:p>
    <w:p w:rsidR="006A53D1" w:rsidRPr="009D005B" w:rsidRDefault="00885E13" w:rsidP="009D005B">
      <w:pPr>
        <w:spacing w:after="120" w:line="288" w:lineRule="auto"/>
        <w:jc w:val="both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Z dětí ohroženými příjmovou chudobou vyrůstá třetina v neúplné rodině, přičemž u většiny z nich jejich rodič nepracuje. U úplných rodin dětí ohrožených příjmovou chudobou pracuje nejčastěji právě jeden z rodičů. V úplných rodinách, kde nepracuje ani jeden z rodičů, </w:t>
      </w:r>
      <w:r w:rsidR="002A2589">
        <w:rPr>
          <w:rFonts w:ascii="Arial Narrow" w:hAnsi="Arial Narrow"/>
          <w:sz w:val="24"/>
          <w:szCs w:val="32"/>
        </w:rPr>
        <w:t xml:space="preserve">je </w:t>
      </w:r>
      <w:r>
        <w:rPr>
          <w:rFonts w:ascii="Arial Narrow" w:hAnsi="Arial Narrow"/>
          <w:sz w:val="24"/>
          <w:szCs w:val="32"/>
        </w:rPr>
        <w:t>každé čtvrté dítě ohrožené příjmovou chudobou.</w:t>
      </w:r>
      <w:r>
        <w:rPr>
          <w:rFonts w:ascii="Arial Narrow" w:hAnsi="Arial Narrow"/>
          <w:sz w:val="24"/>
          <w:szCs w:val="32"/>
        </w:rPr>
        <w:br w:type="page"/>
      </w:r>
      <w:r w:rsidR="009D005B">
        <w:rPr>
          <w:rFonts w:ascii="Arial Narrow" w:hAnsi="Arial Narrow"/>
          <w:b/>
          <w:sz w:val="24"/>
          <w:szCs w:val="32"/>
        </w:rPr>
        <w:lastRenderedPageBreak/>
        <w:t>Míra materiální deprivace v roce 2015</w:t>
      </w:r>
      <w:r w:rsidR="002A7F53" w:rsidRPr="009D005B">
        <w:rPr>
          <w:rFonts w:ascii="Arial Narrow" w:hAnsi="Arial Narrow"/>
          <w:b/>
          <w:sz w:val="24"/>
          <w:szCs w:val="32"/>
        </w:rPr>
        <w:t xml:space="preserve"> </w:t>
      </w:r>
    </w:p>
    <w:p w:rsidR="00B917C5" w:rsidRDefault="00AA41C4" w:rsidP="0020544F">
      <w:pPr>
        <w:pStyle w:val="2Text0"/>
      </w:pPr>
      <w:r>
        <w:t xml:space="preserve">Indikátor </w:t>
      </w:r>
      <w:r w:rsidR="0020544F">
        <w:t>míry</w:t>
      </w:r>
      <w:r w:rsidR="008276F3">
        <w:t xml:space="preserve"> </w:t>
      </w:r>
      <w:r>
        <w:t xml:space="preserve">materiální deprivace udává podíl osob, </w:t>
      </w:r>
      <w:r w:rsidR="007D2B59">
        <w:t>jejichž domácnosti</w:t>
      </w:r>
      <w:r>
        <w:t xml:space="preserve"> si nemohou dovolit čtyři a více </w:t>
      </w:r>
      <w:r w:rsidR="008276F3">
        <w:t xml:space="preserve">položek </w:t>
      </w:r>
      <w:r>
        <w:t>z následujíc</w:t>
      </w:r>
      <w:r w:rsidR="008276F3">
        <w:t>ích devíti</w:t>
      </w:r>
      <w:r w:rsidR="00601C34">
        <w:t>: auto, pračk</w:t>
      </w:r>
      <w:r w:rsidR="002A2589">
        <w:t>a</w:t>
      </w:r>
      <w:r w:rsidR="00601C34">
        <w:t>, telefon, barevn</w:t>
      </w:r>
      <w:r w:rsidR="002A2589">
        <w:t>á</w:t>
      </w:r>
      <w:r w:rsidR="008276F3">
        <w:t xml:space="preserve"> </w:t>
      </w:r>
      <w:r w:rsidR="002A2589">
        <w:t>televize</w:t>
      </w:r>
      <w:r w:rsidR="008276F3">
        <w:t>, dostatečně vytápě</w:t>
      </w:r>
      <w:r w:rsidR="002A2589">
        <w:t>ný</w:t>
      </w:r>
      <w:r>
        <w:t xml:space="preserve"> byt, týdenní dovolen</w:t>
      </w:r>
      <w:r w:rsidR="002A2589">
        <w:t>á</w:t>
      </w:r>
      <w:r w:rsidR="0047447F">
        <w:t xml:space="preserve"> pro všechny členy domácnosti</w:t>
      </w:r>
      <w:r>
        <w:t xml:space="preserve">, </w:t>
      </w:r>
      <w:r w:rsidR="002A2589">
        <w:t xml:space="preserve">konzumace </w:t>
      </w:r>
      <w:r>
        <w:t>mas</w:t>
      </w:r>
      <w:r w:rsidR="002A2589">
        <w:t>a</w:t>
      </w:r>
      <w:r>
        <w:t xml:space="preserve"> každý druhý den, </w:t>
      </w:r>
      <w:r w:rsidR="002A2589">
        <w:t xml:space="preserve">úhrada </w:t>
      </w:r>
      <w:r>
        <w:t>neočekávan</w:t>
      </w:r>
      <w:r w:rsidR="002A2589">
        <w:t>ého</w:t>
      </w:r>
      <w:r>
        <w:t xml:space="preserve"> výdaj</w:t>
      </w:r>
      <w:r w:rsidR="002A2589">
        <w:t>e</w:t>
      </w:r>
      <w:r w:rsidR="0047447F">
        <w:t xml:space="preserve"> ve výši několika tisíc korun (9 700 Kč v roce 2015)</w:t>
      </w:r>
      <w:r>
        <w:t xml:space="preserve"> </w:t>
      </w:r>
      <w:r w:rsidR="00FA5D34">
        <w:t xml:space="preserve">a </w:t>
      </w:r>
      <w:r w:rsidR="007C7C8C">
        <w:t xml:space="preserve">včasné </w:t>
      </w:r>
      <w:r w:rsidR="00FA5D34">
        <w:t>pla</w:t>
      </w:r>
      <w:r>
        <w:t xml:space="preserve">cení </w:t>
      </w:r>
      <w:r w:rsidR="00FA5D34">
        <w:t>pravidelných plateb</w:t>
      </w:r>
      <w:r>
        <w:t xml:space="preserve"> </w:t>
      </w:r>
      <w:r w:rsidR="0047447F">
        <w:t>za</w:t>
      </w:r>
      <w:r w:rsidR="002A2589">
        <w:t> </w:t>
      </w:r>
      <w:r w:rsidR="0047447F">
        <w:t xml:space="preserve">bydlení </w:t>
      </w:r>
      <w:r w:rsidR="007C7C8C">
        <w:t>a </w:t>
      </w:r>
      <w:r w:rsidR="007D2B59">
        <w:t>splá</w:t>
      </w:r>
      <w:r w:rsidR="002A2589">
        <w:t>cení</w:t>
      </w:r>
      <w:r w:rsidR="0047447F">
        <w:t xml:space="preserve"> půjček</w:t>
      </w:r>
      <w:r>
        <w:t>.</w:t>
      </w:r>
    </w:p>
    <w:p w:rsidR="00574961" w:rsidRDefault="006A7EC8" w:rsidP="00E43956">
      <w:pPr>
        <w:pStyle w:val="3GRAF"/>
      </w:pPr>
      <w:r>
        <w:t>Graf 8</w:t>
      </w:r>
      <w:r w:rsidR="00DA254C">
        <w:t xml:space="preserve">: </w:t>
      </w:r>
      <w:r w:rsidR="0047447F">
        <w:t>Míra materiální deprivace, ČR, 2005 až 2015</w:t>
      </w:r>
    </w:p>
    <w:p w:rsidR="0047447F" w:rsidRDefault="004970AE" w:rsidP="00E43956">
      <w:pPr>
        <w:pStyle w:val="3GRAF"/>
        <w:rPr>
          <w:sz w:val="24"/>
          <w:szCs w:val="32"/>
        </w:rPr>
      </w:pPr>
      <w:r w:rsidRPr="00750405">
        <w:rPr>
          <w:noProof/>
          <w:lang w:eastAsia="cs-CZ"/>
        </w:rPr>
        <w:pict>
          <v:shape id="Graf 12" o:spid="_x0000_i1033" type="#_x0000_t75" style="width:340.5pt;height:17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6rHRh2wAAAAUBAAAPAAAAZHJzL2Rvd25y&#10;ZXYueG1sTI/BTsMwEETvSP0Haytxo04phJDGqRASFwQHWsTZiZckrb2OYqdN+XoWLnAZaTSrmbfF&#10;ZnJWHHEInScFy0UCAqn2pqNGwfvu6SoDEaImo60nVHDGAJtydlHo3PgTveFxGxvBJRRyraCNsc+l&#10;DHWLToeF75E4+/SD05Ht0Egz6BOXOyuvkySVTnfEC63u8bHF+rAdnYL7am8P9vzx9ZzVSK/p6mU3&#10;3mVKXc6nhzWIiFP8O4YffEaHkpkqP5IJwirgR+KvcpZmS7aVgtVNcguyLOR/+vIb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">
            <v:imagedata r:id="rId16" o:title="" cropbottom="-3791f" cropleft="-1160f" cropright="-1906f"/>
            <o:lock v:ext="edit" aspectratio="f"/>
          </v:shape>
        </w:pict>
      </w:r>
    </w:p>
    <w:p w:rsidR="00FB5CFD" w:rsidRPr="009D31DA" w:rsidRDefault="00FB5CFD" w:rsidP="00FB5CFD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 w:rsidR="00C55CF4">
        <w:rPr>
          <w:rFonts w:ascii="Arial Narrow" w:hAnsi="Arial Narrow"/>
          <w:i/>
          <w:sz w:val="20"/>
          <w:szCs w:val="20"/>
        </w:rPr>
        <w:t>droj: ČSÚ, Životní podmínky</w:t>
      </w:r>
      <w:r w:rsidR="007D2B59">
        <w:rPr>
          <w:rFonts w:ascii="Arial Narrow" w:hAnsi="Arial Narrow"/>
          <w:i/>
          <w:sz w:val="20"/>
          <w:szCs w:val="20"/>
        </w:rPr>
        <w:t xml:space="preserve"> 2015</w:t>
      </w:r>
    </w:p>
    <w:p w:rsidR="00806655" w:rsidRDefault="00806655" w:rsidP="00806655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M</w:t>
      </w:r>
      <w:r w:rsidRPr="00671074">
        <w:rPr>
          <w:rFonts w:ascii="Arial Narrow" w:hAnsi="Arial Narrow"/>
          <w:sz w:val="24"/>
          <w:szCs w:val="32"/>
        </w:rPr>
        <w:t>íra materiální deprivace</w:t>
      </w:r>
      <w:r>
        <w:rPr>
          <w:rFonts w:ascii="Arial Narrow" w:hAnsi="Arial Narrow"/>
          <w:sz w:val="24"/>
          <w:szCs w:val="32"/>
        </w:rPr>
        <w:t xml:space="preserve"> se v České republice dlouhodobě </w:t>
      </w:r>
      <w:r w:rsidRPr="00671074">
        <w:rPr>
          <w:rFonts w:ascii="Arial Narrow" w:hAnsi="Arial Narrow"/>
          <w:sz w:val="24"/>
          <w:szCs w:val="32"/>
        </w:rPr>
        <w:t>pohybuj</w:t>
      </w:r>
      <w:r>
        <w:rPr>
          <w:rFonts w:ascii="Arial Narrow" w:hAnsi="Arial Narrow"/>
          <w:sz w:val="24"/>
          <w:szCs w:val="32"/>
        </w:rPr>
        <w:t xml:space="preserve">e v rozmezí </w:t>
      </w:r>
      <w:r w:rsidR="00DC676B">
        <w:rPr>
          <w:rFonts w:ascii="Arial Narrow" w:hAnsi="Arial Narrow"/>
          <w:sz w:val="24"/>
          <w:szCs w:val="32"/>
        </w:rPr>
        <w:t xml:space="preserve">6 </w:t>
      </w:r>
      <w:r>
        <w:rPr>
          <w:rFonts w:ascii="Arial Narrow" w:hAnsi="Arial Narrow"/>
          <w:sz w:val="24"/>
          <w:szCs w:val="32"/>
        </w:rPr>
        <w:t>a</w:t>
      </w:r>
      <w:r w:rsidR="00DC676B">
        <w:rPr>
          <w:rFonts w:ascii="Arial Narrow" w:hAnsi="Arial Narrow"/>
          <w:sz w:val="24"/>
          <w:szCs w:val="32"/>
        </w:rPr>
        <w:t>ž</w:t>
      </w:r>
      <w:r>
        <w:rPr>
          <w:rFonts w:ascii="Arial Narrow" w:hAnsi="Arial Narrow"/>
          <w:sz w:val="24"/>
          <w:szCs w:val="32"/>
        </w:rPr>
        <w:t xml:space="preserve"> </w:t>
      </w:r>
      <w:r w:rsidR="00DC676B">
        <w:rPr>
          <w:rFonts w:ascii="Arial Narrow" w:hAnsi="Arial Narrow"/>
          <w:sz w:val="24"/>
          <w:szCs w:val="32"/>
        </w:rPr>
        <w:t>7 %</w:t>
      </w:r>
      <w:r>
        <w:rPr>
          <w:rFonts w:ascii="Arial Narrow" w:hAnsi="Arial Narrow"/>
          <w:sz w:val="24"/>
          <w:szCs w:val="32"/>
        </w:rPr>
        <w:t xml:space="preserve">. </w:t>
      </w:r>
      <w:r w:rsidRPr="00F97D49">
        <w:rPr>
          <w:rFonts w:ascii="Arial Narrow" w:hAnsi="Arial Narrow"/>
          <w:sz w:val="24"/>
          <w:szCs w:val="32"/>
        </w:rPr>
        <w:t>Celková míra materiální de</w:t>
      </w:r>
      <w:r>
        <w:rPr>
          <w:rFonts w:ascii="Arial Narrow" w:hAnsi="Arial Narrow"/>
          <w:sz w:val="24"/>
          <w:szCs w:val="32"/>
        </w:rPr>
        <w:t xml:space="preserve">privace </w:t>
      </w:r>
      <w:r w:rsidRPr="00F97D49">
        <w:rPr>
          <w:rFonts w:ascii="Arial Narrow" w:hAnsi="Arial Narrow"/>
          <w:sz w:val="24"/>
          <w:szCs w:val="32"/>
        </w:rPr>
        <w:t xml:space="preserve">se ve srovnání s předcházejícím rokem </w:t>
      </w:r>
      <w:r w:rsidR="004776D0">
        <w:rPr>
          <w:rFonts w:ascii="Arial Narrow" w:hAnsi="Arial Narrow"/>
          <w:sz w:val="24"/>
          <w:szCs w:val="32"/>
        </w:rPr>
        <w:t xml:space="preserve">mírně </w:t>
      </w:r>
      <w:r w:rsidRPr="00F97D49">
        <w:rPr>
          <w:rFonts w:ascii="Arial Narrow" w:hAnsi="Arial Narrow"/>
          <w:sz w:val="24"/>
          <w:szCs w:val="32"/>
        </w:rPr>
        <w:t>snížila</w:t>
      </w:r>
      <w:r w:rsidRPr="00671074">
        <w:rPr>
          <w:rFonts w:ascii="Arial Narrow" w:hAnsi="Arial Narrow"/>
          <w:sz w:val="24"/>
          <w:szCs w:val="32"/>
        </w:rPr>
        <w:t xml:space="preserve"> </w:t>
      </w:r>
      <w:r>
        <w:rPr>
          <w:rFonts w:ascii="Arial Narrow" w:hAnsi="Arial Narrow"/>
          <w:sz w:val="24"/>
          <w:szCs w:val="32"/>
        </w:rPr>
        <w:t xml:space="preserve">a v roce 2015 dosáhla </w:t>
      </w:r>
      <w:r w:rsidRPr="00671074">
        <w:rPr>
          <w:rFonts w:ascii="Arial Narrow" w:hAnsi="Arial Narrow"/>
          <w:sz w:val="24"/>
          <w:szCs w:val="32"/>
        </w:rPr>
        <w:t>hodnoty 5,</w:t>
      </w:r>
      <w:r>
        <w:rPr>
          <w:rFonts w:ascii="Arial Narrow" w:hAnsi="Arial Narrow"/>
          <w:sz w:val="24"/>
          <w:szCs w:val="32"/>
        </w:rPr>
        <w:t xml:space="preserve">6 %. </w:t>
      </w:r>
    </w:p>
    <w:p w:rsidR="00B25116" w:rsidRDefault="00770398" w:rsidP="00B25116">
      <w:pPr>
        <w:pStyle w:val="2Text0"/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Čtvrtinu </w:t>
      </w:r>
      <w:r w:rsidR="00BF28F9">
        <w:rPr>
          <w:rFonts w:eastAsia="Times New Roman"/>
          <w:b/>
          <w:bCs/>
          <w:sz w:val="28"/>
          <w:szCs w:val="28"/>
        </w:rPr>
        <w:t xml:space="preserve">materiálně deprivovaných osob tvoří </w:t>
      </w:r>
      <w:r>
        <w:rPr>
          <w:rFonts w:eastAsia="Times New Roman"/>
          <w:b/>
          <w:bCs/>
          <w:sz w:val="28"/>
          <w:szCs w:val="28"/>
        </w:rPr>
        <w:t>pracující</w:t>
      </w:r>
    </w:p>
    <w:p w:rsidR="00BF28F9" w:rsidRPr="00B25116" w:rsidRDefault="006A7EC8" w:rsidP="00B25116">
      <w:pPr>
        <w:pStyle w:val="3GRAF"/>
      </w:pPr>
      <w:r>
        <w:t>Graf 9</w:t>
      </w:r>
      <w:r w:rsidR="00BF28F9">
        <w:t>: Struktura materiálně deprivovaných osob podle ekonomické aktivity, ČR, 2015</w:t>
      </w:r>
    </w:p>
    <w:p w:rsidR="00BF28F9" w:rsidRDefault="004970AE" w:rsidP="006E24E2">
      <w:pPr>
        <w:spacing w:after="120" w:line="288" w:lineRule="auto"/>
        <w:ind w:firstLine="284"/>
        <w:jc w:val="center"/>
        <w:rPr>
          <w:rFonts w:ascii="Arial Narrow" w:hAnsi="Arial Narrow"/>
          <w:i/>
          <w:sz w:val="20"/>
          <w:szCs w:val="20"/>
        </w:rPr>
      </w:pPr>
      <w:r w:rsidRPr="00750405">
        <w:rPr>
          <w:noProof/>
          <w:lang w:eastAsia="cs-CZ"/>
        </w:rPr>
        <w:pict>
          <v:shape id="Graf 23" o:spid="_x0000_i1034" type="#_x0000_t75" style="width:330.75pt;height:19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CxJLK3gAAAAUBAAAPAAAAZHJzL2Rvd25y&#10;ZXYueG1sTI/BTsMwEETvSP0Haytxo06IGtqQTQVFnDggClXVmxsvSdp4HcVOG/4ewwUuK41mNPM2&#10;X42mFWfqXWMZIZ5FIIhLqxuuED7en28WIJxXrFVrmRC+yMGqmFzlKtP2wm903vhKhBJ2mUKove8y&#10;KV1Zk1FuZjvi4H3a3igfZF9J3atLKDetvI2iVBrVcFioVUfrmsrTZjAI6/1Ox8nxdfEyxE96mT7u&#10;toNPEK+n48M9CE+j/wvDD35AhyIwHezA2okWITzif2/w0jSegzggJMu7Ocgil//pi28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">
            <v:imagedata r:id="rId17" o:title="" croptop="-2574f" cropbottom="-2806f" cropleft="-1100f" cropright="-1992f"/>
            <o:lock v:ext="edit" aspectratio="f"/>
          </v:shape>
        </w:pict>
      </w:r>
    </w:p>
    <w:p w:rsidR="00BF28F9" w:rsidRPr="009D31DA" w:rsidRDefault="00BF28F9" w:rsidP="00BF28F9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770398" w:rsidRDefault="00770398" w:rsidP="00770398">
      <w:pPr>
        <w:pStyle w:val="2Text0"/>
      </w:pPr>
      <w:r>
        <w:t>Čtvrtinu materiálně depr</w:t>
      </w:r>
      <w:r w:rsidR="008C2625">
        <w:t xml:space="preserve">ivovaných osob tvoří i přes jejich nejnižší míru materiální deprivace pracující, </w:t>
      </w:r>
      <w:r>
        <w:t>což je dáno jejich vysokým zastoupením v celé populaci. Pětinu materiálně deprivovaných osob tvoří nezaměstnaní, jejichž míra materiální deprivace je nejvyšší, starobní důchodci a děti do 16 let.</w:t>
      </w:r>
    </w:p>
    <w:p w:rsidR="00710D8E" w:rsidRDefault="00710D8E" w:rsidP="00380C64">
      <w:pPr>
        <w:pStyle w:val="2Text0"/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T</w:t>
      </w:r>
      <w:r w:rsidR="00770398">
        <w:rPr>
          <w:rFonts w:eastAsia="Times New Roman"/>
          <w:b/>
          <w:bCs/>
          <w:sz w:val="28"/>
          <w:szCs w:val="28"/>
        </w:rPr>
        <w:t xml:space="preserve">řetinu materiálně deprivovaných </w:t>
      </w:r>
      <w:r>
        <w:rPr>
          <w:rFonts w:eastAsia="Times New Roman"/>
          <w:b/>
          <w:bCs/>
          <w:sz w:val="28"/>
          <w:szCs w:val="28"/>
        </w:rPr>
        <w:t>dětí (do 16 let)</w:t>
      </w:r>
      <w:r w:rsidR="00770398">
        <w:rPr>
          <w:rFonts w:eastAsia="Times New Roman"/>
          <w:b/>
          <w:bCs/>
          <w:sz w:val="28"/>
          <w:szCs w:val="28"/>
        </w:rPr>
        <w:t xml:space="preserve"> představují děti z úplných rodin,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770398">
        <w:rPr>
          <w:rFonts w:eastAsia="Times New Roman"/>
          <w:b/>
          <w:bCs/>
          <w:sz w:val="28"/>
          <w:szCs w:val="28"/>
        </w:rPr>
        <w:t>kde ani jeden z rodičů nepracuje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90FCE" w:rsidRDefault="00890FCE" w:rsidP="00890FCE">
      <w:pPr>
        <w:pStyle w:val="3GRAF"/>
      </w:pPr>
      <w:r>
        <w:t xml:space="preserve">Graf 10: </w:t>
      </w:r>
      <w:r w:rsidR="00770398">
        <w:t xml:space="preserve">Struktura </w:t>
      </w:r>
      <w:r>
        <w:t>materiáln</w:t>
      </w:r>
      <w:r w:rsidR="00770398">
        <w:t>ě</w:t>
      </w:r>
      <w:r>
        <w:t xml:space="preserve"> depriv</w:t>
      </w:r>
      <w:r w:rsidR="00770398">
        <w:t>ovaných</w:t>
      </w:r>
      <w:r>
        <w:t xml:space="preserve"> dětí podle typu domácnosti, ve které žijí</w:t>
      </w:r>
      <w:r w:rsidR="002A2589">
        <w:t>,</w:t>
      </w:r>
      <w:r>
        <w:t xml:space="preserve"> a ekonomické aktivity rodiče/rodičů, ČR, 2015</w:t>
      </w:r>
    </w:p>
    <w:p w:rsidR="001E6CD0" w:rsidRDefault="00A430A5" w:rsidP="00890FCE">
      <w:pPr>
        <w:pStyle w:val="3GRAF"/>
      </w:pPr>
      <w:r w:rsidRPr="00BC21D0">
        <w:rPr>
          <w:noProof/>
          <w:lang w:eastAsia="cs-CZ"/>
        </w:rPr>
        <w:pict>
          <v:shape id="_x0000_i1035" type="#_x0000_t75" style="width:330.75pt;height:198.75pt;visibility:visible">
            <v:imagedata r:id="rId18" o:title=""/>
            <o:lock v:ext="edit" aspectratio="f"/>
          </v:shape>
        </w:pict>
      </w:r>
    </w:p>
    <w:p w:rsidR="001E6CD0" w:rsidRDefault="001E6CD0" w:rsidP="00890FCE">
      <w:pPr>
        <w:pStyle w:val="3GRAF"/>
      </w:pPr>
    </w:p>
    <w:p w:rsidR="00890FCE" w:rsidRPr="009D31DA" w:rsidRDefault="00890FCE" w:rsidP="00890FCE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261D95" w:rsidRDefault="00770398" w:rsidP="00261D95">
      <w:pPr>
        <w:pStyle w:val="3GRAF"/>
        <w:spacing w:after="120" w:line="288" w:lineRule="auto"/>
        <w:jc w:val="both"/>
        <w:rPr>
          <w:rFonts w:eastAsia="Calibri"/>
          <w:b w:val="0"/>
          <w:bCs w:val="0"/>
          <w:sz w:val="24"/>
          <w:szCs w:val="32"/>
          <w:lang w:eastAsia="en-US"/>
        </w:rPr>
      </w:pPr>
      <w:r>
        <w:rPr>
          <w:rFonts w:eastAsia="Calibri"/>
          <w:b w:val="0"/>
          <w:bCs w:val="0"/>
          <w:sz w:val="24"/>
          <w:szCs w:val="32"/>
          <w:lang w:eastAsia="en-US"/>
        </w:rPr>
        <w:t>Třetinu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 xml:space="preserve"> materiálně deprivovaných dětí </w:t>
      </w:r>
      <w:r>
        <w:rPr>
          <w:rFonts w:eastAsia="Calibri"/>
          <w:b w:val="0"/>
          <w:bCs w:val="0"/>
          <w:sz w:val="24"/>
          <w:szCs w:val="32"/>
          <w:lang w:eastAsia="en-US"/>
        </w:rPr>
        <w:t>představují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 xml:space="preserve"> dět</w:t>
      </w:r>
      <w:r>
        <w:rPr>
          <w:rFonts w:eastAsia="Calibri"/>
          <w:b w:val="0"/>
          <w:bCs w:val="0"/>
          <w:sz w:val="24"/>
          <w:szCs w:val="32"/>
          <w:lang w:eastAsia="en-US"/>
        </w:rPr>
        <w:t>i žijící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 xml:space="preserve"> </w:t>
      </w:r>
      <w:r>
        <w:rPr>
          <w:rFonts w:eastAsia="Calibri"/>
          <w:b w:val="0"/>
          <w:bCs w:val="0"/>
          <w:sz w:val="24"/>
          <w:szCs w:val="32"/>
          <w:lang w:eastAsia="en-US"/>
        </w:rPr>
        <w:t>v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> úplných rodin</w:t>
      </w:r>
      <w:r>
        <w:rPr>
          <w:rFonts w:eastAsia="Calibri"/>
          <w:b w:val="0"/>
          <w:bCs w:val="0"/>
          <w:sz w:val="24"/>
          <w:szCs w:val="32"/>
          <w:lang w:eastAsia="en-US"/>
        </w:rPr>
        <w:t>ách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>, ve kterých nepracuje ani jeden z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> 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>rodičů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>. Materiálně deprivována je téměř polovina těchto dětí.</w:t>
      </w:r>
      <w:r>
        <w:rPr>
          <w:rFonts w:eastAsia="Calibri"/>
          <w:b w:val="0"/>
          <w:bCs w:val="0"/>
          <w:sz w:val="24"/>
          <w:szCs w:val="32"/>
          <w:lang w:eastAsia="en-US"/>
        </w:rPr>
        <w:t xml:space="preserve"> 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 xml:space="preserve">Čtvrtina materiálně deprivovaných dětí žije v úplných rodinách, kde pracuje </w:t>
      </w:r>
      <w:r w:rsidR="008C2625">
        <w:rPr>
          <w:rFonts w:eastAsia="Calibri"/>
          <w:b w:val="0"/>
          <w:bCs w:val="0"/>
          <w:sz w:val="24"/>
          <w:szCs w:val="32"/>
          <w:lang w:eastAsia="en-US"/>
        </w:rPr>
        <w:t xml:space="preserve">jen 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>jeden z rodičů. M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>íra materiální deprivace je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 xml:space="preserve"> u těchto dětí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 xml:space="preserve"> výrazně nižší (5,6 %)</w:t>
      </w:r>
      <w:r w:rsidR="004E0093">
        <w:rPr>
          <w:rFonts w:eastAsia="Calibri"/>
          <w:b w:val="0"/>
          <w:bCs w:val="0"/>
          <w:sz w:val="24"/>
          <w:szCs w:val="32"/>
          <w:lang w:eastAsia="en-US"/>
        </w:rPr>
        <w:t xml:space="preserve">. </w:t>
      </w:r>
      <w:r w:rsidR="002A2589">
        <w:rPr>
          <w:rFonts w:eastAsia="Calibri"/>
          <w:b w:val="0"/>
          <w:bCs w:val="0"/>
          <w:sz w:val="24"/>
          <w:szCs w:val="32"/>
          <w:lang w:eastAsia="en-US"/>
        </w:rPr>
        <w:t>Co se týče úplných rodin, v nichž pracují oba rodiče, deprivováno je p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>ouze 1,4</w:t>
      </w:r>
      <w:r w:rsidR="002A2589">
        <w:rPr>
          <w:rFonts w:eastAsia="Calibri"/>
          <w:b w:val="0"/>
          <w:bCs w:val="0"/>
          <w:sz w:val="24"/>
          <w:szCs w:val="32"/>
          <w:lang w:eastAsia="en-US"/>
        </w:rPr>
        <w:t> 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>%</w:t>
      </w:r>
      <w:r w:rsidR="002A2589">
        <w:rPr>
          <w:rFonts w:eastAsia="Calibri"/>
          <w:b w:val="0"/>
          <w:bCs w:val="0"/>
          <w:sz w:val="24"/>
          <w:szCs w:val="32"/>
          <w:lang w:eastAsia="en-US"/>
        </w:rPr>
        <w:t> 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>dětí</w:t>
      </w:r>
      <w:r w:rsidR="002A2589">
        <w:rPr>
          <w:rFonts w:eastAsia="Calibri"/>
          <w:b w:val="0"/>
          <w:bCs w:val="0"/>
          <w:sz w:val="24"/>
          <w:szCs w:val="32"/>
          <w:lang w:eastAsia="en-US"/>
        </w:rPr>
        <w:t xml:space="preserve">, což je </w:t>
      </w:r>
      <w:r w:rsidR="004E0093">
        <w:rPr>
          <w:rFonts w:eastAsia="Calibri"/>
          <w:b w:val="0"/>
          <w:bCs w:val="0"/>
          <w:sz w:val="24"/>
          <w:szCs w:val="32"/>
          <w:lang w:eastAsia="en-US"/>
        </w:rPr>
        <w:t>v</w:t>
      </w:r>
      <w:r w:rsidR="002A2589">
        <w:rPr>
          <w:rFonts w:eastAsia="Calibri"/>
          <w:b w:val="0"/>
          <w:bCs w:val="0"/>
          <w:sz w:val="24"/>
          <w:szCs w:val="32"/>
          <w:lang w:eastAsia="en-US"/>
        </w:rPr>
        <w:t xml:space="preserve"> celkové </w:t>
      </w:r>
      <w:r w:rsidR="004E0093">
        <w:rPr>
          <w:rFonts w:eastAsia="Calibri"/>
          <w:b w:val="0"/>
          <w:bCs w:val="0"/>
          <w:sz w:val="24"/>
          <w:szCs w:val="32"/>
          <w:lang w:eastAsia="en-US"/>
        </w:rPr>
        <w:t>struktuře deprivovaných dětí</w:t>
      </w:r>
      <w:r w:rsidR="006E24E2">
        <w:rPr>
          <w:rFonts w:eastAsia="Calibri"/>
          <w:b w:val="0"/>
          <w:bCs w:val="0"/>
          <w:sz w:val="24"/>
          <w:szCs w:val="32"/>
          <w:lang w:eastAsia="en-US"/>
        </w:rPr>
        <w:t xml:space="preserve"> necelá desetina</w:t>
      </w:r>
      <w:r w:rsidR="00261D95">
        <w:rPr>
          <w:rFonts w:eastAsia="Calibri"/>
          <w:b w:val="0"/>
          <w:bCs w:val="0"/>
          <w:sz w:val="24"/>
          <w:szCs w:val="32"/>
          <w:lang w:eastAsia="en-US"/>
        </w:rPr>
        <w:t xml:space="preserve">. 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>Dětí z neúplných rodin je mezi deprivovanými třetina – pětina s nepracujícím rodičem a desetina s pracujícím rodičem</w:t>
      </w:r>
      <w:r w:rsidR="002A2589">
        <w:rPr>
          <w:rFonts w:eastAsia="Calibri"/>
          <w:b w:val="0"/>
          <w:bCs w:val="0"/>
          <w:sz w:val="24"/>
          <w:szCs w:val="32"/>
          <w:lang w:eastAsia="en-US"/>
        </w:rPr>
        <w:t>. V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 xml:space="preserve"> neúplných rodinách </w:t>
      </w:r>
      <w:r w:rsidR="002A2589">
        <w:rPr>
          <w:rFonts w:eastAsia="Calibri"/>
          <w:b w:val="0"/>
          <w:bCs w:val="0"/>
          <w:sz w:val="24"/>
          <w:szCs w:val="32"/>
          <w:lang w:eastAsia="en-US"/>
        </w:rPr>
        <w:t xml:space="preserve">přitom </w:t>
      </w:r>
      <w:r w:rsidR="00806655">
        <w:rPr>
          <w:rFonts w:eastAsia="Calibri"/>
          <w:b w:val="0"/>
          <w:bCs w:val="0"/>
          <w:sz w:val="24"/>
          <w:szCs w:val="32"/>
          <w:lang w:eastAsia="en-US"/>
        </w:rPr>
        <w:t>žij</w:t>
      </w:r>
      <w:r w:rsidR="00F47AA9">
        <w:rPr>
          <w:rFonts w:eastAsia="Calibri"/>
          <w:b w:val="0"/>
          <w:bCs w:val="0"/>
          <w:sz w:val="24"/>
          <w:szCs w:val="32"/>
          <w:lang w:eastAsia="en-US"/>
        </w:rPr>
        <w:t>e celkem 12,3 % dětí do 16 let.</w:t>
      </w:r>
    </w:p>
    <w:p w:rsidR="00485D45" w:rsidRDefault="00485D45" w:rsidP="00380C64">
      <w:pPr>
        <w:pStyle w:val="2Text0"/>
        <w:ind w:firstLine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Jednotlivci-ženy jsou mezi starobními důchodci nejvíce deprivovanou skupinou</w:t>
      </w:r>
    </w:p>
    <w:p w:rsidR="00CB2ACC" w:rsidRDefault="006A7EC8" w:rsidP="003F0798">
      <w:pPr>
        <w:pStyle w:val="2Text0"/>
        <w:ind w:firstLine="284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Graf 11</w:t>
      </w:r>
      <w:r w:rsidR="00CB2ACC" w:rsidRPr="008078FA">
        <w:rPr>
          <w:rFonts w:eastAsia="Times New Roman"/>
          <w:b/>
          <w:bCs/>
          <w:sz w:val="22"/>
          <w:szCs w:val="22"/>
          <w:lang w:eastAsia="ar-SA"/>
        </w:rPr>
        <w:t xml:space="preserve">: </w:t>
      </w:r>
      <w:r w:rsidR="00CB2ACC">
        <w:rPr>
          <w:rFonts w:eastAsia="Times New Roman"/>
          <w:b/>
          <w:bCs/>
          <w:sz w:val="22"/>
          <w:szCs w:val="22"/>
          <w:lang w:eastAsia="ar-SA"/>
        </w:rPr>
        <w:t>Struktura materiálně depr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ivovaných starobních důchodců </w:t>
      </w:r>
      <w:r w:rsidR="00CB2ACC">
        <w:rPr>
          <w:rFonts w:eastAsia="Times New Roman"/>
          <w:b/>
          <w:bCs/>
          <w:sz w:val="22"/>
          <w:szCs w:val="22"/>
          <w:lang w:eastAsia="ar-SA"/>
        </w:rPr>
        <w:t xml:space="preserve">dle </w:t>
      </w:r>
      <w:r w:rsidR="002D02BF">
        <w:rPr>
          <w:rFonts w:eastAsia="Times New Roman"/>
          <w:b/>
          <w:bCs/>
          <w:sz w:val="22"/>
          <w:szCs w:val="22"/>
          <w:lang w:eastAsia="ar-SA"/>
        </w:rPr>
        <w:t>složení domácnosti</w:t>
      </w:r>
      <w:r w:rsidR="00CB2ACC">
        <w:rPr>
          <w:rFonts w:eastAsia="Times New Roman"/>
          <w:b/>
          <w:bCs/>
          <w:sz w:val="22"/>
          <w:szCs w:val="22"/>
          <w:lang w:eastAsia="ar-SA"/>
        </w:rPr>
        <w:t>, ČR, 2015</w:t>
      </w:r>
    </w:p>
    <w:p w:rsidR="002D02BF" w:rsidRDefault="009F0CA8" w:rsidP="00806655">
      <w:pPr>
        <w:pStyle w:val="2Text0"/>
        <w:spacing w:before="0" w:after="0"/>
        <w:ind w:firstLine="284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noProof/>
          <w:lang w:eastAsia="cs-CZ"/>
        </w:rPr>
      </w:r>
      <w:r w:rsidR="001E6CD0">
        <w:rPr>
          <w:noProof/>
          <w:lang w:eastAsia="cs-CZ"/>
        </w:rPr>
        <w:pict>
          <v:shape id="_x0000_s1027" type="#_x0000_t75" style="width:330.85pt;height:198.45pt;mso-position-horizontal-relative:char;mso-position-vertical-relative:line">
            <v:imagedata r:id="rId19" o:title=""/>
            <w10:anchorlock/>
          </v:shape>
        </w:pict>
      </w:r>
    </w:p>
    <w:p w:rsidR="00806655" w:rsidRPr="009D31DA" w:rsidRDefault="00806655" w:rsidP="00806655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261D95" w:rsidRDefault="008B0665" w:rsidP="003F0798">
      <w:pPr>
        <w:pStyle w:val="2Text0"/>
      </w:pPr>
      <w:r>
        <w:lastRenderedPageBreak/>
        <w:t>Dvě pětiny deprivovaných důchodců tvoří d</w:t>
      </w:r>
      <w:r w:rsidR="00261D95">
        <w:t>omácnosti jednotlivců-žen</w:t>
      </w:r>
      <w:r w:rsidR="00846284">
        <w:t>.</w:t>
      </w:r>
      <w:r w:rsidR="00261D95">
        <w:t xml:space="preserve"> </w:t>
      </w:r>
      <w:r w:rsidR="00C339FD">
        <w:t>Další dv</w:t>
      </w:r>
      <w:r w:rsidR="00846284">
        <w:t xml:space="preserve">ě pětiny </w:t>
      </w:r>
      <w:r w:rsidR="00C339FD">
        <w:t xml:space="preserve">deprivovaných důchodců žijí ve </w:t>
      </w:r>
      <w:r w:rsidR="00261D95">
        <w:t>dvojic</w:t>
      </w:r>
      <w:r w:rsidR="002A2589">
        <w:t>i</w:t>
      </w:r>
      <w:r w:rsidR="00261D95">
        <w:t xml:space="preserve"> dospělých (nemusí se jednat o dva starobní důchodce). Vysoké zastoupení ve</w:t>
      </w:r>
      <w:r w:rsidR="002A2589">
        <w:t> </w:t>
      </w:r>
      <w:r w:rsidR="00261D95">
        <w:t>struktuře deprivovaných důchodců je u dvojic dospělých dáno jejich vysokým podílem mezi starobními důchodci, zatímco u domácností jednotlivců-žen je vysoké zastoupení způsobeno jejich vyšší míro</w:t>
      </w:r>
      <w:r w:rsidR="00890FCE">
        <w:t>u materiální deprivace (8,8 %).</w:t>
      </w:r>
    </w:p>
    <w:p w:rsidR="006E24E2" w:rsidRDefault="006E24E2">
      <w:pPr>
        <w:spacing w:after="0" w:line="240" w:lineRule="auto"/>
        <w:rPr>
          <w:rFonts w:ascii="Arial Narrow" w:hAnsi="Arial Narrow"/>
          <w:b/>
          <w:sz w:val="24"/>
          <w:szCs w:val="32"/>
        </w:rPr>
      </w:pPr>
    </w:p>
    <w:p w:rsidR="00090937" w:rsidRPr="009D005B" w:rsidRDefault="00090937" w:rsidP="00090937">
      <w:pPr>
        <w:spacing w:after="120" w:line="288" w:lineRule="auto"/>
        <w:jc w:val="both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b/>
          <w:sz w:val="24"/>
          <w:szCs w:val="32"/>
        </w:rPr>
        <w:t>Tematický modul roku 2015</w:t>
      </w:r>
      <w:r w:rsidRPr="009D005B">
        <w:rPr>
          <w:rFonts w:ascii="Arial Narrow" w:hAnsi="Arial Narrow"/>
          <w:b/>
          <w:sz w:val="24"/>
          <w:szCs w:val="32"/>
        </w:rPr>
        <w:t xml:space="preserve"> </w:t>
      </w:r>
    </w:p>
    <w:p w:rsidR="002D52AA" w:rsidRPr="002D52AA" w:rsidRDefault="002D52AA" w:rsidP="002D52AA">
      <w:pPr>
        <w:jc w:val="both"/>
        <w:rPr>
          <w:rFonts w:ascii="Arial Narrow" w:hAnsi="Arial Narrow"/>
          <w:sz w:val="24"/>
          <w:szCs w:val="24"/>
        </w:rPr>
      </w:pPr>
      <w:r w:rsidRPr="002D52AA">
        <w:rPr>
          <w:rFonts w:ascii="Arial Narrow" w:hAnsi="Arial Narrow"/>
          <w:sz w:val="24"/>
          <w:szCs w:val="24"/>
        </w:rPr>
        <w:t>Jako každý rok, i v roce 2015 byl do šetření Životní podmínky zařazen tematický modul, který se tentok</w:t>
      </w:r>
      <w:r w:rsidR="00A55981">
        <w:rPr>
          <w:rFonts w:ascii="Arial Narrow" w:hAnsi="Arial Narrow"/>
          <w:sz w:val="24"/>
          <w:szCs w:val="24"/>
        </w:rPr>
        <w:t>r</w:t>
      </w:r>
      <w:r w:rsidRPr="002D52AA">
        <w:rPr>
          <w:rFonts w:ascii="Arial Narrow" w:hAnsi="Arial Narrow"/>
          <w:sz w:val="24"/>
          <w:szCs w:val="24"/>
        </w:rPr>
        <w:t>át věnoval sociálnímu a kulturnímu životu českých domácností. Ptali jsme</w:t>
      </w:r>
      <w:r w:rsidR="00A55981">
        <w:rPr>
          <w:rFonts w:ascii="Arial Narrow" w:hAnsi="Arial Narrow"/>
          <w:sz w:val="24"/>
          <w:szCs w:val="24"/>
        </w:rPr>
        <w:t xml:space="preserve"> se osob 16letých a starší</w:t>
      </w:r>
      <w:r w:rsidR="008C2625">
        <w:rPr>
          <w:rFonts w:ascii="Arial Narrow" w:hAnsi="Arial Narrow"/>
          <w:sz w:val="24"/>
          <w:szCs w:val="24"/>
        </w:rPr>
        <w:t>ch</w:t>
      </w:r>
      <w:r w:rsidRPr="002D52AA">
        <w:rPr>
          <w:rFonts w:ascii="Arial Narrow" w:hAnsi="Arial Narrow"/>
          <w:sz w:val="24"/>
          <w:szCs w:val="24"/>
        </w:rPr>
        <w:t xml:space="preserve"> mimo jiné na to, zda a jak často navštěvují kino, ku</w:t>
      </w:r>
      <w:r w:rsidR="008C2625">
        <w:rPr>
          <w:rFonts w:ascii="Arial Narrow" w:hAnsi="Arial Narrow"/>
          <w:sz w:val="24"/>
          <w:szCs w:val="24"/>
        </w:rPr>
        <w:t>lturní či sportovní představení</w:t>
      </w:r>
      <w:r w:rsidRPr="002D52AA">
        <w:rPr>
          <w:rFonts w:ascii="Arial Narrow" w:hAnsi="Arial Narrow"/>
          <w:sz w:val="24"/>
          <w:szCs w:val="24"/>
        </w:rPr>
        <w:t>. Dále jsme se zajímali o to, jak často lidé komunikují se svými příbuznými</w:t>
      </w:r>
      <w:r w:rsidR="003B74F9">
        <w:rPr>
          <w:rFonts w:ascii="Arial Narrow" w:hAnsi="Arial Narrow"/>
          <w:sz w:val="24"/>
          <w:szCs w:val="24"/>
        </w:rPr>
        <w:t xml:space="preserve"> a přáteli</w:t>
      </w:r>
      <w:r w:rsidRPr="002D52AA">
        <w:rPr>
          <w:rFonts w:ascii="Arial Narrow" w:hAnsi="Arial Narrow"/>
          <w:sz w:val="24"/>
          <w:szCs w:val="24"/>
        </w:rPr>
        <w:t>, ať už osobně</w:t>
      </w:r>
      <w:r w:rsidR="002A2589">
        <w:rPr>
          <w:rFonts w:ascii="Arial Narrow" w:hAnsi="Arial Narrow"/>
          <w:sz w:val="24"/>
          <w:szCs w:val="24"/>
        </w:rPr>
        <w:t>,</w:t>
      </w:r>
      <w:r w:rsidRPr="002D52AA">
        <w:rPr>
          <w:rFonts w:ascii="Arial Narrow" w:hAnsi="Arial Narrow"/>
          <w:sz w:val="24"/>
          <w:szCs w:val="24"/>
        </w:rPr>
        <w:t xml:space="preserve"> nebo jin</w:t>
      </w:r>
      <w:r w:rsidR="003B74F9">
        <w:rPr>
          <w:rFonts w:ascii="Arial Narrow" w:hAnsi="Arial Narrow"/>
          <w:sz w:val="24"/>
          <w:szCs w:val="24"/>
        </w:rPr>
        <w:t xml:space="preserve">ak </w:t>
      </w:r>
      <w:r w:rsidRPr="002D52AA">
        <w:rPr>
          <w:rFonts w:ascii="Arial Narrow" w:hAnsi="Arial Narrow"/>
          <w:sz w:val="24"/>
          <w:szCs w:val="24"/>
        </w:rPr>
        <w:t>(telefonicky, e</w:t>
      </w:r>
      <w:r w:rsidR="002A2589">
        <w:rPr>
          <w:rFonts w:ascii="Arial Narrow" w:hAnsi="Arial Narrow"/>
          <w:sz w:val="24"/>
          <w:szCs w:val="24"/>
        </w:rPr>
        <w:t>-</w:t>
      </w:r>
      <w:r w:rsidRPr="002D52AA">
        <w:rPr>
          <w:rFonts w:ascii="Arial Narrow" w:hAnsi="Arial Narrow"/>
          <w:sz w:val="24"/>
          <w:szCs w:val="24"/>
        </w:rPr>
        <w:t>mailem apod.).</w:t>
      </w:r>
    </w:p>
    <w:p w:rsidR="00090937" w:rsidRPr="002D52AA" w:rsidRDefault="002A2589" w:rsidP="003B74F9">
      <w:pPr>
        <w:spacing w:before="120" w:after="120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>
        <w:rPr>
          <w:rFonts w:ascii="Arial Narrow" w:eastAsia="Times New Roman" w:hAnsi="Arial Narrow"/>
          <w:b/>
          <w:bCs/>
          <w:sz w:val="28"/>
          <w:szCs w:val="28"/>
        </w:rPr>
        <w:t>L</w:t>
      </w:r>
      <w:r w:rsidR="00090937" w:rsidRPr="002D52AA">
        <w:rPr>
          <w:rFonts w:ascii="Arial Narrow" w:eastAsia="Times New Roman" w:hAnsi="Arial Narrow"/>
          <w:b/>
          <w:bCs/>
          <w:sz w:val="28"/>
          <w:szCs w:val="28"/>
        </w:rPr>
        <w:t xml:space="preserve">idé </w:t>
      </w:r>
      <w:r>
        <w:rPr>
          <w:rFonts w:ascii="Arial Narrow" w:eastAsia="Times New Roman" w:hAnsi="Arial Narrow"/>
          <w:b/>
          <w:bCs/>
          <w:sz w:val="28"/>
          <w:szCs w:val="28"/>
        </w:rPr>
        <w:t xml:space="preserve">nejvíce </w:t>
      </w:r>
      <w:r w:rsidR="00090937" w:rsidRPr="002D52AA">
        <w:rPr>
          <w:rFonts w:ascii="Arial Narrow" w:eastAsia="Times New Roman" w:hAnsi="Arial Narrow"/>
          <w:b/>
          <w:bCs/>
          <w:sz w:val="28"/>
          <w:szCs w:val="28"/>
        </w:rPr>
        <w:t>navštěvují kulturní a historické památky</w:t>
      </w:r>
    </w:p>
    <w:p w:rsidR="00090937" w:rsidRPr="002D52AA" w:rsidRDefault="00090937" w:rsidP="00090937">
      <w:pPr>
        <w:pStyle w:val="3GRAF"/>
      </w:pPr>
      <w:r w:rsidRPr="002D52AA">
        <w:t xml:space="preserve">Graf </w:t>
      </w:r>
      <w:r>
        <w:t>1</w:t>
      </w:r>
      <w:r w:rsidR="00A55981">
        <w:t>2</w:t>
      </w:r>
      <w:r w:rsidRPr="002D52AA">
        <w:t>: Podíly osob, které v posledních 12 měsících navštívily vybraná místa či akce</w:t>
      </w:r>
    </w:p>
    <w:p w:rsidR="00090937" w:rsidRDefault="004970AE" w:rsidP="00090937">
      <w:pPr>
        <w:pStyle w:val="3GRAF"/>
      </w:pPr>
      <w:r w:rsidRPr="00750405">
        <w:rPr>
          <w:noProof/>
          <w:lang w:eastAsia="cs-CZ"/>
        </w:rPr>
        <w:pict>
          <v:shape id="Graf 13" o:spid="_x0000_i1036" type="#_x0000_t75" style="width:396.75pt;height:17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">
            <v:imagedata r:id="rId20" o:title="" croptop="-3043f" cropbottom="-3318f" cropleft="-986f" cropright="-1543f"/>
            <o:lock v:ext="edit" aspectratio="f"/>
          </v:shape>
        </w:pict>
      </w:r>
    </w:p>
    <w:p w:rsidR="00090937" w:rsidRPr="009D31DA" w:rsidRDefault="00090937" w:rsidP="00090937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882381" w:rsidRDefault="00882381" w:rsidP="00882381">
      <w:pPr>
        <w:jc w:val="both"/>
        <w:rPr>
          <w:rFonts w:ascii="Arial Narrow" w:hAnsi="Arial Narrow"/>
          <w:sz w:val="24"/>
          <w:szCs w:val="24"/>
        </w:rPr>
      </w:pPr>
      <w:r w:rsidRPr="002D52AA">
        <w:rPr>
          <w:rFonts w:ascii="Arial Narrow" w:hAnsi="Arial Narrow"/>
          <w:sz w:val="24"/>
          <w:szCs w:val="24"/>
        </w:rPr>
        <w:t xml:space="preserve">Více než polovina dotazovaných osob odpověděla, že v posledním roce navštívila kulturní nebo historickou památku, případně muzeum, galerii apod. Téměř polovina osob navštívila také kino a živé představení (např. divadelní, koncert apod.). </w:t>
      </w:r>
      <w:r>
        <w:rPr>
          <w:rFonts w:ascii="Arial Narrow" w:hAnsi="Arial Narrow"/>
          <w:sz w:val="24"/>
          <w:szCs w:val="24"/>
        </w:rPr>
        <w:t>S</w:t>
      </w:r>
      <w:r w:rsidRPr="002D52AA">
        <w:rPr>
          <w:rFonts w:ascii="Arial Narrow" w:hAnsi="Arial Narrow"/>
          <w:sz w:val="24"/>
          <w:szCs w:val="24"/>
        </w:rPr>
        <w:t xml:space="preserve">portovní události se zúčastnily dvě pětiny dotázaných. Zhruba </w:t>
      </w:r>
      <w:r w:rsidR="00DC676B">
        <w:rPr>
          <w:rFonts w:ascii="Arial Narrow" w:hAnsi="Arial Narrow"/>
          <w:sz w:val="24"/>
          <w:szCs w:val="24"/>
        </w:rPr>
        <w:t>5 %</w:t>
      </w:r>
      <w:r w:rsidRPr="002D52AA">
        <w:rPr>
          <w:rFonts w:ascii="Arial Narrow" w:hAnsi="Arial Narrow"/>
          <w:sz w:val="24"/>
          <w:szCs w:val="24"/>
        </w:rPr>
        <w:t xml:space="preserve"> osob uvedlo, </w:t>
      </w:r>
      <w:r>
        <w:rPr>
          <w:rFonts w:ascii="Arial Narrow" w:hAnsi="Arial Narrow"/>
          <w:sz w:val="24"/>
          <w:szCs w:val="24"/>
        </w:rPr>
        <w:t xml:space="preserve">že si návštěvu kina, divadla, </w:t>
      </w:r>
      <w:r w:rsidRPr="002D52AA">
        <w:rPr>
          <w:rFonts w:ascii="Arial Narrow" w:hAnsi="Arial Narrow"/>
          <w:sz w:val="24"/>
          <w:szCs w:val="24"/>
        </w:rPr>
        <w:t>kulturní či hist</w:t>
      </w:r>
      <w:r w:rsidR="009F0CA8">
        <w:rPr>
          <w:rFonts w:ascii="Arial Narrow" w:hAnsi="Arial Narrow"/>
          <w:sz w:val="24"/>
          <w:szCs w:val="24"/>
        </w:rPr>
        <w:t>orické památky nemůže dovolit a </w:t>
      </w:r>
      <w:r w:rsidRPr="002D52AA">
        <w:rPr>
          <w:rFonts w:ascii="Arial Narrow" w:hAnsi="Arial Narrow"/>
          <w:sz w:val="24"/>
          <w:szCs w:val="24"/>
        </w:rPr>
        <w:t xml:space="preserve">pětina </w:t>
      </w:r>
      <w:r>
        <w:rPr>
          <w:rFonts w:ascii="Arial Narrow" w:hAnsi="Arial Narrow"/>
          <w:sz w:val="24"/>
          <w:szCs w:val="24"/>
        </w:rPr>
        <w:t xml:space="preserve">osob </w:t>
      </w:r>
      <w:r w:rsidRPr="002D52AA">
        <w:rPr>
          <w:rFonts w:ascii="Arial Narrow" w:hAnsi="Arial Narrow"/>
          <w:sz w:val="24"/>
          <w:szCs w:val="24"/>
        </w:rPr>
        <w:t>o tyto aktivity neměla zájem. U sportovních událostí byl nezájem vyšší</w:t>
      </w:r>
      <w:r>
        <w:rPr>
          <w:rFonts w:ascii="Arial Narrow" w:hAnsi="Arial Narrow"/>
          <w:sz w:val="24"/>
          <w:szCs w:val="24"/>
        </w:rPr>
        <w:t xml:space="preserve"> (33,1 %)</w:t>
      </w:r>
      <w:r w:rsidRPr="002D52AA">
        <w:rPr>
          <w:rFonts w:ascii="Arial Narrow" w:hAnsi="Arial Narrow"/>
          <w:sz w:val="24"/>
          <w:szCs w:val="24"/>
        </w:rPr>
        <w:t xml:space="preserve">. </w:t>
      </w:r>
    </w:p>
    <w:p w:rsidR="00C20651" w:rsidRDefault="00882381" w:rsidP="00882381">
      <w:pPr>
        <w:jc w:val="both"/>
        <w:rPr>
          <w:rFonts w:ascii="Arial Narrow" w:hAnsi="Arial Narrow"/>
          <w:sz w:val="24"/>
          <w:szCs w:val="24"/>
        </w:rPr>
      </w:pPr>
      <w:r w:rsidRPr="002D52AA">
        <w:rPr>
          <w:rFonts w:ascii="Arial Narrow" w:hAnsi="Arial Narrow"/>
          <w:sz w:val="24"/>
          <w:szCs w:val="24"/>
        </w:rPr>
        <w:t>Divadelní a jiná představení</w:t>
      </w:r>
      <w:r w:rsidR="002A2589">
        <w:rPr>
          <w:rFonts w:ascii="Arial Narrow" w:hAnsi="Arial Narrow"/>
          <w:sz w:val="24"/>
          <w:szCs w:val="24"/>
        </w:rPr>
        <w:t xml:space="preserve">, stejně jako historické a kulturní památky </w:t>
      </w:r>
      <w:r>
        <w:rPr>
          <w:rFonts w:ascii="Arial Narrow" w:hAnsi="Arial Narrow"/>
          <w:sz w:val="24"/>
          <w:szCs w:val="24"/>
        </w:rPr>
        <w:t>navštěvují mírně častěji ženy</w:t>
      </w:r>
      <w:r w:rsidRPr="002D52AA">
        <w:rPr>
          <w:rFonts w:ascii="Arial Narrow" w:hAnsi="Arial Narrow"/>
          <w:sz w:val="24"/>
          <w:szCs w:val="24"/>
        </w:rPr>
        <w:t>. Do</w:t>
      </w:r>
      <w:r w:rsidR="002A2589">
        <w:rPr>
          <w:rFonts w:ascii="Arial Narrow" w:hAnsi="Arial Narrow"/>
          <w:sz w:val="24"/>
          <w:szCs w:val="24"/>
        </w:rPr>
        <w:t> </w:t>
      </w:r>
      <w:r w:rsidRPr="002D52AA">
        <w:rPr>
          <w:rFonts w:ascii="Arial Narrow" w:hAnsi="Arial Narrow"/>
          <w:sz w:val="24"/>
          <w:szCs w:val="24"/>
        </w:rPr>
        <w:t xml:space="preserve">kina chodí muži a ženy stejnou měrou a sportovních akcí se účastní výrazně častěji muži </w:t>
      </w:r>
      <w:r>
        <w:rPr>
          <w:rFonts w:ascii="Arial Narrow" w:hAnsi="Arial Narrow"/>
          <w:sz w:val="24"/>
          <w:szCs w:val="24"/>
        </w:rPr>
        <w:t>než ženy</w:t>
      </w:r>
      <w:r w:rsidRPr="002D52AA">
        <w:rPr>
          <w:rFonts w:ascii="Arial Narrow" w:hAnsi="Arial Narrow"/>
          <w:sz w:val="24"/>
          <w:szCs w:val="24"/>
        </w:rPr>
        <w:t xml:space="preserve">, které </w:t>
      </w:r>
      <w:r w:rsidR="00EE3386">
        <w:rPr>
          <w:rFonts w:ascii="Arial Narrow" w:hAnsi="Arial Narrow"/>
          <w:sz w:val="24"/>
          <w:szCs w:val="24"/>
        </w:rPr>
        <w:t>častěji uváděly, že o takové akce nemají</w:t>
      </w:r>
      <w:r w:rsidRPr="002D52AA">
        <w:rPr>
          <w:rFonts w:ascii="Arial Narrow" w:hAnsi="Arial Narrow"/>
          <w:sz w:val="24"/>
          <w:szCs w:val="24"/>
        </w:rPr>
        <w:t xml:space="preserve"> zájem</w:t>
      </w:r>
      <w:r>
        <w:rPr>
          <w:rFonts w:ascii="Arial Narrow" w:hAnsi="Arial Narrow"/>
          <w:sz w:val="24"/>
          <w:szCs w:val="24"/>
        </w:rPr>
        <w:t xml:space="preserve"> (45,8 %)</w:t>
      </w:r>
      <w:r w:rsidRPr="002D52AA">
        <w:rPr>
          <w:rFonts w:ascii="Arial Narrow" w:hAnsi="Arial Narrow"/>
          <w:sz w:val="24"/>
          <w:szCs w:val="24"/>
        </w:rPr>
        <w:t>.</w:t>
      </w:r>
      <w:r w:rsidR="00C20651" w:rsidRPr="002D52AA">
        <w:rPr>
          <w:rFonts w:ascii="Arial Narrow" w:hAnsi="Arial Narrow"/>
          <w:sz w:val="24"/>
          <w:szCs w:val="24"/>
        </w:rPr>
        <w:t xml:space="preserve"> </w:t>
      </w:r>
    </w:p>
    <w:p w:rsidR="009F0CA8" w:rsidRDefault="009F0CA8" w:rsidP="00380C64">
      <w:pPr>
        <w:spacing w:before="120" w:after="120" w:line="288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</w:p>
    <w:p w:rsidR="009F0CA8" w:rsidRDefault="009F0CA8" w:rsidP="00380C64">
      <w:pPr>
        <w:spacing w:before="120" w:after="120" w:line="288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</w:p>
    <w:p w:rsidR="009F0CA8" w:rsidRDefault="009F0CA8" w:rsidP="00380C64">
      <w:pPr>
        <w:spacing w:before="120" w:after="120" w:line="288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</w:p>
    <w:p w:rsidR="009F0CA8" w:rsidRDefault="009F0CA8" w:rsidP="00380C64">
      <w:pPr>
        <w:spacing w:before="120" w:after="120" w:line="288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</w:p>
    <w:p w:rsidR="004B50B6" w:rsidRPr="004B50B6" w:rsidRDefault="004B50B6" w:rsidP="00380C64">
      <w:pPr>
        <w:spacing w:before="120" w:after="120" w:line="288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 w:rsidRPr="004B50B6">
        <w:rPr>
          <w:rFonts w:ascii="Arial Narrow" w:eastAsia="Times New Roman" w:hAnsi="Arial Narrow"/>
          <w:b/>
          <w:bCs/>
          <w:sz w:val="28"/>
          <w:szCs w:val="28"/>
        </w:rPr>
        <w:lastRenderedPageBreak/>
        <w:t>Osoby s příjmy nad hranicí chudob</w:t>
      </w:r>
      <w:r w:rsidR="002E132A">
        <w:rPr>
          <w:rFonts w:ascii="Arial Narrow" w:eastAsia="Times New Roman" w:hAnsi="Arial Narrow"/>
          <w:b/>
          <w:bCs/>
          <w:sz w:val="28"/>
          <w:szCs w:val="28"/>
        </w:rPr>
        <w:t>y</w:t>
      </w:r>
      <w:r w:rsidRPr="004B50B6">
        <w:rPr>
          <w:rFonts w:ascii="Arial Narrow" w:eastAsia="Times New Roman" w:hAnsi="Arial Narrow"/>
          <w:b/>
          <w:bCs/>
          <w:sz w:val="28"/>
          <w:szCs w:val="28"/>
        </w:rPr>
        <w:t xml:space="preserve"> vedou bohatší kulturní </w:t>
      </w:r>
      <w:r w:rsidR="00F47AA9">
        <w:rPr>
          <w:rFonts w:ascii="Arial Narrow" w:eastAsia="Times New Roman" w:hAnsi="Arial Narrow"/>
          <w:b/>
          <w:bCs/>
          <w:sz w:val="28"/>
          <w:szCs w:val="28"/>
        </w:rPr>
        <w:t xml:space="preserve">a sociální </w:t>
      </w:r>
      <w:r w:rsidRPr="004B50B6">
        <w:rPr>
          <w:rFonts w:ascii="Arial Narrow" w:eastAsia="Times New Roman" w:hAnsi="Arial Narrow"/>
          <w:b/>
          <w:bCs/>
          <w:sz w:val="28"/>
          <w:szCs w:val="28"/>
        </w:rPr>
        <w:t>život</w:t>
      </w:r>
    </w:p>
    <w:p w:rsidR="004B50B6" w:rsidRPr="004B50B6" w:rsidRDefault="00A55981" w:rsidP="004B50B6">
      <w:pPr>
        <w:pStyle w:val="3GRAF"/>
      </w:pPr>
      <w:r>
        <w:t>Graf 13</w:t>
      </w:r>
      <w:r w:rsidR="004B50B6" w:rsidRPr="004B50B6">
        <w:t>:</w:t>
      </w:r>
      <w:r w:rsidR="007D3270">
        <w:t xml:space="preserve"> Podíly osob, jež v posledním roce</w:t>
      </w:r>
      <w:r w:rsidR="004B50B6" w:rsidRPr="004B50B6">
        <w:t xml:space="preserve"> </w:t>
      </w:r>
      <w:r w:rsidR="007D3270">
        <w:t>nenavštívily vybraná místa a</w:t>
      </w:r>
      <w:r w:rsidR="004B50B6" w:rsidRPr="004B50B6">
        <w:t xml:space="preserve"> akce, </w:t>
      </w:r>
      <w:r w:rsidR="007D3270">
        <w:t>neboť</w:t>
      </w:r>
      <w:r w:rsidR="004B50B6" w:rsidRPr="004B50B6">
        <w:t xml:space="preserve"> si to nemohly dovolit</w:t>
      </w:r>
    </w:p>
    <w:p w:rsidR="004B50B6" w:rsidRDefault="004970AE" w:rsidP="008A1E40">
      <w:pPr>
        <w:jc w:val="center"/>
        <w:rPr>
          <w:rFonts w:ascii="Arial Narrow" w:hAnsi="Arial Narrow"/>
          <w:b/>
          <w:sz w:val="24"/>
          <w:szCs w:val="24"/>
        </w:rPr>
      </w:pPr>
      <w:r w:rsidRPr="00750405">
        <w:rPr>
          <w:noProof/>
          <w:lang w:eastAsia="cs-CZ"/>
        </w:rPr>
        <w:pict>
          <v:shape id="Graf 14" o:spid="_x0000_i1037" type="#_x0000_t75" style="width:396.75pt;height:17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53KVl3gAAAAUBAAAPAAAAZHJzL2Rvd25y&#10;ZXYueG1sTI9BTwIxEIXvJv6HZky8SasLIut2CWq8SIwBJNFb2Y7bje102RZY/72Vi1wmeXkv731T&#10;THtn2R670HiScD0QwJAqrxuqJbyvnq/ugIWoSCvrCSX8YIBpeX5WqFz7Ay1wv4w1SyUUciXBxNjm&#10;nIfKoFNh4Fuk5H35zqmYZFdz3alDKneW3whxy51qKC0Y1eKjwep7uXMSFm98PduOP1+sE08f89f2&#10;YZsZI+XlRT+7Bxaxj/9h+MNP6FAmpo3fkQ7MSkiPxONN3niSjYBtJGRDMQJeFvyUvvwF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">
            <v:imagedata r:id="rId21" o:title="" croptop="-3043f" cropbottom="-3318f" cropleft="-985f" cropright="-1465f"/>
            <o:lock v:ext="edit" aspectratio="f"/>
          </v:shape>
        </w:pict>
      </w:r>
    </w:p>
    <w:p w:rsidR="00F22ECD" w:rsidRPr="009D31DA" w:rsidRDefault="00F22ECD" w:rsidP="00F22ECD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882381" w:rsidRPr="002D52AA" w:rsidRDefault="00882381" w:rsidP="00882381">
      <w:pPr>
        <w:jc w:val="both"/>
        <w:rPr>
          <w:rFonts w:ascii="Arial Narrow" w:hAnsi="Arial Narrow"/>
          <w:sz w:val="24"/>
          <w:szCs w:val="24"/>
        </w:rPr>
      </w:pPr>
      <w:r w:rsidRPr="00F638E5">
        <w:rPr>
          <w:rFonts w:ascii="Arial Narrow" w:hAnsi="Arial Narrow"/>
          <w:sz w:val="24"/>
          <w:szCs w:val="24"/>
        </w:rPr>
        <w:t xml:space="preserve">V populaci osob s příjmy nad hranicí </w:t>
      </w:r>
      <w:r w:rsidR="007D3270">
        <w:rPr>
          <w:rFonts w:ascii="Arial Narrow" w:hAnsi="Arial Narrow"/>
          <w:sz w:val="24"/>
          <w:szCs w:val="24"/>
        </w:rPr>
        <w:t xml:space="preserve">ohrožení </w:t>
      </w:r>
      <w:r w:rsidRPr="00F638E5">
        <w:rPr>
          <w:rFonts w:ascii="Arial Narrow" w:hAnsi="Arial Narrow"/>
          <w:sz w:val="24"/>
          <w:szCs w:val="24"/>
        </w:rPr>
        <w:t>příjmov</w:t>
      </w:r>
      <w:r w:rsidR="007D3270">
        <w:rPr>
          <w:rFonts w:ascii="Arial Narrow" w:hAnsi="Arial Narrow"/>
          <w:sz w:val="24"/>
          <w:szCs w:val="24"/>
        </w:rPr>
        <w:t>ou</w:t>
      </w:r>
      <w:r w:rsidRPr="00F638E5">
        <w:rPr>
          <w:rFonts w:ascii="Arial Narrow" w:hAnsi="Arial Narrow"/>
          <w:sz w:val="24"/>
          <w:szCs w:val="24"/>
        </w:rPr>
        <w:t xml:space="preserve"> chudob</w:t>
      </w:r>
      <w:r w:rsidR="007D3270">
        <w:rPr>
          <w:rFonts w:ascii="Arial Narrow" w:hAnsi="Arial Narrow"/>
          <w:sz w:val="24"/>
          <w:szCs w:val="24"/>
        </w:rPr>
        <w:t>ou</w:t>
      </w:r>
      <w:r w:rsidRPr="00F638E5">
        <w:rPr>
          <w:rFonts w:ascii="Arial Narrow" w:hAnsi="Arial Narrow"/>
          <w:sz w:val="24"/>
          <w:szCs w:val="24"/>
        </w:rPr>
        <w:t xml:space="preserve"> nedostatečné příjmy bránily návštěvě těchto míst či akcí zhruba </w:t>
      </w:r>
      <w:r w:rsidR="00DC676B">
        <w:rPr>
          <w:rFonts w:ascii="Arial Narrow" w:hAnsi="Arial Narrow"/>
          <w:sz w:val="24"/>
          <w:szCs w:val="24"/>
        </w:rPr>
        <w:t>3 %</w:t>
      </w:r>
      <w:r w:rsidRPr="00F638E5">
        <w:rPr>
          <w:rFonts w:ascii="Arial Narrow" w:hAnsi="Arial Narrow"/>
          <w:sz w:val="24"/>
          <w:szCs w:val="24"/>
        </w:rPr>
        <w:t xml:space="preserve"> osob. Zhruba čtvrtina osob s příjmy pod hranicí </w:t>
      </w:r>
      <w:r w:rsidR="007D3270">
        <w:rPr>
          <w:rFonts w:ascii="Arial Narrow" w:hAnsi="Arial Narrow"/>
          <w:sz w:val="24"/>
          <w:szCs w:val="24"/>
        </w:rPr>
        <w:t xml:space="preserve">ohrožení </w:t>
      </w:r>
      <w:r w:rsidRPr="00F638E5">
        <w:rPr>
          <w:rFonts w:ascii="Arial Narrow" w:hAnsi="Arial Narrow"/>
          <w:sz w:val="24"/>
          <w:szCs w:val="24"/>
        </w:rPr>
        <w:t>příjmov</w:t>
      </w:r>
      <w:r w:rsidR="007D3270">
        <w:rPr>
          <w:rFonts w:ascii="Arial Narrow" w:hAnsi="Arial Narrow"/>
          <w:sz w:val="24"/>
          <w:szCs w:val="24"/>
        </w:rPr>
        <w:t>ou</w:t>
      </w:r>
      <w:r w:rsidRPr="00F638E5">
        <w:rPr>
          <w:rFonts w:ascii="Arial Narrow" w:hAnsi="Arial Narrow"/>
          <w:sz w:val="24"/>
          <w:szCs w:val="24"/>
        </w:rPr>
        <w:t xml:space="preserve"> chudob</w:t>
      </w:r>
      <w:r w:rsidR="007D3270">
        <w:rPr>
          <w:rFonts w:ascii="Arial Narrow" w:hAnsi="Arial Narrow"/>
          <w:sz w:val="24"/>
          <w:szCs w:val="24"/>
        </w:rPr>
        <w:t>ou</w:t>
      </w:r>
      <w:r w:rsidRPr="00F638E5">
        <w:rPr>
          <w:rFonts w:ascii="Arial Narrow" w:hAnsi="Arial Narrow"/>
          <w:sz w:val="24"/>
          <w:szCs w:val="24"/>
        </w:rPr>
        <w:t xml:space="preserve"> nenavštívila v posledním roce kino, divad</w:t>
      </w:r>
      <w:r w:rsidR="007D3270">
        <w:rPr>
          <w:rFonts w:ascii="Arial Narrow" w:hAnsi="Arial Narrow"/>
          <w:sz w:val="24"/>
          <w:szCs w:val="24"/>
        </w:rPr>
        <w:t>lo (či jiné živé představení) a </w:t>
      </w:r>
      <w:r w:rsidRPr="00F638E5">
        <w:rPr>
          <w:rFonts w:ascii="Arial Narrow" w:hAnsi="Arial Narrow"/>
          <w:sz w:val="24"/>
          <w:szCs w:val="24"/>
        </w:rPr>
        <w:t>historickou či kulturní památku, protože si to</w:t>
      </w:r>
      <w:r w:rsidR="002E132A">
        <w:rPr>
          <w:rFonts w:ascii="Arial Narrow" w:hAnsi="Arial Narrow"/>
          <w:sz w:val="24"/>
          <w:szCs w:val="24"/>
        </w:rPr>
        <w:t xml:space="preserve"> </w:t>
      </w:r>
      <w:r w:rsidRPr="00F638E5">
        <w:rPr>
          <w:rFonts w:ascii="Arial Narrow" w:hAnsi="Arial Narrow"/>
          <w:sz w:val="24"/>
          <w:szCs w:val="24"/>
        </w:rPr>
        <w:t xml:space="preserve">nemohla dovolit. </w:t>
      </w:r>
      <w:r w:rsidR="002A2589">
        <w:rPr>
          <w:rFonts w:ascii="Arial Narrow" w:hAnsi="Arial Narrow"/>
          <w:sz w:val="24"/>
          <w:szCs w:val="24"/>
        </w:rPr>
        <w:t>Osoby</w:t>
      </w:r>
      <w:r w:rsidRPr="00F638E5">
        <w:rPr>
          <w:rFonts w:ascii="Arial Narrow" w:hAnsi="Arial Narrow"/>
          <w:sz w:val="24"/>
          <w:szCs w:val="24"/>
        </w:rPr>
        <w:t>, které uvedly</w:t>
      </w:r>
      <w:r w:rsidRPr="002D52AA">
        <w:rPr>
          <w:rFonts w:ascii="Arial Narrow" w:hAnsi="Arial Narrow"/>
          <w:sz w:val="24"/>
          <w:szCs w:val="24"/>
        </w:rPr>
        <w:t>, že v posledních 12</w:t>
      </w:r>
      <w:r w:rsidR="007D3270">
        <w:rPr>
          <w:rFonts w:ascii="Arial Narrow" w:hAnsi="Arial Narrow"/>
          <w:sz w:val="24"/>
          <w:szCs w:val="24"/>
        </w:rPr>
        <w:t> </w:t>
      </w:r>
      <w:r w:rsidR="00846284">
        <w:rPr>
          <w:rFonts w:ascii="Arial Narrow" w:hAnsi="Arial Narrow"/>
          <w:sz w:val="24"/>
          <w:szCs w:val="24"/>
        </w:rPr>
        <w:t>měsících nenavštívily</w:t>
      </w:r>
      <w:r w:rsidRPr="002D52AA">
        <w:rPr>
          <w:rFonts w:ascii="Arial Narrow" w:hAnsi="Arial Narrow"/>
          <w:sz w:val="24"/>
          <w:szCs w:val="24"/>
        </w:rPr>
        <w:t xml:space="preserve"> kino, představení, historickou či kulturní památku </w:t>
      </w:r>
      <w:r w:rsidR="002A2589">
        <w:rPr>
          <w:rFonts w:ascii="Arial Narrow" w:hAnsi="Arial Narrow"/>
          <w:sz w:val="24"/>
          <w:szCs w:val="24"/>
        </w:rPr>
        <w:t xml:space="preserve">nebo </w:t>
      </w:r>
      <w:r w:rsidRPr="002D52AA">
        <w:rPr>
          <w:rFonts w:ascii="Arial Narrow" w:hAnsi="Arial Narrow"/>
          <w:sz w:val="24"/>
          <w:szCs w:val="24"/>
        </w:rPr>
        <w:t xml:space="preserve">sportovní událost, </w:t>
      </w:r>
      <w:r w:rsidR="002A2589">
        <w:rPr>
          <w:rFonts w:ascii="Arial Narrow" w:hAnsi="Arial Narrow"/>
          <w:sz w:val="24"/>
          <w:szCs w:val="24"/>
        </w:rPr>
        <w:t xml:space="preserve">ve třetině případů uvedly, </w:t>
      </w:r>
      <w:r w:rsidR="0017186A">
        <w:rPr>
          <w:rFonts w:ascii="Arial Narrow" w:hAnsi="Arial Narrow"/>
          <w:sz w:val="24"/>
          <w:szCs w:val="24"/>
        </w:rPr>
        <w:t>si t</w:t>
      </w:r>
      <w:r w:rsidR="002A2589">
        <w:rPr>
          <w:rFonts w:ascii="Arial Narrow" w:hAnsi="Arial Narrow"/>
          <w:sz w:val="24"/>
          <w:szCs w:val="24"/>
        </w:rPr>
        <w:t xml:space="preserve">uto aktivitu </w:t>
      </w:r>
      <w:r w:rsidR="0017186A">
        <w:rPr>
          <w:rFonts w:ascii="Arial Narrow" w:hAnsi="Arial Narrow"/>
          <w:sz w:val="24"/>
          <w:szCs w:val="24"/>
        </w:rPr>
        <w:t>nemohly dovolit</w:t>
      </w:r>
      <w:r w:rsidRPr="002D52AA">
        <w:rPr>
          <w:rFonts w:ascii="Arial Narrow" w:hAnsi="Arial Narrow"/>
          <w:sz w:val="24"/>
          <w:szCs w:val="24"/>
        </w:rPr>
        <w:t>.</w:t>
      </w:r>
    </w:p>
    <w:p w:rsidR="00C20651" w:rsidRPr="004B50B6" w:rsidRDefault="00C20651" w:rsidP="00380C64">
      <w:pPr>
        <w:spacing w:before="120" w:after="120" w:line="288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 w:rsidRPr="004B50B6">
        <w:rPr>
          <w:rFonts w:ascii="Arial Narrow" w:eastAsia="Times New Roman" w:hAnsi="Arial Narrow"/>
          <w:b/>
          <w:bCs/>
          <w:sz w:val="28"/>
          <w:szCs w:val="28"/>
        </w:rPr>
        <w:t xml:space="preserve">Snížila se </w:t>
      </w:r>
      <w:r w:rsidR="00E71BCC">
        <w:rPr>
          <w:rFonts w:ascii="Arial Narrow" w:eastAsia="Times New Roman" w:hAnsi="Arial Narrow"/>
          <w:b/>
          <w:bCs/>
          <w:sz w:val="28"/>
          <w:szCs w:val="28"/>
        </w:rPr>
        <w:t>frekvence kontaktu s příbuznými</w:t>
      </w:r>
    </w:p>
    <w:p w:rsidR="002E132A" w:rsidRPr="004B50B6" w:rsidRDefault="002E132A" w:rsidP="002E132A">
      <w:pPr>
        <w:pStyle w:val="3GRAF"/>
      </w:pPr>
      <w:r w:rsidRPr="004B50B6">
        <w:t>Graf</w:t>
      </w:r>
      <w:r>
        <w:t xml:space="preserve"> 14</w:t>
      </w:r>
      <w:r w:rsidRPr="004B50B6">
        <w:t>: Podíly osob podle frekvence kontaktu a osobních setkání s příbuznými, 2006 a 2015</w:t>
      </w:r>
    </w:p>
    <w:p w:rsidR="002E132A" w:rsidRDefault="004970AE" w:rsidP="002E132A">
      <w:pPr>
        <w:jc w:val="center"/>
        <w:rPr>
          <w:rFonts w:ascii="Arial Narrow" w:hAnsi="Arial Narrow"/>
          <w:sz w:val="24"/>
          <w:szCs w:val="24"/>
        </w:rPr>
      </w:pPr>
      <w:r w:rsidRPr="00750405">
        <w:rPr>
          <w:noProof/>
          <w:lang w:eastAsia="cs-CZ"/>
        </w:rPr>
        <w:pict>
          <v:shape id="_x0000_i1038" type="#_x0000_t75" style="width:396.75pt;height:170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">
            <v:imagedata r:id="rId22" o:title="" croptop="-7050f" cropbottom="-3069f" cropleft="-5438f" cropright="-1563f"/>
            <o:lock v:ext="edit" aspectratio="f"/>
          </v:shape>
        </w:pict>
      </w:r>
    </w:p>
    <w:p w:rsidR="002E132A" w:rsidRPr="009D31DA" w:rsidRDefault="002E132A" w:rsidP="002E132A">
      <w:pPr>
        <w:spacing w:after="120" w:line="288" w:lineRule="auto"/>
        <w:ind w:firstLine="284"/>
        <w:jc w:val="right"/>
        <w:rPr>
          <w:rFonts w:ascii="Arial Narrow" w:hAnsi="Arial Narrow"/>
          <w:i/>
          <w:sz w:val="20"/>
          <w:szCs w:val="20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ČSÚ, Životní podmínky 2015</w:t>
      </w:r>
    </w:p>
    <w:p w:rsidR="0007788A" w:rsidRPr="009D005B" w:rsidRDefault="00C20651" w:rsidP="009F0CA8">
      <w:pPr>
        <w:jc w:val="both"/>
        <w:rPr>
          <w:rFonts w:ascii="Arial Narrow" w:hAnsi="Arial Narrow"/>
          <w:b/>
          <w:sz w:val="24"/>
          <w:szCs w:val="32"/>
        </w:rPr>
      </w:pPr>
      <w:r w:rsidRPr="002D52AA">
        <w:rPr>
          <w:rFonts w:ascii="Arial Narrow" w:hAnsi="Arial Narrow"/>
          <w:sz w:val="24"/>
          <w:szCs w:val="24"/>
        </w:rPr>
        <w:t>Otázky na frekvenci kontaktu</w:t>
      </w:r>
      <w:r w:rsidR="001F3663">
        <w:rPr>
          <w:rFonts w:ascii="Arial Narrow" w:hAnsi="Arial Narrow"/>
          <w:sz w:val="24"/>
          <w:szCs w:val="24"/>
        </w:rPr>
        <w:t>,</w:t>
      </w:r>
      <w:r w:rsidRPr="002D52AA">
        <w:rPr>
          <w:rFonts w:ascii="Arial Narrow" w:hAnsi="Arial Narrow"/>
          <w:sz w:val="24"/>
          <w:szCs w:val="24"/>
        </w:rPr>
        <w:t xml:space="preserve"> ať už osobního</w:t>
      </w:r>
      <w:r w:rsidR="001F3663">
        <w:rPr>
          <w:rFonts w:ascii="Arial Narrow" w:hAnsi="Arial Narrow"/>
          <w:sz w:val="24"/>
          <w:szCs w:val="24"/>
        </w:rPr>
        <w:t>,</w:t>
      </w:r>
      <w:r w:rsidRPr="002D52AA">
        <w:rPr>
          <w:rFonts w:ascii="Arial Narrow" w:hAnsi="Arial Narrow"/>
          <w:sz w:val="24"/>
          <w:szCs w:val="24"/>
        </w:rPr>
        <w:t xml:space="preserve"> nebo jiného (telefonického, sms, e</w:t>
      </w:r>
      <w:r w:rsidR="002A2589">
        <w:rPr>
          <w:rFonts w:ascii="Arial Narrow" w:hAnsi="Arial Narrow"/>
          <w:sz w:val="24"/>
          <w:szCs w:val="24"/>
        </w:rPr>
        <w:t>-</w:t>
      </w:r>
      <w:r w:rsidRPr="002D52AA">
        <w:rPr>
          <w:rFonts w:ascii="Arial Narrow" w:hAnsi="Arial Narrow"/>
          <w:sz w:val="24"/>
          <w:szCs w:val="24"/>
        </w:rPr>
        <w:t>mailem</w:t>
      </w:r>
      <w:r w:rsidR="001F3663">
        <w:rPr>
          <w:rFonts w:ascii="Arial Narrow" w:hAnsi="Arial Narrow"/>
          <w:sz w:val="24"/>
          <w:szCs w:val="24"/>
        </w:rPr>
        <w:t> </w:t>
      </w:r>
      <w:r w:rsidRPr="002D52AA">
        <w:rPr>
          <w:rFonts w:ascii="Arial Narrow" w:hAnsi="Arial Narrow"/>
          <w:sz w:val="24"/>
          <w:szCs w:val="24"/>
        </w:rPr>
        <w:t>apod.)</w:t>
      </w:r>
      <w:r w:rsidR="001F3663">
        <w:rPr>
          <w:rFonts w:ascii="Arial Narrow" w:hAnsi="Arial Narrow"/>
          <w:sz w:val="24"/>
          <w:szCs w:val="24"/>
        </w:rPr>
        <w:t>,</w:t>
      </w:r>
      <w:r w:rsidRPr="002D52AA">
        <w:rPr>
          <w:rFonts w:ascii="Arial Narrow" w:hAnsi="Arial Narrow"/>
          <w:sz w:val="24"/>
          <w:szCs w:val="24"/>
        </w:rPr>
        <w:t xml:space="preserve"> jsme mohli porovnat s údaji z roku 2006, kdy jsme je respondentům také pokládali. Zatímco v roce 2006 byla </w:t>
      </w:r>
      <w:r w:rsidR="00F44723">
        <w:rPr>
          <w:rFonts w:ascii="Arial Narrow" w:hAnsi="Arial Narrow"/>
          <w:sz w:val="24"/>
          <w:szCs w:val="24"/>
        </w:rPr>
        <w:t xml:space="preserve">denně </w:t>
      </w:r>
      <w:r w:rsidRPr="002D52AA">
        <w:rPr>
          <w:rFonts w:ascii="Arial Narrow" w:hAnsi="Arial Narrow"/>
          <w:sz w:val="24"/>
          <w:szCs w:val="24"/>
        </w:rPr>
        <w:t xml:space="preserve">v kontaktu se svými příbuznými třetina osob, o deset let později to byla pouze čtvrtina. V osobním kontaktu s příbuznými byla denně necelá čtvrtina osob v roce 2006, zatímco v roce 2015 pouze 14,2 %. Podíl osob, které byly v kontaktu s příbuznými každý týden, zůstal zhruba stejný, a to kolem dvou pětin. Vzrostl podíl těch, kteří byli s příbuznými v kontaktu několikrát za měsíc a </w:t>
      </w:r>
      <w:r w:rsidR="002E132A">
        <w:rPr>
          <w:rFonts w:ascii="Arial Narrow" w:hAnsi="Arial Narrow"/>
          <w:sz w:val="24"/>
          <w:szCs w:val="24"/>
        </w:rPr>
        <w:t>jednou za</w:t>
      </w:r>
      <w:r w:rsidR="004970AE">
        <w:rPr>
          <w:rFonts w:ascii="Arial Narrow" w:hAnsi="Arial Narrow"/>
          <w:sz w:val="24"/>
          <w:szCs w:val="24"/>
        </w:rPr>
        <w:t> </w:t>
      </w:r>
      <w:r w:rsidR="002E132A">
        <w:rPr>
          <w:rFonts w:ascii="Arial Narrow" w:hAnsi="Arial Narrow"/>
          <w:sz w:val="24"/>
          <w:szCs w:val="24"/>
        </w:rPr>
        <w:t>měsíc.</w:t>
      </w:r>
      <w:r w:rsidR="00A55981">
        <w:rPr>
          <w:rFonts w:ascii="Arial Narrow" w:hAnsi="Arial Narrow"/>
          <w:b/>
          <w:sz w:val="24"/>
          <w:szCs w:val="32"/>
        </w:rPr>
        <w:br w:type="page"/>
      </w:r>
      <w:r w:rsidR="0007788A">
        <w:rPr>
          <w:rFonts w:ascii="Arial Narrow" w:hAnsi="Arial Narrow"/>
          <w:b/>
          <w:sz w:val="24"/>
          <w:szCs w:val="32"/>
        </w:rPr>
        <w:lastRenderedPageBreak/>
        <w:t xml:space="preserve">Mezinárodní srovnání </w:t>
      </w:r>
    </w:p>
    <w:p w:rsidR="0007788A" w:rsidRDefault="0007788A" w:rsidP="0007788A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 w:rsidRPr="00100A72">
        <w:rPr>
          <w:rFonts w:ascii="Arial Narrow" w:hAnsi="Arial Narrow"/>
          <w:bCs/>
          <w:sz w:val="24"/>
          <w:szCs w:val="32"/>
        </w:rPr>
        <w:t xml:space="preserve">Souhrnný </w:t>
      </w:r>
      <w:r>
        <w:rPr>
          <w:rFonts w:ascii="Arial Narrow" w:hAnsi="Arial Narrow"/>
          <w:bCs/>
          <w:sz w:val="24"/>
          <w:szCs w:val="32"/>
        </w:rPr>
        <w:t xml:space="preserve">evropský </w:t>
      </w:r>
      <w:r w:rsidRPr="00100A72">
        <w:rPr>
          <w:rFonts w:ascii="Arial Narrow" w:hAnsi="Arial Narrow"/>
          <w:bCs/>
          <w:sz w:val="24"/>
          <w:szCs w:val="32"/>
        </w:rPr>
        <w:t>indikátor sociálního</w:t>
      </w:r>
      <w:r>
        <w:rPr>
          <w:rFonts w:ascii="Arial Narrow" w:hAnsi="Arial Narrow"/>
          <w:bCs/>
          <w:sz w:val="24"/>
          <w:szCs w:val="32"/>
        </w:rPr>
        <w:t xml:space="preserve"> vyloučení</w:t>
      </w:r>
      <w:r w:rsidRPr="00100A72">
        <w:rPr>
          <w:rFonts w:ascii="Arial Narrow" w:hAnsi="Arial Narrow"/>
          <w:bCs/>
          <w:sz w:val="24"/>
          <w:szCs w:val="32"/>
        </w:rPr>
        <w:t xml:space="preserve"> </w:t>
      </w:r>
      <w:r>
        <w:rPr>
          <w:rFonts w:ascii="Arial Narrow" w:hAnsi="Arial Narrow"/>
          <w:bCs/>
          <w:sz w:val="24"/>
          <w:szCs w:val="32"/>
        </w:rPr>
        <w:t>se skládá ze tří ukazatelů</w:t>
      </w:r>
      <w:r>
        <w:rPr>
          <w:rFonts w:ascii="Arial Narrow" w:hAnsi="Arial Narrow"/>
          <w:sz w:val="24"/>
          <w:szCs w:val="32"/>
        </w:rPr>
        <w:t>: míry</w:t>
      </w:r>
      <w:r w:rsidRPr="004E7145">
        <w:rPr>
          <w:rFonts w:ascii="Arial Narrow" w:hAnsi="Arial Narrow"/>
          <w:sz w:val="24"/>
          <w:szCs w:val="32"/>
        </w:rPr>
        <w:t xml:space="preserve"> ohrožení příjmovou chudobou</w:t>
      </w:r>
      <w:r>
        <w:rPr>
          <w:rFonts w:ascii="Arial Narrow" w:hAnsi="Arial Narrow"/>
          <w:sz w:val="24"/>
          <w:szCs w:val="32"/>
        </w:rPr>
        <w:t>, míry</w:t>
      </w:r>
      <w:r w:rsidRPr="004E7145">
        <w:rPr>
          <w:rFonts w:ascii="Arial Narrow" w:hAnsi="Arial Narrow"/>
          <w:sz w:val="24"/>
          <w:szCs w:val="32"/>
        </w:rPr>
        <w:t xml:space="preserve"> materiální deprivace</w:t>
      </w:r>
      <w:r>
        <w:rPr>
          <w:rFonts w:ascii="Arial Narrow" w:hAnsi="Arial Narrow"/>
          <w:sz w:val="24"/>
          <w:szCs w:val="32"/>
        </w:rPr>
        <w:t xml:space="preserve"> a míry</w:t>
      </w:r>
      <w:r w:rsidRPr="004E7145">
        <w:rPr>
          <w:rFonts w:ascii="Arial Narrow" w:hAnsi="Arial Narrow"/>
          <w:sz w:val="24"/>
          <w:szCs w:val="32"/>
        </w:rPr>
        <w:t xml:space="preserve"> nízké pracovní intenzity</w:t>
      </w:r>
      <w:r>
        <w:rPr>
          <w:rFonts w:ascii="Arial Narrow" w:hAnsi="Arial Narrow"/>
          <w:sz w:val="24"/>
          <w:szCs w:val="32"/>
        </w:rPr>
        <w:t>. Pokud osoba spadá alespoň do jedné z uvedených kategorií, je ohrožena sociálním vyloučením.</w:t>
      </w:r>
    </w:p>
    <w:p w:rsidR="0007788A" w:rsidRDefault="0007788A" w:rsidP="0007788A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 xml:space="preserve">Hodnoty všech tří indikátorů sociálního vyloučení patří v České republice dlouhodobě k nejnižším v Evropě. V roce 2015 </w:t>
      </w:r>
      <w:r w:rsidR="004970AE">
        <w:rPr>
          <w:rFonts w:ascii="Arial Narrow" w:hAnsi="Arial Narrow"/>
          <w:sz w:val="24"/>
          <w:szCs w:val="32"/>
        </w:rPr>
        <w:t xml:space="preserve">zde </w:t>
      </w:r>
      <w:r w:rsidR="00665781">
        <w:rPr>
          <w:rFonts w:ascii="Arial Narrow" w:hAnsi="Arial Narrow"/>
          <w:sz w:val="24"/>
          <w:szCs w:val="32"/>
        </w:rPr>
        <w:t>dosáhla</w:t>
      </w:r>
      <w:r>
        <w:rPr>
          <w:rFonts w:ascii="Arial Narrow" w:hAnsi="Arial Narrow"/>
          <w:sz w:val="24"/>
          <w:szCs w:val="32"/>
        </w:rPr>
        <w:t xml:space="preserve"> hodnota míry ohrožení </w:t>
      </w:r>
      <w:r w:rsidR="00665781">
        <w:rPr>
          <w:rFonts w:ascii="Arial Narrow" w:hAnsi="Arial Narrow"/>
          <w:sz w:val="24"/>
          <w:szCs w:val="32"/>
        </w:rPr>
        <w:t xml:space="preserve">příjmovou </w:t>
      </w:r>
      <w:r w:rsidR="00846284">
        <w:rPr>
          <w:rFonts w:ascii="Arial Narrow" w:hAnsi="Arial Narrow"/>
          <w:sz w:val="24"/>
          <w:szCs w:val="32"/>
        </w:rPr>
        <w:t>chudobou 9,7</w:t>
      </w:r>
      <w:r>
        <w:rPr>
          <w:rFonts w:ascii="Arial Narrow" w:hAnsi="Arial Narrow"/>
          <w:sz w:val="24"/>
          <w:szCs w:val="32"/>
        </w:rPr>
        <w:t xml:space="preserve"> %, míra materiální deprivace</w:t>
      </w:r>
      <w:r w:rsidRPr="0023489C">
        <w:rPr>
          <w:rFonts w:ascii="Arial Narrow" w:hAnsi="Arial Narrow"/>
          <w:sz w:val="24"/>
          <w:szCs w:val="32"/>
        </w:rPr>
        <w:t xml:space="preserve"> 5,6 </w:t>
      </w:r>
      <w:r>
        <w:rPr>
          <w:rFonts w:ascii="Arial Narrow" w:hAnsi="Arial Narrow"/>
          <w:sz w:val="24"/>
          <w:szCs w:val="32"/>
        </w:rPr>
        <w:t>% a míra nízké pracovní intenzity 6,8 %.</w:t>
      </w:r>
    </w:p>
    <w:p w:rsidR="007B3FB0" w:rsidRPr="0007788A" w:rsidRDefault="007B3FB0" w:rsidP="0007788A">
      <w:pPr>
        <w:spacing w:before="120" w:after="120" w:line="288" w:lineRule="auto"/>
        <w:jc w:val="center"/>
        <w:rPr>
          <w:rFonts w:ascii="Arial Narrow" w:eastAsia="Times New Roman" w:hAnsi="Arial Narrow"/>
          <w:b/>
          <w:bCs/>
          <w:sz w:val="28"/>
          <w:szCs w:val="28"/>
        </w:rPr>
      </w:pPr>
      <w:r w:rsidRPr="0007788A">
        <w:rPr>
          <w:rFonts w:ascii="Arial Narrow" w:eastAsia="Times New Roman" w:hAnsi="Arial Narrow"/>
          <w:b/>
          <w:bCs/>
          <w:sz w:val="28"/>
          <w:szCs w:val="28"/>
        </w:rPr>
        <w:t>Česká republika patří k zemím s nejnižší mírou sociálního vyloučení v Evropě</w:t>
      </w:r>
    </w:p>
    <w:p w:rsidR="0007788A" w:rsidRDefault="0007788A" w:rsidP="0007788A">
      <w:pPr>
        <w:pStyle w:val="4TABULKA"/>
      </w:pPr>
      <w:r>
        <w:t>Obrázek 1: Evropské srovnání souhrnného indikátoru sociálního vyloučení, 2014</w:t>
      </w:r>
    </w:p>
    <w:p w:rsidR="0007788A" w:rsidRDefault="004970AE" w:rsidP="0007788A">
      <w:pPr>
        <w:pStyle w:val="4TABULKA"/>
      </w:pPr>
      <w:r w:rsidRPr="00750405">
        <w:rPr>
          <w:noProof/>
          <w:lang w:eastAsia="cs-CZ"/>
        </w:rPr>
        <w:pict>
          <v:shape id="Obrázek 1" o:spid="_x0000_i1039" type="#_x0000_t75" style="width:310.5pt;height:274.5pt;visibility:visible">
            <v:imagedata r:id="rId23" o:title=""/>
          </v:shape>
        </w:pict>
      </w:r>
    </w:p>
    <w:p w:rsidR="0007788A" w:rsidRPr="002D52AA" w:rsidRDefault="0007788A" w:rsidP="0007788A">
      <w:pPr>
        <w:jc w:val="right"/>
        <w:rPr>
          <w:rFonts w:ascii="Arial Narrow" w:hAnsi="Arial Narrow"/>
          <w:sz w:val="24"/>
          <w:szCs w:val="24"/>
        </w:rPr>
      </w:pPr>
      <w:r w:rsidRPr="009D31DA">
        <w:rPr>
          <w:rFonts w:ascii="Arial Narrow" w:hAnsi="Arial Narrow"/>
          <w:i/>
          <w:sz w:val="20"/>
          <w:szCs w:val="20"/>
        </w:rPr>
        <w:t>Z</w:t>
      </w:r>
      <w:r>
        <w:rPr>
          <w:rFonts w:ascii="Arial Narrow" w:hAnsi="Arial Narrow"/>
          <w:i/>
          <w:sz w:val="20"/>
          <w:szCs w:val="20"/>
        </w:rPr>
        <w:t>droj: Eurostat, EU-SILC 2014</w:t>
      </w:r>
    </w:p>
    <w:p w:rsidR="007B3FB0" w:rsidRDefault="007B3FB0" w:rsidP="007B3FB0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  <w:r>
        <w:rPr>
          <w:rFonts w:ascii="Arial Narrow" w:hAnsi="Arial Narrow"/>
          <w:sz w:val="24"/>
          <w:szCs w:val="32"/>
        </w:rPr>
        <w:t>Souhrnný indikátor sociálního vyloučení činil v České republice v roce 2015 14,0 %, tedy o 0,8 p. b. méně než v předchozím roce. V mezinárodním srovnání za rok 2014, ze kterého pocház</w:t>
      </w:r>
      <w:r w:rsidR="004970AE">
        <w:rPr>
          <w:rFonts w:ascii="Arial Narrow" w:hAnsi="Arial Narrow"/>
          <w:sz w:val="24"/>
          <w:szCs w:val="32"/>
        </w:rPr>
        <w:t>ej</w:t>
      </w:r>
      <w:r>
        <w:rPr>
          <w:rFonts w:ascii="Arial Narrow" w:hAnsi="Arial Narrow"/>
          <w:sz w:val="24"/>
          <w:szCs w:val="32"/>
        </w:rPr>
        <w:t>í poslední dostupné údaje za všechny státy Evropy, zaujímala Česká republik</w:t>
      </w:r>
      <w:r w:rsidR="00F47AA9">
        <w:rPr>
          <w:rFonts w:ascii="Arial Narrow" w:hAnsi="Arial Narrow"/>
          <w:sz w:val="24"/>
          <w:szCs w:val="32"/>
        </w:rPr>
        <w:t xml:space="preserve">a třetí </w:t>
      </w:r>
      <w:r w:rsidR="004970AE">
        <w:rPr>
          <w:rFonts w:ascii="Arial Narrow" w:hAnsi="Arial Narrow"/>
          <w:sz w:val="24"/>
          <w:szCs w:val="32"/>
        </w:rPr>
        <w:t xml:space="preserve">nejnižší </w:t>
      </w:r>
      <w:r w:rsidR="00F47AA9">
        <w:rPr>
          <w:rFonts w:ascii="Arial Narrow" w:hAnsi="Arial Narrow"/>
          <w:sz w:val="24"/>
          <w:szCs w:val="32"/>
        </w:rPr>
        <w:t>místo</w:t>
      </w:r>
      <w:r>
        <w:rPr>
          <w:rFonts w:ascii="Arial Narrow" w:hAnsi="Arial Narrow"/>
          <w:sz w:val="24"/>
          <w:szCs w:val="32"/>
        </w:rPr>
        <w:t>.</w:t>
      </w:r>
    </w:p>
    <w:p w:rsidR="0007788A" w:rsidRPr="0007788A" w:rsidRDefault="0007788A" w:rsidP="007B3FB0">
      <w:pPr>
        <w:spacing w:after="120" w:line="288" w:lineRule="auto"/>
        <w:jc w:val="both"/>
        <w:rPr>
          <w:rFonts w:ascii="Arial Narrow" w:hAnsi="Arial Narrow"/>
          <w:sz w:val="24"/>
          <w:szCs w:val="32"/>
        </w:rPr>
      </w:pPr>
    </w:p>
    <w:p w:rsidR="005D6C88" w:rsidRPr="00A77CB3" w:rsidRDefault="00465295" w:rsidP="00A75833">
      <w:pPr>
        <w:spacing w:after="0"/>
        <w:jc w:val="both"/>
        <w:rPr>
          <w:rFonts w:ascii="Arial Narrow" w:hAnsi="Arial Narrow" w:cs="Arial"/>
          <w:sz w:val="24"/>
          <w:szCs w:val="24"/>
          <w:u w:val="single"/>
          <w:lang w:eastAsia="cs-CZ"/>
        </w:rPr>
      </w:pPr>
      <w:r w:rsidRPr="00A77CB3">
        <w:rPr>
          <w:rFonts w:ascii="Arial Narrow" w:hAnsi="Arial Narrow" w:cs="Arial"/>
          <w:sz w:val="24"/>
          <w:szCs w:val="24"/>
        </w:rPr>
        <w:t xml:space="preserve">Publikace s výsledky šetření </w:t>
      </w:r>
      <w:r w:rsidRPr="00A77CB3">
        <w:rPr>
          <w:rFonts w:ascii="Arial Narrow" w:hAnsi="Arial Narrow" w:cs="Arial"/>
          <w:i/>
          <w:sz w:val="24"/>
          <w:szCs w:val="24"/>
        </w:rPr>
        <w:t>Životní podmínky 201</w:t>
      </w:r>
      <w:r w:rsidR="005D6C88" w:rsidRPr="00A77CB3">
        <w:rPr>
          <w:rFonts w:ascii="Arial Narrow" w:hAnsi="Arial Narrow" w:cs="Arial"/>
          <w:i/>
          <w:sz w:val="24"/>
          <w:szCs w:val="24"/>
        </w:rPr>
        <w:t>5</w:t>
      </w:r>
      <w:r w:rsidRPr="00A77CB3">
        <w:rPr>
          <w:rFonts w:ascii="Arial Narrow" w:hAnsi="Arial Narrow" w:cs="Arial"/>
          <w:sz w:val="24"/>
          <w:szCs w:val="24"/>
        </w:rPr>
        <w:t xml:space="preserve"> je dostupná na webových stránkách ČSÚ </w:t>
      </w:r>
      <w:hyperlink r:id="rId24" w:history="1">
        <w:r w:rsidR="00107110" w:rsidRPr="00107110">
          <w:rPr>
            <w:rStyle w:val="Hypertextovodkaz"/>
            <w:rFonts w:ascii="Arial Narrow" w:hAnsi="Arial Narrow" w:cs="Segoe UI"/>
            <w:sz w:val="24"/>
            <w:szCs w:val="20"/>
          </w:rPr>
          <w:t>https://www.czso.cz/csu/czso/prij</w:t>
        </w:r>
        <w:r w:rsidR="00107110" w:rsidRPr="00107110">
          <w:rPr>
            <w:rStyle w:val="Hypertextovodkaz"/>
            <w:rFonts w:ascii="Arial Narrow" w:hAnsi="Arial Narrow" w:cs="Segoe UI"/>
            <w:sz w:val="24"/>
            <w:szCs w:val="20"/>
          </w:rPr>
          <w:t>m</w:t>
        </w:r>
        <w:r w:rsidR="00107110" w:rsidRPr="00107110">
          <w:rPr>
            <w:rStyle w:val="Hypertextovodkaz"/>
            <w:rFonts w:ascii="Arial Narrow" w:hAnsi="Arial Narrow" w:cs="Segoe UI"/>
            <w:sz w:val="24"/>
            <w:szCs w:val="20"/>
          </w:rPr>
          <w:t>y-a-zivotni-podminky-domacnosti</w:t>
        </w:r>
      </w:hyperlink>
      <w:r w:rsidR="001F3663">
        <w:rPr>
          <w:rFonts w:ascii="Arial Narrow" w:hAnsi="Arial Narrow"/>
          <w:sz w:val="24"/>
          <w:szCs w:val="24"/>
        </w:rPr>
        <w:t>.</w:t>
      </w:r>
    </w:p>
    <w:p w:rsidR="005D6C88" w:rsidRPr="00A77CB3" w:rsidRDefault="005D6C88" w:rsidP="00A75833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</w:p>
    <w:p w:rsidR="007B3FB0" w:rsidRPr="001F3663" w:rsidRDefault="007B3FB0" w:rsidP="00A75833">
      <w:pPr>
        <w:spacing w:after="0"/>
        <w:jc w:val="both"/>
        <w:rPr>
          <w:rFonts w:ascii="Arial" w:hAnsi="Arial" w:cs="Arial"/>
          <w:b/>
          <w:sz w:val="20"/>
        </w:rPr>
      </w:pPr>
    </w:p>
    <w:p w:rsidR="00A75833" w:rsidRPr="00A77CB3" w:rsidRDefault="00A75833" w:rsidP="00A75833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cs-CZ"/>
        </w:rPr>
      </w:pPr>
      <w:r w:rsidRPr="001F3663">
        <w:rPr>
          <w:rFonts w:ascii="Arial" w:hAnsi="Arial" w:cs="Arial"/>
          <w:b/>
          <w:sz w:val="20"/>
        </w:rPr>
        <w:t>Kontakt: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4928"/>
        <w:gridCol w:w="4941"/>
      </w:tblGrid>
      <w:tr w:rsidR="00411F3C" w:rsidRPr="004970AE" w:rsidTr="00411F3C">
        <w:trPr>
          <w:trHeight w:val="491"/>
        </w:trPr>
        <w:tc>
          <w:tcPr>
            <w:tcW w:w="4928" w:type="dxa"/>
          </w:tcPr>
          <w:p w:rsidR="00411F3C" w:rsidRPr="001F3663" w:rsidRDefault="00616161" w:rsidP="005D6C8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70AE">
              <w:rPr>
                <w:sz w:val="18"/>
                <w:szCs w:val="18"/>
              </w:rPr>
              <w:t>RNDr.</w:t>
            </w:r>
            <w:r w:rsidR="00411F3C" w:rsidRPr="004970AE">
              <w:rPr>
                <w:sz w:val="18"/>
                <w:szCs w:val="18"/>
              </w:rPr>
              <w:t xml:space="preserve"> Šárka Šustová, Ph.D</w:t>
            </w:r>
            <w:r w:rsidR="00282937" w:rsidRPr="004970AE">
              <w:rPr>
                <w:sz w:val="18"/>
                <w:szCs w:val="18"/>
              </w:rPr>
              <w:t>.</w:t>
            </w:r>
            <w:r w:rsidR="00411F3C" w:rsidRPr="004970AE">
              <w:rPr>
                <w:sz w:val="18"/>
                <w:szCs w:val="18"/>
              </w:rPr>
              <w:t>, oddělení sociálních šetření ČSÚ</w:t>
            </w:r>
          </w:p>
          <w:p w:rsidR="00411F3C" w:rsidRPr="00A77CB3" w:rsidRDefault="001F3663" w:rsidP="005D6C8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970AE">
              <w:rPr>
                <w:sz w:val="18"/>
                <w:szCs w:val="18"/>
              </w:rPr>
              <w:t>t</w:t>
            </w:r>
            <w:r w:rsidR="00411F3C" w:rsidRPr="004970AE">
              <w:rPr>
                <w:sz w:val="18"/>
                <w:szCs w:val="18"/>
              </w:rPr>
              <w:t xml:space="preserve">el.: 274 052 547, e-mail: </w:t>
            </w:r>
            <w:hyperlink r:id="rId25" w:history="1">
              <w:r w:rsidR="00411F3C" w:rsidRPr="004970AE">
                <w:rPr>
                  <w:sz w:val="18"/>
                  <w:szCs w:val="18"/>
                </w:rPr>
                <w:t>sarka.sustova@czso.cz</w:t>
              </w:r>
            </w:hyperlink>
          </w:p>
        </w:tc>
        <w:tc>
          <w:tcPr>
            <w:tcW w:w="4941" w:type="dxa"/>
          </w:tcPr>
          <w:p w:rsidR="005D6C88" w:rsidRPr="004970AE" w:rsidRDefault="005D6C88" w:rsidP="005D6C88">
            <w:pPr>
              <w:spacing w:after="0" w:line="240" w:lineRule="auto"/>
              <w:ind w:left="601" w:right="-284" w:hanging="601"/>
              <w:rPr>
                <w:sz w:val="18"/>
                <w:szCs w:val="18"/>
              </w:rPr>
            </w:pPr>
            <w:r w:rsidRPr="004970AE">
              <w:rPr>
                <w:sz w:val="18"/>
                <w:szCs w:val="18"/>
              </w:rPr>
              <w:t xml:space="preserve">Ing. </w:t>
            </w:r>
            <w:r w:rsidR="00411F3C" w:rsidRPr="004970AE">
              <w:rPr>
                <w:sz w:val="18"/>
                <w:szCs w:val="18"/>
              </w:rPr>
              <w:t>Michaela Brázdilová, oddělení sociálních šetření ČSÚ</w:t>
            </w:r>
          </w:p>
          <w:p w:rsidR="00411F3C" w:rsidRPr="004970AE" w:rsidRDefault="00411F3C" w:rsidP="005D6C88">
            <w:pPr>
              <w:spacing w:after="0" w:line="240" w:lineRule="auto"/>
              <w:ind w:left="601" w:right="-284" w:hanging="601"/>
              <w:rPr>
                <w:sz w:val="18"/>
                <w:szCs w:val="18"/>
              </w:rPr>
            </w:pPr>
            <w:r w:rsidRPr="004970AE">
              <w:rPr>
                <w:sz w:val="18"/>
                <w:szCs w:val="18"/>
              </w:rPr>
              <w:t xml:space="preserve">tel.: 274 052 522, e-mail: </w:t>
            </w:r>
            <w:hyperlink r:id="rId26" w:history="1">
              <w:r w:rsidRPr="004970AE">
                <w:rPr>
                  <w:sz w:val="18"/>
                  <w:szCs w:val="18"/>
                </w:rPr>
                <w:t>michaela.brazdilova@czso.cz</w:t>
              </w:r>
            </w:hyperlink>
          </w:p>
        </w:tc>
      </w:tr>
    </w:tbl>
    <w:p w:rsidR="00A75833" w:rsidRPr="00A77CB3" w:rsidRDefault="00A75833" w:rsidP="005D6C88">
      <w:pPr>
        <w:spacing w:after="0"/>
        <w:jc w:val="both"/>
        <w:rPr>
          <w:rFonts w:ascii="Arial" w:hAnsi="Arial" w:cs="Arial"/>
          <w:sz w:val="20"/>
        </w:rPr>
      </w:pPr>
    </w:p>
    <w:sectPr w:rsidR="00A75833" w:rsidRPr="00A77CB3" w:rsidSect="00FD7FF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type w:val="continuous"/>
      <w:pgSz w:w="11906" w:h="16838"/>
      <w:pgMar w:top="1418" w:right="1417" w:bottom="1417" w:left="1417" w:header="54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52" w:rsidRDefault="00CE2752">
      <w:r>
        <w:separator/>
      </w:r>
    </w:p>
  </w:endnote>
  <w:endnote w:type="continuationSeparator" w:id="0">
    <w:p w:rsidR="00CE2752" w:rsidRDefault="00CE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D8" w:rsidRDefault="00E34F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A07D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A07D8" w:rsidRDefault="009A07D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D8" w:rsidRDefault="00E34F6D">
    <w:pPr>
      <w:pStyle w:val="Zpat"/>
      <w:ind w:right="360" w:hanging="1417"/>
      <w:jc w:val="center"/>
      <w:rPr>
        <w:rFonts w:ascii="Arial Narrow" w:hAnsi="Arial Narrow"/>
        <w:color w:val="5F5F5F"/>
        <w:sz w:val="16"/>
      </w:rPr>
    </w:pPr>
    <w:r>
      <w:rPr>
        <w:rFonts w:ascii="Arial Narrow" w:hAnsi="Arial Narrow"/>
        <w:noProof/>
        <w:color w:val="5F5F5F"/>
        <w:sz w:val="16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65.6pt;margin-top:-1.75pt;width:582.7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" strokecolor="#bfbfbf" strokeweight="1pt"/>
      </w:pict>
    </w:r>
    <w:r>
      <w:rPr>
        <w:rFonts w:ascii="Arial Narrow" w:hAnsi="Arial Narrow"/>
        <w:noProof/>
        <w:color w:val="5F5F5F"/>
        <w:sz w:val="16"/>
        <w:lang w:eastAsia="cs-CZ"/>
      </w:rPr>
      <w:pict>
        <v:shape id="AutoShape 3" o:spid="_x0000_s2049" type="#_x0000_t32" style="position:absolute;left:0;text-align:left;margin-left:-65.6pt;margin-top:-6.25pt;width:582.7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" strokecolor="#bfbfbf" strokeweight="2.25pt"/>
      </w:pict>
    </w:r>
  </w:p>
  <w:p w:rsidR="009A07D8" w:rsidRDefault="00E34F6D">
    <w:pPr>
      <w:pStyle w:val="Zpat"/>
      <w:framePr w:wrap="notBeside" w:vAnchor="page" w:hAnchor="page" w:x="11137" w:y="16047"/>
      <w:rPr>
        <w:rStyle w:val="slostrnky"/>
        <w:color w:val="5F5F5F"/>
      </w:rPr>
    </w:pPr>
    <w:r>
      <w:rPr>
        <w:rStyle w:val="slostrnky"/>
        <w:color w:val="5F5F5F"/>
      </w:rPr>
      <w:fldChar w:fldCharType="begin"/>
    </w:r>
    <w:r w:rsidR="009A07D8">
      <w:rPr>
        <w:rStyle w:val="slostrnky"/>
        <w:color w:val="5F5F5F"/>
      </w:rPr>
      <w:instrText xml:space="preserve">PAGE  </w:instrText>
    </w:r>
    <w:r>
      <w:rPr>
        <w:rStyle w:val="slostrnky"/>
        <w:color w:val="5F5F5F"/>
      </w:rPr>
      <w:fldChar w:fldCharType="separate"/>
    </w:r>
    <w:r w:rsidR="00155274">
      <w:rPr>
        <w:rStyle w:val="slostrnky"/>
        <w:noProof/>
        <w:color w:val="5F5F5F"/>
      </w:rPr>
      <w:t>1</w:t>
    </w:r>
    <w:r>
      <w:rPr>
        <w:rStyle w:val="slostrnky"/>
        <w:color w:val="5F5F5F"/>
      </w:rPr>
      <w:fldChar w:fldCharType="end"/>
    </w:r>
  </w:p>
  <w:p w:rsidR="009A07D8" w:rsidRDefault="009A07D8">
    <w:pPr>
      <w:pStyle w:val="Zpat"/>
      <w:jc w:val="center"/>
      <w:rPr>
        <w:color w:val="5F5F5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52" w:rsidRDefault="00CE2752">
      <w:r>
        <w:separator/>
      </w:r>
    </w:p>
  </w:footnote>
  <w:footnote w:type="continuationSeparator" w:id="0">
    <w:p w:rsidR="00CE2752" w:rsidRDefault="00CE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D8" w:rsidRDefault="00E34F6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A07D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A07D8">
      <w:rPr>
        <w:rStyle w:val="slostrnky"/>
        <w:noProof/>
      </w:rPr>
      <w:t>4</w:t>
    </w:r>
    <w:r>
      <w:rPr>
        <w:rStyle w:val="slostrnky"/>
      </w:rPr>
      <w:fldChar w:fldCharType="end"/>
    </w:r>
  </w:p>
  <w:p w:rsidR="009A07D8" w:rsidRDefault="009A07D8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D8" w:rsidRPr="00B86FC6" w:rsidRDefault="009A07D8" w:rsidP="00B86FC6">
    <w:pPr>
      <w:pStyle w:val="Zhlav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7D8" w:rsidRDefault="009A07D8">
    <w:pPr>
      <w:pStyle w:val="Zhlav"/>
    </w:pPr>
  </w:p>
  <w:p w:rsidR="009A07D8" w:rsidRDefault="009A07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D2A"/>
    <w:multiLevelType w:val="hybridMultilevel"/>
    <w:tmpl w:val="EDF6A6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74F5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E6FA1"/>
    <w:multiLevelType w:val="hybridMultilevel"/>
    <w:tmpl w:val="C78866AA"/>
    <w:lvl w:ilvl="0" w:tplc="E6AE4164">
      <w:start w:val="1"/>
      <w:numFmt w:val="decimal"/>
      <w:pStyle w:val="5selnodrk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D06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BF7154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1275F"/>
    <w:multiLevelType w:val="hybridMultilevel"/>
    <w:tmpl w:val="3E50F4A0"/>
    <w:lvl w:ilvl="0" w:tplc="202239A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4B04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40AB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C7E7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F1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63BF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CB9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40AD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410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575E13"/>
    <w:multiLevelType w:val="hybridMultilevel"/>
    <w:tmpl w:val="90FC830A"/>
    <w:lvl w:ilvl="0" w:tplc="7A9E8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0D535C"/>
    <w:multiLevelType w:val="hybridMultilevel"/>
    <w:tmpl w:val="90FC830A"/>
    <w:lvl w:ilvl="0" w:tplc="7A9E85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B43380"/>
    <w:multiLevelType w:val="hybridMultilevel"/>
    <w:tmpl w:val="EDF2F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6E92"/>
    <w:multiLevelType w:val="hybridMultilevel"/>
    <w:tmpl w:val="72FE0448"/>
    <w:lvl w:ilvl="0" w:tplc="76A6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87C74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84E6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522AD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D6297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D7E18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9D8B4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552F8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C1477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34B5393B"/>
    <w:multiLevelType w:val="hybridMultilevel"/>
    <w:tmpl w:val="BBD0C806"/>
    <w:lvl w:ilvl="0" w:tplc="49768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2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88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4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E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F65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6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074E3B"/>
    <w:multiLevelType w:val="hybridMultilevel"/>
    <w:tmpl w:val="E4C0176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953458A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2B30C9"/>
    <w:multiLevelType w:val="hybridMultilevel"/>
    <w:tmpl w:val="B836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A4291"/>
    <w:multiLevelType w:val="hybridMultilevel"/>
    <w:tmpl w:val="9E1E6BBA"/>
    <w:lvl w:ilvl="0" w:tplc="2F4A7010">
      <w:start w:val="1"/>
      <w:numFmt w:val="lowerLetter"/>
      <w:pStyle w:val="8aodrky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27C14"/>
    <w:multiLevelType w:val="hybridMultilevel"/>
    <w:tmpl w:val="A77CEBDC"/>
    <w:lvl w:ilvl="0" w:tplc="12884AC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8C59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A22C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808A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AFE9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C220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B09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410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2FD8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0AF64AE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673799"/>
    <w:multiLevelType w:val="hybridMultilevel"/>
    <w:tmpl w:val="848C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97A55"/>
    <w:multiLevelType w:val="hybridMultilevel"/>
    <w:tmpl w:val="C096DB9A"/>
    <w:lvl w:ilvl="0" w:tplc="04050019">
      <w:start w:val="1"/>
      <w:numFmt w:val="low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6EC37926"/>
    <w:multiLevelType w:val="hybridMultilevel"/>
    <w:tmpl w:val="41DABF00"/>
    <w:lvl w:ilvl="0" w:tplc="2FD8B7AE">
      <w:start w:val="1"/>
      <w:numFmt w:val="lowerLetter"/>
      <w:lvlText w:val="%1)"/>
      <w:lvlJc w:val="left"/>
      <w:pPr>
        <w:ind w:left="720" w:hanging="360"/>
      </w:pPr>
    </w:lvl>
    <w:lvl w:ilvl="1" w:tplc="33B63198">
      <w:start w:val="1"/>
      <w:numFmt w:val="lowerLetter"/>
      <w:lvlText w:val="%2."/>
      <w:lvlJc w:val="left"/>
      <w:pPr>
        <w:ind w:left="1440" w:hanging="360"/>
      </w:pPr>
    </w:lvl>
    <w:lvl w:ilvl="2" w:tplc="0220C356">
      <w:start w:val="1"/>
      <w:numFmt w:val="lowerRoman"/>
      <w:lvlText w:val="%3."/>
      <w:lvlJc w:val="right"/>
      <w:pPr>
        <w:ind w:left="2160" w:hanging="180"/>
      </w:pPr>
    </w:lvl>
    <w:lvl w:ilvl="3" w:tplc="65E0B9A4">
      <w:start w:val="1"/>
      <w:numFmt w:val="decimal"/>
      <w:lvlText w:val="%4."/>
      <w:lvlJc w:val="left"/>
      <w:pPr>
        <w:ind w:left="2880" w:hanging="360"/>
      </w:pPr>
    </w:lvl>
    <w:lvl w:ilvl="4" w:tplc="4708871C">
      <w:start w:val="1"/>
      <w:numFmt w:val="lowerLetter"/>
      <w:lvlText w:val="%5."/>
      <w:lvlJc w:val="left"/>
      <w:pPr>
        <w:ind w:left="3600" w:hanging="360"/>
      </w:pPr>
    </w:lvl>
    <w:lvl w:ilvl="5" w:tplc="C3E025AE">
      <w:start w:val="1"/>
      <w:numFmt w:val="lowerRoman"/>
      <w:lvlText w:val="%6."/>
      <w:lvlJc w:val="right"/>
      <w:pPr>
        <w:ind w:left="4320" w:hanging="180"/>
      </w:pPr>
    </w:lvl>
    <w:lvl w:ilvl="6" w:tplc="05504F04">
      <w:start w:val="1"/>
      <w:numFmt w:val="decimal"/>
      <w:lvlText w:val="%7."/>
      <w:lvlJc w:val="left"/>
      <w:pPr>
        <w:ind w:left="5040" w:hanging="360"/>
      </w:pPr>
    </w:lvl>
    <w:lvl w:ilvl="7" w:tplc="B26A4132">
      <w:start w:val="1"/>
      <w:numFmt w:val="lowerLetter"/>
      <w:lvlText w:val="%8."/>
      <w:lvlJc w:val="left"/>
      <w:pPr>
        <w:ind w:left="5760" w:hanging="360"/>
      </w:pPr>
    </w:lvl>
    <w:lvl w:ilvl="8" w:tplc="708C22B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66DDA"/>
    <w:multiLevelType w:val="multilevel"/>
    <w:tmpl w:val="698A43F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6A60064"/>
    <w:multiLevelType w:val="multilevel"/>
    <w:tmpl w:val="24B80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7122F9E"/>
    <w:multiLevelType w:val="hybridMultilevel"/>
    <w:tmpl w:val="CD7CAB2C"/>
    <w:lvl w:ilvl="0" w:tplc="23389272">
      <w:start w:val="1"/>
      <w:numFmt w:val="bullet"/>
      <w:pStyle w:val="6odrky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E1285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980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8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60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6B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6B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AD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86C2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255EA"/>
    <w:multiLevelType w:val="hybridMultilevel"/>
    <w:tmpl w:val="8E7E1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0774"/>
    <w:multiLevelType w:val="hybridMultilevel"/>
    <w:tmpl w:val="B5368AC2"/>
    <w:lvl w:ilvl="0" w:tplc="B7EECE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7"/>
  </w:num>
  <w:num w:numId="12">
    <w:abstractNumId w:val="7"/>
  </w:num>
  <w:num w:numId="13">
    <w:abstractNumId w:val="23"/>
  </w:num>
  <w:num w:numId="14">
    <w:abstractNumId w:val="18"/>
  </w:num>
  <w:num w:numId="15">
    <w:abstractNumId w:val="3"/>
  </w:num>
  <w:num w:numId="16">
    <w:abstractNumId w:val="6"/>
  </w:num>
  <w:num w:numId="17">
    <w:abstractNumId w:val="12"/>
  </w:num>
  <w:num w:numId="18">
    <w:abstractNumId w:val="24"/>
  </w:num>
  <w:num w:numId="19">
    <w:abstractNumId w:val="1"/>
  </w:num>
  <w:num w:numId="20">
    <w:abstractNumId w:val="4"/>
  </w:num>
  <w:num w:numId="21">
    <w:abstractNumId w:val="16"/>
  </w:num>
  <w:num w:numId="22">
    <w:abstractNumId w:val="2"/>
    <w:lvlOverride w:ilvl="0">
      <w:startOverride w:val="1"/>
    </w:lvlOverride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0"/>
  </w:num>
  <w:num w:numId="32">
    <w:abstractNumId w:val="20"/>
  </w:num>
  <w:num w:numId="33">
    <w:abstractNumId w:val="20"/>
  </w:num>
  <w:num w:numId="34">
    <w:abstractNumId w:val="11"/>
  </w:num>
  <w:num w:numId="35">
    <w:abstractNumId w:val="20"/>
  </w:num>
  <w:num w:numId="36">
    <w:abstractNumId w:val="20"/>
  </w:num>
  <w:num w:numId="37">
    <w:abstractNumId w:val="15"/>
  </w:num>
  <w:num w:numId="3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1">
      <o:colormru v:ext="edit" colors="#eaeaea,#f3f3f3"/>
    </o:shapedefaults>
    <o:shapelayout v:ext="edit">
      <o:idmap v:ext="edit" data="2"/>
      <o:rules v:ext="edit">
        <o:r id="V:Rule1" type="connector" idref="#AutoShape 4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7F9"/>
    <w:rsid w:val="00000348"/>
    <w:rsid w:val="000038F8"/>
    <w:rsid w:val="00003F76"/>
    <w:rsid w:val="00007075"/>
    <w:rsid w:val="0001062A"/>
    <w:rsid w:val="00011A4B"/>
    <w:rsid w:val="0001292D"/>
    <w:rsid w:val="00014DAD"/>
    <w:rsid w:val="00014DC2"/>
    <w:rsid w:val="00015BD9"/>
    <w:rsid w:val="00017252"/>
    <w:rsid w:val="000178CB"/>
    <w:rsid w:val="00020714"/>
    <w:rsid w:val="00021FB8"/>
    <w:rsid w:val="00024B32"/>
    <w:rsid w:val="00024C8B"/>
    <w:rsid w:val="00025021"/>
    <w:rsid w:val="000252FF"/>
    <w:rsid w:val="00027325"/>
    <w:rsid w:val="00027B72"/>
    <w:rsid w:val="000326BE"/>
    <w:rsid w:val="00034970"/>
    <w:rsid w:val="00034A5A"/>
    <w:rsid w:val="00035ADF"/>
    <w:rsid w:val="00037513"/>
    <w:rsid w:val="00037FE6"/>
    <w:rsid w:val="00040F4A"/>
    <w:rsid w:val="00041009"/>
    <w:rsid w:val="00041241"/>
    <w:rsid w:val="00041514"/>
    <w:rsid w:val="00043078"/>
    <w:rsid w:val="00046A9B"/>
    <w:rsid w:val="00047EDB"/>
    <w:rsid w:val="00051F64"/>
    <w:rsid w:val="0005337C"/>
    <w:rsid w:val="0005681F"/>
    <w:rsid w:val="000622BC"/>
    <w:rsid w:val="00062598"/>
    <w:rsid w:val="00062970"/>
    <w:rsid w:val="00066B76"/>
    <w:rsid w:val="000730EB"/>
    <w:rsid w:val="0007778B"/>
    <w:rsid w:val="0007788A"/>
    <w:rsid w:val="0008085A"/>
    <w:rsid w:val="0008215B"/>
    <w:rsid w:val="000832DE"/>
    <w:rsid w:val="00084FE7"/>
    <w:rsid w:val="0008565A"/>
    <w:rsid w:val="00086991"/>
    <w:rsid w:val="00086C69"/>
    <w:rsid w:val="00090937"/>
    <w:rsid w:val="000977C6"/>
    <w:rsid w:val="000A2091"/>
    <w:rsid w:val="000A553A"/>
    <w:rsid w:val="000A6146"/>
    <w:rsid w:val="000A6375"/>
    <w:rsid w:val="000A7042"/>
    <w:rsid w:val="000B17F9"/>
    <w:rsid w:val="000B5561"/>
    <w:rsid w:val="000C10B1"/>
    <w:rsid w:val="000C3BC2"/>
    <w:rsid w:val="000C5034"/>
    <w:rsid w:val="000D1DB4"/>
    <w:rsid w:val="000D2FDA"/>
    <w:rsid w:val="000D3368"/>
    <w:rsid w:val="000D5132"/>
    <w:rsid w:val="000D5E8C"/>
    <w:rsid w:val="000D79C8"/>
    <w:rsid w:val="000E27BA"/>
    <w:rsid w:val="000E39AE"/>
    <w:rsid w:val="000E610C"/>
    <w:rsid w:val="000E6DA5"/>
    <w:rsid w:val="000E74A3"/>
    <w:rsid w:val="000F2DCF"/>
    <w:rsid w:val="00100A72"/>
    <w:rsid w:val="00107110"/>
    <w:rsid w:val="00131F4E"/>
    <w:rsid w:val="001370AA"/>
    <w:rsid w:val="001373C3"/>
    <w:rsid w:val="00141615"/>
    <w:rsid w:val="001459E3"/>
    <w:rsid w:val="00147074"/>
    <w:rsid w:val="0014778A"/>
    <w:rsid w:val="001520E6"/>
    <w:rsid w:val="00155274"/>
    <w:rsid w:val="001558A7"/>
    <w:rsid w:val="001570D8"/>
    <w:rsid w:val="00164ADB"/>
    <w:rsid w:val="00166D78"/>
    <w:rsid w:val="001676CA"/>
    <w:rsid w:val="0017186A"/>
    <w:rsid w:val="001726F3"/>
    <w:rsid w:val="001758DD"/>
    <w:rsid w:val="00175E94"/>
    <w:rsid w:val="00184D06"/>
    <w:rsid w:val="001853D0"/>
    <w:rsid w:val="00186125"/>
    <w:rsid w:val="00190535"/>
    <w:rsid w:val="00190ABB"/>
    <w:rsid w:val="00191329"/>
    <w:rsid w:val="001928C5"/>
    <w:rsid w:val="00192A57"/>
    <w:rsid w:val="00193EB5"/>
    <w:rsid w:val="001941FA"/>
    <w:rsid w:val="001A0146"/>
    <w:rsid w:val="001A2FBC"/>
    <w:rsid w:val="001A5AF6"/>
    <w:rsid w:val="001A6FEE"/>
    <w:rsid w:val="001B0817"/>
    <w:rsid w:val="001B1994"/>
    <w:rsid w:val="001B3A05"/>
    <w:rsid w:val="001B7495"/>
    <w:rsid w:val="001C078E"/>
    <w:rsid w:val="001C55E8"/>
    <w:rsid w:val="001D0B66"/>
    <w:rsid w:val="001D50F2"/>
    <w:rsid w:val="001D5326"/>
    <w:rsid w:val="001D5500"/>
    <w:rsid w:val="001D5E0E"/>
    <w:rsid w:val="001E0282"/>
    <w:rsid w:val="001E4F69"/>
    <w:rsid w:val="001E6CD0"/>
    <w:rsid w:val="001F0935"/>
    <w:rsid w:val="001F104B"/>
    <w:rsid w:val="001F3663"/>
    <w:rsid w:val="001F3E5F"/>
    <w:rsid w:val="00200192"/>
    <w:rsid w:val="00201F05"/>
    <w:rsid w:val="0020544F"/>
    <w:rsid w:val="0021038D"/>
    <w:rsid w:val="00211824"/>
    <w:rsid w:val="002162EE"/>
    <w:rsid w:val="00222261"/>
    <w:rsid w:val="0022304B"/>
    <w:rsid w:val="00224441"/>
    <w:rsid w:val="00225830"/>
    <w:rsid w:val="0022690D"/>
    <w:rsid w:val="00227C59"/>
    <w:rsid w:val="0023254A"/>
    <w:rsid w:val="002329AB"/>
    <w:rsid w:val="0023489C"/>
    <w:rsid w:val="002361E8"/>
    <w:rsid w:val="00240D72"/>
    <w:rsid w:val="002419C1"/>
    <w:rsid w:val="00241F72"/>
    <w:rsid w:val="0024376C"/>
    <w:rsid w:val="00245E21"/>
    <w:rsid w:val="00250C1B"/>
    <w:rsid w:val="00251BCF"/>
    <w:rsid w:val="0025213D"/>
    <w:rsid w:val="00254BF4"/>
    <w:rsid w:val="00260B4F"/>
    <w:rsid w:val="00261D95"/>
    <w:rsid w:val="0026513F"/>
    <w:rsid w:val="00266007"/>
    <w:rsid w:val="002660B0"/>
    <w:rsid w:val="00270E4F"/>
    <w:rsid w:val="0027199C"/>
    <w:rsid w:val="00275B6B"/>
    <w:rsid w:val="00275DCC"/>
    <w:rsid w:val="00280B37"/>
    <w:rsid w:val="002814E9"/>
    <w:rsid w:val="0028177C"/>
    <w:rsid w:val="00282088"/>
    <w:rsid w:val="00282937"/>
    <w:rsid w:val="0028340E"/>
    <w:rsid w:val="00287185"/>
    <w:rsid w:val="00290D27"/>
    <w:rsid w:val="00292774"/>
    <w:rsid w:val="00292E34"/>
    <w:rsid w:val="002939C0"/>
    <w:rsid w:val="00293F90"/>
    <w:rsid w:val="002A2589"/>
    <w:rsid w:val="002A32EB"/>
    <w:rsid w:val="002A59C0"/>
    <w:rsid w:val="002A6BA7"/>
    <w:rsid w:val="002A7F53"/>
    <w:rsid w:val="002B1828"/>
    <w:rsid w:val="002B51F2"/>
    <w:rsid w:val="002B54F5"/>
    <w:rsid w:val="002B7C53"/>
    <w:rsid w:val="002B7E8A"/>
    <w:rsid w:val="002C0994"/>
    <w:rsid w:val="002C1234"/>
    <w:rsid w:val="002C1D7E"/>
    <w:rsid w:val="002C5685"/>
    <w:rsid w:val="002D02BF"/>
    <w:rsid w:val="002D3D8E"/>
    <w:rsid w:val="002D4707"/>
    <w:rsid w:val="002D52AA"/>
    <w:rsid w:val="002D578B"/>
    <w:rsid w:val="002D7629"/>
    <w:rsid w:val="002E01EA"/>
    <w:rsid w:val="002E132A"/>
    <w:rsid w:val="002E6926"/>
    <w:rsid w:val="002E7E92"/>
    <w:rsid w:val="002F1409"/>
    <w:rsid w:val="002F27D0"/>
    <w:rsid w:val="002F3E15"/>
    <w:rsid w:val="002F49E8"/>
    <w:rsid w:val="002F5592"/>
    <w:rsid w:val="002F6D6C"/>
    <w:rsid w:val="00301BAC"/>
    <w:rsid w:val="0030238B"/>
    <w:rsid w:val="00302637"/>
    <w:rsid w:val="00303277"/>
    <w:rsid w:val="003038C4"/>
    <w:rsid w:val="0030514D"/>
    <w:rsid w:val="00306F44"/>
    <w:rsid w:val="00307661"/>
    <w:rsid w:val="003077B5"/>
    <w:rsid w:val="003124C4"/>
    <w:rsid w:val="00313C78"/>
    <w:rsid w:val="00315FAB"/>
    <w:rsid w:val="00320F08"/>
    <w:rsid w:val="00321B9F"/>
    <w:rsid w:val="00322961"/>
    <w:rsid w:val="00326011"/>
    <w:rsid w:val="00331A36"/>
    <w:rsid w:val="00331E3A"/>
    <w:rsid w:val="00336136"/>
    <w:rsid w:val="0034152A"/>
    <w:rsid w:val="00341AA6"/>
    <w:rsid w:val="00343B0D"/>
    <w:rsid w:val="00344103"/>
    <w:rsid w:val="00353A7E"/>
    <w:rsid w:val="003544F7"/>
    <w:rsid w:val="00354E5D"/>
    <w:rsid w:val="003568C0"/>
    <w:rsid w:val="003603F8"/>
    <w:rsid w:val="003719DD"/>
    <w:rsid w:val="00371E8B"/>
    <w:rsid w:val="00376FCC"/>
    <w:rsid w:val="00380C64"/>
    <w:rsid w:val="00382CDD"/>
    <w:rsid w:val="0039034F"/>
    <w:rsid w:val="00390C14"/>
    <w:rsid w:val="00395D8A"/>
    <w:rsid w:val="00396350"/>
    <w:rsid w:val="003A580B"/>
    <w:rsid w:val="003A5A99"/>
    <w:rsid w:val="003A7186"/>
    <w:rsid w:val="003B2C6F"/>
    <w:rsid w:val="003B74F9"/>
    <w:rsid w:val="003C005F"/>
    <w:rsid w:val="003C18CE"/>
    <w:rsid w:val="003C3896"/>
    <w:rsid w:val="003C40D5"/>
    <w:rsid w:val="003C4B2D"/>
    <w:rsid w:val="003C5096"/>
    <w:rsid w:val="003D2006"/>
    <w:rsid w:val="003D32F4"/>
    <w:rsid w:val="003D4419"/>
    <w:rsid w:val="003E09BE"/>
    <w:rsid w:val="003E1FD8"/>
    <w:rsid w:val="003E2A51"/>
    <w:rsid w:val="003E3485"/>
    <w:rsid w:val="003E60A9"/>
    <w:rsid w:val="003E6F6C"/>
    <w:rsid w:val="003F0798"/>
    <w:rsid w:val="003F2BCD"/>
    <w:rsid w:val="003F3E0F"/>
    <w:rsid w:val="004002C2"/>
    <w:rsid w:val="00400F6B"/>
    <w:rsid w:val="00401168"/>
    <w:rsid w:val="00401E3F"/>
    <w:rsid w:val="004022C4"/>
    <w:rsid w:val="00402DF2"/>
    <w:rsid w:val="00403F64"/>
    <w:rsid w:val="004043E1"/>
    <w:rsid w:val="00406C07"/>
    <w:rsid w:val="004119B2"/>
    <w:rsid w:val="00411F3C"/>
    <w:rsid w:val="004176E5"/>
    <w:rsid w:val="00420783"/>
    <w:rsid w:val="00421452"/>
    <w:rsid w:val="00427648"/>
    <w:rsid w:val="004334DE"/>
    <w:rsid w:val="004358A3"/>
    <w:rsid w:val="00436104"/>
    <w:rsid w:val="0043614E"/>
    <w:rsid w:val="00437731"/>
    <w:rsid w:val="00442B3A"/>
    <w:rsid w:val="00443878"/>
    <w:rsid w:val="00444D56"/>
    <w:rsid w:val="00447822"/>
    <w:rsid w:val="004505C3"/>
    <w:rsid w:val="004509DD"/>
    <w:rsid w:val="004519B3"/>
    <w:rsid w:val="00454E87"/>
    <w:rsid w:val="00456303"/>
    <w:rsid w:val="00457B3D"/>
    <w:rsid w:val="00464446"/>
    <w:rsid w:val="00465295"/>
    <w:rsid w:val="00466587"/>
    <w:rsid w:val="00466C7D"/>
    <w:rsid w:val="00470D15"/>
    <w:rsid w:val="00471BBB"/>
    <w:rsid w:val="004736BE"/>
    <w:rsid w:val="0047447F"/>
    <w:rsid w:val="00474607"/>
    <w:rsid w:val="004776D0"/>
    <w:rsid w:val="00485D45"/>
    <w:rsid w:val="00485EF3"/>
    <w:rsid w:val="00490030"/>
    <w:rsid w:val="004900FD"/>
    <w:rsid w:val="00490C57"/>
    <w:rsid w:val="0049230B"/>
    <w:rsid w:val="00494593"/>
    <w:rsid w:val="00494824"/>
    <w:rsid w:val="0049490B"/>
    <w:rsid w:val="004955CC"/>
    <w:rsid w:val="00496090"/>
    <w:rsid w:val="004970AE"/>
    <w:rsid w:val="004A03D9"/>
    <w:rsid w:val="004A135F"/>
    <w:rsid w:val="004A30E7"/>
    <w:rsid w:val="004A46D1"/>
    <w:rsid w:val="004A754B"/>
    <w:rsid w:val="004B23FE"/>
    <w:rsid w:val="004B35CE"/>
    <w:rsid w:val="004B50B6"/>
    <w:rsid w:val="004B5333"/>
    <w:rsid w:val="004B71D9"/>
    <w:rsid w:val="004C042D"/>
    <w:rsid w:val="004C1793"/>
    <w:rsid w:val="004C2328"/>
    <w:rsid w:val="004C2B40"/>
    <w:rsid w:val="004D0B57"/>
    <w:rsid w:val="004D2C8D"/>
    <w:rsid w:val="004D44CE"/>
    <w:rsid w:val="004D5FAC"/>
    <w:rsid w:val="004D7243"/>
    <w:rsid w:val="004E0093"/>
    <w:rsid w:val="004E0840"/>
    <w:rsid w:val="004E0D0D"/>
    <w:rsid w:val="004E0E10"/>
    <w:rsid w:val="004E1505"/>
    <w:rsid w:val="004E3184"/>
    <w:rsid w:val="004E44BA"/>
    <w:rsid w:val="004E4DBA"/>
    <w:rsid w:val="004E7145"/>
    <w:rsid w:val="004F247E"/>
    <w:rsid w:val="004F2C25"/>
    <w:rsid w:val="004F7994"/>
    <w:rsid w:val="005003C2"/>
    <w:rsid w:val="00501B59"/>
    <w:rsid w:val="005032BB"/>
    <w:rsid w:val="005035C2"/>
    <w:rsid w:val="00506952"/>
    <w:rsid w:val="005069F5"/>
    <w:rsid w:val="005120C0"/>
    <w:rsid w:val="00512A63"/>
    <w:rsid w:val="005143A0"/>
    <w:rsid w:val="00515A05"/>
    <w:rsid w:val="0051773F"/>
    <w:rsid w:val="0052131D"/>
    <w:rsid w:val="005240C4"/>
    <w:rsid w:val="00525290"/>
    <w:rsid w:val="005274D3"/>
    <w:rsid w:val="00532DF3"/>
    <w:rsid w:val="005415CC"/>
    <w:rsid w:val="0054476F"/>
    <w:rsid w:val="0054606D"/>
    <w:rsid w:val="0055019B"/>
    <w:rsid w:val="005537F2"/>
    <w:rsid w:val="00553884"/>
    <w:rsid w:val="00555024"/>
    <w:rsid w:val="00561345"/>
    <w:rsid w:val="00563642"/>
    <w:rsid w:val="0056423E"/>
    <w:rsid w:val="00565A88"/>
    <w:rsid w:val="005662DE"/>
    <w:rsid w:val="005705A3"/>
    <w:rsid w:val="005742AD"/>
    <w:rsid w:val="00574961"/>
    <w:rsid w:val="00574CF1"/>
    <w:rsid w:val="0058011E"/>
    <w:rsid w:val="00583C16"/>
    <w:rsid w:val="00583ECD"/>
    <w:rsid w:val="00584573"/>
    <w:rsid w:val="00584FF0"/>
    <w:rsid w:val="005867F6"/>
    <w:rsid w:val="005878D7"/>
    <w:rsid w:val="0059166C"/>
    <w:rsid w:val="005A2619"/>
    <w:rsid w:val="005A31B5"/>
    <w:rsid w:val="005A3F8E"/>
    <w:rsid w:val="005A69BB"/>
    <w:rsid w:val="005A6CC6"/>
    <w:rsid w:val="005B2D4B"/>
    <w:rsid w:val="005B32EC"/>
    <w:rsid w:val="005B3A60"/>
    <w:rsid w:val="005B4AC3"/>
    <w:rsid w:val="005B60B5"/>
    <w:rsid w:val="005B683A"/>
    <w:rsid w:val="005B6C73"/>
    <w:rsid w:val="005B70F1"/>
    <w:rsid w:val="005C19BF"/>
    <w:rsid w:val="005C3E36"/>
    <w:rsid w:val="005C7E32"/>
    <w:rsid w:val="005D09CA"/>
    <w:rsid w:val="005D216D"/>
    <w:rsid w:val="005D2BF3"/>
    <w:rsid w:val="005D3E00"/>
    <w:rsid w:val="005D3EF4"/>
    <w:rsid w:val="005D5CFF"/>
    <w:rsid w:val="005D6C88"/>
    <w:rsid w:val="005D6E6C"/>
    <w:rsid w:val="005E4784"/>
    <w:rsid w:val="005E781E"/>
    <w:rsid w:val="005E78AF"/>
    <w:rsid w:val="005F2155"/>
    <w:rsid w:val="005F775F"/>
    <w:rsid w:val="00600617"/>
    <w:rsid w:val="00601C34"/>
    <w:rsid w:val="00603674"/>
    <w:rsid w:val="006108B9"/>
    <w:rsid w:val="00612540"/>
    <w:rsid w:val="00616161"/>
    <w:rsid w:val="00621DDF"/>
    <w:rsid w:val="006223C7"/>
    <w:rsid w:val="00622C79"/>
    <w:rsid w:val="00624018"/>
    <w:rsid w:val="00627EA6"/>
    <w:rsid w:val="00630245"/>
    <w:rsid w:val="00633C54"/>
    <w:rsid w:val="00634539"/>
    <w:rsid w:val="006413E9"/>
    <w:rsid w:val="006421E7"/>
    <w:rsid w:val="00642337"/>
    <w:rsid w:val="00643A1A"/>
    <w:rsid w:val="00645404"/>
    <w:rsid w:val="00647F6E"/>
    <w:rsid w:val="006523DB"/>
    <w:rsid w:val="00654EB9"/>
    <w:rsid w:val="00657B3B"/>
    <w:rsid w:val="00660257"/>
    <w:rsid w:val="00662415"/>
    <w:rsid w:val="006631A6"/>
    <w:rsid w:val="00663C06"/>
    <w:rsid w:val="00665781"/>
    <w:rsid w:val="00671074"/>
    <w:rsid w:val="006714D5"/>
    <w:rsid w:val="006716AD"/>
    <w:rsid w:val="00671710"/>
    <w:rsid w:val="00671BC8"/>
    <w:rsid w:val="00672729"/>
    <w:rsid w:val="00674489"/>
    <w:rsid w:val="00674BF4"/>
    <w:rsid w:val="00675311"/>
    <w:rsid w:val="00676147"/>
    <w:rsid w:val="00680113"/>
    <w:rsid w:val="006868ED"/>
    <w:rsid w:val="00690684"/>
    <w:rsid w:val="0069075A"/>
    <w:rsid w:val="00691C62"/>
    <w:rsid w:val="00691F9C"/>
    <w:rsid w:val="00695E16"/>
    <w:rsid w:val="006A53D1"/>
    <w:rsid w:val="006A563F"/>
    <w:rsid w:val="006A6620"/>
    <w:rsid w:val="006A7EC8"/>
    <w:rsid w:val="006B431D"/>
    <w:rsid w:val="006B7D46"/>
    <w:rsid w:val="006C7520"/>
    <w:rsid w:val="006D1BBE"/>
    <w:rsid w:val="006D5C06"/>
    <w:rsid w:val="006E12CE"/>
    <w:rsid w:val="006E24E2"/>
    <w:rsid w:val="006E69E6"/>
    <w:rsid w:val="006F0247"/>
    <w:rsid w:val="006F3DAA"/>
    <w:rsid w:val="006F7DE2"/>
    <w:rsid w:val="007001CA"/>
    <w:rsid w:val="007008B7"/>
    <w:rsid w:val="007010FD"/>
    <w:rsid w:val="00701AF8"/>
    <w:rsid w:val="0070252C"/>
    <w:rsid w:val="00706750"/>
    <w:rsid w:val="00710D8E"/>
    <w:rsid w:val="00722994"/>
    <w:rsid w:val="00722C3D"/>
    <w:rsid w:val="00722F7F"/>
    <w:rsid w:val="007236D8"/>
    <w:rsid w:val="00723DAB"/>
    <w:rsid w:val="00723F88"/>
    <w:rsid w:val="00726193"/>
    <w:rsid w:val="00726BF8"/>
    <w:rsid w:val="0073181F"/>
    <w:rsid w:val="00735147"/>
    <w:rsid w:val="00737AEF"/>
    <w:rsid w:val="00740EC9"/>
    <w:rsid w:val="00741931"/>
    <w:rsid w:val="00742DFF"/>
    <w:rsid w:val="00743EFD"/>
    <w:rsid w:val="00752C81"/>
    <w:rsid w:val="0075319C"/>
    <w:rsid w:val="00755FEF"/>
    <w:rsid w:val="00757861"/>
    <w:rsid w:val="00763E59"/>
    <w:rsid w:val="00770398"/>
    <w:rsid w:val="00772138"/>
    <w:rsid w:val="00772290"/>
    <w:rsid w:val="00773A6A"/>
    <w:rsid w:val="00774A42"/>
    <w:rsid w:val="00774E5F"/>
    <w:rsid w:val="0077576B"/>
    <w:rsid w:val="00775941"/>
    <w:rsid w:val="00781ED5"/>
    <w:rsid w:val="007900E7"/>
    <w:rsid w:val="00791713"/>
    <w:rsid w:val="00793E11"/>
    <w:rsid w:val="00796A2E"/>
    <w:rsid w:val="007A2C91"/>
    <w:rsid w:val="007A3AC8"/>
    <w:rsid w:val="007A4E99"/>
    <w:rsid w:val="007A523C"/>
    <w:rsid w:val="007A5E96"/>
    <w:rsid w:val="007B3FB0"/>
    <w:rsid w:val="007B58BB"/>
    <w:rsid w:val="007C0574"/>
    <w:rsid w:val="007C1507"/>
    <w:rsid w:val="007C1A4D"/>
    <w:rsid w:val="007C1E35"/>
    <w:rsid w:val="007C2C7B"/>
    <w:rsid w:val="007C44E9"/>
    <w:rsid w:val="007C7C8C"/>
    <w:rsid w:val="007C7E15"/>
    <w:rsid w:val="007D2B59"/>
    <w:rsid w:val="007D3270"/>
    <w:rsid w:val="007D47BD"/>
    <w:rsid w:val="007D5B75"/>
    <w:rsid w:val="007E6A5A"/>
    <w:rsid w:val="007F0550"/>
    <w:rsid w:val="007F46DB"/>
    <w:rsid w:val="007F4935"/>
    <w:rsid w:val="0080301C"/>
    <w:rsid w:val="00805090"/>
    <w:rsid w:val="00806655"/>
    <w:rsid w:val="008078FA"/>
    <w:rsid w:val="0081463B"/>
    <w:rsid w:val="00817934"/>
    <w:rsid w:val="008205D4"/>
    <w:rsid w:val="00821C8A"/>
    <w:rsid w:val="00822FE4"/>
    <w:rsid w:val="008246BF"/>
    <w:rsid w:val="008276F3"/>
    <w:rsid w:val="0083242E"/>
    <w:rsid w:val="00837999"/>
    <w:rsid w:val="00841041"/>
    <w:rsid w:val="00842786"/>
    <w:rsid w:val="00843CF1"/>
    <w:rsid w:val="00846284"/>
    <w:rsid w:val="008470E8"/>
    <w:rsid w:val="008511FA"/>
    <w:rsid w:val="00851BD7"/>
    <w:rsid w:val="008524A3"/>
    <w:rsid w:val="00852A72"/>
    <w:rsid w:val="008576A9"/>
    <w:rsid w:val="0086222F"/>
    <w:rsid w:val="00865652"/>
    <w:rsid w:val="0086724F"/>
    <w:rsid w:val="00870658"/>
    <w:rsid w:val="00870A4E"/>
    <w:rsid w:val="008764E4"/>
    <w:rsid w:val="008769FD"/>
    <w:rsid w:val="00880AF9"/>
    <w:rsid w:val="00880B62"/>
    <w:rsid w:val="0088221B"/>
    <w:rsid w:val="00882381"/>
    <w:rsid w:val="008840B7"/>
    <w:rsid w:val="00885E13"/>
    <w:rsid w:val="00887C57"/>
    <w:rsid w:val="00890FCE"/>
    <w:rsid w:val="00893ADB"/>
    <w:rsid w:val="00896D41"/>
    <w:rsid w:val="00897083"/>
    <w:rsid w:val="008A1C47"/>
    <w:rsid w:val="008A1E40"/>
    <w:rsid w:val="008A446C"/>
    <w:rsid w:val="008A44B4"/>
    <w:rsid w:val="008A4978"/>
    <w:rsid w:val="008A50B4"/>
    <w:rsid w:val="008B0665"/>
    <w:rsid w:val="008B17D9"/>
    <w:rsid w:val="008B4E72"/>
    <w:rsid w:val="008C2625"/>
    <w:rsid w:val="008C4C4C"/>
    <w:rsid w:val="008C717B"/>
    <w:rsid w:val="008D3C05"/>
    <w:rsid w:val="008D5E32"/>
    <w:rsid w:val="008E0B8B"/>
    <w:rsid w:val="008E0E07"/>
    <w:rsid w:val="008E69A5"/>
    <w:rsid w:val="008F0F07"/>
    <w:rsid w:val="008F146C"/>
    <w:rsid w:val="008F2829"/>
    <w:rsid w:val="008F39F6"/>
    <w:rsid w:val="008F413B"/>
    <w:rsid w:val="008F77E4"/>
    <w:rsid w:val="00900814"/>
    <w:rsid w:val="00901837"/>
    <w:rsid w:val="009102FC"/>
    <w:rsid w:val="00911124"/>
    <w:rsid w:val="00913F65"/>
    <w:rsid w:val="009143D9"/>
    <w:rsid w:val="009150DC"/>
    <w:rsid w:val="00921BA2"/>
    <w:rsid w:val="00921F13"/>
    <w:rsid w:val="009343F1"/>
    <w:rsid w:val="00940DD4"/>
    <w:rsid w:val="00941FB8"/>
    <w:rsid w:val="00941FFE"/>
    <w:rsid w:val="00943D11"/>
    <w:rsid w:val="00944B46"/>
    <w:rsid w:val="00946C0C"/>
    <w:rsid w:val="00950577"/>
    <w:rsid w:val="00952E28"/>
    <w:rsid w:val="0095708C"/>
    <w:rsid w:val="00962DC0"/>
    <w:rsid w:val="00967A08"/>
    <w:rsid w:val="009713D3"/>
    <w:rsid w:val="00974C8C"/>
    <w:rsid w:val="00975A4D"/>
    <w:rsid w:val="00975B9A"/>
    <w:rsid w:val="00983DC5"/>
    <w:rsid w:val="009850CF"/>
    <w:rsid w:val="009850E7"/>
    <w:rsid w:val="00985E2E"/>
    <w:rsid w:val="00985EE9"/>
    <w:rsid w:val="009862D9"/>
    <w:rsid w:val="00986586"/>
    <w:rsid w:val="00993CDB"/>
    <w:rsid w:val="00995F16"/>
    <w:rsid w:val="00997938"/>
    <w:rsid w:val="009A016F"/>
    <w:rsid w:val="009A07D8"/>
    <w:rsid w:val="009A1866"/>
    <w:rsid w:val="009A1CB5"/>
    <w:rsid w:val="009A2554"/>
    <w:rsid w:val="009A25FE"/>
    <w:rsid w:val="009A31F8"/>
    <w:rsid w:val="009A6F93"/>
    <w:rsid w:val="009B1596"/>
    <w:rsid w:val="009B4E25"/>
    <w:rsid w:val="009B5DF7"/>
    <w:rsid w:val="009B6FC6"/>
    <w:rsid w:val="009C0444"/>
    <w:rsid w:val="009C460C"/>
    <w:rsid w:val="009C4FD2"/>
    <w:rsid w:val="009D005B"/>
    <w:rsid w:val="009D0BD4"/>
    <w:rsid w:val="009D31DA"/>
    <w:rsid w:val="009D55B4"/>
    <w:rsid w:val="009D6295"/>
    <w:rsid w:val="009D64B5"/>
    <w:rsid w:val="009D774A"/>
    <w:rsid w:val="009E68BB"/>
    <w:rsid w:val="009E7CB2"/>
    <w:rsid w:val="009E7E8A"/>
    <w:rsid w:val="009F0CA8"/>
    <w:rsid w:val="009F1360"/>
    <w:rsid w:val="009F5735"/>
    <w:rsid w:val="009F6044"/>
    <w:rsid w:val="00A0037F"/>
    <w:rsid w:val="00A05AB9"/>
    <w:rsid w:val="00A067D9"/>
    <w:rsid w:val="00A11347"/>
    <w:rsid w:val="00A129EB"/>
    <w:rsid w:val="00A20802"/>
    <w:rsid w:val="00A2095B"/>
    <w:rsid w:val="00A2157C"/>
    <w:rsid w:val="00A26BD4"/>
    <w:rsid w:val="00A26D17"/>
    <w:rsid w:val="00A30C38"/>
    <w:rsid w:val="00A325CA"/>
    <w:rsid w:val="00A32A91"/>
    <w:rsid w:val="00A35F75"/>
    <w:rsid w:val="00A36A0F"/>
    <w:rsid w:val="00A430A5"/>
    <w:rsid w:val="00A43325"/>
    <w:rsid w:val="00A460CC"/>
    <w:rsid w:val="00A55981"/>
    <w:rsid w:val="00A6709D"/>
    <w:rsid w:val="00A6769C"/>
    <w:rsid w:val="00A72DAD"/>
    <w:rsid w:val="00A73183"/>
    <w:rsid w:val="00A73D14"/>
    <w:rsid w:val="00A74024"/>
    <w:rsid w:val="00A74196"/>
    <w:rsid w:val="00A756EB"/>
    <w:rsid w:val="00A75833"/>
    <w:rsid w:val="00A75AE3"/>
    <w:rsid w:val="00A77CB3"/>
    <w:rsid w:val="00A8359B"/>
    <w:rsid w:val="00A865C9"/>
    <w:rsid w:val="00A905B4"/>
    <w:rsid w:val="00A91123"/>
    <w:rsid w:val="00A92A61"/>
    <w:rsid w:val="00A92D70"/>
    <w:rsid w:val="00A93CE3"/>
    <w:rsid w:val="00A96B94"/>
    <w:rsid w:val="00A96F26"/>
    <w:rsid w:val="00AA41C4"/>
    <w:rsid w:val="00AA5194"/>
    <w:rsid w:val="00AA6296"/>
    <w:rsid w:val="00AA68A5"/>
    <w:rsid w:val="00AB1EA3"/>
    <w:rsid w:val="00AB2F3A"/>
    <w:rsid w:val="00AB38A6"/>
    <w:rsid w:val="00AB42E4"/>
    <w:rsid w:val="00AB4CF6"/>
    <w:rsid w:val="00AC57D4"/>
    <w:rsid w:val="00AD00D9"/>
    <w:rsid w:val="00AD2117"/>
    <w:rsid w:val="00AD2C1A"/>
    <w:rsid w:val="00AD479B"/>
    <w:rsid w:val="00AD56BC"/>
    <w:rsid w:val="00AD5B33"/>
    <w:rsid w:val="00AD6899"/>
    <w:rsid w:val="00AD75B7"/>
    <w:rsid w:val="00AE0596"/>
    <w:rsid w:val="00AE2275"/>
    <w:rsid w:val="00AE496F"/>
    <w:rsid w:val="00AE7D89"/>
    <w:rsid w:val="00AF04BC"/>
    <w:rsid w:val="00AF4397"/>
    <w:rsid w:val="00AF53E2"/>
    <w:rsid w:val="00B00049"/>
    <w:rsid w:val="00B027D9"/>
    <w:rsid w:val="00B05BBF"/>
    <w:rsid w:val="00B06187"/>
    <w:rsid w:val="00B11570"/>
    <w:rsid w:val="00B126CF"/>
    <w:rsid w:val="00B14256"/>
    <w:rsid w:val="00B16356"/>
    <w:rsid w:val="00B2279D"/>
    <w:rsid w:val="00B22D68"/>
    <w:rsid w:val="00B24C7F"/>
    <w:rsid w:val="00B25116"/>
    <w:rsid w:val="00B27BBC"/>
    <w:rsid w:val="00B30E8E"/>
    <w:rsid w:val="00B318AA"/>
    <w:rsid w:val="00B34B18"/>
    <w:rsid w:val="00B373DF"/>
    <w:rsid w:val="00B405B5"/>
    <w:rsid w:val="00B417C7"/>
    <w:rsid w:val="00B45045"/>
    <w:rsid w:val="00B47CCE"/>
    <w:rsid w:val="00B52BD5"/>
    <w:rsid w:val="00B53C78"/>
    <w:rsid w:val="00B57AC5"/>
    <w:rsid w:val="00B60569"/>
    <w:rsid w:val="00B61C7B"/>
    <w:rsid w:val="00B64AF3"/>
    <w:rsid w:val="00B710A8"/>
    <w:rsid w:val="00B7628A"/>
    <w:rsid w:val="00B832F0"/>
    <w:rsid w:val="00B834B1"/>
    <w:rsid w:val="00B86FC6"/>
    <w:rsid w:val="00B90012"/>
    <w:rsid w:val="00B9033D"/>
    <w:rsid w:val="00B917C5"/>
    <w:rsid w:val="00B92EB0"/>
    <w:rsid w:val="00B949B0"/>
    <w:rsid w:val="00BA03CC"/>
    <w:rsid w:val="00BA412B"/>
    <w:rsid w:val="00BA531C"/>
    <w:rsid w:val="00BA5433"/>
    <w:rsid w:val="00BA6305"/>
    <w:rsid w:val="00BA797A"/>
    <w:rsid w:val="00BB0D0C"/>
    <w:rsid w:val="00BB12CF"/>
    <w:rsid w:val="00BB248F"/>
    <w:rsid w:val="00BB27E2"/>
    <w:rsid w:val="00BB5F4E"/>
    <w:rsid w:val="00BC1546"/>
    <w:rsid w:val="00BC177D"/>
    <w:rsid w:val="00BC1780"/>
    <w:rsid w:val="00BC5EE4"/>
    <w:rsid w:val="00BC6976"/>
    <w:rsid w:val="00BD2B44"/>
    <w:rsid w:val="00BD62CC"/>
    <w:rsid w:val="00BD7240"/>
    <w:rsid w:val="00BD79CE"/>
    <w:rsid w:val="00BE195C"/>
    <w:rsid w:val="00BF14F7"/>
    <w:rsid w:val="00BF28F9"/>
    <w:rsid w:val="00BF53CC"/>
    <w:rsid w:val="00BF676C"/>
    <w:rsid w:val="00C03D69"/>
    <w:rsid w:val="00C0586D"/>
    <w:rsid w:val="00C10406"/>
    <w:rsid w:val="00C119D4"/>
    <w:rsid w:val="00C14733"/>
    <w:rsid w:val="00C163C0"/>
    <w:rsid w:val="00C20651"/>
    <w:rsid w:val="00C22B4C"/>
    <w:rsid w:val="00C23F2B"/>
    <w:rsid w:val="00C330C5"/>
    <w:rsid w:val="00C339FD"/>
    <w:rsid w:val="00C351B5"/>
    <w:rsid w:val="00C42260"/>
    <w:rsid w:val="00C507EE"/>
    <w:rsid w:val="00C54682"/>
    <w:rsid w:val="00C55CF4"/>
    <w:rsid w:val="00C56D89"/>
    <w:rsid w:val="00C574F9"/>
    <w:rsid w:val="00C57DAB"/>
    <w:rsid w:val="00C62C6D"/>
    <w:rsid w:val="00C65EBD"/>
    <w:rsid w:val="00C72BD5"/>
    <w:rsid w:val="00C75888"/>
    <w:rsid w:val="00C7721B"/>
    <w:rsid w:val="00C83CE4"/>
    <w:rsid w:val="00C86103"/>
    <w:rsid w:val="00C90E25"/>
    <w:rsid w:val="00C915E7"/>
    <w:rsid w:val="00C95FFD"/>
    <w:rsid w:val="00C96210"/>
    <w:rsid w:val="00CA097D"/>
    <w:rsid w:val="00CA19C1"/>
    <w:rsid w:val="00CA41E9"/>
    <w:rsid w:val="00CA4E16"/>
    <w:rsid w:val="00CA5ACE"/>
    <w:rsid w:val="00CB0356"/>
    <w:rsid w:val="00CB03A2"/>
    <w:rsid w:val="00CB1857"/>
    <w:rsid w:val="00CB2ACC"/>
    <w:rsid w:val="00CB56CD"/>
    <w:rsid w:val="00CB6B02"/>
    <w:rsid w:val="00CC03E2"/>
    <w:rsid w:val="00CC732E"/>
    <w:rsid w:val="00CD1D0F"/>
    <w:rsid w:val="00CD3D3C"/>
    <w:rsid w:val="00CD745D"/>
    <w:rsid w:val="00CE0E76"/>
    <w:rsid w:val="00CE0EAD"/>
    <w:rsid w:val="00CE2752"/>
    <w:rsid w:val="00CE3ADD"/>
    <w:rsid w:val="00CE6D26"/>
    <w:rsid w:val="00CE731A"/>
    <w:rsid w:val="00CE75F3"/>
    <w:rsid w:val="00CF5BB9"/>
    <w:rsid w:val="00D02605"/>
    <w:rsid w:val="00D03471"/>
    <w:rsid w:val="00D03BD1"/>
    <w:rsid w:val="00D05670"/>
    <w:rsid w:val="00D0791F"/>
    <w:rsid w:val="00D10482"/>
    <w:rsid w:val="00D107D8"/>
    <w:rsid w:val="00D11921"/>
    <w:rsid w:val="00D2106D"/>
    <w:rsid w:val="00D2142D"/>
    <w:rsid w:val="00D31153"/>
    <w:rsid w:val="00D32796"/>
    <w:rsid w:val="00D328A4"/>
    <w:rsid w:val="00D33D4A"/>
    <w:rsid w:val="00D445BF"/>
    <w:rsid w:val="00D47902"/>
    <w:rsid w:val="00D530F2"/>
    <w:rsid w:val="00D53184"/>
    <w:rsid w:val="00D54322"/>
    <w:rsid w:val="00D55939"/>
    <w:rsid w:val="00D6311D"/>
    <w:rsid w:val="00D65581"/>
    <w:rsid w:val="00D67550"/>
    <w:rsid w:val="00D70C7F"/>
    <w:rsid w:val="00D76F18"/>
    <w:rsid w:val="00D8199A"/>
    <w:rsid w:val="00D82498"/>
    <w:rsid w:val="00D83B4B"/>
    <w:rsid w:val="00D83BC7"/>
    <w:rsid w:val="00D84342"/>
    <w:rsid w:val="00D847D1"/>
    <w:rsid w:val="00D8642D"/>
    <w:rsid w:val="00D91504"/>
    <w:rsid w:val="00D918F9"/>
    <w:rsid w:val="00D937FA"/>
    <w:rsid w:val="00D9384C"/>
    <w:rsid w:val="00D93DC1"/>
    <w:rsid w:val="00DA03FC"/>
    <w:rsid w:val="00DA0857"/>
    <w:rsid w:val="00DA14BB"/>
    <w:rsid w:val="00DA254C"/>
    <w:rsid w:val="00DA76DB"/>
    <w:rsid w:val="00DB0951"/>
    <w:rsid w:val="00DB2373"/>
    <w:rsid w:val="00DB2B9D"/>
    <w:rsid w:val="00DB7A5F"/>
    <w:rsid w:val="00DC1961"/>
    <w:rsid w:val="00DC2316"/>
    <w:rsid w:val="00DC4581"/>
    <w:rsid w:val="00DC676B"/>
    <w:rsid w:val="00DC67F9"/>
    <w:rsid w:val="00DC723F"/>
    <w:rsid w:val="00DC76BD"/>
    <w:rsid w:val="00DD198E"/>
    <w:rsid w:val="00DD222D"/>
    <w:rsid w:val="00DD2852"/>
    <w:rsid w:val="00DD4E1D"/>
    <w:rsid w:val="00DE03D5"/>
    <w:rsid w:val="00DE352D"/>
    <w:rsid w:val="00DE3F1C"/>
    <w:rsid w:val="00DF0DD4"/>
    <w:rsid w:val="00DF1F03"/>
    <w:rsid w:val="00DF31CE"/>
    <w:rsid w:val="00DF7884"/>
    <w:rsid w:val="00E02183"/>
    <w:rsid w:val="00E03E20"/>
    <w:rsid w:val="00E14083"/>
    <w:rsid w:val="00E148B8"/>
    <w:rsid w:val="00E17482"/>
    <w:rsid w:val="00E234DC"/>
    <w:rsid w:val="00E23673"/>
    <w:rsid w:val="00E24713"/>
    <w:rsid w:val="00E24C50"/>
    <w:rsid w:val="00E27299"/>
    <w:rsid w:val="00E2791A"/>
    <w:rsid w:val="00E27A4D"/>
    <w:rsid w:val="00E30327"/>
    <w:rsid w:val="00E34F6D"/>
    <w:rsid w:val="00E41121"/>
    <w:rsid w:val="00E43248"/>
    <w:rsid w:val="00E43956"/>
    <w:rsid w:val="00E4673A"/>
    <w:rsid w:val="00E47170"/>
    <w:rsid w:val="00E57701"/>
    <w:rsid w:val="00E614DD"/>
    <w:rsid w:val="00E6203A"/>
    <w:rsid w:val="00E67827"/>
    <w:rsid w:val="00E71BCC"/>
    <w:rsid w:val="00E748FE"/>
    <w:rsid w:val="00E77577"/>
    <w:rsid w:val="00E815D6"/>
    <w:rsid w:val="00E82CE7"/>
    <w:rsid w:val="00E83CFA"/>
    <w:rsid w:val="00E852BB"/>
    <w:rsid w:val="00E8655C"/>
    <w:rsid w:val="00EA0902"/>
    <w:rsid w:val="00EA26A6"/>
    <w:rsid w:val="00EA50B2"/>
    <w:rsid w:val="00EB0D10"/>
    <w:rsid w:val="00EB1497"/>
    <w:rsid w:val="00EB3AEB"/>
    <w:rsid w:val="00EB6B00"/>
    <w:rsid w:val="00EC0BC2"/>
    <w:rsid w:val="00EC0C90"/>
    <w:rsid w:val="00EC192A"/>
    <w:rsid w:val="00EC2B6B"/>
    <w:rsid w:val="00EC2BDF"/>
    <w:rsid w:val="00EC7AD4"/>
    <w:rsid w:val="00ED5E5F"/>
    <w:rsid w:val="00ED6B53"/>
    <w:rsid w:val="00EE3386"/>
    <w:rsid w:val="00EE4B47"/>
    <w:rsid w:val="00EE7E07"/>
    <w:rsid w:val="00EF5FE6"/>
    <w:rsid w:val="00EF6B12"/>
    <w:rsid w:val="00F00A2D"/>
    <w:rsid w:val="00F054B3"/>
    <w:rsid w:val="00F06E2C"/>
    <w:rsid w:val="00F07218"/>
    <w:rsid w:val="00F11B8A"/>
    <w:rsid w:val="00F13A6D"/>
    <w:rsid w:val="00F13FB1"/>
    <w:rsid w:val="00F164E3"/>
    <w:rsid w:val="00F20431"/>
    <w:rsid w:val="00F22ECD"/>
    <w:rsid w:val="00F2362C"/>
    <w:rsid w:val="00F30072"/>
    <w:rsid w:val="00F33B75"/>
    <w:rsid w:val="00F33D6C"/>
    <w:rsid w:val="00F350FD"/>
    <w:rsid w:val="00F363B4"/>
    <w:rsid w:val="00F37C29"/>
    <w:rsid w:val="00F37E9F"/>
    <w:rsid w:val="00F413A8"/>
    <w:rsid w:val="00F43C1A"/>
    <w:rsid w:val="00F44723"/>
    <w:rsid w:val="00F45FF1"/>
    <w:rsid w:val="00F466B1"/>
    <w:rsid w:val="00F47AA9"/>
    <w:rsid w:val="00F50CAD"/>
    <w:rsid w:val="00F560EA"/>
    <w:rsid w:val="00F56FF3"/>
    <w:rsid w:val="00F60809"/>
    <w:rsid w:val="00F614C7"/>
    <w:rsid w:val="00F7229E"/>
    <w:rsid w:val="00F801A4"/>
    <w:rsid w:val="00F80DA2"/>
    <w:rsid w:val="00F83A73"/>
    <w:rsid w:val="00F86F22"/>
    <w:rsid w:val="00F90583"/>
    <w:rsid w:val="00F92475"/>
    <w:rsid w:val="00F94A09"/>
    <w:rsid w:val="00F94C8E"/>
    <w:rsid w:val="00F97D49"/>
    <w:rsid w:val="00FA0C75"/>
    <w:rsid w:val="00FA1188"/>
    <w:rsid w:val="00FA570B"/>
    <w:rsid w:val="00FA5D34"/>
    <w:rsid w:val="00FA64C3"/>
    <w:rsid w:val="00FB24E2"/>
    <w:rsid w:val="00FB3264"/>
    <w:rsid w:val="00FB3E5C"/>
    <w:rsid w:val="00FB4E00"/>
    <w:rsid w:val="00FB5CFD"/>
    <w:rsid w:val="00FB6BE3"/>
    <w:rsid w:val="00FB7288"/>
    <w:rsid w:val="00FB7A5D"/>
    <w:rsid w:val="00FC312F"/>
    <w:rsid w:val="00FC616B"/>
    <w:rsid w:val="00FD3AF0"/>
    <w:rsid w:val="00FD4A16"/>
    <w:rsid w:val="00FD72F4"/>
    <w:rsid w:val="00FD7FF7"/>
    <w:rsid w:val="00FE0A86"/>
    <w:rsid w:val="00FE4A4D"/>
    <w:rsid w:val="00FE4BF9"/>
    <w:rsid w:val="00FF2398"/>
    <w:rsid w:val="00FF3E89"/>
    <w:rsid w:val="00FF6FB0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7F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aliases w:val="1 Nadpis 1"/>
    <w:basedOn w:val="Normln"/>
    <w:next w:val="2TEXT"/>
    <w:link w:val="Nadpis1Char"/>
    <w:qFormat/>
    <w:rsid w:val="00FE4A4D"/>
    <w:pPr>
      <w:keepNext/>
      <w:numPr>
        <w:numId w:val="7"/>
      </w:numPr>
      <w:pBdr>
        <w:bottom w:val="single" w:sz="4" w:space="1" w:color="auto"/>
      </w:pBdr>
      <w:spacing w:before="600" w:after="480" w:line="288" w:lineRule="auto"/>
      <w:outlineLvl w:val="0"/>
    </w:pPr>
    <w:rPr>
      <w:rFonts w:ascii="Arial Narrow" w:hAnsi="Arial Narrow"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10A8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00ADDC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C67F9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00ADD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B710A8"/>
    <w:rPr>
      <w:rFonts w:ascii="Cambria" w:eastAsia="Times New Roman" w:hAnsi="Cambria" w:cs="Times New Roman"/>
      <w:b/>
      <w:bCs/>
      <w:color w:val="00ADDC"/>
      <w:sz w:val="26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DC67F9"/>
    <w:rPr>
      <w:rFonts w:ascii="Cambria" w:eastAsia="Times New Roman" w:hAnsi="Cambria" w:cs="Times New Roman"/>
      <w:b/>
      <w:bCs/>
      <w:color w:val="00ADDC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9C46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semiHidden/>
    <w:rsid w:val="009C460C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9C460C"/>
    <w:rPr>
      <w:rFonts w:ascii="Arial Narrow" w:hAnsi="Arial Narrow"/>
      <w:sz w:val="18"/>
    </w:rPr>
  </w:style>
  <w:style w:type="paragraph" w:customStyle="1" w:styleId="ipntext">
    <w:name w:val="ipn text"/>
    <w:basedOn w:val="Normln"/>
    <w:rsid w:val="009C460C"/>
    <w:rPr>
      <w:rFonts w:ascii="Arial Narrow" w:hAnsi="Arial Narrow"/>
      <w:position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263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C67F9"/>
    <w:rPr>
      <w:color w:val="EB8803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67F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semiHidden/>
    <w:rsid w:val="00DC67F9"/>
    <w:rPr>
      <w:lang w:eastAsia="ar-SA"/>
    </w:rPr>
  </w:style>
  <w:style w:type="paragraph" w:styleId="Odstavecseseznamem">
    <w:name w:val="List Paragraph"/>
    <w:basedOn w:val="Normln"/>
    <w:link w:val="OdstavecseseznamemChar"/>
    <w:uiPriority w:val="99"/>
    <w:qFormat/>
    <w:rsid w:val="00DC67F9"/>
    <w:pPr>
      <w:suppressAutoHyphens/>
      <w:spacing w:after="0" w:line="240" w:lineRule="auto"/>
      <w:ind w:left="720"/>
    </w:pPr>
    <w:rPr>
      <w:rFonts w:eastAsia="Times New Roman"/>
      <w:lang w:eastAsia="ar-SA"/>
    </w:rPr>
  </w:style>
  <w:style w:type="character" w:customStyle="1" w:styleId="OdstavecseseznamemChar">
    <w:name w:val="Odstavec se seznamem Char"/>
    <w:link w:val="Odstavecseseznamem"/>
    <w:uiPriority w:val="34"/>
    <w:rsid w:val="00007075"/>
    <w:rPr>
      <w:rFonts w:ascii="Calibri" w:hAnsi="Calibri"/>
      <w:sz w:val="22"/>
      <w:szCs w:val="22"/>
      <w:lang w:eastAsia="ar-SA"/>
    </w:rPr>
  </w:style>
  <w:style w:type="character" w:styleId="Znakapoznpodarou">
    <w:name w:val="footnote reference"/>
    <w:uiPriority w:val="99"/>
    <w:semiHidden/>
    <w:unhideWhenUsed/>
    <w:rsid w:val="00DC67F9"/>
    <w:rPr>
      <w:vertAlign w:val="superscript"/>
    </w:rPr>
  </w:style>
  <w:style w:type="table" w:customStyle="1" w:styleId="Stednstnovn1zvraznn51">
    <w:name w:val="Střední stínování 1 – zvýraznění 51"/>
    <w:basedOn w:val="Normlntabulka"/>
    <w:uiPriority w:val="63"/>
    <w:rsid w:val="00DC67F9"/>
    <w:tblPr>
      <w:tblStyleRowBandSize w:val="1"/>
      <w:tblStyleColBandSize w:val="1"/>
      <w:tblBorders>
        <w:top w:val="single" w:sz="8" w:space="0" w:color="4ACF2B"/>
        <w:left w:val="single" w:sz="8" w:space="0" w:color="4ACF2B"/>
        <w:bottom w:val="single" w:sz="8" w:space="0" w:color="4ACF2B"/>
        <w:right w:val="single" w:sz="8" w:space="0" w:color="4ACF2B"/>
        <w:insideH w:val="single" w:sz="8" w:space="0" w:color="4ACF2B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  <w:shd w:val="clear" w:color="auto" w:fill="31881C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0B7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0B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70252C"/>
    <w:pPr>
      <w:suppressAutoHyphens/>
      <w:spacing w:line="240" w:lineRule="auto"/>
    </w:pPr>
    <w:rPr>
      <w:rFonts w:ascii="Times New Roman" w:eastAsia="Times New Roman" w:hAnsi="Times New Roman"/>
      <w:b/>
      <w:bCs/>
      <w:color w:val="00ADDC"/>
      <w:sz w:val="18"/>
      <w:szCs w:val="18"/>
      <w:lang w:eastAsia="ar-SA"/>
    </w:rPr>
  </w:style>
  <w:style w:type="character" w:customStyle="1" w:styleId="TitulekChar">
    <w:name w:val="Titulek Char"/>
    <w:link w:val="Titulek"/>
    <w:uiPriority w:val="35"/>
    <w:rsid w:val="00AD5B33"/>
    <w:rPr>
      <w:b/>
      <w:bCs/>
      <w:color w:val="00ADDC"/>
      <w:sz w:val="18"/>
      <w:szCs w:val="18"/>
      <w:lang w:eastAsia="ar-SA"/>
    </w:rPr>
  </w:style>
  <w:style w:type="table" w:customStyle="1" w:styleId="Tabulkasmkou4zvraznn51">
    <w:name w:val="Tabulka s mřížkou 4 – zvýraznění 51"/>
    <w:basedOn w:val="Normlntabulka"/>
    <w:uiPriority w:val="49"/>
    <w:rsid w:val="0070252C"/>
    <w:tblPr>
      <w:tblStyleRowBandSize w:val="1"/>
      <w:tblStyleColBandSize w:val="1"/>
      <w:tblBorders>
        <w:top w:val="single" w:sz="4" w:space="0" w:color="6CDB52"/>
        <w:left w:val="single" w:sz="4" w:space="0" w:color="6CDB52"/>
        <w:bottom w:val="single" w:sz="4" w:space="0" w:color="6CDB52"/>
        <w:right w:val="single" w:sz="4" w:space="0" w:color="6CDB52"/>
        <w:insideH w:val="single" w:sz="4" w:space="0" w:color="6CDB52"/>
        <w:insideV w:val="single" w:sz="4" w:space="0" w:color="6CDB5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1881C"/>
          <w:left w:val="single" w:sz="4" w:space="0" w:color="31881C"/>
          <w:bottom w:val="single" w:sz="4" w:space="0" w:color="31881C"/>
          <w:right w:val="single" w:sz="4" w:space="0" w:color="31881C"/>
          <w:insideH w:val="nil"/>
          <w:insideV w:val="nil"/>
        </w:tcBorders>
        <w:shd w:val="clear" w:color="auto" w:fill="31881C"/>
      </w:tcPr>
    </w:tblStylePr>
    <w:tblStylePr w:type="lastRow">
      <w:rPr>
        <w:b/>
        <w:bCs/>
      </w:rPr>
      <w:tblPr/>
      <w:tcPr>
        <w:tcBorders>
          <w:top w:val="double" w:sz="4" w:space="0" w:color="31881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3C5"/>
      </w:tcPr>
    </w:tblStylePr>
    <w:tblStylePr w:type="band1Horz">
      <w:tblPr/>
      <w:tcPr>
        <w:shd w:val="clear" w:color="auto" w:fill="CEF3C5"/>
      </w:tcPr>
    </w:tblStylePr>
  </w:style>
  <w:style w:type="table" w:styleId="Stednstnovn1zvraznn5">
    <w:name w:val="Medium Shading 1 Accent 5"/>
    <w:basedOn w:val="Normlntabulka"/>
    <w:uiPriority w:val="63"/>
    <w:rsid w:val="0070252C"/>
    <w:tblPr>
      <w:tblStyleRowBandSize w:val="1"/>
      <w:tblStyleColBandSize w:val="1"/>
      <w:tblBorders>
        <w:top w:val="single" w:sz="8" w:space="0" w:color="4ACF2B"/>
        <w:left w:val="single" w:sz="8" w:space="0" w:color="4ACF2B"/>
        <w:bottom w:val="single" w:sz="8" w:space="0" w:color="4ACF2B"/>
        <w:right w:val="single" w:sz="8" w:space="0" w:color="4ACF2B"/>
        <w:insideH w:val="single" w:sz="8" w:space="0" w:color="4ACF2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  <w:shd w:val="clear" w:color="auto" w:fill="31881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F2B"/>
          <w:left w:val="single" w:sz="8" w:space="0" w:color="4ACF2B"/>
          <w:bottom w:val="single" w:sz="8" w:space="0" w:color="4ACF2B"/>
          <w:right w:val="single" w:sz="8" w:space="0" w:color="4ACF2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0B7"/>
      </w:tcPr>
    </w:tblStylePr>
    <w:tblStylePr w:type="band1Horz">
      <w:tblPr/>
      <w:tcPr>
        <w:tcBorders>
          <w:insideH w:val="nil"/>
          <w:insideV w:val="nil"/>
        </w:tcBorders>
        <w:shd w:val="clear" w:color="auto" w:fill="C2F0B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4043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43E1"/>
    <w:rPr>
      <w:rFonts w:ascii="Calibri" w:eastAsia="Calibri" w:hAnsi="Calibri"/>
    </w:rPr>
  </w:style>
  <w:style w:type="character" w:customStyle="1" w:styleId="apple-converted-space">
    <w:name w:val="apple-converted-space"/>
    <w:basedOn w:val="Standardnpsmoodstavce"/>
    <w:rsid w:val="001726F3"/>
  </w:style>
  <w:style w:type="character" w:styleId="Zvraznn">
    <w:name w:val="Emphasis"/>
    <w:uiPriority w:val="20"/>
    <w:qFormat/>
    <w:rsid w:val="001726F3"/>
    <w:rPr>
      <w:i/>
      <w:iCs/>
    </w:rPr>
  </w:style>
  <w:style w:type="paragraph" w:customStyle="1" w:styleId="1Nadpis">
    <w:name w:val="1 Nadpis"/>
    <w:basedOn w:val="Odstavecseseznamem"/>
    <w:link w:val="1NadpisChar"/>
    <w:qFormat/>
    <w:rsid w:val="00007075"/>
    <w:pPr>
      <w:pBdr>
        <w:bottom w:val="single" w:sz="4" w:space="1" w:color="auto"/>
      </w:pBdr>
      <w:spacing w:before="720" w:after="480"/>
      <w:ind w:left="0"/>
      <w:jc w:val="both"/>
    </w:pPr>
    <w:rPr>
      <w:rFonts w:ascii="Arial Narrow" w:hAnsi="Arial Narrow"/>
      <w:b/>
      <w:bCs/>
      <w:sz w:val="40"/>
    </w:rPr>
  </w:style>
  <w:style w:type="character" w:customStyle="1" w:styleId="1NadpisChar">
    <w:name w:val="1 Nadpis Char"/>
    <w:link w:val="1Nadpis"/>
    <w:rsid w:val="00007075"/>
    <w:rPr>
      <w:rFonts w:ascii="Arial Narrow" w:hAnsi="Arial Narrow"/>
      <w:b/>
      <w:bCs/>
      <w:sz w:val="40"/>
      <w:szCs w:val="22"/>
      <w:lang w:eastAsia="ar-SA"/>
    </w:rPr>
  </w:style>
  <w:style w:type="paragraph" w:customStyle="1" w:styleId="11PODNADPIS">
    <w:name w:val="1.1 PODNADPIS"/>
    <w:basedOn w:val="1Nadpis"/>
    <w:next w:val="2TEXT"/>
    <w:link w:val="11PODNADPISChar"/>
    <w:qFormat/>
    <w:rsid w:val="00FD4A16"/>
    <w:pPr>
      <w:pBdr>
        <w:bottom w:val="none" w:sz="0" w:space="0" w:color="auto"/>
      </w:pBdr>
      <w:spacing w:before="360" w:after="360"/>
    </w:pPr>
    <w:rPr>
      <w:sz w:val="36"/>
      <w:szCs w:val="36"/>
    </w:rPr>
  </w:style>
  <w:style w:type="character" w:customStyle="1" w:styleId="11PODNADPISChar">
    <w:name w:val="1.1 PODNADPIS Char"/>
    <w:link w:val="11PODNADPIS"/>
    <w:rsid w:val="00FD4A16"/>
    <w:rPr>
      <w:rFonts w:ascii="Arial Narrow" w:hAnsi="Arial Narrow"/>
      <w:b w:val="0"/>
      <w:bCs w:val="0"/>
      <w:sz w:val="36"/>
      <w:szCs w:val="36"/>
      <w:lang w:eastAsia="ar-SA"/>
    </w:rPr>
  </w:style>
  <w:style w:type="paragraph" w:customStyle="1" w:styleId="111PODPODNADPIS">
    <w:name w:val="1.1.1 PODPODNADPIS"/>
    <w:basedOn w:val="11PODNADPIS"/>
    <w:next w:val="2TEXT"/>
    <w:link w:val="111PODPODNADPISChar"/>
    <w:qFormat/>
    <w:rsid w:val="00FD4A16"/>
    <w:pPr>
      <w:spacing w:before="240" w:after="240"/>
    </w:pPr>
    <w:rPr>
      <w:sz w:val="28"/>
    </w:rPr>
  </w:style>
  <w:style w:type="character" w:customStyle="1" w:styleId="111PODPODNADPISChar">
    <w:name w:val="1.1.1 PODPODNADPIS Char"/>
    <w:link w:val="111PODPODNADPIS"/>
    <w:rsid w:val="00FD4A16"/>
    <w:rPr>
      <w:rFonts w:ascii="Arial Narrow" w:hAnsi="Arial Narrow"/>
      <w:b/>
      <w:bCs/>
      <w:sz w:val="28"/>
      <w:szCs w:val="36"/>
      <w:lang w:eastAsia="ar-SA"/>
    </w:rPr>
  </w:style>
  <w:style w:type="paragraph" w:customStyle="1" w:styleId="2TEXT">
    <w:name w:val="2 TEXT"/>
    <w:basedOn w:val="Normln"/>
    <w:link w:val="2TEXTChar"/>
    <w:uiPriority w:val="99"/>
    <w:qFormat/>
    <w:rsid w:val="00AD5B33"/>
    <w:pPr>
      <w:spacing w:before="120" w:after="120" w:line="288" w:lineRule="auto"/>
      <w:jc w:val="both"/>
    </w:pPr>
    <w:rPr>
      <w:rFonts w:ascii="Arial Narrow" w:hAnsi="Arial Narrow"/>
      <w:sz w:val="24"/>
      <w:szCs w:val="32"/>
    </w:rPr>
  </w:style>
  <w:style w:type="character" w:customStyle="1" w:styleId="2TEXTChar">
    <w:name w:val="2 TEXT Char"/>
    <w:link w:val="2TEXT"/>
    <w:uiPriority w:val="99"/>
    <w:rsid w:val="00AD5B33"/>
    <w:rPr>
      <w:rFonts w:ascii="Arial Narrow" w:eastAsia="Calibri" w:hAnsi="Arial Narrow"/>
      <w:sz w:val="24"/>
      <w:szCs w:val="32"/>
      <w:lang w:eastAsia="en-US"/>
    </w:rPr>
  </w:style>
  <w:style w:type="paragraph" w:customStyle="1" w:styleId="3GRAF">
    <w:name w:val="3 GRAF"/>
    <w:basedOn w:val="Titulek"/>
    <w:link w:val="3GRAFChar"/>
    <w:qFormat/>
    <w:rsid w:val="00AD5B33"/>
    <w:pPr>
      <w:keepNext/>
      <w:spacing w:before="120" w:after="60"/>
      <w:jc w:val="center"/>
    </w:pPr>
    <w:rPr>
      <w:rFonts w:ascii="Arial Narrow" w:hAnsi="Arial Narrow"/>
      <w:color w:val="auto"/>
      <w:sz w:val="22"/>
      <w:szCs w:val="22"/>
    </w:rPr>
  </w:style>
  <w:style w:type="character" w:customStyle="1" w:styleId="3GRAFChar">
    <w:name w:val="3 GRAF Char"/>
    <w:link w:val="3GRAF"/>
    <w:rsid w:val="00AD5B33"/>
    <w:rPr>
      <w:rFonts w:ascii="Arial Narrow" w:hAnsi="Arial Narrow"/>
      <w:b w:val="0"/>
      <w:bCs w:val="0"/>
      <w:color w:val="00ADDC"/>
      <w:sz w:val="22"/>
      <w:szCs w:val="22"/>
      <w:lang w:eastAsia="ar-SA"/>
    </w:rPr>
  </w:style>
  <w:style w:type="paragraph" w:customStyle="1" w:styleId="5selnodrky">
    <w:name w:val="5 číselné odrážky"/>
    <w:basedOn w:val="2TEXT"/>
    <w:link w:val="5selnodrkyChar"/>
    <w:qFormat/>
    <w:rsid w:val="00403F64"/>
    <w:pPr>
      <w:numPr>
        <w:numId w:val="2"/>
      </w:numPr>
      <w:spacing w:before="60" w:after="60"/>
      <w:ind w:left="714" w:hanging="357"/>
    </w:pPr>
  </w:style>
  <w:style w:type="character" w:customStyle="1" w:styleId="5selnodrkyChar">
    <w:name w:val="5 číselné odrážky Char"/>
    <w:link w:val="5selnodrky"/>
    <w:rsid w:val="00403F64"/>
    <w:rPr>
      <w:rFonts w:ascii="Arial Narrow" w:eastAsia="Calibri" w:hAnsi="Arial Narrow"/>
      <w:sz w:val="24"/>
      <w:szCs w:val="32"/>
      <w:lang w:eastAsia="en-US"/>
    </w:rPr>
  </w:style>
  <w:style w:type="paragraph" w:customStyle="1" w:styleId="6odrky">
    <w:name w:val="6 odrážky"/>
    <w:basedOn w:val="2TEXT"/>
    <w:link w:val="6odrkyChar"/>
    <w:qFormat/>
    <w:rsid w:val="00403F64"/>
    <w:pPr>
      <w:numPr>
        <w:numId w:val="3"/>
      </w:numPr>
      <w:spacing w:before="60" w:after="60"/>
      <w:ind w:left="714" w:hanging="357"/>
    </w:pPr>
    <w:rPr>
      <w:szCs w:val="24"/>
    </w:rPr>
  </w:style>
  <w:style w:type="character" w:customStyle="1" w:styleId="6odrkyChar">
    <w:name w:val="6 odrážky Char"/>
    <w:link w:val="6odrky"/>
    <w:rsid w:val="00403F64"/>
    <w:rPr>
      <w:rFonts w:ascii="Arial Narrow" w:eastAsia="Calibri" w:hAnsi="Arial Narrow"/>
      <w:sz w:val="24"/>
      <w:szCs w:val="24"/>
      <w:lang w:eastAsia="en-US"/>
    </w:rPr>
  </w:style>
  <w:style w:type="paragraph" w:customStyle="1" w:styleId="4TABULKA">
    <w:name w:val="4 TABULKA"/>
    <w:basedOn w:val="3GRAF"/>
    <w:link w:val="4TABULKAChar"/>
    <w:qFormat/>
    <w:rsid w:val="00BC5EE4"/>
  </w:style>
  <w:style w:type="character" w:customStyle="1" w:styleId="4TABULKAChar">
    <w:name w:val="4 TABULKA Char"/>
    <w:link w:val="4TABULKA"/>
    <w:rsid w:val="00BC5EE4"/>
    <w:rPr>
      <w:rFonts w:ascii="Arial Narrow" w:hAnsi="Arial Narrow"/>
      <w:b/>
      <w:bCs/>
      <w:color w:val="00ADDC"/>
      <w:sz w:val="22"/>
      <w:szCs w:val="22"/>
      <w:lang w:eastAsia="ar-SA"/>
    </w:rPr>
  </w:style>
  <w:style w:type="paragraph" w:styleId="Obsah1">
    <w:name w:val="toc 1"/>
    <w:basedOn w:val="Normln"/>
    <w:next w:val="Normln"/>
    <w:autoRedefine/>
    <w:uiPriority w:val="39"/>
    <w:unhideWhenUsed/>
    <w:rsid w:val="00BA412B"/>
    <w:pPr>
      <w:tabs>
        <w:tab w:val="left" w:pos="340"/>
        <w:tab w:val="left" w:pos="567"/>
        <w:tab w:val="right" w:leader="dot" w:pos="9062"/>
      </w:tabs>
      <w:spacing w:after="100"/>
    </w:pPr>
    <w:rPr>
      <w:rFonts w:ascii="Arial Narrow" w:hAnsi="Arial Narrow"/>
    </w:rPr>
  </w:style>
  <w:style w:type="paragraph" w:styleId="Obsah2">
    <w:name w:val="toc 2"/>
    <w:basedOn w:val="Normln"/>
    <w:next w:val="Normln"/>
    <w:autoRedefine/>
    <w:uiPriority w:val="39"/>
    <w:unhideWhenUsed/>
    <w:rsid w:val="00BA412B"/>
    <w:pPr>
      <w:tabs>
        <w:tab w:val="left" w:pos="567"/>
        <w:tab w:val="left" w:pos="851"/>
        <w:tab w:val="right" w:leader="dot" w:pos="9062"/>
      </w:tabs>
      <w:spacing w:after="100"/>
      <w:ind w:left="1219" w:hanging="879"/>
    </w:pPr>
    <w:rPr>
      <w:rFonts w:ascii="Arial Narrow" w:hAnsi="Arial Narrow"/>
    </w:rPr>
  </w:style>
  <w:style w:type="paragraph" w:styleId="Obsah3">
    <w:name w:val="toc 3"/>
    <w:basedOn w:val="Normln"/>
    <w:next w:val="Normln"/>
    <w:autoRedefine/>
    <w:uiPriority w:val="39"/>
    <w:unhideWhenUsed/>
    <w:rsid w:val="00BA412B"/>
    <w:pPr>
      <w:tabs>
        <w:tab w:val="left" w:pos="1588"/>
      </w:tabs>
      <w:spacing w:after="100"/>
      <w:ind w:left="851"/>
    </w:pPr>
    <w:rPr>
      <w:rFonts w:ascii="Arial Narrow" w:hAnsi="Arial Narrow"/>
    </w:rPr>
  </w:style>
  <w:style w:type="paragraph" w:customStyle="1" w:styleId="7Obsahvod">
    <w:name w:val="7 Obsah+úvod"/>
    <w:basedOn w:val="1Nadpis"/>
    <w:link w:val="7ObsahvodChar"/>
    <w:qFormat/>
    <w:rsid w:val="00B710A8"/>
    <w:pPr>
      <w:ind w:left="432" w:hanging="432"/>
    </w:pPr>
  </w:style>
  <w:style w:type="character" w:customStyle="1" w:styleId="7ObsahvodChar">
    <w:name w:val="7 Obsah+úvod Char"/>
    <w:link w:val="7Obsahvod"/>
    <w:rsid w:val="00B710A8"/>
    <w:rPr>
      <w:rFonts w:ascii="Arial Narrow" w:hAnsi="Arial Narrow"/>
      <w:b w:val="0"/>
      <w:bCs w:val="0"/>
      <w:sz w:val="40"/>
      <w:szCs w:val="22"/>
      <w:lang w:eastAsia="ar-SA"/>
    </w:rPr>
  </w:style>
  <w:style w:type="paragraph" w:customStyle="1" w:styleId="8aodrky">
    <w:name w:val="8 a) odrážky"/>
    <w:basedOn w:val="Odstavecseseznamem"/>
    <w:link w:val="8aodrkyChar"/>
    <w:qFormat/>
    <w:rsid w:val="00321B9F"/>
    <w:pPr>
      <w:numPr>
        <w:numId w:val="1"/>
      </w:numPr>
      <w:spacing w:after="120" w:line="288" w:lineRule="auto"/>
      <w:ind w:left="567" w:hanging="357"/>
    </w:pPr>
    <w:rPr>
      <w:rFonts w:ascii="Arial Narrow" w:hAnsi="Arial Narrow"/>
      <w:b/>
      <w:sz w:val="24"/>
      <w:szCs w:val="24"/>
    </w:rPr>
  </w:style>
  <w:style w:type="character" w:customStyle="1" w:styleId="8aodrkyChar">
    <w:name w:val="8 a) odrážky Char"/>
    <w:link w:val="8aodrky"/>
    <w:rsid w:val="00321B9F"/>
    <w:rPr>
      <w:rFonts w:ascii="Arial Narrow" w:hAnsi="Arial Narrow"/>
      <w:b/>
      <w:sz w:val="24"/>
      <w:szCs w:val="24"/>
      <w:lang w:eastAsia="ar-SA"/>
    </w:rPr>
  </w:style>
  <w:style w:type="table" w:customStyle="1" w:styleId="Stednstnovn1zvraznn11">
    <w:name w:val="Střední stínování 1 – zvýraznění 11"/>
    <w:basedOn w:val="Normlntabulka"/>
    <w:uiPriority w:val="63"/>
    <w:rsid w:val="009B1596"/>
    <w:tblPr>
      <w:tblStyleRowBandSize w:val="1"/>
      <w:tblStyleColBandSize w:val="1"/>
      <w:tblBorders>
        <w:top w:val="single" w:sz="8" w:space="0" w:color="25D0FF"/>
        <w:left w:val="single" w:sz="8" w:space="0" w:color="25D0FF"/>
        <w:bottom w:val="single" w:sz="8" w:space="0" w:color="25D0FF"/>
        <w:right w:val="single" w:sz="8" w:space="0" w:color="25D0FF"/>
        <w:insideH w:val="single" w:sz="8" w:space="0" w:color="25D0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  <w:shd w:val="clear" w:color="auto" w:fill="00ADD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D0FF"/>
          <w:left w:val="single" w:sz="8" w:space="0" w:color="25D0FF"/>
          <w:bottom w:val="single" w:sz="8" w:space="0" w:color="25D0FF"/>
          <w:right w:val="single" w:sz="8" w:space="0" w:color="25D0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6108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74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D74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D74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6108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2F5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BD74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BD74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BD74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BD74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5EB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5EBA2"/>
      </w:tcPr>
    </w:tblStylePr>
  </w:style>
  <w:style w:type="table" w:styleId="Tmavseznamzvraznn2">
    <w:name w:val="Dark List Accent 2"/>
    <w:basedOn w:val="Normlntabulka"/>
    <w:uiPriority w:val="70"/>
    <w:rsid w:val="006108B9"/>
    <w:rPr>
      <w:color w:val="FFFFFF"/>
    </w:rPr>
    <w:tblPr>
      <w:tblStyleRowBandSize w:val="1"/>
      <w:tblStyleColBandSize w:val="1"/>
    </w:tblPr>
    <w:tcPr>
      <w:shd w:val="clear" w:color="auto" w:fill="8BD74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4741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7AE2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7AE2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E2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E25"/>
      </w:tcPr>
    </w:tblStylePr>
  </w:style>
  <w:style w:type="table" w:styleId="Stednstnovn1zvraznn2">
    <w:name w:val="Medium Shading 1 Accent 2"/>
    <w:basedOn w:val="Normlntabulka"/>
    <w:uiPriority w:val="63"/>
    <w:rsid w:val="006108B9"/>
    <w:tblPr>
      <w:tblStyleRowBandSize w:val="1"/>
      <w:tblStyleColBandSize w:val="1"/>
      <w:tblBorders>
        <w:top w:val="single" w:sz="8" w:space="0" w:color="A7E173"/>
        <w:left w:val="single" w:sz="8" w:space="0" w:color="A7E173"/>
        <w:bottom w:val="single" w:sz="8" w:space="0" w:color="A7E173"/>
        <w:right w:val="single" w:sz="8" w:space="0" w:color="A7E173"/>
        <w:insideH w:val="single" w:sz="8" w:space="0" w:color="A7E17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7E173"/>
          <w:left w:val="single" w:sz="8" w:space="0" w:color="A7E173"/>
          <w:bottom w:val="single" w:sz="8" w:space="0" w:color="A7E173"/>
          <w:right w:val="single" w:sz="8" w:space="0" w:color="A7E173"/>
          <w:insideH w:val="nil"/>
          <w:insideV w:val="nil"/>
        </w:tcBorders>
        <w:shd w:val="clear" w:color="auto" w:fill="8BD7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173"/>
          <w:left w:val="single" w:sz="8" w:space="0" w:color="A7E173"/>
          <w:bottom w:val="single" w:sz="8" w:space="0" w:color="A7E173"/>
          <w:right w:val="single" w:sz="8" w:space="0" w:color="A7E17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5D0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5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69"/>
    <w:rsid w:val="006108B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DD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ADD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ADD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ADD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FFF"/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6108B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2Text0">
    <w:name w:val="2 Text"/>
    <w:basedOn w:val="Normln"/>
    <w:link w:val="2TextChar0"/>
    <w:qFormat/>
    <w:rsid w:val="00532DF3"/>
    <w:pPr>
      <w:spacing w:before="120" w:after="120" w:line="288" w:lineRule="auto"/>
      <w:jc w:val="both"/>
    </w:pPr>
    <w:rPr>
      <w:rFonts w:ascii="Arial Narrow" w:hAnsi="Arial Narrow"/>
      <w:sz w:val="24"/>
      <w:szCs w:val="32"/>
    </w:rPr>
  </w:style>
  <w:style w:type="character" w:customStyle="1" w:styleId="2TextChar0">
    <w:name w:val="2 Text Char"/>
    <w:link w:val="2Text0"/>
    <w:locked/>
    <w:rsid w:val="00532DF3"/>
    <w:rPr>
      <w:rFonts w:ascii="Arial Narrow" w:eastAsia="Calibri" w:hAnsi="Arial Narrow"/>
      <w:sz w:val="24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532DF3"/>
    <w:rPr>
      <w:sz w:val="16"/>
      <w:szCs w:val="16"/>
    </w:rPr>
  </w:style>
  <w:style w:type="character" w:customStyle="1" w:styleId="Nadpis1Char">
    <w:name w:val="Nadpis 1 Char"/>
    <w:aliases w:val="1 Nadpis 1 Char1"/>
    <w:link w:val="Nadpis1"/>
    <w:rsid w:val="00FE4A4D"/>
    <w:rPr>
      <w:rFonts w:ascii="Arial Narrow" w:eastAsia="Calibri" w:hAnsi="Arial Narrow" w:cs="Arial"/>
      <w:b/>
      <w:bCs/>
      <w:kern w:val="32"/>
      <w:sz w:val="40"/>
      <w:szCs w:val="32"/>
      <w:lang w:eastAsia="en-US"/>
    </w:rPr>
  </w:style>
  <w:style w:type="character" w:styleId="Sledovanodkaz">
    <w:name w:val="FollowedHyperlink"/>
    <w:uiPriority w:val="99"/>
    <w:semiHidden/>
    <w:unhideWhenUsed/>
    <w:rsid w:val="00532DF3"/>
    <w:rPr>
      <w:color w:val="5F7791"/>
      <w:u w:val="single"/>
    </w:rPr>
  </w:style>
  <w:style w:type="character" w:customStyle="1" w:styleId="Nadpis1Char1">
    <w:name w:val="Nadpis 1 Char1"/>
    <w:aliases w:val="1 Nadpis 1 Char"/>
    <w:rsid w:val="00532DF3"/>
    <w:rPr>
      <w:rFonts w:ascii="Cambria" w:eastAsia="Times New Roman" w:hAnsi="Cambria" w:cs="Times New Roman"/>
      <w:b/>
      <w:bCs/>
      <w:color w:val="0081A4"/>
      <w:sz w:val="28"/>
      <w:szCs w:val="28"/>
      <w:lang w:eastAsia="en-US"/>
    </w:rPr>
  </w:style>
  <w:style w:type="character" w:customStyle="1" w:styleId="ZhlavChar">
    <w:name w:val="Záhlaví Char"/>
    <w:link w:val="Zhlav"/>
    <w:uiPriority w:val="99"/>
    <w:rsid w:val="00532DF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link w:val="Zpat"/>
    <w:semiHidden/>
    <w:rsid w:val="00532DF3"/>
    <w:rPr>
      <w:rFonts w:ascii="Calibri" w:eastAsia="Calibri" w:hAnsi="Calibri" w:cs="Times New Roman"/>
      <w:sz w:val="22"/>
      <w:szCs w:val="22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532DF3"/>
    <w:pPr>
      <w:spacing w:after="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2D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32DF3"/>
    <w:rPr>
      <w:rFonts w:ascii="Calibri" w:eastAsia="Calibri" w:hAnsi="Calibri" w:cs="Times New Roman"/>
      <w:b/>
      <w:bCs/>
      <w:lang w:eastAsia="en-US"/>
    </w:rPr>
  </w:style>
  <w:style w:type="paragraph" w:styleId="Revize">
    <w:name w:val="Revision"/>
    <w:uiPriority w:val="99"/>
    <w:semiHidden/>
    <w:rsid w:val="00532DF3"/>
    <w:rPr>
      <w:rFonts w:ascii="Calibri" w:eastAsia="Calibri" w:hAnsi="Calibri"/>
      <w:sz w:val="22"/>
      <w:szCs w:val="22"/>
      <w:lang w:eastAsia="en-US"/>
    </w:rPr>
  </w:style>
  <w:style w:type="table" w:customStyle="1" w:styleId="Tmavtabulkasmkou5zvraznn11">
    <w:name w:val="Tmavá tabulka s mřížkou 5 – zvýraznění 11"/>
    <w:basedOn w:val="Normlntabulka"/>
    <w:uiPriority w:val="50"/>
    <w:rsid w:val="00532DF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A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A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A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ADDC"/>
      </w:tcPr>
    </w:tblStylePr>
    <w:tblStylePr w:type="band1Vert">
      <w:tblPr/>
      <w:tcPr>
        <w:shd w:val="clear" w:color="auto" w:fill="8BE5FF"/>
      </w:tcPr>
    </w:tblStylePr>
    <w:tblStylePr w:type="band1Horz">
      <w:tblPr/>
      <w:tcPr>
        <w:shd w:val="clear" w:color="auto" w:fill="8BE5FF"/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532DF3"/>
    <w:tblPr>
      <w:tblStyleRowBandSize w:val="1"/>
      <w:tblStyleColBandSize w:val="1"/>
      <w:tblBorders>
        <w:top w:val="single" w:sz="4" w:space="0" w:color="51D9FF"/>
        <w:left w:val="single" w:sz="4" w:space="0" w:color="51D9FF"/>
        <w:bottom w:val="single" w:sz="4" w:space="0" w:color="51D9FF"/>
        <w:right w:val="single" w:sz="4" w:space="0" w:color="51D9FF"/>
        <w:insideH w:val="single" w:sz="4" w:space="0" w:color="51D9FF"/>
        <w:insideV w:val="single" w:sz="4" w:space="0" w:color="51D9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ADDC"/>
          <w:left w:val="single" w:sz="4" w:space="0" w:color="00ADDC"/>
          <w:bottom w:val="single" w:sz="4" w:space="0" w:color="00ADDC"/>
          <w:right w:val="single" w:sz="4" w:space="0" w:color="00ADDC"/>
          <w:insideH w:val="nil"/>
          <w:insideV w:val="nil"/>
        </w:tcBorders>
        <w:shd w:val="clear" w:color="auto" w:fill="00ADDC"/>
      </w:tcPr>
    </w:tblStylePr>
    <w:tblStylePr w:type="lastRow">
      <w:rPr>
        <w:b/>
        <w:bCs/>
      </w:rPr>
      <w:tblPr/>
      <w:tcPr>
        <w:tcBorders>
          <w:top w:val="double" w:sz="4" w:space="0" w:color="00A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/>
      </w:tcPr>
    </w:tblStylePr>
    <w:tblStylePr w:type="band1Horz">
      <w:tblPr/>
      <w:tcPr>
        <w:shd w:val="clear" w:color="auto" w:fill="C5F2FF"/>
      </w:tcPr>
    </w:tblStylePr>
  </w:style>
  <w:style w:type="paragraph" w:customStyle="1" w:styleId="1Podnadpis11">
    <w:name w:val="1 Podnadpis 1.1"/>
    <w:basedOn w:val="Nadpis2"/>
    <w:link w:val="1Podnadpis11Char"/>
    <w:qFormat/>
    <w:rsid w:val="000252FF"/>
    <w:pPr>
      <w:spacing w:before="360" w:after="360" w:line="240" w:lineRule="auto"/>
    </w:pPr>
    <w:rPr>
      <w:rFonts w:ascii="Arial Narrow" w:hAnsi="Arial Narrow"/>
      <w:color w:val="auto"/>
      <w:sz w:val="36"/>
    </w:rPr>
  </w:style>
  <w:style w:type="paragraph" w:customStyle="1" w:styleId="1Podpodnadpis111">
    <w:name w:val="1 Podpodnadpis 1.1.1"/>
    <w:basedOn w:val="Nadpis3"/>
    <w:link w:val="1Podpodnadpis111Char"/>
    <w:qFormat/>
    <w:rsid w:val="000252FF"/>
    <w:pPr>
      <w:spacing w:before="240" w:after="240" w:line="240" w:lineRule="auto"/>
    </w:pPr>
    <w:rPr>
      <w:rFonts w:ascii="Arial Narrow" w:hAnsi="Arial Narrow"/>
      <w:color w:val="auto"/>
      <w:sz w:val="28"/>
    </w:rPr>
  </w:style>
  <w:style w:type="character" w:customStyle="1" w:styleId="1Podnadpis11Char">
    <w:name w:val="1 Podnadpis 1.1 Char"/>
    <w:link w:val="1Podnadpis11"/>
    <w:rsid w:val="000252FF"/>
    <w:rPr>
      <w:rFonts w:ascii="Arial Narrow" w:eastAsia="Times New Roman" w:hAnsi="Arial Narrow" w:cs="Times New Roman"/>
      <w:b w:val="0"/>
      <w:bCs w:val="0"/>
      <w:color w:val="00ADDC"/>
      <w:sz w:val="36"/>
      <w:szCs w:val="26"/>
      <w:lang w:eastAsia="en-US"/>
    </w:rPr>
  </w:style>
  <w:style w:type="character" w:customStyle="1" w:styleId="1Podpodnadpis111Char">
    <w:name w:val="1 Podpodnadpis 1.1.1 Char"/>
    <w:link w:val="1Podpodnadpis111"/>
    <w:rsid w:val="000252FF"/>
    <w:rPr>
      <w:rFonts w:ascii="Arial Narrow" w:eastAsia="Times New Roman" w:hAnsi="Arial Narrow" w:cs="Times New Roman"/>
      <w:b w:val="0"/>
      <w:bCs w:val="0"/>
      <w:color w:val="00ADDC"/>
      <w:sz w:val="28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2316"/>
    <w:rPr>
      <w:rFonts w:ascii="Cambria" w:eastAsia="Times New Roman" w:hAnsi="Cambria"/>
      <w:i/>
      <w:iCs/>
      <w:color w:val="00ADDC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DC2316"/>
    <w:rPr>
      <w:rFonts w:ascii="Cambria" w:eastAsia="Times New Roman" w:hAnsi="Cambria" w:cs="Times New Roman"/>
      <w:i/>
      <w:iCs/>
      <w:color w:val="00ADDC"/>
      <w:spacing w:val="15"/>
      <w:sz w:val="24"/>
      <w:szCs w:val="24"/>
      <w:lang w:eastAsia="en-US"/>
    </w:rPr>
  </w:style>
  <w:style w:type="paragraph" w:customStyle="1" w:styleId="11Podnadpis0">
    <w:name w:val="1.1 Podnadpis"/>
    <w:basedOn w:val="1Nadpis"/>
    <w:qFormat/>
    <w:rsid w:val="009E7CB2"/>
    <w:pPr>
      <w:pBdr>
        <w:bottom w:val="none" w:sz="0" w:space="0" w:color="auto"/>
      </w:pBdr>
      <w:spacing w:before="360" w:after="360"/>
      <w:ind w:left="576" w:hanging="576"/>
    </w:pPr>
    <w:rPr>
      <w:sz w:val="36"/>
      <w:szCs w:val="36"/>
    </w:rPr>
  </w:style>
  <w:style w:type="paragraph" w:customStyle="1" w:styleId="111Podpodnadpis0">
    <w:name w:val="1.1.1 Podpodnadpis"/>
    <w:basedOn w:val="11Podnadpis0"/>
    <w:link w:val="111PodpodnadpisChar0"/>
    <w:qFormat/>
    <w:rsid w:val="009E7CB2"/>
    <w:pPr>
      <w:spacing w:before="240" w:after="240"/>
      <w:ind w:left="720" w:hanging="720"/>
    </w:pPr>
    <w:rPr>
      <w:sz w:val="28"/>
    </w:rPr>
  </w:style>
  <w:style w:type="character" w:customStyle="1" w:styleId="111PodpodnadpisChar0">
    <w:name w:val="1.1.1 Podpodnadpis Char"/>
    <w:link w:val="111Podpodnadpis0"/>
    <w:rsid w:val="009E7CB2"/>
    <w:rPr>
      <w:rFonts w:ascii="Arial Narrow" w:hAnsi="Arial Narrow"/>
      <w:b/>
      <w:bCs/>
      <w:sz w:val="28"/>
      <w:szCs w:val="36"/>
      <w:lang w:eastAsia="ar-SA"/>
    </w:rPr>
  </w:style>
  <w:style w:type="table" w:customStyle="1" w:styleId="GridTable4Accent2">
    <w:name w:val="Grid Table 4 Accent 2"/>
    <w:basedOn w:val="Normlntabulka"/>
    <w:uiPriority w:val="49"/>
    <w:rsid w:val="00D0791F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9E78F"/>
        <w:left w:val="single" w:sz="4" w:space="0" w:color="B9E78F"/>
        <w:bottom w:val="single" w:sz="4" w:space="0" w:color="B9E78F"/>
        <w:right w:val="single" w:sz="4" w:space="0" w:color="B9E78F"/>
        <w:insideH w:val="single" w:sz="4" w:space="0" w:color="B9E78F"/>
        <w:insideV w:val="single" w:sz="4" w:space="0" w:color="B9E7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BD745"/>
          <w:left w:val="single" w:sz="4" w:space="0" w:color="8BD745"/>
          <w:bottom w:val="single" w:sz="4" w:space="0" w:color="8BD745"/>
          <w:right w:val="single" w:sz="4" w:space="0" w:color="8BD745"/>
          <w:insideH w:val="nil"/>
          <w:insideV w:val="nil"/>
        </w:tcBorders>
        <w:shd w:val="clear" w:color="auto" w:fill="8BD745"/>
      </w:tcPr>
    </w:tblStylePr>
    <w:tblStylePr w:type="lastRow">
      <w:rPr>
        <w:b/>
        <w:bCs/>
      </w:rPr>
      <w:tblPr/>
      <w:tcPr>
        <w:tcBorders>
          <w:top w:val="double" w:sz="4" w:space="0" w:color="8BD7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7D9"/>
      </w:tcPr>
    </w:tblStylePr>
    <w:tblStylePr w:type="band1Horz">
      <w:tblPr/>
      <w:tcPr>
        <w:shd w:val="clear" w:color="auto" w:fill="E7F7D9"/>
      </w:tcPr>
    </w:tblStylePr>
  </w:style>
  <w:style w:type="table" w:styleId="Mkatabulky">
    <w:name w:val="Table Grid"/>
    <w:basedOn w:val="Normlntabulka"/>
    <w:uiPriority w:val="59"/>
    <w:rsid w:val="00D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D5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05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3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4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michaela.brazdilova@czso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sarka.sustova@czso.cz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czso.cz/csu/czso/prijmy-a-zivotni-podminky-domacnost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Eurostudent\Z&#225;v&#283;re&#269;n&#225;%20zpr&#225;va\Hl.pap&#237;r_KRED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933F-A886-4417-8D75-C98241ED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Hl.papír_KREDO</Template>
  <TotalTime>0</TotalTime>
  <Pages>10</Pages>
  <Words>2046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VŠE</Company>
  <LinksUpToDate>false</LinksUpToDate>
  <CharactersWithSpaces>14094</CharactersWithSpaces>
  <SharedDoc>false</SharedDoc>
  <HLinks>
    <vt:vector size="18" baseType="variant">
      <vt:variant>
        <vt:i4>6553604</vt:i4>
      </vt:variant>
      <vt:variant>
        <vt:i4>15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4718639</vt:i4>
      </vt:variant>
      <vt:variant>
        <vt:i4>12</vt:i4>
      </vt:variant>
      <vt:variant>
        <vt:i4>0</vt:i4>
      </vt:variant>
      <vt:variant>
        <vt:i4>5</vt:i4>
      </vt:variant>
      <vt:variant>
        <vt:lpwstr>mailto:sarka.sustova@czso.cz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https://www.czso.cz/csu/czso/prijmy-a-zivotni-podminky-domacnosti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Martina Šimková</dc:creator>
  <cp:lastModifiedBy>Tomáš Chrámecký</cp:lastModifiedBy>
  <cp:revision>2</cp:revision>
  <cp:lastPrinted>2016-05-11T07:21:00Z</cp:lastPrinted>
  <dcterms:created xsi:type="dcterms:W3CDTF">2016-05-11T13:19:00Z</dcterms:created>
  <dcterms:modified xsi:type="dcterms:W3CDTF">2016-05-11T13:19:00Z</dcterms:modified>
</cp:coreProperties>
</file>