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C" w:rsidRPr="00E270A6" w:rsidRDefault="004913DB">
      <w:pPr>
        <w:jc w:val="center"/>
        <w:rPr>
          <w:rFonts w:cs="Arial"/>
          <w:b/>
          <w:bCs/>
          <w:i/>
          <w:sz w:val="24"/>
          <w:lang w:val="en-US"/>
        </w:rPr>
      </w:pPr>
      <w:r w:rsidRPr="00E270A6">
        <w:rPr>
          <w:rFonts w:cs="Arial"/>
          <w:b/>
          <w:bCs/>
          <w:i/>
          <w:sz w:val="24"/>
          <w:lang w:val="en-US"/>
        </w:rPr>
        <w:t>30. ELECTIONS</w:t>
      </w:r>
    </w:p>
    <w:p w:rsidR="00EE394C" w:rsidRPr="00E270A6" w:rsidRDefault="00EE394C">
      <w:pPr>
        <w:rPr>
          <w:rFonts w:cs="Arial"/>
          <w:i/>
          <w:lang w:val="en-US"/>
        </w:rPr>
      </w:pPr>
    </w:p>
    <w:p w:rsidR="00EE394C" w:rsidRPr="00E270A6" w:rsidRDefault="004913DB" w:rsidP="00F37E31">
      <w:pPr>
        <w:pStyle w:val="Zkladntextodsazen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t xml:space="preserve">In 2014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>electoral term, for which local councils were elected on 15</w:t>
      </w:r>
      <w:r w:rsidR="00B851F1" w:rsidRPr="00E270A6">
        <w:rPr>
          <w:rFonts w:cs="Arial"/>
          <w:i/>
          <w:lang w:val="en-US"/>
        </w:rPr>
        <w:t> and 16 October </w:t>
      </w:r>
      <w:r w:rsidRPr="00E270A6">
        <w:rPr>
          <w:rFonts w:cs="Arial"/>
          <w:i/>
          <w:lang w:val="en-US"/>
        </w:rPr>
        <w:t xml:space="preserve">2010 and in additional and new elections held during </w:t>
      </w:r>
      <w:r w:rsidR="00B851F1" w:rsidRPr="00E270A6">
        <w:rPr>
          <w:rFonts w:cs="Arial"/>
          <w:i/>
          <w:lang w:val="en-US"/>
        </w:rPr>
        <w:t>the </w:t>
      </w:r>
      <w:r w:rsidR="006D55DD" w:rsidRPr="00E270A6">
        <w:rPr>
          <w:rFonts w:cs="Arial"/>
          <w:i/>
          <w:lang w:val="en-US"/>
        </w:rPr>
        <w:t>years 2011 to </w:t>
      </w:r>
      <w:r w:rsidR="000955E6">
        <w:rPr>
          <w:rFonts w:cs="Arial"/>
          <w:i/>
          <w:lang w:val="en-US"/>
        </w:rPr>
        <w:t>2014, ended. At 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same time, electoral term finished also </w:t>
      </w:r>
      <w:r w:rsidR="006D55DD" w:rsidRPr="00E270A6">
        <w:rPr>
          <w:rFonts w:cs="Arial"/>
          <w:i/>
          <w:lang w:val="en-US"/>
        </w:rPr>
        <w:t>for senators elected in October </w:t>
      </w:r>
      <w:r w:rsidRPr="00E270A6">
        <w:rPr>
          <w:rFonts w:cs="Arial"/>
          <w:i/>
          <w:lang w:val="en-US"/>
        </w:rPr>
        <w:t>2008 for</w:t>
      </w:r>
      <w:r w:rsidR="00B851F1" w:rsidRPr="00E270A6">
        <w:rPr>
          <w:rFonts w:cs="Arial"/>
          <w:i/>
          <w:lang w:val="en-US"/>
        </w:rPr>
        <w:t xml:space="preserve"> a </w:t>
      </w:r>
      <w:r w:rsidRPr="00E270A6">
        <w:rPr>
          <w:rFonts w:cs="Arial"/>
          <w:i/>
          <w:lang w:val="en-US"/>
        </w:rPr>
        <w:t>six-year term and</w:t>
      </w:r>
      <w:r w:rsidR="00B851F1" w:rsidRPr="00E270A6">
        <w:rPr>
          <w:rFonts w:cs="Arial"/>
          <w:i/>
          <w:lang w:val="en-US"/>
        </w:rPr>
        <w:t xml:space="preserve"> a </w:t>
      </w:r>
      <w:r w:rsidRPr="00E270A6">
        <w:rPr>
          <w:rFonts w:cs="Arial"/>
          <w:i/>
          <w:lang w:val="en-US"/>
        </w:rPr>
        <w:t xml:space="preserve">senator for district </w:t>
      </w:r>
      <w:r w:rsidR="001C658A" w:rsidRPr="00E270A6">
        <w:rPr>
          <w:rFonts w:cs="Arial"/>
          <w:i/>
          <w:lang w:val="en-US"/>
        </w:rPr>
        <w:t>N</w:t>
      </w:r>
      <w:r w:rsidRPr="00E270A6">
        <w:rPr>
          <w:rFonts w:cs="Arial"/>
          <w:i/>
          <w:lang w:val="en-US"/>
        </w:rPr>
        <w:t>o</w:t>
      </w:r>
      <w:r w:rsidR="006D55DD" w:rsidRPr="00E270A6">
        <w:rPr>
          <w:rFonts w:cs="Arial"/>
          <w:i/>
          <w:lang w:val="en-US"/>
        </w:rPr>
        <w:t>. </w:t>
      </w:r>
      <w:r w:rsidRPr="00E270A6">
        <w:rPr>
          <w:rFonts w:cs="Arial"/>
          <w:i/>
          <w:lang w:val="en-US"/>
        </w:rPr>
        <w:t xml:space="preserve">30 – </w:t>
      </w:r>
      <w:r w:rsidR="000A7950" w:rsidRPr="00E270A6">
        <w:rPr>
          <w:rFonts w:cs="Arial"/>
          <w:lang w:val="en-US"/>
        </w:rPr>
        <w:t>Kladno</w:t>
      </w:r>
      <w:r w:rsidRPr="00E270A6">
        <w:rPr>
          <w:rFonts w:cs="Arial"/>
          <w:i/>
          <w:lang w:val="en-US"/>
        </w:rPr>
        <w:t>, elected i</w:t>
      </w:r>
      <w:r w:rsidR="000955E6">
        <w:rPr>
          <w:rFonts w:cs="Arial"/>
          <w:i/>
          <w:lang w:val="en-US"/>
        </w:rPr>
        <w:t>n additional elections in </w:t>
      </w:r>
      <w:r w:rsidR="006D55DD" w:rsidRPr="00E270A6">
        <w:rPr>
          <w:rFonts w:cs="Arial"/>
          <w:i/>
          <w:lang w:val="en-US"/>
        </w:rPr>
        <w:t>March </w:t>
      </w:r>
      <w:r w:rsidRPr="00E270A6">
        <w:rPr>
          <w:rFonts w:cs="Arial"/>
          <w:i/>
          <w:lang w:val="en-US"/>
        </w:rPr>
        <w:t xml:space="preserve">2011. </w:t>
      </w:r>
    </w:p>
    <w:p w:rsidR="00EE394C" w:rsidRPr="00E270A6" w:rsidRDefault="004913DB">
      <w:pPr>
        <w:spacing w:before="120"/>
        <w:ind w:firstLine="709"/>
        <w:jc w:val="both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t xml:space="preserve">Elections </w:t>
      </w:r>
      <w:r w:rsidR="002D39F4" w:rsidRPr="00E270A6">
        <w:rPr>
          <w:rFonts w:cs="Arial"/>
          <w:i/>
          <w:lang w:val="en-US"/>
        </w:rPr>
        <w:t>to</w:t>
      </w:r>
      <w:r w:rsidRPr="00E270A6">
        <w:rPr>
          <w:rFonts w:cs="Arial"/>
          <w:i/>
          <w:lang w:val="en-US"/>
        </w:rPr>
        <w:t xml:space="preserve"> new local councils for another four-year term on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entire territory of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>Czech Republic and elections for</w:t>
      </w:r>
      <w:r w:rsidR="00B851F1" w:rsidRPr="00E270A6">
        <w:rPr>
          <w:rFonts w:cs="Arial"/>
          <w:i/>
          <w:lang w:val="en-US"/>
        </w:rPr>
        <w:t xml:space="preserve"> a </w:t>
      </w:r>
      <w:r w:rsidRPr="00E270A6">
        <w:rPr>
          <w:rFonts w:cs="Arial"/>
          <w:i/>
          <w:lang w:val="en-US"/>
        </w:rPr>
        <w:t xml:space="preserve">six-year term </w:t>
      </w:r>
      <w:r w:rsidR="006D55DD" w:rsidRPr="00E270A6">
        <w:rPr>
          <w:rFonts w:cs="Arial"/>
          <w:i/>
          <w:lang w:val="en-US"/>
        </w:rPr>
        <w:t>in 27 </w:t>
      </w:r>
      <w:r w:rsidRPr="00E270A6">
        <w:rPr>
          <w:rFonts w:cs="Arial"/>
          <w:i/>
          <w:lang w:val="en-US"/>
        </w:rPr>
        <w:t xml:space="preserve">senatorial electoral districts were announced by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Decision of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President of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Czech Republic No. 112/2014 Sb., on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Announcement of Elections to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Senate of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Parliament of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Czech Republic, to local councils and councils of city districts and city parts in statutory towns and to councils of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lang w:val="en-US"/>
        </w:rPr>
        <w:t>Hl.</w:t>
      </w:r>
      <w:r w:rsidR="006D55DD" w:rsidRPr="00E270A6">
        <w:rPr>
          <w:rFonts w:cs="Arial"/>
          <w:lang w:val="en-US"/>
        </w:rPr>
        <w:t> </w:t>
      </w:r>
      <w:r w:rsidRPr="00E270A6">
        <w:rPr>
          <w:rFonts w:cs="Arial"/>
          <w:lang w:val="en-US"/>
        </w:rPr>
        <w:t>m.</w:t>
      </w:r>
      <w:r w:rsidR="006D55DD" w:rsidRPr="00E270A6">
        <w:rPr>
          <w:rFonts w:cs="Arial"/>
          <w:lang w:val="en-US"/>
        </w:rPr>
        <w:t> </w:t>
      </w:r>
      <w:r w:rsidRPr="00E270A6">
        <w:rPr>
          <w:rFonts w:cs="Arial"/>
          <w:lang w:val="en-US"/>
        </w:rPr>
        <w:t>Praha</w:t>
      </w:r>
      <w:r w:rsidRPr="00E270A6">
        <w:rPr>
          <w:rFonts w:cs="Arial"/>
          <w:i/>
          <w:lang w:val="en-US"/>
        </w:rPr>
        <w:t xml:space="preserve"> Regi</w:t>
      </w:r>
      <w:r w:rsidR="006D55DD" w:rsidRPr="00E270A6">
        <w:rPr>
          <w:rFonts w:cs="Arial"/>
          <w:i/>
          <w:lang w:val="en-US"/>
        </w:rPr>
        <w:t>on and its city parts, dated 12 June </w:t>
      </w:r>
      <w:r w:rsidRPr="00E270A6">
        <w:rPr>
          <w:rFonts w:cs="Arial"/>
          <w:i/>
          <w:lang w:val="en-US"/>
        </w:rPr>
        <w:t xml:space="preserve">2014. </w:t>
      </w:r>
      <w:r w:rsidR="00B851F1" w:rsidRPr="00E270A6">
        <w:rPr>
          <w:rFonts w:cs="Arial"/>
          <w:i/>
          <w:lang w:val="en-US"/>
        </w:rPr>
        <w:t>The </w:t>
      </w:r>
      <w:r w:rsidR="006D55DD" w:rsidRPr="00E270A6">
        <w:rPr>
          <w:rFonts w:cs="Arial"/>
          <w:i/>
          <w:lang w:val="en-US"/>
        </w:rPr>
        <w:t>elections were held on 10 and 11 October and on 17 and 18 October </w:t>
      </w:r>
      <w:r w:rsidRPr="00E270A6">
        <w:rPr>
          <w:rFonts w:cs="Arial"/>
          <w:i/>
          <w:lang w:val="en-US"/>
        </w:rPr>
        <w:t>2014.</w:t>
      </w:r>
    </w:p>
    <w:p w:rsidR="004E6295" w:rsidRPr="00E270A6" w:rsidRDefault="004913DB">
      <w:pPr>
        <w:pStyle w:val="Zkladntext"/>
        <w:ind w:firstLine="709"/>
        <w:rPr>
          <w:rFonts w:cs="Arial"/>
          <w:i/>
          <w:lang w:val="en-US"/>
        </w:rPr>
      </w:pPr>
      <w:r w:rsidRPr="00E270A6">
        <w:rPr>
          <w:rFonts w:eastAsia="MS Mincho" w:cs="Arial"/>
          <w:i/>
          <w:lang w:val="en-US"/>
        </w:rPr>
        <w:t xml:space="preserve">Ballots were cast, examined, and counted for </w:t>
      </w:r>
      <w:r w:rsidR="00B851F1" w:rsidRPr="00E270A6">
        <w:rPr>
          <w:rFonts w:eastAsia="MS Mincho" w:cs="Arial"/>
          <w:i/>
          <w:lang w:val="en-US"/>
        </w:rPr>
        <w:t>the </w:t>
      </w:r>
      <w:r w:rsidRPr="00E270A6">
        <w:rPr>
          <w:rFonts w:eastAsia="MS Mincho" w:cs="Arial"/>
          <w:i/>
          <w:lang w:val="en-US"/>
        </w:rPr>
        <w:t xml:space="preserve">first time in permanent electoral wards where </w:t>
      </w:r>
      <w:r w:rsidR="00B851F1" w:rsidRPr="00E270A6">
        <w:rPr>
          <w:rFonts w:eastAsia="MS Mincho" w:cs="Arial"/>
          <w:i/>
          <w:lang w:val="en-US"/>
        </w:rPr>
        <w:t>the </w:t>
      </w:r>
      <w:r w:rsidRPr="00E270A6">
        <w:rPr>
          <w:rFonts w:eastAsia="MS Mincho" w:cs="Arial"/>
          <w:i/>
          <w:lang w:val="en-US"/>
        </w:rPr>
        <w:t xml:space="preserve">ward election committees were </w:t>
      </w:r>
      <w:r w:rsidR="00B851F1" w:rsidRPr="00E270A6">
        <w:rPr>
          <w:rFonts w:eastAsia="MS Mincho" w:cs="Arial"/>
          <w:i/>
          <w:lang w:val="en-US"/>
        </w:rPr>
        <w:t>the </w:t>
      </w:r>
      <w:r w:rsidRPr="00E270A6">
        <w:rPr>
          <w:rFonts w:eastAsia="MS Mincho" w:cs="Arial"/>
          <w:i/>
          <w:lang w:val="en-US"/>
        </w:rPr>
        <w:t>same for both elections.</w:t>
      </w:r>
      <w:r w:rsidRPr="00E270A6">
        <w:rPr>
          <w:rFonts w:cs="Arial"/>
          <w:bCs/>
          <w:i/>
          <w:iCs/>
          <w:lang w:val="en-US"/>
        </w:rPr>
        <w:t xml:space="preserve">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Pr="00E270A6">
        <w:rPr>
          <w:rFonts w:cs="Arial"/>
          <w:bCs/>
          <w:i/>
          <w:iCs/>
          <w:lang w:val="en-US"/>
        </w:rPr>
        <w:t xml:space="preserve">elections </w:t>
      </w:r>
      <w:r w:rsidR="00004472" w:rsidRPr="00E270A6">
        <w:rPr>
          <w:rFonts w:cs="Arial"/>
          <w:bCs/>
          <w:i/>
          <w:iCs/>
          <w:lang w:val="en-US"/>
        </w:rPr>
        <w:t>to</w:t>
      </w:r>
      <w:r w:rsidRPr="00E270A6">
        <w:rPr>
          <w:rFonts w:cs="Arial"/>
          <w:bCs/>
          <w:i/>
          <w:iCs/>
          <w:lang w:val="en-US"/>
        </w:rPr>
        <w:t xml:space="preserve"> </w:t>
      </w:r>
      <w:r w:rsidR="006D55DD" w:rsidRPr="00E270A6">
        <w:rPr>
          <w:rFonts w:cs="Arial"/>
          <w:bCs/>
          <w:i/>
          <w:iCs/>
          <w:lang w:val="en-US"/>
        </w:rPr>
        <w:t>local councils took place in 14 </w:t>
      </w:r>
      <w:r w:rsidRPr="00E270A6">
        <w:rPr>
          <w:rFonts w:cs="Arial"/>
          <w:bCs/>
          <w:i/>
          <w:iCs/>
          <w:lang w:val="en-US"/>
        </w:rPr>
        <w:t xml:space="preserve">752 electoral wards,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Pr="00E270A6">
        <w:rPr>
          <w:rFonts w:cs="Arial"/>
          <w:bCs/>
          <w:i/>
          <w:iCs/>
          <w:lang w:val="en-US"/>
        </w:rPr>
        <w:t xml:space="preserve">elections to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Pr="00E270A6">
        <w:rPr>
          <w:rFonts w:cs="Arial"/>
          <w:bCs/>
          <w:i/>
          <w:iCs/>
          <w:lang w:val="en-US"/>
        </w:rPr>
        <w:t xml:space="preserve">Senate of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Pr="00E270A6">
        <w:rPr>
          <w:rFonts w:cs="Arial"/>
          <w:bCs/>
          <w:i/>
          <w:iCs/>
          <w:lang w:val="en-US"/>
        </w:rPr>
        <w:t xml:space="preserve">Parliament of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="006D55DD" w:rsidRPr="00E270A6">
        <w:rPr>
          <w:rFonts w:cs="Arial"/>
          <w:bCs/>
          <w:i/>
          <w:iCs/>
          <w:lang w:val="en-US"/>
        </w:rPr>
        <w:t>Czech Republic in 5 </w:t>
      </w:r>
      <w:r w:rsidRPr="00E270A6">
        <w:rPr>
          <w:rFonts w:cs="Arial"/>
          <w:bCs/>
          <w:i/>
          <w:iCs/>
          <w:lang w:val="en-US"/>
        </w:rPr>
        <w:t xml:space="preserve">144 electoral wards.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Pr="00E270A6">
        <w:rPr>
          <w:rFonts w:cs="Arial"/>
          <w:bCs/>
          <w:i/>
          <w:iCs/>
          <w:lang w:val="en-US"/>
        </w:rPr>
        <w:t xml:space="preserve">total of 10 electoral districts were formed for elections to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Pr="00E270A6">
        <w:rPr>
          <w:rFonts w:cs="Arial"/>
          <w:bCs/>
          <w:i/>
          <w:iCs/>
          <w:lang w:val="en-US"/>
        </w:rPr>
        <w:t xml:space="preserve">council of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Pr="00E270A6">
        <w:rPr>
          <w:rFonts w:cs="Arial"/>
          <w:bCs/>
          <w:i/>
          <w:iCs/>
          <w:lang w:val="en-US"/>
        </w:rPr>
        <w:t xml:space="preserve">town of </w:t>
      </w:r>
      <w:r w:rsidRPr="00E270A6">
        <w:rPr>
          <w:rFonts w:cs="Arial"/>
          <w:bCs/>
          <w:iCs/>
          <w:lang w:val="en-US"/>
        </w:rPr>
        <w:t>Lišov</w:t>
      </w:r>
      <w:r w:rsidRPr="00E270A6">
        <w:rPr>
          <w:rFonts w:cs="Arial"/>
          <w:bCs/>
          <w:i/>
          <w:iCs/>
          <w:lang w:val="en-US"/>
        </w:rPr>
        <w:t xml:space="preserve"> (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Pr="00E270A6">
        <w:rPr>
          <w:rFonts w:cs="Arial"/>
          <w:bCs/>
          <w:iCs/>
          <w:lang w:val="en-US"/>
        </w:rPr>
        <w:t>České Budějovice</w:t>
      </w:r>
      <w:r w:rsidRPr="00E270A6">
        <w:rPr>
          <w:rFonts w:cs="Arial"/>
          <w:bCs/>
          <w:i/>
          <w:iCs/>
          <w:lang w:val="en-US"/>
        </w:rPr>
        <w:t xml:space="preserve"> District) and to two city parts of </w:t>
      </w:r>
      <w:r w:rsidR="00B851F1" w:rsidRPr="00E270A6">
        <w:rPr>
          <w:rFonts w:cs="Arial"/>
          <w:bCs/>
          <w:i/>
          <w:iCs/>
          <w:lang w:val="en-US"/>
        </w:rPr>
        <w:t>the </w:t>
      </w:r>
      <w:r w:rsidR="006D55DD" w:rsidRPr="00E270A6">
        <w:rPr>
          <w:rFonts w:cs="Arial"/>
          <w:bCs/>
          <w:iCs/>
          <w:lang w:val="en-US"/>
        </w:rPr>
        <w:t>Hl. </w:t>
      </w:r>
      <w:r w:rsidRPr="00E270A6">
        <w:rPr>
          <w:rFonts w:cs="Arial"/>
          <w:bCs/>
          <w:iCs/>
          <w:lang w:val="en-US"/>
        </w:rPr>
        <w:t>m.</w:t>
      </w:r>
      <w:r w:rsidR="006D55DD" w:rsidRPr="00E270A6">
        <w:rPr>
          <w:rFonts w:cs="Arial"/>
          <w:bCs/>
          <w:i/>
          <w:iCs/>
          <w:lang w:val="en-US"/>
        </w:rPr>
        <w:t> </w:t>
      </w:r>
      <w:r w:rsidRPr="00E270A6">
        <w:rPr>
          <w:rFonts w:cs="Arial"/>
          <w:bCs/>
          <w:iCs/>
          <w:lang w:val="en-US"/>
        </w:rPr>
        <w:t>Praha</w:t>
      </w:r>
      <w:r w:rsidR="000A7950" w:rsidRPr="00E270A6">
        <w:rPr>
          <w:rFonts w:cs="Arial"/>
          <w:bCs/>
          <w:iCs/>
          <w:lang w:val="en-US"/>
        </w:rPr>
        <w:t xml:space="preserve"> </w:t>
      </w:r>
      <w:r w:rsidRPr="00E270A6">
        <w:rPr>
          <w:rFonts w:cs="Arial"/>
          <w:bCs/>
          <w:i/>
          <w:iCs/>
          <w:lang w:val="en-US"/>
        </w:rPr>
        <w:t>Region.</w:t>
      </w:r>
    </w:p>
    <w:p w:rsidR="004913DB" w:rsidRPr="00E270A6" w:rsidRDefault="00B851F1" w:rsidP="004913DB">
      <w:pPr>
        <w:pStyle w:val="Prosttext"/>
        <w:spacing w:before="120"/>
        <w:ind w:firstLine="709"/>
        <w:jc w:val="both"/>
        <w:rPr>
          <w:rFonts w:ascii="Arial" w:hAnsi="Arial" w:cs="Arial"/>
          <w:lang w:val="en-US"/>
        </w:rPr>
      </w:pPr>
      <w:r w:rsidRPr="00E270A6">
        <w:rPr>
          <w:rFonts w:ascii="Arial" w:hAnsi="Arial" w:cs="Arial"/>
          <w:i/>
          <w:lang w:val="en-US"/>
        </w:rPr>
        <w:t>The </w:t>
      </w:r>
      <w:r w:rsidR="004913DB" w:rsidRPr="00E270A6">
        <w:rPr>
          <w:rFonts w:ascii="Arial" w:hAnsi="Arial" w:cs="Arial"/>
          <w:i/>
          <w:lang w:val="en-US"/>
        </w:rPr>
        <w:t xml:space="preserve">elections took place only on </w:t>
      </w:r>
      <w:r w:rsidRPr="00E270A6">
        <w:rPr>
          <w:rFonts w:ascii="Arial" w:hAnsi="Arial" w:cs="Arial"/>
          <w:i/>
          <w:lang w:val="en-US"/>
        </w:rPr>
        <w:t>the </w:t>
      </w:r>
      <w:r w:rsidR="004913DB" w:rsidRPr="00E270A6">
        <w:rPr>
          <w:rFonts w:ascii="Arial" w:hAnsi="Arial" w:cs="Arial"/>
          <w:i/>
          <w:lang w:val="en-US"/>
        </w:rPr>
        <w:t xml:space="preserve">territory of </w:t>
      </w:r>
      <w:r w:rsidRPr="00E270A6">
        <w:rPr>
          <w:rFonts w:ascii="Arial" w:hAnsi="Arial" w:cs="Arial"/>
          <w:i/>
          <w:lang w:val="en-US"/>
        </w:rPr>
        <w:t>the </w:t>
      </w:r>
      <w:r w:rsidR="004913DB" w:rsidRPr="00E270A6">
        <w:rPr>
          <w:rFonts w:ascii="Arial" w:hAnsi="Arial" w:cs="Arial"/>
          <w:i/>
          <w:lang w:val="en-US"/>
        </w:rPr>
        <w:t xml:space="preserve">Czech Republic and were managed by </w:t>
      </w:r>
      <w:r w:rsidRPr="00E270A6">
        <w:rPr>
          <w:rFonts w:ascii="Arial" w:hAnsi="Arial" w:cs="Arial"/>
          <w:i/>
          <w:lang w:val="en-US"/>
        </w:rPr>
        <w:t>the </w:t>
      </w:r>
      <w:r w:rsidR="004913DB" w:rsidRPr="00E270A6">
        <w:rPr>
          <w:rFonts w:ascii="Arial" w:hAnsi="Arial" w:cs="Arial"/>
          <w:i/>
          <w:lang w:val="en-US"/>
        </w:rPr>
        <w:t>State Electoral Committee as</w:t>
      </w:r>
      <w:r w:rsidRPr="00E270A6">
        <w:rPr>
          <w:rFonts w:ascii="Arial" w:hAnsi="Arial" w:cs="Arial"/>
          <w:i/>
          <w:lang w:val="en-US"/>
        </w:rPr>
        <w:t xml:space="preserve"> a </w:t>
      </w:r>
      <w:r w:rsidR="004913DB" w:rsidRPr="00E270A6">
        <w:rPr>
          <w:rFonts w:ascii="Arial" w:hAnsi="Arial" w:cs="Arial"/>
          <w:i/>
          <w:lang w:val="en-US"/>
        </w:rPr>
        <w:t xml:space="preserve">permanent election body.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Act No. 491/2001 Sb., on Local Council Elections, as amended, and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Act No. 247/1995 Sb., on Elections to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Parliament of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Czech Republic, and on changes and completion of some other acts, as amended, regulate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>competence of individual electoral bodies in such</w:t>
      </w:r>
      <w:r w:rsidRPr="00E270A6">
        <w:rPr>
          <w:rFonts w:ascii="Arial" w:eastAsia="MS Mincho" w:hAnsi="Arial" w:cs="Arial"/>
          <w:i/>
          <w:lang w:val="en-US"/>
        </w:rPr>
        <w:t xml:space="preserve"> a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way that, except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tasks of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ward election committees,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complete organizational and technical preparation for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elections and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processing of election results was made by central and local government bodies within </w:t>
      </w:r>
      <w:r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>execution of state administration.</w:t>
      </w:r>
      <w:r w:rsidR="008D1383" w:rsidRPr="00E270A6">
        <w:rPr>
          <w:rFonts w:ascii="Arial" w:eastAsia="MS Mincho" w:hAnsi="Arial" w:cs="Arial"/>
          <w:i/>
          <w:lang w:val="en-US"/>
        </w:rPr>
        <w:t xml:space="preserve"> </w:t>
      </w:r>
    </w:p>
    <w:p w:rsidR="000E6917" w:rsidRDefault="000E6917" w:rsidP="000E6917">
      <w:pPr>
        <w:pStyle w:val="Zkladntext"/>
        <w:spacing w:before="0"/>
        <w:rPr>
          <w:rFonts w:cs="Arial"/>
          <w:i/>
          <w:lang w:val="en-US"/>
        </w:rPr>
      </w:pPr>
    </w:p>
    <w:p w:rsidR="000E6917" w:rsidRDefault="000E6917" w:rsidP="000E6917">
      <w:pPr>
        <w:pStyle w:val="Zkladntext"/>
        <w:spacing w:before="0"/>
        <w:rPr>
          <w:rFonts w:cs="Arial"/>
          <w:i/>
          <w:lang w:val="en-US"/>
        </w:rPr>
      </w:pPr>
    </w:p>
    <w:p w:rsidR="004913DB" w:rsidRPr="00E270A6" w:rsidRDefault="00B851F1" w:rsidP="000E6917">
      <w:pPr>
        <w:pStyle w:val="Zkladntext"/>
        <w:spacing w:before="0"/>
        <w:ind w:firstLine="709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b/>
          <w:i/>
          <w:lang w:val="en-US"/>
        </w:rPr>
        <w:t xml:space="preserve">elections </w:t>
      </w:r>
      <w:r w:rsidR="00A76CFE" w:rsidRPr="00E270A6">
        <w:rPr>
          <w:rFonts w:cs="Arial"/>
          <w:b/>
          <w:i/>
          <w:lang w:val="en-US"/>
        </w:rPr>
        <w:t>to</w:t>
      </w:r>
      <w:r w:rsidR="004913DB" w:rsidRPr="00E270A6">
        <w:rPr>
          <w:rFonts w:cs="Arial"/>
          <w:b/>
          <w:i/>
          <w:lang w:val="en-US"/>
        </w:rPr>
        <w:t xml:space="preserve"> local councils</w:t>
      </w:r>
      <w:r w:rsidR="004913DB" w:rsidRPr="00E270A6">
        <w:rPr>
          <w:rFonts w:cs="Arial"/>
          <w:i/>
          <w:lang w:val="en-US"/>
        </w:rPr>
        <w:t xml:space="preserve"> were held on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basis of universal, equal and direct suffrage by secret ballot. Citizens of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Czech Republic who had attained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age of 18 on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day of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elections, at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latest, had permanent residence in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municipality and no legal impediment to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exercise of their right to vote occurred, were entitled to vote. Voters were allowed to cast their votes solely in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polling station of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electoral ward of their permanent residence and were included into only one electoral roll.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right to vote and to be elected was also given to foreign nationals of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states with which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Czech Republic had concluded</w:t>
      </w:r>
      <w:r w:rsidRPr="00E270A6">
        <w:rPr>
          <w:rFonts w:cs="Arial"/>
          <w:i/>
          <w:lang w:val="en-US"/>
        </w:rPr>
        <w:t xml:space="preserve"> a </w:t>
      </w:r>
      <w:r w:rsidR="004913DB" w:rsidRPr="00E270A6">
        <w:rPr>
          <w:rFonts w:cs="Arial"/>
          <w:i/>
          <w:lang w:val="en-US"/>
        </w:rPr>
        <w:t xml:space="preserve">relevant agreement (in these elections citizens of EU Member States) who were registered as permanent or temporary residents in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municipality and placed</w:t>
      </w:r>
      <w:r w:rsidRPr="00E270A6">
        <w:rPr>
          <w:rFonts w:cs="Arial"/>
          <w:i/>
          <w:lang w:val="en-US"/>
        </w:rPr>
        <w:t xml:space="preserve"> a </w:t>
      </w:r>
      <w:r w:rsidR="004913DB" w:rsidRPr="00E270A6">
        <w:rPr>
          <w:rFonts w:cs="Arial"/>
          <w:i/>
          <w:lang w:val="en-US"/>
        </w:rPr>
        <w:t xml:space="preserve">request for inclusion into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elec</w:t>
      </w:r>
      <w:r w:rsidR="00E270A6">
        <w:rPr>
          <w:rFonts w:cs="Arial"/>
          <w:i/>
          <w:lang w:val="en-US"/>
        </w:rPr>
        <w:t>toral roll.</w:t>
      </w:r>
    </w:p>
    <w:p w:rsidR="0024275A" w:rsidRPr="00E270A6" w:rsidRDefault="00B851F1" w:rsidP="00C548C1">
      <w:pPr>
        <w:pStyle w:val="Zkladntext"/>
        <w:ind w:firstLine="708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total of 310 individual political parties, political movements, their coalitions and associations with independent candidates took part in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elect</w:t>
      </w:r>
      <w:r w:rsidR="00E270A6">
        <w:rPr>
          <w:rFonts w:cs="Arial"/>
          <w:i/>
          <w:lang w:val="en-US"/>
        </w:rPr>
        <w:t>ions and apart from them over 9 </w:t>
      </w:r>
      <w:r w:rsidR="004913DB" w:rsidRPr="00E270A6">
        <w:rPr>
          <w:rFonts w:cs="Arial"/>
          <w:i/>
          <w:lang w:val="en-US"/>
        </w:rPr>
        <w:t>800 of individual independent candidates and more than 8 600 different local associations of independent candidates.</w:t>
      </w:r>
    </w:p>
    <w:p w:rsidR="00EE394C" w:rsidRPr="00E270A6" w:rsidRDefault="00B851F1">
      <w:pPr>
        <w:spacing w:before="120"/>
        <w:ind w:firstLine="708"/>
        <w:jc w:val="both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number of elected members of</w:t>
      </w:r>
      <w:r w:rsidRPr="00E270A6">
        <w:rPr>
          <w:rFonts w:cs="Arial"/>
          <w:i/>
          <w:lang w:val="en-US"/>
        </w:rPr>
        <w:t xml:space="preserve"> a </w:t>
      </w:r>
      <w:r w:rsidR="004913DB" w:rsidRPr="00E270A6">
        <w:rPr>
          <w:rFonts w:cs="Arial"/>
          <w:i/>
          <w:lang w:val="en-US"/>
        </w:rPr>
        <w:t xml:space="preserve">local council depended on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number of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population of</w:t>
      </w:r>
      <w:r w:rsidRPr="00E270A6">
        <w:rPr>
          <w:rFonts w:cs="Arial"/>
          <w:i/>
          <w:lang w:val="en-US"/>
        </w:rPr>
        <w:t xml:space="preserve"> a </w:t>
      </w:r>
      <w:r w:rsidR="00E270A6">
        <w:rPr>
          <w:rFonts w:cs="Arial"/>
          <w:i/>
          <w:lang w:val="en-US"/>
        </w:rPr>
        <w:t>municipality ranging from 5 to </w:t>
      </w:r>
      <w:r w:rsidR="004913DB" w:rsidRPr="00E270A6">
        <w:rPr>
          <w:rFonts w:cs="Arial"/>
          <w:i/>
          <w:lang w:val="en-US"/>
        </w:rPr>
        <w:t xml:space="preserve">55, except for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council of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Cs/>
          <w:lang w:val="en-US"/>
        </w:rPr>
        <w:t>Hl. m.</w:t>
      </w:r>
      <w:r w:rsidR="004913DB" w:rsidRPr="00E270A6">
        <w:rPr>
          <w:rFonts w:cs="Arial"/>
          <w:i/>
          <w:iCs/>
          <w:lang w:val="en-US"/>
        </w:rPr>
        <w:t> </w:t>
      </w:r>
      <w:r w:rsidR="004913DB" w:rsidRPr="00E270A6">
        <w:rPr>
          <w:rFonts w:cs="Arial"/>
          <w:iCs/>
          <w:lang w:val="en-US"/>
        </w:rPr>
        <w:t>Praha</w:t>
      </w:r>
      <w:r w:rsidR="004913DB" w:rsidRPr="00E270A6">
        <w:rPr>
          <w:rFonts w:cs="Arial"/>
          <w:i/>
          <w:iCs/>
          <w:lang w:val="en-US"/>
        </w:rPr>
        <w:t xml:space="preserve"> Region</w:t>
      </w:r>
      <w:r w:rsidR="00E16C9B" w:rsidRPr="00E270A6">
        <w:rPr>
          <w:rFonts w:cs="Arial"/>
          <w:i/>
          <w:iCs/>
          <w:lang w:val="en-US"/>
        </w:rPr>
        <w:t xml:space="preserve"> (Prague City Assembly)</w:t>
      </w:r>
      <w:r w:rsidR="004913DB" w:rsidRPr="00E270A6">
        <w:rPr>
          <w:rFonts w:cs="Arial"/>
          <w:i/>
          <w:lang w:val="en-US"/>
        </w:rPr>
        <w:t xml:space="preserve">, for which 65 members were being elected. Voters were free to use one of three ways of casting their votes stipulated by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Election Act, using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ballot common to all parties standing for</w:t>
      </w:r>
      <w:r w:rsidR="002E53CA" w:rsidRPr="00E270A6">
        <w:rPr>
          <w:rFonts w:cs="Arial"/>
          <w:i/>
          <w:lang w:val="en-US"/>
        </w:rPr>
        <w:t xml:space="preserve">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election.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pre-determined number of seats in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local council was split among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electoral parties in one scrutiny, using</w:t>
      </w:r>
      <w:r w:rsidRPr="00E270A6">
        <w:rPr>
          <w:rFonts w:cs="Arial"/>
          <w:i/>
          <w:lang w:val="en-US"/>
        </w:rPr>
        <w:t xml:space="preserve"> a </w:t>
      </w:r>
      <w:r w:rsidR="004913DB" w:rsidRPr="00E270A6">
        <w:rPr>
          <w:rFonts w:cs="Arial"/>
          <w:i/>
          <w:lang w:val="en-US"/>
        </w:rPr>
        <w:t>proportional system and election divisors.</w:t>
      </w:r>
    </w:p>
    <w:p w:rsidR="0083732E" w:rsidRPr="00E270A6" w:rsidRDefault="004913DB">
      <w:pPr>
        <w:spacing w:before="120"/>
        <w:ind w:firstLine="708"/>
        <w:jc w:val="both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t>Regular</w:t>
      </w:r>
      <w:r w:rsidR="00F5638F" w:rsidRPr="00E270A6">
        <w:rPr>
          <w:rFonts w:cs="Arial"/>
          <w:i/>
          <w:lang w:val="en-US"/>
        </w:rPr>
        <w:t xml:space="preserve"> elections to</w:t>
      </w:r>
      <w:r w:rsidRPr="00E270A6">
        <w:rPr>
          <w:rFonts w:cs="Arial"/>
          <w:i/>
          <w:lang w:val="en-US"/>
        </w:rPr>
        <w:t xml:space="preserve"> local council</w:t>
      </w:r>
      <w:r w:rsidR="00F5638F" w:rsidRPr="00E270A6">
        <w:rPr>
          <w:rFonts w:cs="Arial"/>
          <w:i/>
          <w:lang w:val="en-US"/>
        </w:rPr>
        <w:t>s</w:t>
      </w:r>
      <w:r w:rsidRPr="00E270A6">
        <w:rPr>
          <w:rFonts w:cs="Arial"/>
          <w:i/>
          <w:lang w:val="en-US"/>
        </w:rPr>
        <w:t xml:space="preserve"> took place for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next four-year term in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>total of 6 235 municipalities, small towns</w:t>
      </w:r>
      <w:r w:rsidR="00AE5776" w:rsidRPr="00E270A6">
        <w:rPr>
          <w:rFonts w:cs="Arial"/>
          <w:i/>
          <w:lang w:val="en-US"/>
        </w:rPr>
        <w:t>,</w:t>
      </w:r>
      <w:r w:rsidRPr="00E270A6">
        <w:rPr>
          <w:rFonts w:cs="Arial"/>
          <w:i/>
          <w:lang w:val="en-US"/>
        </w:rPr>
        <w:t xml:space="preserve"> and towns. Members of</w:t>
      </w:r>
      <w:r w:rsidR="00B851F1" w:rsidRPr="00E270A6">
        <w:rPr>
          <w:rFonts w:cs="Arial"/>
          <w:i/>
          <w:lang w:val="en-US"/>
        </w:rPr>
        <w:t xml:space="preserve"> a </w:t>
      </w:r>
      <w:r w:rsidRPr="00E270A6">
        <w:rPr>
          <w:rFonts w:cs="Arial"/>
          <w:i/>
          <w:lang w:val="en-US"/>
        </w:rPr>
        <w:t>local</w:t>
      </w:r>
      <w:r w:rsidR="00E270A6">
        <w:rPr>
          <w:rFonts w:cs="Arial"/>
          <w:i/>
          <w:lang w:val="en-US"/>
        </w:rPr>
        <w:t xml:space="preserve"> council were not elected in 13 </w:t>
      </w:r>
      <w:r w:rsidRPr="00E270A6">
        <w:rPr>
          <w:rFonts w:cs="Arial"/>
          <w:i/>
          <w:lang w:val="en-US"/>
        </w:rPr>
        <w:t>municipalities due to</w:t>
      </w:r>
      <w:r w:rsidR="00B851F1" w:rsidRPr="00E270A6">
        <w:rPr>
          <w:rFonts w:cs="Arial"/>
          <w:i/>
          <w:lang w:val="en-US"/>
        </w:rPr>
        <w:t xml:space="preserve"> a </w:t>
      </w:r>
      <w:r w:rsidRPr="00E270A6">
        <w:rPr>
          <w:rFonts w:cs="Arial"/>
          <w:i/>
          <w:lang w:val="en-US"/>
        </w:rPr>
        <w:t>failure to present lists of candidates or due to</w:t>
      </w:r>
      <w:r w:rsidR="00A603DE" w:rsidRPr="00E270A6">
        <w:rPr>
          <w:rFonts w:cs="Arial"/>
          <w:i/>
          <w:lang w:val="en-US"/>
        </w:rPr>
        <w:t xml:space="preserve"> an</w:t>
      </w:r>
      <w:r w:rsidRPr="00E270A6">
        <w:rPr>
          <w:rFonts w:cs="Arial"/>
          <w:i/>
          <w:lang w:val="en-US"/>
        </w:rPr>
        <w:t xml:space="preserve"> insufficient number of candidates for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 xml:space="preserve">determined numbers of members of </w:t>
      </w:r>
      <w:r w:rsidR="00B851F1" w:rsidRPr="00E270A6">
        <w:rPr>
          <w:rFonts w:cs="Arial"/>
          <w:i/>
          <w:lang w:val="en-US"/>
        </w:rPr>
        <w:t>the </w:t>
      </w:r>
      <w:r w:rsidRPr="00E270A6">
        <w:rPr>
          <w:rFonts w:cs="Arial"/>
          <w:i/>
          <w:lang w:val="en-US"/>
        </w:rPr>
        <w:t>council to be elected.</w:t>
      </w:r>
    </w:p>
    <w:p w:rsidR="002C2E7B" w:rsidRPr="00E270A6" w:rsidRDefault="00B851F1" w:rsidP="002C2E7B">
      <w:pPr>
        <w:spacing w:before="120"/>
        <w:ind w:firstLine="709"/>
        <w:jc w:val="both"/>
        <w:rPr>
          <w:rFonts w:cs="Arial"/>
          <w:i/>
          <w:iCs/>
          <w:color w:val="000000"/>
          <w:szCs w:val="20"/>
          <w:lang w:val="en-US"/>
        </w:rPr>
      </w:pP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number of votes obtained in Table </w:t>
      </w:r>
      <w:r w:rsidR="004913DB" w:rsidRPr="00E270A6">
        <w:rPr>
          <w:rFonts w:cs="Arial"/>
          <w:b/>
          <w:i/>
          <w:lang w:val="en-US"/>
        </w:rPr>
        <w:t>30</w:t>
      </w:r>
      <w:r w:rsidR="004913DB" w:rsidRPr="00E270A6">
        <w:rPr>
          <w:rFonts w:cs="Arial"/>
          <w:i/>
          <w:lang w:val="en-US"/>
        </w:rPr>
        <w:t xml:space="preserve">-2 shows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fact that each voter participating in</w:t>
      </w:r>
      <w:r w:rsidR="00C12A1B" w:rsidRPr="00E270A6">
        <w:rPr>
          <w:rFonts w:cs="Arial"/>
          <w:i/>
          <w:lang w:val="en-US"/>
        </w:rPr>
        <w:t xml:space="preserve"> </w:t>
      </w:r>
      <w:r w:rsidRPr="00E270A6">
        <w:rPr>
          <w:rFonts w:cs="Arial"/>
          <w:i/>
          <w:lang w:val="en-US"/>
        </w:rPr>
        <w:t>the </w:t>
      </w:r>
      <w:bookmarkStart w:id="0" w:name="_GoBack"/>
      <w:r w:rsidR="004913DB" w:rsidRPr="00E270A6">
        <w:rPr>
          <w:rFonts w:cs="Arial"/>
          <w:i/>
          <w:lang w:val="en-US"/>
        </w:rPr>
        <w:t>election</w:t>
      </w:r>
      <w:bookmarkEnd w:id="0"/>
      <w:r w:rsidR="004913DB" w:rsidRPr="00E270A6">
        <w:rPr>
          <w:rFonts w:cs="Arial"/>
          <w:i/>
          <w:lang w:val="en-US"/>
        </w:rPr>
        <w:t>s had</w:t>
      </w:r>
      <w:r w:rsidRPr="00E270A6">
        <w:rPr>
          <w:rFonts w:cs="Arial"/>
          <w:i/>
          <w:lang w:val="en-US"/>
        </w:rPr>
        <w:t xml:space="preserve"> a </w:t>
      </w:r>
      <w:r w:rsidR="004913DB" w:rsidRPr="00E270A6">
        <w:rPr>
          <w:rFonts w:cs="Arial"/>
          <w:i/>
          <w:lang w:val="en-US"/>
        </w:rPr>
        <w:t xml:space="preserve">maximum of so many votes how many members of local councils were being elected.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data of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seats thus does not have to be directly proportional to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number of votes because</w:t>
      </w:r>
      <w:r w:rsidRPr="00E270A6">
        <w:rPr>
          <w:rFonts w:cs="Arial"/>
          <w:i/>
          <w:lang w:val="en-US"/>
        </w:rPr>
        <w:t xml:space="preserve"> a </w:t>
      </w:r>
      <w:r w:rsidR="004913DB" w:rsidRPr="00E270A6">
        <w:rPr>
          <w:rFonts w:cs="Arial"/>
          <w:i/>
          <w:lang w:val="en-US"/>
        </w:rPr>
        <w:t xml:space="preserve">substantially smaller number of votes was necessary in small municipalities than in large ones </w:t>
      </w:r>
      <w:r w:rsidR="004913DB" w:rsidRPr="00E270A6">
        <w:rPr>
          <w:rFonts w:cs="Arial"/>
          <w:i/>
          <w:iCs/>
          <w:color w:val="000000"/>
          <w:szCs w:val="20"/>
          <w:lang w:val="en-US"/>
        </w:rPr>
        <w:t xml:space="preserve">(as measured by </w:t>
      </w:r>
      <w:r w:rsidRPr="00E270A6">
        <w:rPr>
          <w:rFonts w:cs="Arial"/>
          <w:i/>
          <w:iCs/>
          <w:color w:val="000000"/>
          <w:szCs w:val="20"/>
          <w:lang w:val="en-US"/>
        </w:rPr>
        <w:t>the </w:t>
      </w:r>
      <w:r w:rsidR="004913DB" w:rsidRPr="00E270A6">
        <w:rPr>
          <w:rFonts w:cs="Arial"/>
          <w:i/>
          <w:iCs/>
          <w:color w:val="000000"/>
          <w:szCs w:val="20"/>
          <w:lang w:val="en-US"/>
        </w:rPr>
        <w:t>number of voters) to get</w:t>
      </w:r>
      <w:r w:rsidRPr="00E270A6">
        <w:rPr>
          <w:rFonts w:cs="Arial"/>
          <w:i/>
          <w:iCs/>
          <w:color w:val="000000"/>
          <w:szCs w:val="20"/>
          <w:lang w:val="en-US"/>
        </w:rPr>
        <w:t xml:space="preserve"> a </w:t>
      </w:r>
      <w:r w:rsidR="004913DB" w:rsidRPr="00E270A6">
        <w:rPr>
          <w:rFonts w:cs="Arial"/>
          <w:i/>
          <w:iCs/>
          <w:color w:val="000000"/>
          <w:szCs w:val="20"/>
          <w:lang w:val="en-US"/>
        </w:rPr>
        <w:t>seat.</w:t>
      </w:r>
      <w:r w:rsidR="002C2E7B" w:rsidRPr="00E270A6">
        <w:rPr>
          <w:rFonts w:cs="Arial"/>
          <w:i/>
          <w:iCs/>
          <w:color w:val="000000"/>
          <w:szCs w:val="20"/>
          <w:lang w:val="en-US"/>
        </w:rPr>
        <w:t xml:space="preserve"> </w:t>
      </w:r>
    </w:p>
    <w:p w:rsidR="00EE394C" w:rsidRPr="00E270A6" w:rsidRDefault="00B851F1">
      <w:pPr>
        <w:spacing w:before="120"/>
        <w:ind w:firstLine="709"/>
        <w:jc w:val="both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lastRenderedPageBreak/>
        <w:t>The </w:t>
      </w:r>
      <w:r w:rsidR="004913DB" w:rsidRPr="00E270A6">
        <w:rPr>
          <w:rFonts w:cs="Arial"/>
          <w:i/>
          <w:lang w:val="en-US"/>
        </w:rPr>
        <w:t xml:space="preserve">tables do not include results of elections to </w:t>
      </w:r>
      <w:r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councils of city parts and city districts of statutory cities and city parts of </w:t>
      </w:r>
      <w:r w:rsidRPr="00E270A6">
        <w:rPr>
          <w:rFonts w:cs="Arial"/>
          <w:i/>
          <w:lang w:val="en-US"/>
        </w:rPr>
        <w:t>the </w:t>
      </w:r>
      <w:r w:rsidR="00E270A6">
        <w:rPr>
          <w:rFonts w:cs="Arial"/>
          <w:lang w:val="en-US"/>
        </w:rPr>
        <w:t>Hl. </w:t>
      </w:r>
      <w:r w:rsidR="004913DB" w:rsidRPr="00E270A6">
        <w:rPr>
          <w:rFonts w:cs="Arial"/>
          <w:lang w:val="en-US"/>
        </w:rPr>
        <w:t>m.</w:t>
      </w:r>
      <w:r w:rsidR="00E270A6">
        <w:rPr>
          <w:rFonts w:cs="Arial"/>
          <w:i/>
          <w:lang w:val="en-US"/>
        </w:rPr>
        <w:t> </w:t>
      </w:r>
      <w:r w:rsidR="004913DB" w:rsidRPr="00E270A6">
        <w:rPr>
          <w:rFonts w:cs="Arial"/>
          <w:lang w:val="en-US"/>
        </w:rPr>
        <w:t>Praha</w:t>
      </w:r>
      <w:r w:rsidR="004913DB" w:rsidRPr="00E270A6">
        <w:rPr>
          <w:rFonts w:cs="Arial"/>
          <w:i/>
          <w:lang w:val="en-US"/>
        </w:rPr>
        <w:t xml:space="preserve"> Region, broken by territory. </w:t>
      </w:r>
    </w:p>
    <w:p w:rsidR="002F5385" w:rsidRDefault="002F5385" w:rsidP="000D04B6">
      <w:pPr>
        <w:pStyle w:val="Prosttext"/>
        <w:jc w:val="both"/>
        <w:rPr>
          <w:rFonts w:ascii="Arial" w:eastAsia="MS Mincho" w:hAnsi="Arial" w:cs="Arial"/>
          <w:bCs/>
          <w:i/>
          <w:lang w:val="en-US"/>
        </w:rPr>
      </w:pPr>
    </w:p>
    <w:p w:rsidR="000E6917" w:rsidRPr="00E270A6" w:rsidRDefault="000E6917" w:rsidP="000D04B6">
      <w:pPr>
        <w:pStyle w:val="Prosttext"/>
        <w:jc w:val="both"/>
        <w:rPr>
          <w:rFonts w:ascii="Arial" w:eastAsia="MS Mincho" w:hAnsi="Arial" w:cs="Arial"/>
          <w:bCs/>
          <w:i/>
          <w:lang w:val="en-US"/>
        </w:rPr>
      </w:pPr>
    </w:p>
    <w:p w:rsidR="00152293" w:rsidRPr="00C55562" w:rsidRDefault="00B851F1" w:rsidP="005E0E6F">
      <w:pPr>
        <w:pStyle w:val="Normang-1"/>
        <w:spacing w:before="0" w:after="0" w:line="240" w:lineRule="auto"/>
        <w:ind w:firstLine="709"/>
        <w:rPr>
          <w:rFonts w:ascii="Arial" w:eastAsia="MS Mincho" w:hAnsi="Arial" w:cs="Arial"/>
          <w:i/>
          <w:sz w:val="20"/>
          <w:szCs w:val="20"/>
          <w:lang w:val="en-US"/>
        </w:rPr>
      </w:pPr>
      <w:r w:rsidRPr="00E270A6">
        <w:rPr>
          <w:rFonts w:ascii="Arial" w:hAnsi="Arial" w:cs="Arial"/>
          <w:bCs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b/>
          <w:bCs/>
          <w:i/>
          <w:iCs/>
          <w:sz w:val="20"/>
          <w:lang w:val="en-US"/>
        </w:rPr>
        <w:t xml:space="preserve">elections to </w:t>
      </w:r>
      <w:r w:rsidRPr="00E270A6">
        <w:rPr>
          <w:rFonts w:ascii="Arial" w:hAnsi="Arial" w:cs="Arial"/>
          <w:b/>
          <w:bCs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b/>
          <w:bCs/>
          <w:i/>
          <w:iCs/>
          <w:sz w:val="20"/>
          <w:lang w:val="en-US"/>
        </w:rPr>
        <w:t xml:space="preserve">Senate of </w:t>
      </w:r>
      <w:r w:rsidRPr="00E270A6">
        <w:rPr>
          <w:rFonts w:ascii="Arial" w:hAnsi="Arial" w:cs="Arial"/>
          <w:b/>
          <w:bCs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b/>
          <w:bCs/>
          <w:i/>
          <w:iCs/>
          <w:sz w:val="20"/>
          <w:lang w:val="en-US"/>
        </w:rPr>
        <w:t xml:space="preserve">Parliament of </w:t>
      </w:r>
      <w:r w:rsidRPr="00E270A6">
        <w:rPr>
          <w:rFonts w:ascii="Arial" w:hAnsi="Arial" w:cs="Arial"/>
          <w:b/>
          <w:bCs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b/>
          <w:bCs/>
          <w:i/>
          <w:iCs/>
          <w:sz w:val="20"/>
          <w:lang w:val="en-US"/>
        </w:rPr>
        <w:t>Czech Republic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 were held on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basis of universal, equal and direct suffrage by secret ballot, using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>plurality voting system, in single-member electoral districts. In comparison to 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E270A6">
        <w:rPr>
          <w:rFonts w:ascii="Arial" w:hAnsi="Arial" w:cs="Arial"/>
          <w:i/>
          <w:iCs/>
          <w:sz w:val="20"/>
          <w:lang w:val="en-US"/>
        </w:rPr>
        <w:t>year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2008, nine out of 27 electoral districts where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elections took place were re-determined as for their territory. </w:t>
      </w:r>
      <w:r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underlying reason </w:t>
      </w:r>
      <w:r w:rsidR="004A6499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was </w:t>
      </w:r>
      <w:r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population size outside </w:t>
      </w:r>
      <w:r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permitted range in </w:t>
      </w:r>
      <w:r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senatorial districts. </w:t>
      </w:r>
    </w:p>
    <w:p w:rsidR="00696EC2" w:rsidRPr="00E270A6" w:rsidRDefault="00B851F1" w:rsidP="00515D04">
      <w:pPr>
        <w:pStyle w:val="Normang-1"/>
        <w:spacing w:line="240" w:lineRule="auto"/>
        <w:ind w:firstLine="708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voters were citizens of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Czech Republic 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who had attained </w:t>
      </w:r>
      <w:r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age of at least 18</w:t>
      </w:r>
      <w:r w:rsidR="00495254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years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on </w:t>
      </w:r>
      <w:r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second day of </w:t>
      </w:r>
      <w:r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elections at </w:t>
      </w:r>
      <w:r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latest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. They were entitled to vote in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electoral ward of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electoral district where they were included in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electoral roll, </w:t>
      </w:r>
      <w:r w:rsidR="004913DB" w:rsidRPr="00E270A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provided 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no legal impediment to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exercise of their right to vote occurred. Citizens of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Czech Republic with permanent residence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D21446" w:rsidRPr="00E270A6">
        <w:rPr>
          <w:rFonts w:ascii="Arial" w:hAnsi="Arial" w:cs="Arial"/>
          <w:i/>
          <w:iCs/>
          <w:sz w:val="20"/>
          <w:lang w:val="en-US"/>
        </w:rPr>
        <w:t>abroad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 were also entitled to vote if they stayed on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territory of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Czech Republic on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election day. They could vote in any electoral ward of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electoral district, in which </w:t>
      </w: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 xml:space="preserve">elections took place. </w:t>
      </w:r>
    </w:p>
    <w:p w:rsidR="00F11BD8" w:rsidRPr="00E270A6" w:rsidRDefault="004913DB" w:rsidP="00655BB8">
      <w:pPr>
        <w:pStyle w:val="Prosttext"/>
        <w:spacing w:before="120"/>
        <w:ind w:firstLine="720"/>
        <w:jc w:val="both"/>
        <w:rPr>
          <w:rFonts w:ascii="Arial" w:eastAsia="MS Mincho" w:hAnsi="Arial" w:cs="Arial"/>
          <w:i/>
          <w:lang w:val="en-US"/>
        </w:rPr>
      </w:pPr>
      <w:r w:rsidRPr="00E270A6">
        <w:rPr>
          <w:rFonts w:ascii="Arial" w:eastAsia="MS Mincho" w:hAnsi="Arial" w:cs="Arial"/>
          <w:i/>
          <w:lang w:val="en-US"/>
        </w:rPr>
        <w:t xml:space="preserve">Candidates for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Pr="00E270A6">
        <w:rPr>
          <w:rFonts w:ascii="Arial" w:eastAsia="MS Mincho" w:hAnsi="Arial" w:cs="Arial"/>
          <w:i/>
          <w:lang w:val="en-US"/>
        </w:rPr>
        <w:t xml:space="preserve">elections to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Pr="00E270A6">
        <w:rPr>
          <w:rFonts w:ascii="Arial" w:eastAsia="MS Mincho" w:hAnsi="Arial" w:cs="Arial"/>
          <w:i/>
          <w:lang w:val="en-US"/>
        </w:rPr>
        <w:t xml:space="preserve">Senate could be nominated by political parties and political movements, registered at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Pr="00E270A6">
        <w:rPr>
          <w:rFonts w:ascii="Arial" w:eastAsia="MS Mincho" w:hAnsi="Arial" w:cs="Arial"/>
          <w:i/>
          <w:lang w:val="en-US"/>
        </w:rPr>
        <w:t xml:space="preserve">Ministry of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Pr="00E270A6">
        <w:rPr>
          <w:rFonts w:ascii="Arial" w:eastAsia="MS Mincho" w:hAnsi="Arial" w:cs="Arial"/>
          <w:i/>
          <w:lang w:val="en-US"/>
        </w:rPr>
        <w:t>Interior, or by their coalitions (hereinafter only “</w:t>
      </w:r>
      <w:r w:rsidR="00D520EA">
        <w:rPr>
          <w:rFonts w:ascii="Arial" w:eastAsia="MS Mincho" w:hAnsi="Arial" w:cs="Arial"/>
          <w:i/>
          <w:lang w:val="en-US"/>
        </w:rPr>
        <w:t>electoral</w:t>
      </w:r>
      <w:r w:rsidR="00B35A71">
        <w:rPr>
          <w:rFonts w:ascii="Arial" w:eastAsia="MS Mincho" w:hAnsi="Arial" w:cs="Arial"/>
          <w:i/>
          <w:lang w:val="en-US"/>
        </w:rPr>
        <w:t xml:space="preserve"> </w:t>
      </w:r>
      <w:r w:rsidRPr="00E270A6">
        <w:rPr>
          <w:rFonts w:ascii="Arial" w:eastAsia="MS Mincho" w:hAnsi="Arial" w:cs="Arial"/>
          <w:i/>
          <w:lang w:val="en-US"/>
        </w:rPr>
        <w:t xml:space="preserve">party”).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="005441A2">
        <w:rPr>
          <w:rFonts w:ascii="Arial" w:eastAsia="MS Mincho" w:hAnsi="Arial" w:cs="Arial"/>
          <w:i/>
          <w:lang w:val="en-US"/>
        </w:rPr>
        <w:t>total of 242 candidates coming from 52</w:t>
      </w:r>
      <w:r w:rsidR="00B35A71">
        <w:rPr>
          <w:rFonts w:ascii="Arial" w:eastAsia="MS Mincho" w:hAnsi="Arial" w:cs="Arial"/>
          <w:i/>
          <w:lang w:val="en-US"/>
        </w:rPr>
        <w:t> </w:t>
      </w:r>
      <w:r w:rsidR="00D520EA">
        <w:rPr>
          <w:rFonts w:ascii="Arial" w:eastAsia="MS Mincho" w:hAnsi="Arial" w:cs="Arial"/>
          <w:i/>
          <w:lang w:val="en-US"/>
        </w:rPr>
        <w:t>electoral</w:t>
      </w:r>
      <w:r w:rsidR="00B35A71">
        <w:rPr>
          <w:rFonts w:ascii="Arial" w:eastAsia="MS Mincho" w:hAnsi="Arial" w:cs="Arial"/>
          <w:i/>
          <w:lang w:val="en-US"/>
        </w:rPr>
        <w:t xml:space="preserve"> </w:t>
      </w:r>
      <w:r w:rsidRPr="00E270A6">
        <w:rPr>
          <w:rFonts w:ascii="Arial" w:eastAsia="MS Mincho" w:hAnsi="Arial" w:cs="Arial"/>
          <w:i/>
          <w:lang w:val="en-US"/>
        </w:rPr>
        <w:t>parties competed for</w:t>
      </w:r>
      <w:r w:rsidR="00B851F1" w:rsidRPr="00E270A6">
        <w:rPr>
          <w:rFonts w:ascii="Arial" w:eastAsia="MS Mincho" w:hAnsi="Arial" w:cs="Arial"/>
          <w:i/>
          <w:lang w:val="en-US"/>
        </w:rPr>
        <w:t xml:space="preserve"> a </w:t>
      </w:r>
      <w:r w:rsidRPr="00E270A6">
        <w:rPr>
          <w:rFonts w:ascii="Arial" w:eastAsia="MS Mincho" w:hAnsi="Arial" w:cs="Arial"/>
          <w:i/>
          <w:lang w:val="en-US"/>
        </w:rPr>
        <w:t xml:space="preserve">seat. An application could be filed also by an independent candidate, and only five of them exercised their right. </w:t>
      </w:r>
    </w:p>
    <w:p w:rsidR="0083732E" w:rsidRPr="00E270A6" w:rsidRDefault="004913DB" w:rsidP="00DD4890">
      <w:pPr>
        <w:pStyle w:val="Prosttext"/>
        <w:spacing w:before="120"/>
        <w:ind w:firstLine="708"/>
        <w:jc w:val="both"/>
        <w:rPr>
          <w:rFonts w:ascii="Arial" w:hAnsi="Arial" w:cs="Arial"/>
          <w:i/>
          <w:iCs/>
          <w:lang w:val="en-US"/>
        </w:rPr>
      </w:pPr>
      <w:r w:rsidRPr="00E270A6">
        <w:rPr>
          <w:rFonts w:ascii="Arial" w:hAnsi="Arial" w:cs="Arial"/>
          <w:i/>
          <w:iCs/>
          <w:lang w:val="en-US"/>
        </w:rPr>
        <w:t>A voter inserted</w:t>
      </w:r>
      <w:r w:rsidR="00B851F1" w:rsidRPr="00E270A6">
        <w:rPr>
          <w:rFonts w:ascii="Arial" w:hAnsi="Arial" w:cs="Arial"/>
          <w:i/>
          <w:iCs/>
          <w:lang w:val="en-US"/>
        </w:rPr>
        <w:t xml:space="preserve"> a </w:t>
      </w:r>
      <w:r w:rsidRPr="00E270A6">
        <w:rPr>
          <w:rFonts w:ascii="Arial" w:hAnsi="Arial" w:cs="Arial"/>
          <w:i/>
          <w:iCs/>
          <w:lang w:val="en-US"/>
        </w:rPr>
        <w:t xml:space="preserve">ballot paper of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 xml:space="preserve">selected candidate into an official envelope and put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 xml:space="preserve">envelope into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>ballot box. If</w:t>
      </w:r>
      <w:r w:rsidR="00B851F1" w:rsidRPr="00E270A6">
        <w:rPr>
          <w:rFonts w:ascii="Arial" w:hAnsi="Arial" w:cs="Arial"/>
          <w:i/>
          <w:iCs/>
          <w:lang w:val="en-US"/>
        </w:rPr>
        <w:t xml:space="preserve"> a </w:t>
      </w:r>
      <w:r w:rsidRPr="00E270A6">
        <w:rPr>
          <w:rFonts w:ascii="Arial" w:hAnsi="Arial" w:cs="Arial"/>
          <w:i/>
          <w:iCs/>
          <w:lang w:val="en-US"/>
        </w:rPr>
        <w:t xml:space="preserve">candidate won over 50% of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 xml:space="preserve">total number of valid votes in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 xml:space="preserve">electoral district, he/she was elected senator; if none of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 xml:space="preserve">candidates won over 50% of valid votes,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 xml:space="preserve">senator was not elected and in such electoral district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>second round</w:t>
      </w:r>
      <w:r w:rsidR="009E4F0B" w:rsidRPr="00E270A6">
        <w:rPr>
          <w:rFonts w:ascii="Arial" w:hAnsi="Arial" w:cs="Arial"/>
          <w:i/>
          <w:iCs/>
          <w:lang w:val="en-US"/>
        </w:rPr>
        <w:t xml:space="preserve"> of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="009E4F0B" w:rsidRPr="00E270A6">
        <w:rPr>
          <w:rFonts w:ascii="Arial" w:hAnsi="Arial" w:cs="Arial"/>
          <w:i/>
          <w:iCs/>
          <w:lang w:val="en-US"/>
        </w:rPr>
        <w:t>elections</w:t>
      </w:r>
      <w:r w:rsidRPr="00E270A6">
        <w:rPr>
          <w:rFonts w:ascii="Arial" w:hAnsi="Arial" w:cs="Arial"/>
          <w:i/>
          <w:iCs/>
          <w:lang w:val="en-US"/>
        </w:rPr>
        <w:t xml:space="preserve"> took place</w:t>
      </w:r>
      <w:r w:rsidR="00B851F1" w:rsidRPr="00E270A6">
        <w:rPr>
          <w:rFonts w:ascii="Arial" w:hAnsi="Arial" w:cs="Arial"/>
          <w:i/>
          <w:iCs/>
          <w:lang w:val="en-US"/>
        </w:rPr>
        <w:t xml:space="preserve"> a </w:t>
      </w:r>
      <w:r w:rsidRPr="00E270A6">
        <w:rPr>
          <w:rFonts w:ascii="Arial" w:hAnsi="Arial" w:cs="Arial"/>
          <w:i/>
          <w:iCs/>
          <w:lang w:val="en-US"/>
        </w:rPr>
        <w:t xml:space="preserve">week later. Not all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hAnsi="Arial" w:cs="Arial"/>
          <w:i/>
          <w:iCs/>
          <w:lang w:val="en-US"/>
        </w:rPr>
        <w:t xml:space="preserve">candidates took part in </w:t>
      </w:r>
      <w:r w:rsidR="00B851F1" w:rsidRPr="00E270A6">
        <w:rPr>
          <w:rFonts w:ascii="Arial" w:hAnsi="Arial" w:cs="Arial"/>
          <w:i/>
          <w:iCs/>
          <w:lang w:val="en-US"/>
        </w:rPr>
        <w:t>the </w:t>
      </w:r>
      <w:r w:rsidRPr="00E270A6">
        <w:rPr>
          <w:rFonts w:ascii="Arial" w:eastAsia="MS Mincho" w:hAnsi="Arial" w:cs="Arial"/>
          <w:i/>
          <w:lang w:val="en-US"/>
        </w:rPr>
        <w:t xml:space="preserve">second round but only those two who won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="00EA27C9" w:rsidRPr="00E270A6">
        <w:rPr>
          <w:rFonts w:ascii="Arial" w:eastAsia="MS Mincho" w:hAnsi="Arial" w:cs="Arial"/>
          <w:i/>
          <w:lang w:val="en-US"/>
        </w:rPr>
        <w:t>highest</w:t>
      </w:r>
      <w:r w:rsidRPr="00E270A6">
        <w:rPr>
          <w:rFonts w:ascii="Arial" w:eastAsia="MS Mincho" w:hAnsi="Arial" w:cs="Arial"/>
          <w:i/>
          <w:lang w:val="en-US"/>
        </w:rPr>
        <w:t xml:space="preserve"> number of valid votes in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Pr="00E270A6">
        <w:rPr>
          <w:rFonts w:ascii="Arial" w:eastAsia="MS Mincho" w:hAnsi="Arial" w:cs="Arial"/>
          <w:i/>
          <w:lang w:val="en-US"/>
        </w:rPr>
        <w:t xml:space="preserve">first round. </w:t>
      </w:r>
    </w:p>
    <w:p w:rsidR="00EE394C" w:rsidRPr="00E270A6" w:rsidRDefault="005441A2">
      <w:pPr>
        <w:pStyle w:val="Prosttext"/>
        <w:spacing w:before="120"/>
        <w:ind w:firstLine="720"/>
        <w:jc w:val="both"/>
        <w:rPr>
          <w:rFonts w:ascii="Arial" w:eastAsia="MS Mincho" w:hAnsi="Arial" w:cs="Arial"/>
          <w:i/>
          <w:lang w:val="en-US"/>
        </w:rPr>
      </w:pPr>
      <w:r>
        <w:rPr>
          <w:rFonts w:ascii="Arial" w:eastAsia="MS Mincho" w:hAnsi="Arial" w:cs="Arial"/>
          <w:i/>
          <w:lang w:val="en-US"/>
        </w:rPr>
        <w:t>No senator was elected on 10 and 11 October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2014 when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first round of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elections took place so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>
        <w:rPr>
          <w:rFonts w:ascii="Arial" w:eastAsia="MS Mincho" w:hAnsi="Arial" w:cs="Arial"/>
          <w:i/>
          <w:lang w:val="en-US"/>
        </w:rPr>
        <w:t>second round was held on 17 and 18 October </w:t>
      </w:r>
      <w:r w:rsidR="004913DB" w:rsidRPr="00E270A6">
        <w:rPr>
          <w:rFonts w:ascii="Arial" w:eastAsia="MS Mincho" w:hAnsi="Arial" w:cs="Arial"/>
          <w:i/>
          <w:lang w:val="en-US"/>
        </w:rPr>
        <w:t xml:space="preserve">2014 in all of </w:t>
      </w:r>
      <w:r w:rsidR="00B851F1" w:rsidRPr="00E270A6">
        <w:rPr>
          <w:rFonts w:ascii="Arial" w:eastAsia="MS Mincho" w:hAnsi="Arial" w:cs="Arial"/>
          <w:i/>
          <w:lang w:val="en-US"/>
        </w:rPr>
        <w:t>the </w:t>
      </w:r>
      <w:r>
        <w:rPr>
          <w:rFonts w:ascii="Arial" w:eastAsia="MS Mincho" w:hAnsi="Arial" w:cs="Arial"/>
          <w:i/>
          <w:lang w:val="en-US"/>
        </w:rPr>
        <w:t>27 </w:t>
      </w:r>
      <w:r w:rsidR="004913DB" w:rsidRPr="00E270A6">
        <w:rPr>
          <w:rFonts w:ascii="Arial" w:eastAsia="MS Mincho" w:hAnsi="Arial" w:cs="Arial"/>
          <w:i/>
          <w:lang w:val="en-US"/>
        </w:rPr>
        <w:t>electoral districts.</w:t>
      </w:r>
    </w:p>
    <w:p w:rsidR="002F5385" w:rsidRDefault="004913DB" w:rsidP="00C5064D">
      <w:pPr>
        <w:spacing w:before="120"/>
        <w:ind w:firstLine="709"/>
        <w:jc w:val="both"/>
        <w:rPr>
          <w:rFonts w:cs="Arial"/>
          <w:i/>
          <w:lang w:val="en-US"/>
        </w:rPr>
      </w:pPr>
      <w:r w:rsidRPr="00E270A6">
        <w:rPr>
          <w:rFonts w:cs="Arial"/>
          <w:i/>
          <w:iCs/>
          <w:szCs w:val="16"/>
          <w:lang w:val="en-US"/>
        </w:rPr>
        <w:t xml:space="preserve">First names, surnames, and degrees of candidates were taken over from lists of candidates, which had been submitted to </w:t>
      </w:r>
      <w:r w:rsidR="00B851F1" w:rsidRPr="00E270A6">
        <w:rPr>
          <w:rFonts w:cs="Arial"/>
          <w:i/>
          <w:iCs/>
          <w:szCs w:val="16"/>
          <w:lang w:val="en-US"/>
        </w:rPr>
        <w:t>the </w:t>
      </w:r>
      <w:r w:rsidRPr="00E270A6">
        <w:rPr>
          <w:rFonts w:cs="Arial"/>
          <w:i/>
          <w:iCs/>
          <w:szCs w:val="16"/>
          <w:lang w:val="en-US"/>
        </w:rPr>
        <w:t>relevant registration office.</w:t>
      </w:r>
      <w:r w:rsidRPr="00E270A6">
        <w:rPr>
          <w:rFonts w:cs="Arial"/>
          <w:i/>
          <w:lang w:val="en-US"/>
        </w:rPr>
        <w:t xml:space="preserve"> </w:t>
      </w:r>
    </w:p>
    <w:p w:rsidR="00485B87" w:rsidRDefault="00485B87" w:rsidP="00B35A71">
      <w:pPr>
        <w:jc w:val="both"/>
        <w:rPr>
          <w:rFonts w:cs="Arial"/>
          <w:i/>
          <w:lang w:val="en-US"/>
        </w:rPr>
      </w:pPr>
    </w:p>
    <w:p w:rsidR="00B35A71" w:rsidRPr="00E270A6" w:rsidRDefault="00B35A71" w:rsidP="00B35A71">
      <w:pPr>
        <w:jc w:val="both"/>
        <w:rPr>
          <w:rFonts w:cs="Arial"/>
          <w:i/>
          <w:lang w:val="en-US"/>
        </w:rPr>
      </w:pPr>
    </w:p>
    <w:p w:rsidR="00C17536" w:rsidRDefault="00B851F1" w:rsidP="00B35A71">
      <w:pPr>
        <w:pStyle w:val="Normang-1"/>
        <w:spacing w:before="0" w:after="0" w:line="240" w:lineRule="auto"/>
        <w:ind w:firstLine="709"/>
        <w:rPr>
          <w:rFonts w:ascii="Arial" w:hAnsi="Arial" w:cs="Arial"/>
          <w:i/>
          <w:iCs/>
          <w:sz w:val="20"/>
          <w:lang w:val="en-US"/>
        </w:rPr>
      </w:pPr>
      <w:r w:rsidRPr="00E270A6">
        <w:rPr>
          <w:rFonts w:ascii="Arial" w:hAnsi="Arial" w:cs="Arial"/>
          <w:i/>
          <w:iCs/>
          <w:sz w:val="20"/>
          <w:lang w:val="en-US"/>
        </w:rPr>
        <w:t>The </w:t>
      </w:r>
      <w:r w:rsidR="004913DB" w:rsidRPr="00E270A6">
        <w:rPr>
          <w:rFonts w:ascii="Arial" w:hAnsi="Arial" w:cs="Arial"/>
          <w:i/>
          <w:iCs/>
          <w:sz w:val="20"/>
          <w:lang w:val="en-US"/>
        </w:rPr>
        <w:t>sums of relative values do not have to equal 100 due to rounding off.</w:t>
      </w:r>
    </w:p>
    <w:p w:rsidR="006C1E41" w:rsidRDefault="00AB4B55">
      <w:pPr>
        <w:pStyle w:val="Prosttext"/>
        <w:spacing w:before="120"/>
        <w:ind w:firstLine="720"/>
        <w:jc w:val="both"/>
        <w:rPr>
          <w:rFonts w:ascii="Arial" w:eastAsia="MS Mincho" w:hAnsi="Arial" w:cs="Arial"/>
          <w:i/>
          <w:lang w:val="en-US"/>
        </w:rPr>
      </w:pPr>
      <w:r w:rsidRPr="00AB4B55">
        <w:rPr>
          <w:rFonts w:ascii="Arial" w:eastAsia="MS Mincho" w:hAnsi="Arial" w:cs="Arial"/>
          <w:i/>
          <w:lang w:val="en-US"/>
        </w:rPr>
        <w:t>Names of political entities are in Czech only.</w:t>
      </w:r>
    </w:p>
    <w:p w:rsidR="00A05F3D" w:rsidRPr="00485B87" w:rsidRDefault="004913DB" w:rsidP="00485B87">
      <w:pPr>
        <w:pStyle w:val="Prosttext"/>
        <w:spacing w:before="120"/>
        <w:ind w:firstLine="720"/>
        <w:jc w:val="both"/>
        <w:rPr>
          <w:rFonts w:ascii="Arial" w:eastAsia="MS Mincho" w:hAnsi="Arial" w:cs="Arial"/>
          <w:i/>
          <w:lang w:val="en-US"/>
        </w:rPr>
      </w:pPr>
      <w:r w:rsidRPr="00485B87">
        <w:rPr>
          <w:rFonts w:ascii="Arial" w:eastAsia="MS Mincho" w:hAnsi="Arial" w:cs="Arial"/>
          <w:i/>
          <w:lang w:val="en-US"/>
        </w:rPr>
        <w:t xml:space="preserve">Only data for identical political entities in </w:t>
      </w:r>
      <w:r w:rsidR="00B851F1" w:rsidRPr="00485B87">
        <w:rPr>
          <w:rFonts w:ascii="Arial" w:eastAsia="MS Mincho" w:hAnsi="Arial" w:cs="Arial"/>
          <w:i/>
          <w:lang w:val="en-US"/>
        </w:rPr>
        <w:t>the </w:t>
      </w:r>
      <w:r w:rsidRPr="00485B87">
        <w:rPr>
          <w:rFonts w:ascii="Arial" w:eastAsia="MS Mincho" w:hAnsi="Arial" w:cs="Arial"/>
          <w:i/>
          <w:lang w:val="en-US"/>
        </w:rPr>
        <w:t xml:space="preserve">framework of individual types of elections are comparable with data from previous years. However, identification by name of </w:t>
      </w:r>
      <w:r w:rsidR="00AB4B55">
        <w:rPr>
          <w:rFonts w:ascii="Arial" w:eastAsia="MS Mincho" w:hAnsi="Arial" w:cs="Arial"/>
          <w:i/>
          <w:lang w:val="en-US"/>
        </w:rPr>
        <w:t>the </w:t>
      </w:r>
      <w:r w:rsidR="00AB4B55" w:rsidRPr="00AB4B55">
        <w:rPr>
          <w:rFonts w:ascii="Arial" w:eastAsia="MS Mincho" w:hAnsi="Arial" w:cs="Arial"/>
          <w:i/>
          <w:lang w:val="en-US"/>
        </w:rPr>
        <w:t>electoral</w:t>
      </w:r>
      <w:r w:rsidR="00AB4B55">
        <w:rPr>
          <w:rFonts w:ascii="Arial" w:eastAsia="MS Mincho" w:hAnsi="Arial" w:cs="Arial"/>
          <w:i/>
          <w:lang w:val="en-US"/>
        </w:rPr>
        <w:t xml:space="preserve"> party may not be unambiguous due to frequent changes (new political entities appear</w:t>
      </w:r>
      <w:r w:rsidRPr="00485B87">
        <w:rPr>
          <w:rFonts w:ascii="Arial" w:eastAsia="MS Mincho" w:hAnsi="Arial" w:cs="Arial"/>
          <w:i/>
          <w:lang w:val="en-US"/>
        </w:rPr>
        <w:t>, they change their names).</w:t>
      </w:r>
    </w:p>
    <w:p w:rsidR="00EE394C" w:rsidRPr="00E270A6" w:rsidRDefault="00EE394C" w:rsidP="008B6976">
      <w:pPr>
        <w:jc w:val="both"/>
        <w:rPr>
          <w:rFonts w:cs="Arial"/>
          <w:i/>
          <w:lang w:val="en-US"/>
        </w:rPr>
      </w:pPr>
    </w:p>
    <w:p w:rsidR="00B851F1" w:rsidRPr="00E270A6" w:rsidRDefault="00B851F1" w:rsidP="008B6976">
      <w:pPr>
        <w:jc w:val="both"/>
        <w:rPr>
          <w:rFonts w:cs="Arial"/>
          <w:i/>
          <w:lang w:val="en-US"/>
        </w:rPr>
      </w:pPr>
    </w:p>
    <w:p w:rsidR="00EE394C" w:rsidRPr="00E270A6" w:rsidRDefault="004913DB">
      <w:pPr>
        <w:jc w:val="center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t>*          *          *</w:t>
      </w:r>
    </w:p>
    <w:p w:rsidR="00EE394C" w:rsidRPr="00E270A6" w:rsidRDefault="00EE394C">
      <w:pPr>
        <w:jc w:val="both"/>
        <w:rPr>
          <w:rFonts w:cs="Arial"/>
          <w:i/>
          <w:lang w:val="en-US"/>
        </w:rPr>
      </w:pPr>
    </w:p>
    <w:p w:rsidR="008B6976" w:rsidRPr="00E270A6" w:rsidRDefault="008B6976">
      <w:pPr>
        <w:jc w:val="both"/>
        <w:rPr>
          <w:rFonts w:cs="Arial"/>
          <w:i/>
          <w:lang w:val="en-US"/>
        </w:rPr>
      </w:pPr>
    </w:p>
    <w:p w:rsidR="00EE394C" w:rsidRPr="00E270A6" w:rsidRDefault="00A74130" w:rsidP="00F37E31">
      <w:pPr>
        <w:pStyle w:val="Zkladntextodsazen"/>
        <w:rPr>
          <w:rFonts w:cs="Arial"/>
          <w:i/>
          <w:lang w:val="en-US"/>
        </w:rPr>
      </w:pPr>
      <w:r w:rsidRPr="00E270A6">
        <w:rPr>
          <w:rFonts w:cs="Arial"/>
          <w:i/>
          <w:lang w:val="en-US"/>
        </w:rPr>
        <w:t>Further data can be found</w:t>
      </w:r>
      <w:r w:rsidR="004913DB" w:rsidRPr="00E270A6">
        <w:rPr>
          <w:rFonts w:cs="Arial"/>
          <w:i/>
          <w:lang w:val="en-US"/>
        </w:rPr>
        <w:t xml:space="preserve"> on </w:t>
      </w:r>
      <w:r w:rsidR="00B851F1"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 xml:space="preserve">website of </w:t>
      </w:r>
      <w:r w:rsidR="00B851F1" w:rsidRPr="00E270A6">
        <w:rPr>
          <w:rFonts w:cs="Arial"/>
          <w:i/>
          <w:lang w:val="en-US"/>
        </w:rPr>
        <w:t>the </w:t>
      </w:r>
      <w:r w:rsidR="004913DB" w:rsidRPr="00E270A6">
        <w:rPr>
          <w:rFonts w:cs="Arial"/>
          <w:i/>
          <w:lang w:val="en-US"/>
        </w:rPr>
        <w:t>Czech Statistical Office at:</w:t>
      </w:r>
    </w:p>
    <w:p w:rsidR="00BC7D39" w:rsidRPr="00E270A6" w:rsidRDefault="004913DB">
      <w:pPr>
        <w:spacing w:before="120"/>
        <w:jc w:val="both"/>
        <w:rPr>
          <w:rFonts w:cs="Arial"/>
        </w:rPr>
      </w:pPr>
      <w:r w:rsidRPr="005441A2">
        <w:rPr>
          <w:rFonts w:cs="Arial"/>
          <w:lang w:val="en-US"/>
        </w:rPr>
        <w:t>– </w:t>
      </w:r>
      <w:hyperlink r:id="rId5" w:history="1">
        <w:r w:rsidR="00B851F1" w:rsidRPr="00E270A6">
          <w:rPr>
            <w:rStyle w:val="Hypertextovodkaz"/>
            <w:rFonts w:cs="Arial"/>
          </w:rPr>
          <w:t>www.volby.cz/index_en.htm</w:t>
        </w:r>
      </w:hyperlink>
    </w:p>
    <w:sectPr w:rsidR="00BC7D39" w:rsidRPr="00E270A6" w:rsidSect="00274904">
      <w:pgSz w:w="11905" w:h="16837" w:code="9"/>
      <w:pgMar w:top="1416" w:right="1416" w:bottom="1416" w:left="1416" w:header="708" w:footer="708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2062DE"/>
    <w:rsid w:val="00004472"/>
    <w:rsid w:val="00010BA4"/>
    <w:rsid w:val="000130D6"/>
    <w:rsid w:val="00042AAD"/>
    <w:rsid w:val="00050FA8"/>
    <w:rsid w:val="00075C6A"/>
    <w:rsid w:val="00094F94"/>
    <w:rsid w:val="000955E6"/>
    <w:rsid w:val="000A212E"/>
    <w:rsid w:val="000A7950"/>
    <w:rsid w:val="000B0213"/>
    <w:rsid w:val="000B5F1E"/>
    <w:rsid w:val="000C5C5D"/>
    <w:rsid w:val="000D04B6"/>
    <w:rsid w:val="000E6917"/>
    <w:rsid w:val="000E6B08"/>
    <w:rsid w:val="000F6EF8"/>
    <w:rsid w:val="0010063B"/>
    <w:rsid w:val="00146028"/>
    <w:rsid w:val="00152293"/>
    <w:rsid w:val="0016227D"/>
    <w:rsid w:val="00162780"/>
    <w:rsid w:val="00170347"/>
    <w:rsid w:val="00182B50"/>
    <w:rsid w:val="00185B1D"/>
    <w:rsid w:val="001B57F7"/>
    <w:rsid w:val="001B59AE"/>
    <w:rsid w:val="001C658A"/>
    <w:rsid w:val="001E01ED"/>
    <w:rsid w:val="001F5239"/>
    <w:rsid w:val="002062DE"/>
    <w:rsid w:val="00210145"/>
    <w:rsid w:val="00212FE0"/>
    <w:rsid w:val="0022504F"/>
    <w:rsid w:val="00233F93"/>
    <w:rsid w:val="0024275A"/>
    <w:rsid w:val="00244CF6"/>
    <w:rsid w:val="002578E5"/>
    <w:rsid w:val="00270CEE"/>
    <w:rsid w:val="00274904"/>
    <w:rsid w:val="00277411"/>
    <w:rsid w:val="002808CC"/>
    <w:rsid w:val="002870CD"/>
    <w:rsid w:val="002C2E7B"/>
    <w:rsid w:val="002D39F4"/>
    <w:rsid w:val="002D6F29"/>
    <w:rsid w:val="002E11A5"/>
    <w:rsid w:val="002E53CA"/>
    <w:rsid w:val="002E7AA7"/>
    <w:rsid w:val="002F4257"/>
    <w:rsid w:val="002F5385"/>
    <w:rsid w:val="00322C27"/>
    <w:rsid w:val="003336F9"/>
    <w:rsid w:val="0035374E"/>
    <w:rsid w:val="00355637"/>
    <w:rsid w:val="003671FB"/>
    <w:rsid w:val="00393C8B"/>
    <w:rsid w:val="003B2486"/>
    <w:rsid w:val="003D3F90"/>
    <w:rsid w:val="003E4768"/>
    <w:rsid w:val="004056F0"/>
    <w:rsid w:val="0042348B"/>
    <w:rsid w:val="004339E9"/>
    <w:rsid w:val="00435474"/>
    <w:rsid w:val="00436708"/>
    <w:rsid w:val="00443729"/>
    <w:rsid w:val="00450BBF"/>
    <w:rsid w:val="00464487"/>
    <w:rsid w:val="004818C8"/>
    <w:rsid w:val="00485B87"/>
    <w:rsid w:val="00486872"/>
    <w:rsid w:val="00487699"/>
    <w:rsid w:val="00490A41"/>
    <w:rsid w:val="004913DB"/>
    <w:rsid w:val="00495254"/>
    <w:rsid w:val="004A4684"/>
    <w:rsid w:val="004A6499"/>
    <w:rsid w:val="004C6906"/>
    <w:rsid w:val="004D5359"/>
    <w:rsid w:val="004D76BC"/>
    <w:rsid w:val="004E224D"/>
    <w:rsid w:val="004E6295"/>
    <w:rsid w:val="004E709C"/>
    <w:rsid w:val="004F2005"/>
    <w:rsid w:val="004F7A82"/>
    <w:rsid w:val="00512DE0"/>
    <w:rsid w:val="0051443C"/>
    <w:rsid w:val="00514CBA"/>
    <w:rsid w:val="00515D04"/>
    <w:rsid w:val="005231B7"/>
    <w:rsid w:val="00525973"/>
    <w:rsid w:val="00530204"/>
    <w:rsid w:val="005361A4"/>
    <w:rsid w:val="005441A2"/>
    <w:rsid w:val="00545052"/>
    <w:rsid w:val="00545304"/>
    <w:rsid w:val="00553B23"/>
    <w:rsid w:val="00554165"/>
    <w:rsid w:val="00591201"/>
    <w:rsid w:val="005B1703"/>
    <w:rsid w:val="005C3D6C"/>
    <w:rsid w:val="005E0E6F"/>
    <w:rsid w:val="00627C9F"/>
    <w:rsid w:val="00630DB5"/>
    <w:rsid w:val="00641507"/>
    <w:rsid w:val="00655BB8"/>
    <w:rsid w:val="0067727D"/>
    <w:rsid w:val="00677B36"/>
    <w:rsid w:val="00687BC5"/>
    <w:rsid w:val="00687C66"/>
    <w:rsid w:val="00696EC2"/>
    <w:rsid w:val="006C1CAD"/>
    <w:rsid w:val="006C1E41"/>
    <w:rsid w:val="006D0CA9"/>
    <w:rsid w:val="006D55DD"/>
    <w:rsid w:val="006F2494"/>
    <w:rsid w:val="007014B5"/>
    <w:rsid w:val="00702206"/>
    <w:rsid w:val="00732B5B"/>
    <w:rsid w:val="0077214F"/>
    <w:rsid w:val="00777296"/>
    <w:rsid w:val="00794D6B"/>
    <w:rsid w:val="00796B9A"/>
    <w:rsid w:val="007D1D3C"/>
    <w:rsid w:val="007D5CA1"/>
    <w:rsid w:val="007E78B7"/>
    <w:rsid w:val="00832CFD"/>
    <w:rsid w:val="0083732E"/>
    <w:rsid w:val="00872440"/>
    <w:rsid w:val="00880099"/>
    <w:rsid w:val="00886D26"/>
    <w:rsid w:val="00887604"/>
    <w:rsid w:val="00894388"/>
    <w:rsid w:val="008A1414"/>
    <w:rsid w:val="008B24E6"/>
    <w:rsid w:val="008B6976"/>
    <w:rsid w:val="008C5B29"/>
    <w:rsid w:val="008C684B"/>
    <w:rsid w:val="008D1383"/>
    <w:rsid w:val="00936470"/>
    <w:rsid w:val="009A337C"/>
    <w:rsid w:val="009A52BD"/>
    <w:rsid w:val="009C1803"/>
    <w:rsid w:val="009E4F0B"/>
    <w:rsid w:val="009F7C0B"/>
    <w:rsid w:val="00A055F2"/>
    <w:rsid w:val="00A05F3D"/>
    <w:rsid w:val="00A603DE"/>
    <w:rsid w:val="00A74130"/>
    <w:rsid w:val="00A76CFE"/>
    <w:rsid w:val="00AA42D1"/>
    <w:rsid w:val="00AB4B55"/>
    <w:rsid w:val="00AC1759"/>
    <w:rsid w:val="00AC2272"/>
    <w:rsid w:val="00AC2721"/>
    <w:rsid w:val="00AD57E9"/>
    <w:rsid w:val="00AE5776"/>
    <w:rsid w:val="00AF0AD5"/>
    <w:rsid w:val="00B35A71"/>
    <w:rsid w:val="00B53FF5"/>
    <w:rsid w:val="00B63D3C"/>
    <w:rsid w:val="00B84D92"/>
    <w:rsid w:val="00B851F1"/>
    <w:rsid w:val="00B921C2"/>
    <w:rsid w:val="00B966AC"/>
    <w:rsid w:val="00BA2184"/>
    <w:rsid w:val="00BA3335"/>
    <w:rsid w:val="00BA5EE4"/>
    <w:rsid w:val="00BB7C7D"/>
    <w:rsid w:val="00BC7D39"/>
    <w:rsid w:val="00BD1AF9"/>
    <w:rsid w:val="00BD4B87"/>
    <w:rsid w:val="00BD4D38"/>
    <w:rsid w:val="00BD51EE"/>
    <w:rsid w:val="00C12A1B"/>
    <w:rsid w:val="00C14326"/>
    <w:rsid w:val="00C17536"/>
    <w:rsid w:val="00C4130C"/>
    <w:rsid w:val="00C5064D"/>
    <w:rsid w:val="00C548C1"/>
    <w:rsid w:val="00C55562"/>
    <w:rsid w:val="00C65D93"/>
    <w:rsid w:val="00C7615B"/>
    <w:rsid w:val="00C8611F"/>
    <w:rsid w:val="00C86837"/>
    <w:rsid w:val="00C91464"/>
    <w:rsid w:val="00C9440D"/>
    <w:rsid w:val="00C95F4E"/>
    <w:rsid w:val="00CA4686"/>
    <w:rsid w:val="00CA6D83"/>
    <w:rsid w:val="00CE4131"/>
    <w:rsid w:val="00D04EB2"/>
    <w:rsid w:val="00D07019"/>
    <w:rsid w:val="00D21446"/>
    <w:rsid w:val="00D458C2"/>
    <w:rsid w:val="00D520EA"/>
    <w:rsid w:val="00D54C60"/>
    <w:rsid w:val="00D63BAA"/>
    <w:rsid w:val="00D7440A"/>
    <w:rsid w:val="00D917E1"/>
    <w:rsid w:val="00DA4CA5"/>
    <w:rsid w:val="00DA58B4"/>
    <w:rsid w:val="00DC6BC3"/>
    <w:rsid w:val="00DC72A4"/>
    <w:rsid w:val="00DD4890"/>
    <w:rsid w:val="00DD7C37"/>
    <w:rsid w:val="00DE7234"/>
    <w:rsid w:val="00DF1250"/>
    <w:rsid w:val="00DF36CE"/>
    <w:rsid w:val="00E0613D"/>
    <w:rsid w:val="00E16A41"/>
    <w:rsid w:val="00E16C9B"/>
    <w:rsid w:val="00E270A6"/>
    <w:rsid w:val="00E30E1A"/>
    <w:rsid w:val="00E33483"/>
    <w:rsid w:val="00E421F3"/>
    <w:rsid w:val="00E5381E"/>
    <w:rsid w:val="00E5419F"/>
    <w:rsid w:val="00E60A30"/>
    <w:rsid w:val="00E62D6A"/>
    <w:rsid w:val="00E66B5A"/>
    <w:rsid w:val="00E756B1"/>
    <w:rsid w:val="00E9363B"/>
    <w:rsid w:val="00EA27C9"/>
    <w:rsid w:val="00EB27FE"/>
    <w:rsid w:val="00EB4E06"/>
    <w:rsid w:val="00ED3667"/>
    <w:rsid w:val="00EE0114"/>
    <w:rsid w:val="00EE394C"/>
    <w:rsid w:val="00F03456"/>
    <w:rsid w:val="00F10F17"/>
    <w:rsid w:val="00F11BD8"/>
    <w:rsid w:val="00F30ADF"/>
    <w:rsid w:val="00F326ED"/>
    <w:rsid w:val="00F37E31"/>
    <w:rsid w:val="00F52452"/>
    <w:rsid w:val="00F5638F"/>
    <w:rsid w:val="00F65A50"/>
    <w:rsid w:val="00F87D98"/>
    <w:rsid w:val="00FA4137"/>
    <w:rsid w:val="00FA4840"/>
    <w:rsid w:val="00FC1AC0"/>
    <w:rsid w:val="00FE4EAE"/>
    <w:rsid w:val="00FE7E27"/>
    <w:rsid w:val="00FE7F58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904"/>
    <w:rPr>
      <w:rFonts w:ascii="Arial" w:hAnsi="Arial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27490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kladntext">
    <w:name w:val="Body Text"/>
    <w:basedOn w:val="Normln"/>
    <w:semiHidden/>
    <w:rsid w:val="00274904"/>
    <w:pPr>
      <w:spacing w:before="120"/>
      <w:jc w:val="both"/>
    </w:pPr>
  </w:style>
  <w:style w:type="character" w:styleId="Hypertextovodkaz">
    <w:name w:val="Hyperlink"/>
    <w:semiHidden/>
    <w:rsid w:val="00274904"/>
    <w:rPr>
      <w:color w:val="0000FF"/>
      <w:u w:val="single"/>
    </w:rPr>
  </w:style>
  <w:style w:type="paragraph" w:styleId="Zkladntext2">
    <w:name w:val="Body Text 2"/>
    <w:basedOn w:val="Normln"/>
    <w:semiHidden/>
    <w:rsid w:val="00274904"/>
    <w:pPr>
      <w:jc w:val="both"/>
    </w:pPr>
  </w:style>
  <w:style w:type="paragraph" w:styleId="Zkladntextodsazen">
    <w:name w:val="Body Text Indent"/>
    <w:basedOn w:val="Normln"/>
    <w:semiHidden/>
    <w:rsid w:val="00274904"/>
    <w:pPr>
      <w:ind w:firstLine="709"/>
      <w:jc w:val="both"/>
    </w:pPr>
  </w:style>
  <w:style w:type="character" w:styleId="Sledovanodkaz">
    <w:name w:val="FollowedHyperlink"/>
    <w:semiHidden/>
    <w:rsid w:val="00274904"/>
    <w:rPr>
      <w:color w:val="800080"/>
      <w:u w:val="single"/>
    </w:rPr>
  </w:style>
  <w:style w:type="paragraph" w:styleId="Prosttext">
    <w:name w:val="Plain Text"/>
    <w:basedOn w:val="Normln"/>
    <w:rsid w:val="00274904"/>
    <w:rPr>
      <w:rFonts w:ascii="Courier New" w:hAnsi="Courier New" w:cs="Courier New"/>
      <w:szCs w:val="20"/>
    </w:rPr>
  </w:style>
  <w:style w:type="character" w:styleId="Odkaznakoment">
    <w:name w:val="annotation reference"/>
    <w:uiPriority w:val="99"/>
    <w:semiHidden/>
    <w:unhideWhenUsed/>
    <w:rsid w:val="00E66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B5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66B5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B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6B5A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B5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6B5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F6EF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F6EF8"/>
    <w:rPr>
      <w:rFonts w:ascii="Arial" w:hAnsi="Arial"/>
      <w:sz w:val="16"/>
      <w:szCs w:val="16"/>
      <w:lang w:val="en-GB"/>
    </w:rPr>
  </w:style>
  <w:style w:type="paragraph" w:customStyle="1" w:styleId="Normang-1">
    <w:name w:val="Norm ang - ř. 1"/>
    <w:aliases w:val="5"/>
    <w:basedOn w:val="Normln"/>
    <w:rsid w:val="00696EC2"/>
    <w:pPr>
      <w:spacing w:before="120" w:after="120" w:line="360" w:lineRule="auto"/>
      <w:jc w:val="both"/>
    </w:pPr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A05F3D"/>
    <w:pPr>
      <w:spacing w:after="120" w:line="480" w:lineRule="auto"/>
      <w:ind w:left="283"/>
    </w:pPr>
    <w:rPr>
      <w:rFonts w:ascii="Times New Roman" w:hAnsi="Times New Roman"/>
      <w:sz w:val="24"/>
      <w:szCs w:val="24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05F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04"/>
    <w:rPr>
      <w:rFonts w:ascii="Arial" w:hAnsi="Arial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27490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BodyText">
    <w:name w:val="Body Text"/>
    <w:basedOn w:val="Normal"/>
    <w:semiHidden/>
    <w:rsid w:val="00274904"/>
    <w:pPr>
      <w:spacing w:before="120"/>
      <w:jc w:val="both"/>
    </w:pPr>
  </w:style>
  <w:style w:type="character" w:styleId="Hyperlink">
    <w:name w:val="Hyperlink"/>
    <w:semiHidden/>
    <w:rsid w:val="00274904"/>
    <w:rPr>
      <w:color w:val="0000FF"/>
      <w:u w:val="single"/>
    </w:rPr>
  </w:style>
  <w:style w:type="paragraph" w:styleId="BodyText2">
    <w:name w:val="Body Text 2"/>
    <w:basedOn w:val="Normal"/>
    <w:semiHidden/>
    <w:rsid w:val="00274904"/>
    <w:pPr>
      <w:jc w:val="both"/>
    </w:pPr>
  </w:style>
  <w:style w:type="paragraph" w:styleId="BodyTextIndent">
    <w:name w:val="Body Text Indent"/>
    <w:basedOn w:val="Normal"/>
    <w:semiHidden/>
    <w:rsid w:val="00274904"/>
    <w:pPr>
      <w:ind w:firstLine="709"/>
      <w:jc w:val="both"/>
    </w:pPr>
  </w:style>
  <w:style w:type="character" w:styleId="FollowedHyperlink">
    <w:name w:val="FollowedHyperlink"/>
    <w:semiHidden/>
    <w:rsid w:val="00274904"/>
    <w:rPr>
      <w:color w:val="800080"/>
      <w:u w:val="single"/>
    </w:rPr>
  </w:style>
  <w:style w:type="paragraph" w:styleId="PlainText">
    <w:name w:val="Plain Text"/>
    <w:basedOn w:val="Normal"/>
    <w:rsid w:val="00274904"/>
    <w:rPr>
      <w:rFonts w:ascii="Courier New" w:hAnsi="Courier New" w:cs="Courier New"/>
      <w:szCs w:val="20"/>
    </w:rPr>
  </w:style>
  <w:style w:type="character" w:styleId="CommentReference">
    <w:name w:val="annotation reference"/>
    <w:uiPriority w:val="99"/>
    <w:semiHidden/>
    <w:unhideWhenUsed/>
    <w:rsid w:val="00E66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5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6B5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B5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B5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F6E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6EF8"/>
    <w:rPr>
      <w:rFonts w:ascii="Arial" w:hAnsi="Arial"/>
      <w:sz w:val="16"/>
      <w:szCs w:val="16"/>
      <w:lang w:val="en-GB"/>
    </w:rPr>
  </w:style>
  <w:style w:type="paragraph" w:customStyle="1" w:styleId="Normang-1">
    <w:name w:val="Norm ang - ř. 1"/>
    <w:aliases w:val="5"/>
    <w:basedOn w:val="Normal"/>
    <w:rsid w:val="00696EC2"/>
    <w:pPr>
      <w:spacing w:before="120" w:after="120" w:line="360" w:lineRule="auto"/>
      <w:jc w:val="both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05F3D"/>
    <w:pPr>
      <w:spacing w:after="120" w:line="480" w:lineRule="auto"/>
      <w:ind w:left="283"/>
    </w:pPr>
    <w:rPr>
      <w:rFonts w:ascii="Times New Roman" w:hAnsi="Times New Roman"/>
      <w:sz w:val="24"/>
      <w:szCs w:val="24"/>
      <w:lang w:val="cs-CZ"/>
    </w:rPr>
  </w:style>
  <w:style w:type="character" w:customStyle="1" w:styleId="BodyTextIndent2Char">
    <w:name w:val="Body Text Indent 2 Char"/>
    <w:basedOn w:val="DefaultParagraphFont"/>
    <w:link w:val="BodyTextIndent2"/>
    <w:rsid w:val="00A05F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olby.cz/index_en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8D57-D1A2-4B8F-B02B-96CB4433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28</vt:lpstr>
    </vt:vector>
  </TitlesOfParts>
  <Company>CSU</Company>
  <LinksUpToDate>false</LinksUpToDate>
  <CharactersWithSpaces>7868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http://www.czso.cz/csu/redakce.nsf/i/volby_lide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kuklik</dc:creator>
  <cp:lastModifiedBy>habartova2358</cp:lastModifiedBy>
  <cp:revision>2</cp:revision>
  <cp:lastPrinted>2015-04-07T07:38:00Z</cp:lastPrinted>
  <dcterms:created xsi:type="dcterms:W3CDTF">2015-07-30T05:00:00Z</dcterms:created>
  <dcterms:modified xsi:type="dcterms:W3CDTF">2015-07-30T05:00:00Z</dcterms:modified>
</cp:coreProperties>
</file>