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3C780A">
        <w:rPr>
          <w:rFonts w:ascii="Arial" w:hAnsi="Arial"/>
          <w:sz w:val="32"/>
        </w:rPr>
        <w:t>únoru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49312A" w:rsidRDefault="0049312A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49312A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49312A" w:rsidRPr="0049312A" w:rsidRDefault="0049312A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49312A" w:rsidRDefault="003C780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 xml:space="preserve">Ceny </w:t>
      </w:r>
      <w:r w:rsidRPr="003C780A">
        <w:rPr>
          <w:rFonts w:ascii="Arial" w:hAnsi="Arial" w:cs="Arial"/>
          <w:bCs/>
          <w:sz w:val="20"/>
          <w:szCs w:val="20"/>
        </w:rPr>
        <w:t>průmyslových výrobců</w:t>
      </w:r>
      <w:r w:rsidRPr="003C780A">
        <w:rPr>
          <w:rFonts w:ascii="Arial" w:hAnsi="Arial" w:cs="Arial"/>
          <w:sz w:val="20"/>
          <w:szCs w:val="20"/>
        </w:rPr>
        <w:t xml:space="preserve"> </w:t>
      </w:r>
      <w:r w:rsidRPr="003C780A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3C780A">
        <w:rPr>
          <w:rFonts w:ascii="Arial" w:hAnsi="Arial" w:cs="Arial"/>
          <w:sz w:val="20"/>
          <w:szCs w:val="20"/>
        </w:rPr>
        <w:t>klesly o 0,6 %.</w:t>
      </w:r>
    </w:p>
    <w:p w:rsidR="0049312A" w:rsidRDefault="0049312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49312A" w:rsidRDefault="0049312A" w:rsidP="00774F2D">
      <w:pPr>
        <w:tabs>
          <w:tab w:val="left" w:pos="1276"/>
        </w:tabs>
        <w:rPr>
          <w:noProof/>
        </w:rPr>
      </w:pPr>
      <w:r w:rsidRPr="003733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">
            <v:imagedata r:id="rId6" o:title=""/>
            <o:lock v:ext="edit" aspectratio="f"/>
          </v:shape>
        </w:pict>
      </w:r>
    </w:p>
    <w:p w:rsidR="0049312A" w:rsidRDefault="0049312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49312A" w:rsidRDefault="003C780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>Významněji se snížily ceny v oddílu koksu a rafinovaných ropných produktů. Ceny obecných kovů a kovodělných výrobky byly nižší o 1,3 % a</w:t>
      </w:r>
      <w:r w:rsidR="00CB1C3A">
        <w:rPr>
          <w:rFonts w:ascii="Arial" w:hAnsi="Arial" w:cs="Arial"/>
          <w:sz w:val="20"/>
          <w:szCs w:val="20"/>
        </w:rPr>
        <w:t> </w:t>
      </w:r>
      <w:r w:rsidRPr="003C780A">
        <w:rPr>
          <w:rFonts w:ascii="Arial" w:hAnsi="Arial" w:cs="Arial"/>
          <w:sz w:val="20"/>
          <w:szCs w:val="20"/>
        </w:rPr>
        <w:t>chemických látek o 2,5 %.</w:t>
      </w:r>
    </w:p>
    <w:p w:rsidR="0049312A" w:rsidRDefault="0049312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49312A" w:rsidRDefault="003C780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>Ceny potravinářských výrobků, nápojů a tabáku klesly o 0,2 %, z toho ceny zpracovaného masa a výrobků z masa o 0,9 % a mléčných výrobků o 0,7 %.</w:t>
      </w:r>
    </w:p>
    <w:p w:rsidR="0049312A" w:rsidRDefault="0049312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C780A" w:rsidRDefault="003C780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>Zvýšily se pouze ceny v oddílu PC, elektronických a optických přístrojů o 0,1 %.</w:t>
      </w:r>
      <w:r w:rsidR="00774F2D" w:rsidRPr="003C780A">
        <w:rPr>
          <w:rFonts w:ascii="Arial" w:hAnsi="Arial" w:cs="Arial"/>
          <w:sz w:val="20"/>
          <w:szCs w:val="20"/>
        </w:rPr>
        <w:tab/>
      </w:r>
    </w:p>
    <w:p w:rsidR="003C780A" w:rsidRDefault="003C780A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13D80" w:rsidRPr="003C780A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ab/>
      </w:r>
    </w:p>
    <w:p w:rsidR="005937E4" w:rsidRDefault="005937E4" w:rsidP="0049312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49312A" w:rsidRDefault="0049312A" w:rsidP="0049312A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D817F8">
      <w:pPr>
        <w:rPr>
          <w:rFonts w:ascii="Arial" w:hAnsi="Arial" w:cs="Arial"/>
          <w:sz w:val="20"/>
        </w:rPr>
      </w:pPr>
      <w:r>
        <w:pict>
          <v:shape id="_x0000_i1025" type="#_x0000_t75" style="width:365pt;height:97.0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D14FCA" w:rsidRPr="003D706C" w:rsidRDefault="00D14FCA" w:rsidP="009D38FD">
      <w:pPr>
        <w:rPr>
          <w:rFonts w:ascii="Arial" w:hAnsi="Arial" w:cs="Arial"/>
          <w:sz w:val="20"/>
          <w:szCs w:val="20"/>
        </w:rPr>
      </w:pPr>
    </w:p>
    <w:p w:rsidR="0049312A" w:rsidRDefault="0049312A" w:rsidP="00137B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9312A" w:rsidRDefault="0049312A" w:rsidP="00137B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9312A" w:rsidRDefault="0049312A" w:rsidP="00137B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9312A" w:rsidRDefault="0049312A" w:rsidP="00137B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9312A" w:rsidRDefault="0049312A" w:rsidP="00137B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9312A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49312A" w:rsidRPr="0049312A" w:rsidRDefault="0049312A" w:rsidP="00137B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9312A" w:rsidRDefault="003C780A" w:rsidP="00137BD3">
      <w:pPr>
        <w:spacing w:line="276" w:lineRule="auto"/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 xml:space="preserve">Ceny </w:t>
      </w:r>
      <w:r w:rsidRPr="003C780A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3C780A">
        <w:rPr>
          <w:rFonts w:ascii="Arial" w:hAnsi="Arial" w:cs="Arial"/>
          <w:sz w:val="20"/>
          <w:szCs w:val="20"/>
        </w:rPr>
        <w:t xml:space="preserve"> klesly o 4,0 % (v lednu o 3,4 %).</w:t>
      </w:r>
    </w:p>
    <w:p w:rsidR="0049312A" w:rsidRDefault="0049312A" w:rsidP="00137BD3">
      <w:pPr>
        <w:spacing w:line="276" w:lineRule="auto"/>
        <w:rPr>
          <w:rFonts w:ascii="Arial" w:hAnsi="Arial" w:cs="Arial"/>
          <w:sz w:val="20"/>
          <w:szCs w:val="20"/>
        </w:rPr>
      </w:pPr>
    </w:p>
    <w:p w:rsidR="0049312A" w:rsidRDefault="0049312A" w:rsidP="00137BD3">
      <w:pPr>
        <w:spacing w:line="276" w:lineRule="auto"/>
        <w:rPr>
          <w:noProof/>
        </w:rPr>
      </w:pPr>
      <w:r w:rsidRPr="0037334C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">
            <v:imagedata r:id="rId8" o:title=""/>
            <o:lock v:ext="edit" aspectratio="f"/>
          </v:shape>
        </w:pict>
      </w:r>
    </w:p>
    <w:p w:rsidR="00D817F8" w:rsidRDefault="00D817F8" w:rsidP="00137BD3">
      <w:pPr>
        <w:spacing w:line="276" w:lineRule="auto"/>
        <w:rPr>
          <w:noProof/>
        </w:rPr>
      </w:pPr>
    </w:p>
    <w:p w:rsidR="0049312A" w:rsidRDefault="0049312A" w:rsidP="00137BD3">
      <w:pPr>
        <w:spacing w:line="276" w:lineRule="auto"/>
        <w:rPr>
          <w:noProof/>
        </w:rPr>
      </w:pPr>
      <w:bookmarkStart w:id="0" w:name="_GoBack"/>
      <w:bookmarkEnd w:id="0"/>
    </w:p>
    <w:p w:rsidR="0049312A" w:rsidRDefault="0049312A" w:rsidP="00137BD3">
      <w:pPr>
        <w:spacing w:line="276" w:lineRule="auto"/>
        <w:rPr>
          <w:rFonts w:ascii="Arial" w:hAnsi="Arial" w:cs="Arial"/>
          <w:sz w:val="20"/>
          <w:szCs w:val="20"/>
        </w:rPr>
      </w:pPr>
      <w:r w:rsidRPr="0037334C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">
            <v:imagedata r:id="rId9" o:title=""/>
            <o:lock v:ext="edit" aspectratio="f"/>
          </v:shape>
        </w:pict>
      </w:r>
    </w:p>
    <w:p w:rsidR="0049312A" w:rsidRDefault="0049312A" w:rsidP="00137BD3">
      <w:pPr>
        <w:spacing w:line="276" w:lineRule="auto"/>
        <w:rPr>
          <w:rFonts w:ascii="Arial" w:hAnsi="Arial" w:cs="Arial"/>
          <w:sz w:val="20"/>
          <w:szCs w:val="20"/>
        </w:rPr>
      </w:pPr>
    </w:p>
    <w:p w:rsidR="0049312A" w:rsidRDefault="003C780A" w:rsidP="00137BD3">
      <w:pPr>
        <w:spacing w:line="276" w:lineRule="auto"/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>Nižší byly zejména ceny v oddílu koksu a rafinovaných ropných produktů. Snížily se ceny obecných kovů a kovodělných výrobků o 5,8 % a ceny v oddílu elektřiny, plynu, páry a klimatizovaného vzduchu o 4,1 %.</w:t>
      </w:r>
    </w:p>
    <w:p w:rsidR="0049312A" w:rsidRDefault="0049312A" w:rsidP="00137BD3">
      <w:pPr>
        <w:spacing w:line="276" w:lineRule="auto"/>
        <w:rPr>
          <w:rFonts w:ascii="Arial" w:hAnsi="Arial" w:cs="Arial"/>
          <w:sz w:val="20"/>
          <w:szCs w:val="20"/>
        </w:rPr>
      </w:pPr>
    </w:p>
    <w:p w:rsidR="0049312A" w:rsidRDefault="003C780A" w:rsidP="00137BD3">
      <w:pPr>
        <w:spacing w:line="276" w:lineRule="auto"/>
        <w:rPr>
          <w:rFonts w:ascii="Arial" w:hAnsi="Arial" w:cs="Arial"/>
          <w:sz w:val="20"/>
          <w:szCs w:val="20"/>
        </w:rPr>
      </w:pPr>
      <w:r w:rsidRPr="003C780A">
        <w:rPr>
          <w:rFonts w:ascii="Arial" w:hAnsi="Arial" w:cs="Arial"/>
          <w:sz w:val="20"/>
          <w:szCs w:val="20"/>
        </w:rPr>
        <w:t>Klesly ceny dopravních prostředků o 2,8 %,</w:t>
      </w:r>
      <w:r w:rsidRPr="003C780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C780A">
        <w:rPr>
          <w:rFonts w:ascii="Arial" w:hAnsi="Arial" w:cs="Arial"/>
          <w:sz w:val="20"/>
          <w:szCs w:val="20"/>
        </w:rPr>
        <w:t>z toho ceny dílů a příslušenství pro motorová vozidla o 4,2 %, naopak ceny motorových vozidel vzrostly o 3,0 %. Ceny těžby a dobývání se snížily o 6,1 % a</w:t>
      </w:r>
      <w:r w:rsidR="00CB1C3A">
        <w:rPr>
          <w:rFonts w:ascii="Arial" w:hAnsi="Arial" w:cs="Arial"/>
          <w:sz w:val="20"/>
          <w:szCs w:val="20"/>
        </w:rPr>
        <w:t> </w:t>
      </w:r>
      <w:r w:rsidRPr="003C780A">
        <w:rPr>
          <w:rFonts w:ascii="Arial" w:hAnsi="Arial" w:cs="Arial"/>
          <w:sz w:val="20"/>
          <w:szCs w:val="20"/>
        </w:rPr>
        <w:t>potravinářských výrobků, nápojů a tabáku o 1,5 %.</w:t>
      </w:r>
    </w:p>
    <w:p w:rsidR="0049312A" w:rsidRDefault="0049312A" w:rsidP="00137BD3">
      <w:pPr>
        <w:spacing w:line="276" w:lineRule="auto"/>
        <w:rPr>
          <w:rFonts w:ascii="Arial" w:hAnsi="Arial" w:cs="Arial"/>
          <w:sz w:val="20"/>
          <w:szCs w:val="20"/>
        </w:rPr>
      </w:pPr>
    </w:p>
    <w:p w:rsidR="003C780A" w:rsidRPr="003C780A" w:rsidRDefault="003C780A" w:rsidP="00137BD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C780A">
        <w:rPr>
          <w:rFonts w:ascii="Arial" w:hAnsi="Arial" w:cs="Arial"/>
          <w:sz w:val="20"/>
          <w:szCs w:val="20"/>
        </w:rPr>
        <w:t>Vzrostly jen ceny vody, její úpravy a rozvodu o 0,5 %.</w:t>
      </w:r>
    </w:p>
    <w:p w:rsidR="00774F2D" w:rsidRPr="00357423" w:rsidRDefault="00774F2D" w:rsidP="006E6DEF">
      <w:pPr>
        <w:rPr>
          <w:rFonts w:ascii="Arial" w:hAnsi="Arial" w:cs="Arial"/>
          <w:sz w:val="20"/>
          <w:szCs w:val="20"/>
        </w:rPr>
      </w:pPr>
    </w:p>
    <w:p w:rsidR="006C07A1" w:rsidRPr="00335CBC" w:rsidRDefault="006C07A1" w:rsidP="006E6DEF">
      <w:pPr>
        <w:rPr>
          <w:rFonts w:ascii="Arial" w:hAnsi="Arial" w:cs="Arial"/>
          <w:sz w:val="20"/>
          <w:szCs w:val="20"/>
        </w:rPr>
      </w:pPr>
    </w:p>
    <w:p w:rsidR="005937E4" w:rsidRDefault="005937E4" w:rsidP="0049312A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9312A" w:rsidRDefault="00D817F8">
      <w:r>
        <w:pict>
          <v:shape id="_x0000_i1026" type="#_x0000_t75" style="width:365pt;height:108.95pt">
            <v:imagedata r:id="rId10" o:title=""/>
          </v:shape>
        </w:pict>
      </w:r>
    </w:p>
    <w:p w:rsidR="0049312A" w:rsidRDefault="0049312A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3C780A">
        <w:rPr>
          <w:rFonts w:ascii="Arial" w:hAnsi="Arial" w:cs="Arial"/>
          <w:sz w:val="20"/>
          <w:szCs w:val="20"/>
        </w:rPr>
        <w:t>10</w:t>
      </w:r>
      <w:r w:rsidR="008620AC">
        <w:rPr>
          <w:rFonts w:ascii="Arial" w:hAnsi="Arial" w:cs="Arial"/>
          <w:sz w:val="20"/>
          <w:szCs w:val="20"/>
        </w:rPr>
        <w:t>,</w:t>
      </w:r>
      <w:r w:rsidR="003C780A">
        <w:rPr>
          <w:rFonts w:ascii="Arial" w:hAnsi="Arial" w:cs="Arial"/>
          <w:sz w:val="20"/>
          <w:szCs w:val="20"/>
        </w:rPr>
        <w:t>1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0A3FCB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8055F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055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658D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37BD3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312A"/>
    <w:rsid w:val="00497183"/>
    <w:rsid w:val="004A0AE2"/>
    <w:rsid w:val="004B4730"/>
    <w:rsid w:val="004B5F23"/>
    <w:rsid w:val="004D6159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5F700E"/>
    <w:rsid w:val="00602E58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6B27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2030"/>
    <w:rsid w:val="00D817F8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0E63-976A-47DF-AD78-7741755E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112</cp:revision>
  <cp:lastPrinted>2016-03-14T12:47:00Z</cp:lastPrinted>
  <dcterms:created xsi:type="dcterms:W3CDTF">2013-12-13T13:26:00Z</dcterms:created>
  <dcterms:modified xsi:type="dcterms:W3CDTF">2016-03-14T12:47:00Z</dcterms:modified>
</cp:coreProperties>
</file>