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3D3D33" w:rsidP="003D3D33">
      <w:pPr>
        <w:pStyle w:val="Nadpis1"/>
      </w:pPr>
      <w:bookmarkStart w:id="0" w:name="_Toc415056886"/>
      <w:bookmarkStart w:id="1" w:name="_GoBack"/>
      <w:bookmarkEnd w:id="1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>Bez odpovídajícího objemu finanční</w:t>
      </w:r>
      <w:r w:rsidR="00507F62">
        <w:t xml:space="preserve"> podpory </w:t>
      </w:r>
      <w:r>
        <w:t>ze strany státu</w:t>
      </w:r>
      <w:r w:rsidR="00507F62">
        <w:t xml:space="preserve"> či </w:t>
      </w:r>
      <w:r>
        <w:t xml:space="preserve">podnikatelského sektoru nelze očekávat, že </w:t>
      </w:r>
      <w:r w:rsidR="00507F62">
        <w:t xml:space="preserve">bude </w:t>
      </w:r>
      <w:r w:rsidR="000A5EEA" w:rsidRPr="00A53391">
        <w:rPr>
          <w:b/>
        </w:rPr>
        <w:t>výzkum a vývoj (</w:t>
      </w:r>
      <w:r w:rsidRPr="00A53391">
        <w:rPr>
          <w:b/>
        </w:rPr>
        <w:t>VaV</w:t>
      </w:r>
      <w:r w:rsidR="000A5EEA" w:rsidRPr="00A53391">
        <w:rPr>
          <w:b/>
        </w:rPr>
        <w:t>)</w:t>
      </w:r>
      <w:r>
        <w:t xml:space="preserve">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 xml:space="preserve">a jejich využití </w:t>
      </w:r>
      <w:r w:rsidR="00507F62">
        <w:t>proměňují téměř</w:t>
      </w:r>
      <w:r w:rsidR="000A5EEA" w:rsidRPr="003815B7">
        <w:t xml:space="preserve"> všech</w:t>
      </w:r>
      <w:r w:rsidR="00507F62">
        <w:t>ny</w:t>
      </w:r>
      <w:r w:rsidR="000A5EEA" w:rsidRPr="003815B7">
        <w:t xml:space="preserve"> oblast</w:t>
      </w:r>
      <w:r w:rsidR="00507F62">
        <w:t>i života</w:t>
      </w:r>
      <w:r w:rsidR="000A5EEA" w:rsidRPr="003815B7">
        <w:t xml:space="preserve"> </w:t>
      </w:r>
      <w:r w:rsidR="00C7205C">
        <w:t xml:space="preserve">současné </w:t>
      </w:r>
      <w:r w:rsidR="000A5EEA" w:rsidRPr="003815B7">
        <w:t>společnosti</w:t>
      </w:r>
      <w:r>
        <w:t>.</w:t>
      </w:r>
    </w:p>
    <w:p w:rsidR="00FC6B07" w:rsidRDefault="00FC6B07" w:rsidP="00FC6B07">
      <w:pPr>
        <w:spacing w:after="120"/>
        <w:jc w:val="both"/>
      </w:pPr>
      <w:r>
        <w:t xml:space="preserve">V České republice je vědní politika deklarována v pravidelně aktualizovaném dokumentu „Národní politika výzkumu a vývoje pro léta 2009–2015 včetně její aktualizace s výhledem do roku 2020“.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 ve </w:t>
      </w:r>
      <w:r w:rsidRPr="008E01B6">
        <w:rPr>
          <w:b/>
        </w:rPr>
        <w:t>vládním a vysokoškolském sektoru</w:t>
      </w:r>
      <w:r>
        <w:t xml:space="preserve"> se primárně zaměřuje na získávání unikátních poznatků v hraničních oblastech, které připívají jak k obecnému růstu poznání</w:t>
      </w:r>
      <w:r w:rsidRPr="008E01B6">
        <w:t>, tak i k posilování inovační výkonnosti podniků</w:t>
      </w:r>
      <w:r>
        <w:t>. Správně alokované prostředky do veřejného VaV jsou tak do budoucna klíčové pro zajištění trvalého přínosu výše uvedených nových vědeckých a technologických znalostí využitelných potenciálně i pro podnikatelský sektor, a to při současném rozvoji kvalifikovaných lidských zdrojů a posílení tolik diskutovaného udržitelného rozvoje společnosti.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Výzkumná a vývojová činnost </w:t>
      </w:r>
      <w:r w:rsidRPr="00E3202B">
        <w:t>prováděn</w:t>
      </w:r>
      <w:r>
        <w:t>á</w:t>
      </w:r>
      <w:r w:rsidRPr="00E3202B">
        <w:t xml:space="preserve"> </w:t>
      </w:r>
      <w:r w:rsidRPr="008E01B6">
        <w:rPr>
          <w:b/>
        </w:rPr>
        <w:t>v</w:t>
      </w:r>
      <w:r>
        <w:rPr>
          <w:b/>
        </w:rPr>
        <w:t xml:space="preserve"> soukromých podnicích </w:t>
      </w:r>
      <w:r w:rsidRPr="00E3202B">
        <w:t>je zaměřen</w:t>
      </w:r>
      <w:r>
        <w:t>á</w:t>
      </w:r>
      <w:r w:rsidRPr="00E3202B">
        <w:t xml:space="preserve"> především na aplikovaný výzkum a experimentální vývoj. Výsledky těchto činností souvisí především s inovacemi, tj. vývojem nových či zlepšením stávajících výrobků nebo poskytovaných služeb</w:t>
      </w:r>
      <w:r>
        <w:t>, které hrají stále důležitější roli díky postupující globalizaci, která přináší na národní trhy nové firmy a produkty, a tím zvyšuje konkurenci v jednotlivých oblastech podnikání.</w:t>
      </w:r>
      <w:r w:rsidRPr="00E3202B">
        <w:t xml:space="preserve"> </w:t>
      </w:r>
      <w:r>
        <w:t>Jak je podrobněji uvedeno dále, z</w:t>
      </w:r>
      <w:r w:rsidRPr="00E3202B">
        <w:t xml:space="preserve"> hlediska veřejné podpory soukromého </w:t>
      </w:r>
      <w:r>
        <w:t>VaV</w:t>
      </w:r>
      <w:r w:rsidRPr="00E3202B">
        <w:t xml:space="preserve"> rozlišujeme mezi přímou a nepřímou </w:t>
      </w:r>
      <w:r w:rsidR="00B94573">
        <w:t xml:space="preserve">veřejnou </w:t>
      </w:r>
      <w:r w:rsidRPr="00E3202B">
        <w:t>podporou</w:t>
      </w:r>
      <w:r w:rsidR="00B94573">
        <w:t>.</w:t>
      </w:r>
      <w:r>
        <w:t xml:space="preserve"> </w:t>
      </w:r>
    </w:p>
    <w:p w:rsidR="00D311EA" w:rsidRDefault="00FC6B07" w:rsidP="00FA2068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</w:t>
      </w:r>
      <w:r w:rsidR="00DE2E25">
        <w:t>ou daňovou podporu</w:t>
      </w:r>
      <w:r>
        <w:t xml:space="preserve"> VaV atd.) prostřednic</w:t>
      </w:r>
      <w:r w:rsidR="00BD43F1">
        <w:t>tvím několika datových zdrojů</w:t>
      </w:r>
      <w:r>
        <w:t xml:space="preserve">. </w:t>
      </w:r>
    </w:p>
    <w:p w:rsidR="003D6433" w:rsidRPr="00B15ABE" w:rsidRDefault="003D6433" w:rsidP="003D6433">
      <w:pPr>
        <w:spacing w:after="120"/>
        <w:jc w:val="both"/>
        <w:rPr>
          <w:b/>
          <w:color w:val="31849B"/>
        </w:rPr>
      </w:pPr>
      <w:r w:rsidRPr="00B15ABE">
        <w:rPr>
          <w:b/>
          <w:color w:val="31849B"/>
        </w:rPr>
        <w:t>Způsob financování VaV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r w:rsidR="00602645" w:rsidRPr="003E78DD">
        <w:t xml:space="preserve">VaV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r w:rsidR="00602645" w:rsidRPr="003E78DD">
        <w:t>VaV</w:t>
      </w:r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VaV aktivity začínajících firem v technologicky náročných odvětvích.</w:t>
      </w:r>
      <w:r w:rsidR="00F570D9" w:rsidRPr="003E78DD">
        <w:t xml:space="preserve"> Přímá veřejná podpora VaV se může dále dělit na: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VaV ve sledovaných subjektech prostřednictvím jednotlivých operačních programů (především OP VaVpI a OP PI),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E60616" w:rsidRPr="00E60616" w:rsidRDefault="00425F6B" w:rsidP="00E60616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lastRenderedPageBreak/>
        <w:t>Nepřímá podpora</w:t>
      </w:r>
      <w:r w:rsidR="00F570D9">
        <w:t xml:space="preserve">, která </w:t>
      </w:r>
      <w:r>
        <w:t>může mít několik různých podob, a to různé daňové pobídky a úlevy, urychlené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  <w:r w:rsidR="00E60616">
        <w:t xml:space="preserve"> </w:t>
      </w:r>
      <w:r w:rsidR="00E60616" w:rsidRPr="00E60616">
        <w:t>d</w:t>
      </w:r>
      <w:r w:rsidR="00F570D9" w:rsidRPr="00E60616">
        <w:t>aňový dobropis /sleva na dani/ (tzv. tax credit)</w:t>
      </w:r>
      <w:r w:rsidR="00E60616" w:rsidRPr="00E60616">
        <w:t>,</w:t>
      </w:r>
      <w:r w:rsidR="00F570D9" w:rsidRPr="00E60616">
        <w:t xml:space="preserve"> </w:t>
      </w:r>
      <w:r w:rsidR="00E60616" w:rsidRPr="00E60616">
        <w:t>o</w:t>
      </w:r>
      <w:r w:rsidR="00F570D9" w:rsidRPr="00E60616">
        <w:t xml:space="preserve">dpočty od základu daně </w:t>
      </w:r>
      <w:r w:rsidR="00EB6218" w:rsidRPr="00E60616">
        <w:t>(tzv. tax allowance)</w:t>
      </w:r>
      <w:r w:rsidR="00E60616" w:rsidRPr="00E60616">
        <w:t>,</w:t>
      </w:r>
      <w:r w:rsidR="00EB6218" w:rsidRPr="00E60616">
        <w:t xml:space="preserve"> </w:t>
      </w:r>
      <w:r w:rsidR="00E60616" w:rsidRPr="00E60616">
        <w:t>o</w:t>
      </w:r>
      <w:r w:rsidR="00F570D9" w:rsidRPr="00E60616">
        <w:t>statní daňové pobídky</w:t>
      </w:r>
      <w:r w:rsidR="00E60616" w:rsidRPr="00E60616">
        <w:t>,</w:t>
      </w:r>
      <w:r w:rsidR="003D6A05" w:rsidRPr="00E60616">
        <w:t xml:space="preserve"> </w:t>
      </w:r>
      <w:r w:rsidR="00E60616" w:rsidRPr="00E60616">
        <w:t>o</w:t>
      </w:r>
      <w:r w:rsidR="00F570D9" w:rsidRPr="00E60616">
        <w:t>dpisová politika</w:t>
      </w:r>
      <w:r w:rsidR="00E60616" w:rsidRPr="00E60616">
        <w:t>,</w:t>
      </w:r>
      <w:r w:rsidR="00EB6218" w:rsidRPr="00E60616">
        <w:t xml:space="preserve"> </w:t>
      </w:r>
      <w:r w:rsidR="00E60616" w:rsidRPr="00E60616">
        <w:t>s</w:t>
      </w:r>
      <w:r w:rsidR="00F570D9" w:rsidRPr="00E60616">
        <w:t>nížení odvodů sociálního pojištění zaměstnavatele za výzkumné a vývojové pracovníky</w:t>
      </w:r>
      <w:r w:rsidR="00E60616" w:rsidRPr="00E60616">
        <w:t xml:space="preserve"> nebo p</w:t>
      </w:r>
      <w:r w:rsidR="00F570D9" w:rsidRPr="00E60616">
        <w:t>odpora rizikového kapitálu</w:t>
      </w:r>
      <w:r w:rsidR="00E60616">
        <w:t>.</w:t>
      </w:r>
      <w:r w:rsidR="00EB6218" w:rsidRPr="00E60616">
        <w:t xml:space="preserve"> </w:t>
      </w:r>
    </w:p>
    <w:p w:rsidR="003F5838" w:rsidRDefault="003F5838" w:rsidP="00E60616">
      <w:pPr>
        <w:spacing w:after="120"/>
        <w:jc w:val="both"/>
      </w:pPr>
      <w:r w:rsidRPr="00E60616">
        <w:rPr>
          <w:b/>
        </w:rPr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 (Haegeland &amp; Møen (2007)).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všechny podniky ji mohou využít bez rozdílu), které nenarušuje konkurenční prostředí. Díky tomu, že nepřímá podpora VaV není selektivní a není skrze ni stimulován VaV jen v některých oblastech, nedochází tak k rigidní tržní alokaci investic do VaV (Janeček (2004)). Podniky mohou provozovat </w:t>
      </w:r>
      <w:r w:rsidR="00F570D9">
        <w:t>VaV</w:t>
      </w:r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VaV lze předejít možným subjektivním vlivům a zájmům, které by mohly sehrát podstatnou roli při poskytování přímé podpora VaV. Mezi nevýhody využití nepřímé podpory VaV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051A69" w:rsidRPr="00036E48" w:rsidRDefault="00051A69" w:rsidP="00051A69">
      <w:pPr>
        <w:spacing w:after="120"/>
        <w:jc w:val="both"/>
        <w:rPr>
          <w:b/>
          <w:color w:val="31849B"/>
        </w:rPr>
      </w:pPr>
      <w:r w:rsidRPr="00036E48">
        <w:rPr>
          <w:b/>
          <w:color w:val="31849B"/>
        </w:rPr>
        <w:t xml:space="preserve">Přímá </w:t>
      </w:r>
      <w:r w:rsidR="00EB6218" w:rsidRPr="00036E48">
        <w:rPr>
          <w:b/>
          <w:color w:val="31849B"/>
        </w:rPr>
        <w:t xml:space="preserve">a nepřímá veřejná </w:t>
      </w:r>
      <w:r w:rsidRPr="00036E48">
        <w:rPr>
          <w:b/>
          <w:color w:val="31849B"/>
        </w:rPr>
        <w:t xml:space="preserve">podpora VaV </w:t>
      </w:r>
      <w:r w:rsidR="00EB6218" w:rsidRPr="00036E48">
        <w:rPr>
          <w:b/>
          <w:color w:val="31849B"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zákona č. 130/2002 Sb., o podpoře výzkumu a vývoje z veřejných prostředků a o změně některých souvisejících zákonů.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>V případě přímé veřejné podpory výzkumu a vývoje stát na výdajové straně svých rozpočtů vyčleňuje finanční prostředky, jimiž podporuje rozšiřování kapacit výzkumných pracovišť a zlepšování infrastruktury pro VaV činnost (investiční výdaje) nebo financuje provádění VaV (neinvestiční výdaje).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:rsidR="00D95290" w:rsidRDefault="00D95290" w:rsidP="00180429">
      <w:pPr>
        <w:spacing w:after="120"/>
        <w:jc w:val="both"/>
      </w:pPr>
    </w:p>
    <w:p w:rsidR="00D95290" w:rsidRDefault="00D95290" w:rsidP="00180429">
      <w:pPr>
        <w:spacing w:after="120"/>
        <w:jc w:val="both"/>
      </w:pPr>
    </w:p>
    <w:p w:rsidR="00180429" w:rsidRDefault="00180429" w:rsidP="002F687A">
      <w:pPr>
        <w:shd w:val="clear" w:color="auto" w:fill="DAEEF3"/>
        <w:spacing w:after="120"/>
        <w:jc w:val="both"/>
      </w:pPr>
      <w:r>
        <w:lastRenderedPageBreak/>
        <w:t>Český statistický úřad zjišťuje přímou veřejnou podporu VaV prostřednictvím dvou statistik: Ročního výkazu o výzkumu a vývoji (VTR 5-01) z pohledů ekonomických s</w:t>
      </w:r>
      <w:r w:rsidR="00E60616">
        <w:t xml:space="preserve">ubjektů provádějících VaV a </w:t>
      </w:r>
      <w:r w:rsidR="00E60616" w:rsidRPr="00E60616">
        <w:rPr>
          <w:b/>
        </w:rPr>
        <w:t>GBA</w:t>
      </w:r>
      <w:r w:rsidRPr="00E60616">
        <w:rPr>
          <w:b/>
        </w:rPr>
        <w:t>RD</w:t>
      </w:r>
      <w:r w:rsidR="005114E5">
        <w:rPr>
          <w:rStyle w:val="Znakapoznpodarou"/>
          <w:b/>
        </w:rPr>
        <w:footnoteReference w:id="1"/>
      </w:r>
      <w:r w:rsidRPr="00E60616">
        <w:rPr>
          <w:b/>
        </w:rPr>
        <w:t xml:space="preserve"> – St</w:t>
      </w:r>
      <w:r w:rsidR="00E60616" w:rsidRPr="00E60616">
        <w:rPr>
          <w:b/>
        </w:rPr>
        <w:t xml:space="preserve">átní rozpočtové výdaje </w:t>
      </w:r>
      <w:r w:rsidRPr="00E60616">
        <w:rPr>
          <w:b/>
        </w:rPr>
        <w:t xml:space="preserve">na výzkum a vývoj </w:t>
      </w:r>
      <w:r>
        <w:t xml:space="preserve">z pohledu poskytovatelů veřejné podpory (administrativní data). </w:t>
      </w:r>
    </w:p>
    <w:p w:rsidR="00DA3ED7" w:rsidRPr="00F13829" w:rsidRDefault="009E051F" w:rsidP="002F687A">
      <w:pPr>
        <w:shd w:val="clear" w:color="auto" w:fill="DAEEF3"/>
        <w:spacing w:after="120"/>
        <w:jc w:val="both"/>
        <w:rPr>
          <w:i/>
        </w:rPr>
      </w:pPr>
      <w:r>
        <w:rPr>
          <w:i/>
        </w:rPr>
        <w:t xml:space="preserve">Přímá veřejná podpora </w:t>
      </w:r>
      <w:r w:rsidR="006D0A63">
        <w:rPr>
          <w:i/>
        </w:rPr>
        <w:t>VaV</w:t>
      </w:r>
      <w:r w:rsidR="00DA3ED7" w:rsidRPr="00F13829">
        <w:rPr>
          <w:i/>
        </w:rPr>
        <w:t xml:space="preserve"> </w:t>
      </w:r>
      <w:r>
        <w:rPr>
          <w:i/>
        </w:rPr>
        <w:t>poskytnutá prostřednictvím státního rozpočtu ČR</w:t>
      </w:r>
      <w:r w:rsidR="009F2644">
        <w:rPr>
          <w:i/>
        </w:rPr>
        <w:t xml:space="preserve"> (GBARD)</w:t>
      </w:r>
      <w:r>
        <w:rPr>
          <w:i/>
        </w:rPr>
        <w:t xml:space="preserve"> </w:t>
      </w:r>
      <w:r w:rsidRPr="00F13829">
        <w:rPr>
          <w:i/>
        </w:rPr>
        <w:t xml:space="preserve">dosáhla </w:t>
      </w:r>
      <w:r w:rsidR="00532C26">
        <w:rPr>
          <w:i/>
        </w:rPr>
        <w:t>v roce 2014</w:t>
      </w:r>
      <w:r w:rsidR="00DA3ED7" w:rsidRPr="00F13829">
        <w:rPr>
          <w:i/>
        </w:rPr>
        <w:t xml:space="preserve"> </w:t>
      </w:r>
      <w:r>
        <w:rPr>
          <w:i/>
        </w:rPr>
        <w:t xml:space="preserve">částky </w:t>
      </w:r>
      <w:r w:rsidR="00532C26">
        <w:rPr>
          <w:i/>
        </w:rPr>
        <w:t>27,3</w:t>
      </w:r>
      <w:r w:rsidR="00DA3ED7" w:rsidRPr="00F13829">
        <w:rPr>
          <w:i/>
        </w:rPr>
        <w:t xml:space="preserve"> mld. Kč, přičemž </w:t>
      </w:r>
      <w:r w:rsidR="001E1DED">
        <w:rPr>
          <w:i/>
        </w:rPr>
        <w:t>soukromé podniky obdržely 3,4</w:t>
      </w:r>
      <w:r>
        <w:rPr>
          <w:i/>
        </w:rPr>
        <w:t> mld. </w:t>
      </w:r>
      <w:r w:rsidR="00DA3ED7" w:rsidRPr="00F13829">
        <w:rPr>
          <w:i/>
        </w:rPr>
        <w:t xml:space="preserve">Kč. </w:t>
      </w:r>
    </w:p>
    <w:p w:rsidR="0094208A" w:rsidRDefault="005E2F1E" w:rsidP="002F687A">
      <w:pPr>
        <w:shd w:val="clear" w:color="auto" w:fill="DAEEF3"/>
        <w:spacing w:after="120"/>
        <w:jc w:val="both"/>
      </w:pPr>
      <w:r>
        <w:t xml:space="preserve">Druhým nástrojem podporujícím </w:t>
      </w:r>
      <w:r w:rsidR="006D0A63">
        <w:t>VaV</w:t>
      </w:r>
      <w:r>
        <w:t xml:space="preserve"> je </w:t>
      </w:r>
      <w:r w:rsidRPr="00FE744E">
        <w:rPr>
          <w:b/>
        </w:rPr>
        <w:t xml:space="preserve">nepřímá veřejná podpora </w:t>
      </w:r>
      <w:r w:rsidR="006D0A63">
        <w:rPr>
          <w:b/>
        </w:rPr>
        <w:t>VaV</w:t>
      </w:r>
      <w:r w:rsidRPr="00FE744E">
        <w:rPr>
          <w:b/>
        </w:rPr>
        <w:t>.</w:t>
      </w:r>
      <w:r>
        <w:t xml:space="preserve"> Jedná se o relativně novou formu podpory, kterou mohou ekonomické subjekty využívat od roku 2005. Nepřímý způsob veřejné podpory </w:t>
      </w:r>
      <w:r w:rsidR="006D0A63">
        <w:t>VaV</w:t>
      </w:r>
      <w:r>
        <w:t xml:space="preserve"> je </w:t>
      </w:r>
      <w:r w:rsidR="006D0A63">
        <w:t>běžně</w:t>
      </w:r>
      <w:r>
        <w:t xml:space="preserve"> využívaný v ř</w:t>
      </w:r>
      <w:r w:rsidR="00E60616">
        <w:t xml:space="preserve">adě členských zemí Evropské unie a je sledován pomocí </w:t>
      </w:r>
      <w:r w:rsidR="00E60616" w:rsidRPr="00E60616">
        <w:rPr>
          <w:b/>
        </w:rPr>
        <w:t>statistiky státních daňových pobídek VaV</w:t>
      </w:r>
      <w:r w:rsidR="00E60616">
        <w:t xml:space="preserve"> </w:t>
      </w:r>
      <w:r w:rsidR="00E60616" w:rsidRPr="00E60616">
        <w:rPr>
          <w:b/>
        </w:rPr>
        <w:t>(GTARD)</w:t>
      </w:r>
      <w:r>
        <w:t xml:space="preserve">. Účetní jednotky mohou podporu čerpat ve formě odečtu uznatelných nákladů na </w:t>
      </w:r>
      <w:r w:rsidR="006D0A63">
        <w:t>VaV</w:t>
      </w:r>
      <w:r>
        <w:t xml:space="preserve"> činnost od daňového základu</w:t>
      </w:r>
      <w:r w:rsidR="004D07BA">
        <w:t xml:space="preserve"> (R&amp;D tax</w:t>
      </w:r>
      <w:r w:rsidR="004D07BA" w:rsidRPr="000D48D9">
        <w:t xml:space="preserve"> allowance</w:t>
      </w:r>
      <w:r w:rsidR="004D07BA">
        <w:t>)</w:t>
      </w:r>
      <w:r>
        <w:t xml:space="preserve">. </w:t>
      </w:r>
    </w:p>
    <w:p w:rsidR="006510DF" w:rsidRPr="00F13829" w:rsidRDefault="0072266F" w:rsidP="002F687A">
      <w:pPr>
        <w:shd w:val="clear" w:color="auto" w:fill="DAEEF3"/>
        <w:spacing w:after="120"/>
        <w:jc w:val="both"/>
        <w:rPr>
          <w:i/>
        </w:rPr>
      </w:pPr>
      <w:r>
        <w:rPr>
          <w:i/>
        </w:rPr>
        <w:t>V roce 2014</w:t>
      </w:r>
      <w:r w:rsidR="005E2F1E" w:rsidRPr="00F13829">
        <w:rPr>
          <w:i/>
        </w:rPr>
        <w:t xml:space="preserve"> čerpaly podniky provádějící VaV činnost nepřímou podporu v objemu 2,3 mld. Kč. Rozsah nepřímé veřejné p</w:t>
      </w:r>
      <w:r w:rsidR="00B33A68" w:rsidRPr="00F13829">
        <w:rPr>
          <w:i/>
        </w:rPr>
        <w:t>odpory v podnikatelském sektoru</w:t>
      </w:r>
      <w:r w:rsidR="005E2F1E" w:rsidRPr="00F13829">
        <w:rPr>
          <w:i/>
        </w:rPr>
        <w:t xml:space="preserve"> Český statistický úřad sleduje od roku </w:t>
      </w:r>
      <w:r w:rsidR="0066050F" w:rsidRPr="00F13829">
        <w:rPr>
          <w:i/>
        </w:rPr>
        <w:t>2007.</w:t>
      </w:r>
    </w:p>
    <w:p w:rsidR="006510DF" w:rsidRDefault="005E2F1E" w:rsidP="002F687A">
      <w:pPr>
        <w:shd w:val="clear" w:color="auto" w:fill="DAEEF3"/>
        <w:spacing w:after="120"/>
        <w:jc w:val="both"/>
        <w:rPr>
          <w:i/>
        </w:rPr>
      </w:pPr>
      <w:r w:rsidRPr="00F13829">
        <w:rPr>
          <w:i/>
        </w:rPr>
        <w:t xml:space="preserve">Sečteme-li částky čerpané </w:t>
      </w:r>
      <w:r w:rsidRPr="00956E8D">
        <w:rPr>
          <w:b/>
          <w:i/>
        </w:rPr>
        <w:t>formou přímé a nepřímé veřejné podpory, vyčlenila Česká republika v roce</w:t>
      </w:r>
      <w:r w:rsidR="0072266F">
        <w:rPr>
          <w:b/>
          <w:i/>
        </w:rPr>
        <w:t xml:space="preserve"> 2014</w:t>
      </w:r>
      <w:r w:rsidR="008B507C">
        <w:rPr>
          <w:b/>
          <w:i/>
        </w:rPr>
        <w:t xml:space="preserve"> </w:t>
      </w:r>
      <w:r w:rsidR="00175F3B">
        <w:rPr>
          <w:b/>
          <w:i/>
        </w:rPr>
        <w:t xml:space="preserve">ze svého rozpočtu na podporu </w:t>
      </w:r>
      <w:r w:rsidR="006D0A63">
        <w:rPr>
          <w:b/>
          <w:i/>
        </w:rPr>
        <w:t>VaV</w:t>
      </w:r>
      <w:r w:rsidRPr="00956E8D">
        <w:rPr>
          <w:b/>
          <w:i/>
        </w:rPr>
        <w:t xml:space="preserve"> finanční prostředky v</w:t>
      </w:r>
      <w:r w:rsidR="008B507C">
        <w:rPr>
          <w:b/>
          <w:i/>
        </w:rPr>
        <w:t xml:space="preserve"> celkovém </w:t>
      </w:r>
      <w:r w:rsidRPr="00956E8D">
        <w:rPr>
          <w:b/>
          <w:i/>
        </w:rPr>
        <w:t xml:space="preserve">objemu </w:t>
      </w:r>
      <w:r w:rsidR="00E70F47" w:rsidRPr="00BD765D">
        <w:rPr>
          <w:b/>
          <w:i/>
        </w:rPr>
        <w:t>29</w:t>
      </w:r>
      <w:r w:rsidR="00E60616" w:rsidRPr="00BD765D">
        <w:rPr>
          <w:b/>
          <w:i/>
        </w:rPr>
        <w:t>,6</w:t>
      </w:r>
      <w:r w:rsidRPr="00956E8D">
        <w:rPr>
          <w:b/>
          <w:i/>
        </w:rPr>
        <w:t xml:space="preserve"> mld. Kč</w:t>
      </w:r>
      <w:r w:rsidRPr="00F13829">
        <w:rPr>
          <w:i/>
        </w:rPr>
        <w:t xml:space="preserve">. </w:t>
      </w:r>
      <w:r w:rsidR="00BD765D">
        <w:rPr>
          <w:i/>
        </w:rPr>
        <w:t>Soukromé podniky</w:t>
      </w:r>
      <w:r w:rsidR="008B507C">
        <w:rPr>
          <w:i/>
        </w:rPr>
        <w:t xml:space="preserve"> </w:t>
      </w:r>
      <w:r w:rsidRPr="00F13829">
        <w:rPr>
          <w:i/>
        </w:rPr>
        <w:t>získaly z</w:t>
      </w:r>
      <w:r w:rsidR="008B507C">
        <w:rPr>
          <w:i/>
        </w:rPr>
        <w:t> celkového objemu</w:t>
      </w:r>
      <w:r w:rsidR="00E60616">
        <w:rPr>
          <w:i/>
        </w:rPr>
        <w:t xml:space="preserve"> </w:t>
      </w:r>
      <w:r w:rsidR="00E80989">
        <w:rPr>
          <w:i/>
        </w:rPr>
        <w:t>5</w:t>
      </w:r>
      <w:r w:rsidR="00BD765D" w:rsidRPr="00BD765D">
        <w:rPr>
          <w:i/>
        </w:rPr>
        <w:t>,7</w:t>
      </w:r>
      <w:r w:rsidRPr="00BD765D">
        <w:rPr>
          <w:i/>
        </w:rPr>
        <w:t xml:space="preserve"> mld</w:t>
      </w:r>
      <w:r w:rsidRPr="00F13829">
        <w:rPr>
          <w:i/>
        </w:rPr>
        <w:t>. Kč.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CA41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A6" w:rsidRDefault="001825A6" w:rsidP="00E71A58">
      <w:r>
        <w:separator/>
      </w:r>
    </w:p>
  </w:endnote>
  <w:endnote w:type="continuationSeparator" w:id="0">
    <w:p w:rsidR="001825A6" w:rsidRDefault="001825A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1825A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C4030C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C4030C" w:rsidRPr="005A21E0">
      <w:rPr>
        <w:rFonts w:ascii="Arial" w:hAnsi="Arial" w:cs="Arial"/>
        <w:sz w:val="16"/>
        <w:szCs w:val="16"/>
      </w:rPr>
      <w:fldChar w:fldCharType="separate"/>
    </w:r>
    <w:r w:rsidR="00CA4166">
      <w:rPr>
        <w:rFonts w:ascii="Arial" w:hAnsi="Arial" w:cs="Arial"/>
        <w:noProof/>
        <w:sz w:val="16"/>
        <w:szCs w:val="16"/>
      </w:rPr>
      <w:t>2</w:t>
    </w:r>
    <w:r w:rsidR="00C4030C" w:rsidRPr="005A21E0">
      <w:rPr>
        <w:rFonts w:ascii="Arial" w:hAnsi="Arial" w:cs="Arial"/>
        <w:sz w:val="16"/>
        <w:szCs w:val="16"/>
      </w:rPr>
      <w:fldChar w:fldCharType="end"/>
    </w:r>
    <w:r w:rsidR="00E60616">
      <w:rPr>
        <w:rFonts w:ascii="Arial" w:hAnsi="Arial" w:cs="Arial"/>
        <w:sz w:val="16"/>
        <w:szCs w:val="16"/>
      </w:rPr>
      <w:tab/>
    </w:r>
    <w:r w:rsidR="00EF2D14">
      <w:rPr>
        <w:rFonts w:ascii="Arial" w:hAnsi="Arial" w:cs="Arial"/>
        <w:sz w:val="16"/>
        <w:szCs w:val="16"/>
      </w:rPr>
      <w:t>2015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1825A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EF2D1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2A0EC4">
      <w:tab/>
    </w:r>
    <w:r w:rsidR="002A0EC4">
      <w:tab/>
    </w:r>
    <w:r w:rsidR="00C4030C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C4030C" w:rsidRPr="00B6608F">
      <w:rPr>
        <w:rFonts w:ascii="Arial" w:hAnsi="Arial" w:cs="Arial"/>
        <w:sz w:val="16"/>
        <w:szCs w:val="16"/>
      </w:rPr>
      <w:fldChar w:fldCharType="separate"/>
    </w:r>
    <w:r w:rsidR="00CA4166">
      <w:rPr>
        <w:rFonts w:ascii="Arial" w:hAnsi="Arial" w:cs="Arial"/>
        <w:noProof/>
        <w:sz w:val="16"/>
        <w:szCs w:val="16"/>
      </w:rPr>
      <w:t>1</w:t>
    </w:r>
    <w:r w:rsidR="00C4030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A6" w:rsidRDefault="001825A6" w:rsidP="00E71A58">
      <w:r>
        <w:separator/>
      </w:r>
    </w:p>
  </w:footnote>
  <w:footnote w:type="continuationSeparator" w:id="0">
    <w:p w:rsidR="001825A6" w:rsidRDefault="001825A6" w:rsidP="00E71A58">
      <w:r>
        <w:continuationSeparator/>
      </w:r>
    </w:p>
  </w:footnote>
  <w:footnote w:id="1">
    <w:p w:rsidR="005114E5" w:rsidRDefault="005114E5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Government Budget Appropriations for Research and Development.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8A264C">
      <w:rPr>
        <w:rFonts w:ascii="Arial" w:hAnsi="Arial" w:cs="Arial"/>
        <w:sz w:val="16"/>
        <w:szCs w:val="16"/>
      </w:rPr>
      <w:t xml:space="preserve"> / ÚVOD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B33A68">
      <w:rPr>
        <w:rFonts w:ascii="Arial" w:hAnsi="Arial" w:cs="Arial"/>
        <w:sz w:val="16"/>
        <w:szCs w:val="16"/>
      </w:rPr>
      <w:t>/ ÚVOD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öhm">
    <w15:presenceInfo w15:providerId="Windows Live" w15:userId="33f0ba4ce07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50E5"/>
    <w:rsid w:val="000368A7"/>
    <w:rsid w:val="00036E48"/>
    <w:rsid w:val="0004694F"/>
    <w:rsid w:val="00046DAC"/>
    <w:rsid w:val="00051A69"/>
    <w:rsid w:val="00051C4D"/>
    <w:rsid w:val="0005739C"/>
    <w:rsid w:val="00062EC5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D0EBF"/>
    <w:rsid w:val="000D469A"/>
    <w:rsid w:val="000D48D9"/>
    <w:rsid w:val="000F0B7C"/>
    <w:rsid w:val="000F41F1"/>
    <w:rsid w:val="000F6A39"/>
    <w:rsid w:val="001103C6"/>
    <w:rsid w:val="00120493"/>
    <w:rsid w:val="00132388"/>
    <w:rsid w:val="0014008B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25A6"/>
    <w:rsid w:val="00185010"/>
    <w:rsid w:val="001A51D6"/>
    <w:rsid w:val="001A552F"/>
    <w:rsid w:val="001B3110"/>
    <w:rsid w:val="001B75ED"/>
    <w:rsid w:val="001B7941"/>
    <w:rsid w:val="001D6491"/>
    <w:rsid w:val="001D6CB9"/>
    <w:rsid w:val="001E1DED"/>
    <w:rsid w:val="001E2E1C"/>
    <w:rsid w:val="001E5CBD"/>
    <w:rsid w:val="001F199C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521B"/>
    <w:rsid w:val="00216EB6"/>
    <w:rsid w:val="0022139E"/>
    <w:rsid w:val="002216F1"/>
    <w:rsid w:val="002252E0"/>
    <w:rsid w:val="002255F6"/>
    <w:rsid w:val="002329DF"/>
    <w:rsid w:val="00236443"/>
    <w:rsid w:val="0024246A"/>
    <w:rsid w:val="002436BA"/>
    <w:rsid w:val="00244A15"/>
    <w:rsid w:val="0024799E"/>
    <w:rsid w:val="0025519B"/>
    <w:rsid w:val="002704E6"/>
    <w:rsid w:val="00276A4D"/>
    <w:rsid w:val="00276B63"/>
    <w:rsid w:val="002826FF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F473A"/>
    <w:rsid w:val="002F4840"/>
    <w:rsid w:val="002F687A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74A2"/>
    <w:rsid w:val="00342D7F"/>
    <w:rsid w:val="00345964"/>
    <w:rsid w:val="00345A98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3F1B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5781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C1966"/>
    <w:rsid w:val="004C2E6C"/>
    <w:rsid w:val="004C3867"/>
    <w:rsid w:val="004C4CD0"/>
    <w:rsid w:val="004C70DC"/>
    <w:rsid w:val="004D0211"/>
    <w:rsid w:val="004D07BA"/>
    <w:rsid w:val="004E3005"/>
    <w:rsid w:val="004E303A"/>
    <w:rsid w:val="004E3936"/>
    <w:rsid w:val="004E46DF"/>
    <w:rsid w:val="004E5C31"/>
    <w:rsid w:val="004E71F8"/>
    <w:rsid w:val="004E7AE1"/>
    <w:rsid w:val="004F06F5"/>
    <w:rsid w:val="004F33A0"/>
    <w:rsid w:val="00502D0B"/>
    <w:rsid w:val="00503A24"/>
    <w:rsid w:val="00507F62"/>
    <w:rsid w:val="005108C0"/>
    <w:rsid w:val="0051105A"/>
    <w:rsid w:val="005114E5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6557"/>
    <w:rsid w:val="00527020"/>
    <w:rsid w:val="00532C26"/>
    <w:rsid w:val="00533F4C"/>
    <w:rsid w:val="00534F05"/>
    <w:rsid w:val="0054334F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3998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6A51"/>
    <w:rsid w:val="006977F6"/>
    <w:rsid w:val="00697A13"/>
    <w:rsid w:val="006A109C"/>
    <w:rsid w:val="006A4A46"/>
    <w:rsid w:val="006B63D6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7318"/>
    <w:rsid w:val="00707ACC"/>
    <w:rsid w:val="00710016"/>
    <w:rsid w:val="00710A84"/>
    <w:rsid w:val="0071457B"/>
    <w:rsid w:val="007211F5"/>
    <w:rsid w:val="0072266F"/>
    <w:rsid w:val="00722B0C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7E61"/>
    <w:rsid w:val="007F0845"/>
    <w:rsid w:val="007F146E"/>
    <w:rsid w:val="007F5A1B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86"/>
    <w:rsid w:val="008867F7"/>
    <w:rsid w:val="008877F9"/>
    <w:rsid w:val="008937CB"/>
    <w:rsid w:val="008A09CA"/>
    <w:rsid w:val="008A264C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D2A16"/>
    <w:rsid w:val="008D36EC"/>
    <w:rsid w:val="008E01B6"/>
    <w:rsid w:val="008E31FF"/>
    <w:rsid w:val="008F5169"/>
    <w:rsid w:val="009003A8"/>
    <w:rsid w:val="00902EFF"/>
    <w:rsid w:val="00906960"/>
    <w:rsid w:val="00921F14"/>
    <w:rsid w:val="00930996"/>
    <w:rsid w:val="00930A66"/>
    <w:rsid w:val="009338E5"/>
    <w:rsid w:val="0094208A"/>
    <w:rsid w:val="0094427A"/>
    <w:rsid w:val="00951539"/>
    <w:rsid w:val="00952983"/>
    <w:rsid w:val="00955B8B"/>
    <w:rsid w:val="00956E8D"/>
    <w:rsid w:val="00960870"/>
    <w:rsid w:val="00963F00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C5260"/>
    <w:rsid w:val="009D2BBA"/>
    <w:rsid w:val="009E051F"/>
    <w:rsid w:val="009E2D09"/>
    <w:rsid w:val="009E37BB"/>
    <w:rsid w:val="009E4EA8"/>
    <w:rsid w:val="009E65B8"/>
    <w:rsid w:val="009F2644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2DE9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CE8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799"/>
    <w:rsid w:val="00BC6AC1"/>
    <w:rsid w:val="00BD366B"/>
    <w:rsid w:val="00BD43F1"/>
    <w:rsid w:val="00BD6D50"/>
    <w:rsid w:val="00BD765D"/>
    <w:rsid w:val="00BE0470"/>
    <w:rsid w:val="00BF09A3"/>
    <w:rsid w:val="00C01BB8"/>
    <w:rsid w:val="00C058F6"/>
    <w:rsid w:val="00C21F94"/>
    <w:rsid w:val="00C4030C"/>
    <w:rsid w:val="00C45446"/>
    <w:rsid w:val="00C53308"/>
    <w:rsid w:val="00C62C87"/>
    <w:rsid w:val="00C64487"/>
    <w:rsid w:val="00C71A7D"/>
    <w:rsid w:val="00C7205C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A4166"/>
    <w:rsid w:val="00CB62F8"/>
    <w:rsid w:val="00CC0FC5"/>
    <w:rsid w:val="00CC1887"/>
    <w:rsid w:val="00CC4949"/>
    <w:rsid w:val="00CC7383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95290"/>
    <w:rsid w:val="00DA3ED7"/>
    <w:rsid w:val="00DA4844"/>
    <w:rsid w:val="00DB3A6F"/>
    <w:rsid w:val="00DB4400"/>
    <w:rsid w:val="00DC5B3B"/>
    <w:rsid w:val="00DC671C"/>
    <w:rsid w:val="00DC69F5"/>
    <w:rsid w:val="00DE2E2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60616"/>
    <w:rsid w:val="00E6176C"/>
    <w:rsid w:val="00E67DC3"/>
    <w:rsid w:val="00E70F47"/>
    <w:rsid w:val="00E71A58"/>
    <w:rsid w:val="00E80989"/>
    <w:rsid w:val="00E81E1F"/>
    <w:rsid w:val="00E82D69"/>
    <w:rsid w:val="00EA0C68"/>
    <w:rsid w:val="00EB0F76"/>
    <w:rsid w:val="00EB2376"/>
    <w:rsid w:val="00EB6218"/>
    <w:rsid w:val="00EB7F5D"/>
    <w:rsid w:val="00EC20E5"/>
    <w:rsid w:val="00ED48F5"/>
    <w:rsid w:val="00EE01F9"/>
    <w:rsid w:val="00EE223B"/>
    <w:rsid w:val="00EE3E78"/>
    <w:rsid w:val="00EE52FC"/>
    <w:rsid w:val="00EE5A03"/>
    <w:rsid w:val="00EF1F5A"/>
    <w:rsid w:val="00EF2D14"/>
    <w:rsid w:val="00EF472B"/>
    <w:rsid w:val="00EF4AB7"/>
    <w:rsid w:val="00F04811"/>
    <w:rsid w:val="00F0488C"/>
    <w:rsid w:val="00F056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570D9"/>
    <w:rsid w:val="00F5744D"/>
    <w:rsid w:val="00F6014A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1B87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507F62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9DF8-88B4-41D2-87BB-46E9BE51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289</TotalTime>
  <Pages>3</Pages>
  <Words>1336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17</cp:revision>
  <cp:lastPrinted>2016-12-07T07:32:00Z</cp:lastPrinted>
  <dcterms:created xsi:type="dcterms:W3CDTF">2015-11-18T08:11:00Z</dcterms:created>
  <dcterms:modified xsi:type="dcterms:W3CDTF">2016-12-07T07:52:00Z</dcterms:modified>
</cp:coreProperties>
</file>