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0F" w:rsidRDefault="00C8600F" w:rsidP="00C8600F">
      <w:pPr>
        <w:pStyle w:val="Nadpis3"/>
        <w:spacing w:before="240"/>
        <w:ind w:left="-567"/>
      </w:pPr>
      <w:bookmarkStart w:id="0" w:name="_Toc451166923"/>
      <w:bookmarkStart w:id="1" w:name="_Toc451166974"/>
      <w:bookmarkStart w:id="2" w:name="_Toc451180168"/>
      <w:bookmarkStart w:id="3" w:name="_Toc451180517"/>
      <w:r>
        <w:t>Tabulka 4 Příjmy a výdaje kulturních institucí podle poskytovatelů kulturních služeb v roce 2014</w:t>
      </w:r>
      <w:bookmarkEnd w:id="0"/>
      <w:bookmarkEnd w:id="1"/>
      <w:bookmarkEnd w:id="2"/>
      <w:bookmarkEnd w:id="3"/>
    </w:p>
    <w:p w:rsidR="00C8600F" w:rsidRPr="008F7AD4" w:rsidRDefault="00C8600F" w:rsidP="00C8600F">
      <w:pPr>
        <w:spacing w:after="40" w:line="240" w:lineRule="auto"/>
        <w:ind w:right="-743"/>
        <w:jc w:val="right"/>
        <w:rPr>
          <w:sz w:val="18"/>
        </w:rPr>
      </w:pPr>
      <w:r w:rsidRPr="008F7AD4">
        <w:rPr>
          <w:sz w:val="18"/>
        </w:rPr>
        <w:t>v tis. Kč</w:t>
      </w:r>
    </w:p>
    <w:tbl>
      <w:tblPr>
        <w:tblW w:w="157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8"/>
        <w:gridCol w:w="1890"/>
        <w:gridCol w:w="1890"/>
        <w:gridCol w:w="1890"/>
        <w:gridCol w:w="1937"/>
        <w:gridCol w:w="1937"/>
        <w:gridCol w:w="1938"/>
        <w:gridCol w:w="2126"/>
      </w:tblGrid>
      <w:tr w:rsidR="00C8600F" w:rsidTr="00C8600F">
        <w:trPr>
          <w:trHeight w:val="340"/>
        </w:trPr>
        <w:tc>
          <w:tcPr>
            <w:tcW w:w="2158" w:type="dxa"/>
            <w:vMerge w:val="restart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8600F" w:rsidRPr="00C8600F" w:rsidRDefault="00C8600F" w:rsidP="00C8600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POSKYTOVATEL</w:t>
            </w:r>
          </w:p>
        </w:tc>
        <w:tc>
          <w:tcPr>
            <w:tcW w:w="1890" w:type="dxa"/>
            <w:vMerge w:val="restart"/>
            <w:shd w:val="clear" w:color="auto" w:fill="F2DBDB" w:themeFill="accent2" w:themeFillTint="33"/>
            <w:vAlign w:val="center"/>
          </w:tcPr>
          <w:p w:rsidR="00C8600F" w:rsidRPr="00C8600F" w:rsidRDefault="00C8600F" w:rsidP="00C8600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8600F">
              <w:rPr>
                <w:rFonts w:cs="Arial"/>
                <w:b/>
                <w:sz w:val="18"/>
                <w:szCs w:val="18"/>
              </w:rPr>
              <w:t>Příjmy (výnosy) celkem</w:t>
            </w:r>
          </w:p>
        </w:tc>
        <w:tc>
          <w:tcPr>
            <w:tcW w:w="1890" w:type="dxa"/>
            <w:shd w:val="clear" w:color="auto" w:fill="F2DBDB" w:themeFill="accent2" w:themeFillTint="33"/>
            <w:vAlign w:val="center"/>
          </w:tcPr>
          <w:p w:rsidR="00C8600F" w:rsidRPr="00C8600F" w:rsidRDefault="00C8600F" w:rsidP="00C8600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8600F">
              <w:rPr>
                <w:rFonts w:cs="Arial"/>
                <w:b/>
                <w:sz w:val="18"/>
                <w:szCs w:val="18"/>
              </w:rPr>
              <w:t>z toho</w:t>
            </w:r>
          </w:p>
        </w:tc>
        <w:tc>
          <w:tcPr>
            <w:tcW w:w="1890" w:type="dxa"/>
            <w:vMerge w:val="restart"/>
            <w:shd w:val="clear" w:color="auto" w:fill="F2DBDB" w:themeFill="accent2" w:themeFillTint="33"/>
            <w:vAlign w:val="center"/>
          </w:tcPr>
          <w:p w:rsidR="00C8600F" w:rsidRPr="00C8600F" w:rsidRDefault="00C8600F" w:rsidP="00C8600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8600F">
              <w:rPr>
                <w:rFonts w:cs="Arial"/>
                <w:b/>
                <w:sz w:val="18"/>
                <w:szCs w:val="18"/>
              </w:rPr>
              <w:t>Výdaje (náklady) celkem</w:t>
            </w:r>
          </w:p>
        </w:tc>
        <w:tc>
          <w:tcPr>
            <w:tcW w:w="5812" w:type="dxa"/>
            <w:gridSpan w:val="3"/>
            <w:shd w:val="clear" w:color="auto" w:fill="F2DBDB" w:themeFill="accent2" w:themeFillTint="33"/>
            <w:vAlign w:val="center"/>
          </w:tcPr>
          <w:p w:rsidR="00C8600F" w:rsidRPr="00C8600F" w:rsidRDefault="00C8600F" w:rsidP="00C8600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8600F">
              <w:rPr>
                <w:rFonts w:cs="Arial"/>
                <w:b/>
                <w:sz w:val="18"/>
                <w:szCs w:val="18"/>
              </w:rPr>
              <w:t>v tom</w:t>
            </w:r>
          </w:p>
        </w:tc>
        <w:tc>
          <w:tcPr>
            <w:tcW w:w="2126" w:type="dxa"/>
            <w:vMerge w:val="restart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8600F" w:rsidRPr="00C8600F" w:rsidRDefault="00C8600F" w:rsidP="00C8600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8600F">
              <w:rPr>
                <w:rFonts w:cs="Arial"/>
                <w:b/>
                <w:sz w:val="18"/>
                <w:szCs w:val="18"/>
              </w:rPr>
              <w:t>Rozdíl příjmů (výnosů) a výdajů (nákladů)</w:t>
            </w:r>
          </w:p>
        </w:tc>
      </w:tr>
      <w:tr w:rsidR="00C8600F" w:rsidTr="00C8600F">
        <w:trPr>
          <w:trHeight w:val="1085"/>
        </w:trPr>
        <w:tc>
          <w:tcPr>
            <w:tcW w:w="2158" w:type="dxa"/>
            <w:vMerge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8600F" w:rsidRPr="00C8600F" w:rsidRDefault="00C8600F" w:rsidP="00C8600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2DBDB" w:themeFill="accent2" w:themeFillTint="33"/>
            <w:vAlign w:val="center"/>
          </w:tcPr>
          <w:p w:rsidR="00C8600F" w:rsidRPr="00C8600F" w:rsidRDefault="00C8600F" w:rsidP="00C8600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DBDB" w:themeFill="accent2" w:themeFillTint="33"/>
            <w:vAlign w:val="center"/>
          </w:tcPr>
          <w:p w:rsidR="00C8600F" w:rsidRPr="00C8600F" w:rsidRDefault="00C8600F" w:rsidP="00C8600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8600F">
              <w:rPr>
                <w:rFonts w:cs="Arial"/>
                <w:b/>
                <w:sz w:val="18"/>
                <w:szCs w:val="18"/>
              </w:rPr>
              <w:t>tržby za vlastní výkony</w:t>
            </w:r>
          </w:p>
        </w:tc>
        <w:tc>
          <w:tcPr>
            <w:tcW w:w="1890" w:type="dxa"/>
            <w:vMerge/>
            <w:shd w:val="clear" w:color="auto" w:fill="F2DBDB" w:themeFill="accent2" w:themeFillTint="33"/>
            <w:vAlign w:val="center"/>
          </w:tcPr>
          <w:p w:rsidR="00C8600F" w:rsidRPr="00C8600F" w:rsidRDefault="00C8600F" w:rsidP="00C8600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F2DBDB" w:themeFill="accent2" w:themeFillTint="33"/>
            <w:vAlign w:val="center"/>
          </w:tcPr>
          <w:p w:rsidR="00C8600F" w:rsidRPr="00C8600F" w:rsidRDefault="00C8600F" w:rsidP="00C8600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8600F">
              <w:rPr>
                <w:rFonts w:cs="Arial"/>
                <w:b/>
                <w:sz w:val="18"/>
                <w:szCs w:val="18"/>
              </w:rPr>
              <w:t>spotřeba materiálu, energie, zboží a</w:t>
            </w:r>
            <w:r>
              <w:rPr>
                <w:rFonts w:cs="Arial"/>
                <w:b/>
                <w:sz w:val="18"/>
                <w:szCs w:val="18"/>
              </w:rPr>
              <w:t> </w:t>
            </w:r>
            <w:r w:rsidRPr="00C8600F">
              <w:rPr>
                <w:rFonts w:cs="Arial"/>
                <w:b/>
                <w:sz w:val="18"/>
                <w:szCs w:val="18"/>
              </w:rPr>
              <w:t>služeb</w:t>
            </w:r>
          </w:p>
        </w:tc>
        <w:tc>
          <w:tcPr>
            <w:tcW w:w="1937" w:type="dxa"/>
            <w:shd w:val="clear" w:color="auto" w:fill="F2DBDB" w:themeFill="accent2" w:themeFillTint="33"/>
            <w:vAlign w:val="center"/>
          </w:tcPr>
          <w:p w:rsidR="00C8600F" w:rsidRPr="00C8600F" w:rsidRDefault="00C8600F" w:rsidP="00C8600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8600F">
              <w:rPr>
                <w:rFonts w:cs="Arial"/>
                <w:b/>
                <w:sz w:val="18"/>
                <w:szCs w:val="18"/>
              </w:rPr>
              <w:t>osobní náklady</w:t>
            </w:r>
          </w:p>
        </w:tc>
        <w:tc>
          <w:tcPr>
            <w:tcW w:w="1938" w:type="dxa"/>
            <w:shd w:val="clear" w:color="auto" w:fill="F2DBDB" w:themeFill="accent2" w:themeFillTint="33"/>
            <w:vAlign w:val="center"/>
          </w:tcPr>
          <w:p w:rsidR="00C8600F" w:rsidRPr="00C8600F" w:rsidRDefault="00C8600F" w:rsidP="00C8600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8600F">
              <w:rPr>
                <w:rFonts w:cs="Arial"/>
                <w:b/>
                <w:sz w:val="18"/>
                <w:szCs w:val="18"/>
              </w:rPr>
              <w:t>ostatní výdaje (náklady)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8600F" w:rsidRPr="00C8600F" w:rsidRDefault="00C8600F" w:rsidP="00C8600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8600F" w:rsidTr="00C8600F">
        <w:trPr>
          <w:trHeight w:val="510"/>
        </w:trPr>
        <w:tc>
          <w:tcPr>
            <w:tcW w:w="2158" w:type="dxa"/>
            <w:tcBorders>
              <w:left w:val="nil"/>
              <w:bottom w:val="nil"/>
            </w:tcBorders>
            <w:vAlign w:val="center"/>
          </w:tcPr>
          <w:p w:rsidR="00C8600F" w:rsidRPr="00C8600F" w:rsidRDefault="00C8600F" w:rsidP="00C8600F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Historické památky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2 428 496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1 568 773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2 305 004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830 220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795 722</w:t>
            </w:r>
          </w:p>
        </w:tc>
        <w:tc>
          <w:tcPr>
            <w:tcW w:w="1938" w:type="dxa"/>
            <w:tcBorders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679 062</w:t>
            </w: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bCs/>
                <w:sz w:val="18"/>
                <w:szCs w:val="18"/>
              </w:rPr>
              <w:t>123 492</w:t>
            </w:r>
          </w:p>
        </w:tc>
      </w:tr>
      <w:tr w:rsidR="00C8600F" w:rsidTr="00C8600F">
        <w:trPr>
          <w:trHeight w:val="510"/>
        </w:trPr>
        <w:tc>
          <w:tcPr>
            <w:tcW w:w="2158" w:type="dxa"/>
            <w:tcBorders>
              <w:top w:val="nil"/>
              <w:left w:val="nil"/>
              <w:bottom w:val="nil"/>
            </w:tcBorders>
            <w:vAlign w:val="center"/>
          </w:tcPr>
          <w:p w:rsidR="00C8600F" w:rsidRPr="00C8600F" w:rsidRDefault="00C8600F" w:rsidP="00C8600F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Muzea a galerie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5 073 993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1 56 216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4 882 063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1 687 323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2 245 759</w:t>
            </w:r>
          </w:p>
        </w:tc>
        <w:tc>
          <w:tcPr>
            <w:tcW w:w="1938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948 981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bCs/>
                <w:sz w:val="18"/>
                <w:szCs w:val="18"/>
              </w:rPr>
              <w:t>191 930</w:t>
            </w:r>
          </w:p>
        </w:tc>
      </w:tr>
      <w:tr w:rsidR="00C8600F" w:rsidTr="00C8600F">
        <w:trPr>
          <w:trHeight w:val="510"/>
        </w:trPr>
        <w:tc>
          <w:tcPr>
            <w:tcW w:w="2158" w:type="dxa"/>
            <w:tcBorders>
              <w:top w:val="nil"/>
              <w:left w:val="nil"/>
              <w:bottom w:val="nil"/>
            </w:tcBorders>
            <w:vAlign w:val="center"/>
          </w:tcPr>
          <w:p w:rsidR="00C8600F" w:rsidRPr="00C8600F" w:rsidRDefault="00C8600F" w:rsidP="00C8600F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Archivy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775 217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4 049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1 044 777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345 217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687 349</w:t>
            </w:r>
          </w:p>
        </w:tc>
        <w:tc>
          <w:tcPr>
            <w:tcW w:w="1938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12 211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bCs/>
                <w:sz w:val="18"/>
                <w:szCs w:val="18"/>
              </w:rPr>
              <w:t>-269 560</w:t>
            </w:r>
          </w:p>
        </w:tc>
      </w:tr>
      <w:tr w:rsidR="00C8600F" w:rsidTr="00C8600F">
        <w:trPr>
          <w:trHeight w:val="510"/>
        </w:trPr>
        <w:tc>
          <w:tcPr>
            <w:tcW w:w="2158" w:type="dxa"/>
            <w:tcBorders>
              <w:top w:val="nil"/>
              <w:left w:val="nil"/>
              <w:bottom w:val="nil"/>
            </w:tcBorders>
            <w:vAlign w:val="center"/>
          </w:tcPr>
          <w:p w:rsidR="00C8600F" w:rsidRPr="00C8600F" w:rsidRDefault="00C8600F" w:rsidP="00C8600F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Knihovny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3 157 025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267 989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3 231 677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1 095 221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1 977 295</w:t>
            </w:r>
          </w:p>
        </w:tc>
        <w:tc>
          <w:tcPr>
            <w:tcW w:w="1938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159 161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bCs/>
                <w:sz w:val="18"/>
                <w:szCs w:val="18"/>
              </w:rPr>
              <w:t>-74 652</w:t>
            </w:r>
          </w:p>
        </w:tc>
      </w:tr>
      <w:tr w:rsidR="00C8600F" w:rsidTr="00C8600F">
        <w:trPr>
          <w:trHeight w:val="510"/>
        </w:trPr>
        <w:tc>
          <w:tcPr>
            <w:tcW w:w="2158" w:type="dxa"/>
            <w:tcBorders>
              <w:top w:val="nil"/>
              <w:left w:val="nil"/>
              <w:bottom w:val="nil"/>
            </w:tcBorders>
            <w:vAlign w:val="center"/>
          </w:tcPr>
          <w:p w:rsidR="00C8600F" w:rsidRPr="00C8600F" w:rsidRDefault="00C8600F" w:rsidP="00C8600F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Divadla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5 214 313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1 767 148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4 923 337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1 565 004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2 561 963</w:t>
            </w:r>
          </w:p>
        </w:tc>
        <w:tc>
          <w:tcPr>
            <w:tcW w:w="1938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796 370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bCs/>
                <w:sz w:val="18"/>
                <w:szCs w:val="18"/>
              </w:rPr>
              <w:t>290 976</w:t>
            </w:r>
          </w:p>
        </w:tc>
      </w:tr>
      <w:tr w:rsidR="00C8600F" w:rsidTr="00C8600F">
        <w:trPr>
          <w:trHeight w:val="510"/>
        </w:trPr>
        <w:tc>
          <w:tcPr>
            <w:tcW w:w="2158" w:type="dxa"/>
            <w:tcBorders>
              <w:top w:val="nil"/>
              <w:left w:val="nil"/>
              <w:bottom w:val="nil"/>
            </w:tcBorders>
            <w:vAlign w:val="center"/>
          </w:tcPr>
          <w:p w:rsidR="00C8600F" w:rsidRPr="00C8600F" w:rsidRDefault="00C8600F" w:rsidP="00C8600F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Hudební soubory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1 126 805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388 253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1 231 326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489 169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673 953</w:t>
            </w:r>
          </w:p>
        </w:tc>
        <w:tc>
          <w:tcPr>
            <w:tcW w:w="1938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68 204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bCs/>
                <w:sz w:val="18"/>
                <w:szCs w:val="18"/>
              </w:rPr>
              <w:t>-104 521</w:t>
            </w:r>
          </w:p>
        </w:tc>
      </w:tr>
      <w:tr w:rsidR="00C8600F" w:rsidTr="00C8600F">
        <w:trPr>
          <w:trHeight w:val="510"/>
        </w:trPr>
        <w:tc>
          <w:tcPr>
            <w:tcW w:w="2158" w:type="dxa"/>
            <w:tcBorders>
              <w:top w:val="nil"/>
              <w:left w:val="nil"/>
              <w:bottom w:val="nil"/>
            </w:tcBorders>
            <w:vAlign w:val="center"/>
          </w:tcPr>
          <w:p w:rsidR="00C8600F" w:rsidRPr="00C8600F" w:rsidRDefault="00C8600F" w:rsidP="00C8600F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Festivaly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1 143 266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470 484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1 092 119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713 282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356 140</w:t>
            </w:r>
          </w:p>
        </w:tc>
        <w:tc>
          <w:tcPr>
            <w:tcW w:w="1938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22 697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bCs/>
                <w:sz w:val="18"/>
                <w:szCs w:val="18"/>
              </w:rPr>
              <w:t>51 147</w:t>
            </w:r>
          </w:p>
        </w:tc>
      </w:tr>
      <w:tr w:rsidR="00C8600F" w:rsidTr="00C8600F">
        <w:trPr>
          <w:trHeight w:val="510"/>
        </w:trPr>
        <w:tc>
          <w:tcPr>
            <w:tcW w:w="2158" w:type="dxa"/>
            <w:tcBorders>
              <w:top w:val="nil"/>
              <w:left w:val="nil"/>
              <w:bottom w:val="nil"/>
            </w:tcBorders>
            <w:vAlign w:val="center"/>
          </w:tcPr>
          <w:p w:rsidR="00C8600F" w:rsidRPr="00C8600F" w:rsidRDefault="00C8600F" w:rsidP="00C8600F">
            <w:pPr>
              <w:spacing w:after="0" w:line="264" w:lineRule="auto"/>
              <w:ind w:right="-2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Kulturní domy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2 828 709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947 959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2 801 373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1 442 761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1 001 247</w:t>
            </w:r>
          </w:p>
        </w:tc>
        <w:tc>
          <w:tcPr>
            <w:tcW w:w="1938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357 365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bCs/>
                <w:sz w:val="18"/>
                <w:szCs w:val="18"/>
              </w:rPr>
              <w:t>27 336</w:t>
            </w:r>
          </w:p>
        </w:tc>
      </w:tr>
      <w:tr w:rsidR="00C8600F" w:rsidTr="00C8600F">
        <w:trPr>
          <w:trHeight w:val="510"/>
        </w:trPr>
        <w:tc>
          <w:tcPr>
            <w:tcW w:w="2158" w:type="dxa"/>
            <w:tcBorders>
              <w:top w:val="nil"/>
              <w:left w:val="nil"/>
              <w:bottom w:val="nil"/>
            </w:tcBorders>
            <w:vAlign w:val="center"/>
          </w:tcPr>
          <w:p w:rsidR="00C8600F" w:rsidRPr="00C8600F" w:rsidRDefault="00C8600F" w:rsidP="00C8600F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Výstavní sály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576 957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222 396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565 820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306 413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200 863</w:t>
            </w:r>
          </w:p>
        </w:tc>
        <w:tc>
          <w:tcPr>
            <w:tcW w:w="1938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58 544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bCs/>
                <w:sz w:val="18"/>
                <w:szCs w:val="18"/>
              </w:rPr>
              <w:t>11 137</w:t>
            </w:r>
          </w:p>
        </w:tc>
      </w:tr>
      <w:tr w:rsidR="00C8600F" w:rsidTr="00C8600F">
        <w:trPr>
          <w:trHeight w:val="510"/>
        </w:trPr>
        <w:tc>
          <w:tcPr>
            <w:tcW w:w="2158" w:type="dxa"/>
            <w:tcBorders>
              <w:top w:val="nil"/>
              <w:left w:val="nil"/>
              <w:bottom w:val="nil"/>
            </w:tcBorders>
            <w:vAlign w:val="center"/>
          </w:tcPr>
          <w:p w:rsidR="00C8600F" w:rsidRPr="00C8600F" w:rsidRDefault="00C8600F" w:rsidP="00C8600F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Rozhlas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5 046 842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2 766 800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3 625 555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1 578 720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1 445 556</w:t>
            </w:r>
          </w:p>
        </w:tc>
        <w:tc>
          <w:tcPr>
            <w:tcW w:w="1938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601 279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bCs/>
                <w:sz w:val="18"/>
                <w:szCs w:val="18"/>
              </w:rPr>
              <w:t>1 421 287</w:t>
            </w:r>
          </w:p>
        </w:tc>
      </w:tr>
      <w:tr w:rsidR="00C8600F" w:rsidTr="00C8600F">
        <w:trPr>
          <w:trHeight w:val="510"/>
        </w:trPr>
        <w:tc>
          <w:tcPr>
            <w:tcW w:w="2158" w:type="dxa"/>
            <w:tcBorders>
              <w:top w:val="nil"/>
              <w:left w:val="nil"/>
              <w:bottom w:val="nil"/>
            </w:tcBorders>
            <w:vAlign w:val="center"/>
          </w:tcPr>
          <w:p w:rsidR="00C8600F" w:rsidRPr="00C8600F" w:rsidRDefault="00C8600F" w:rsidP="00C8600F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Televize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20 093 149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12 470 506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19 029 282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10 533 253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3 863 547</w:t>
            </w:r>
          </w:p>
        </w:tc>
        <w:tc>
          <w:tcPr>
            <w:tcW w:w="1938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4 632 482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bCs/>
                <w:sz w:val="18"/>
                <w:szCs w:val="18"/>
              </w:rPr>
              <w:t>1 063 867</w:t>
            </w:r>
          </w:p>
        </w:tc>
      </w:tr>
      <w:tr w:rsidR="00C8600F" w:rsidTr="00C8600F">
        <w:trPr>
          <w:trHeight w:val="510"/>
        </w:trPr>
        <w:tc>
          <w:tcPr>
            <w:tcW w:w="2158" w:type="dxa"/>
            <w:tcBorders>
              <w:top w:val="nil"/>
              <w:left w:val="nil"/>
              <w:bottom w:val="nil"/>
            </w:tcBorders>
            <w:vAlign w:val="center"/>
          </w:tcPr>
          <w:p w:rsidR="00C8600F" w:rsidRPr="00C8600F" w:rsidRDefault="00C8600F" w:rsidP="00C8600F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Ostatní poskytovatelé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160 725 793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151 049 519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148 767 955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90 177 992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18 558 713</w:t>
            </w:r>
          </w:p>
        </w:tc>
        <w:tc>
          <w:tcPr>
            <w:tcW w:w="1938" w:type="dxa"/>
            <w:tcBorders>
              <w:top w:val="nil"/>
              <w:bottom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sz w:val="18"/>
                <w:szCs w:val="18"/>
              </w:rPr>
              <w:t>40 031 250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bCs/>
                <w:sz w:val="18"/>
                <w:szCs w:val="18"/>
              </w:rPr>
              <w:t>11 957 838</w:t>
            </w:r>
          </w:p>
        </w:tc>
      </w:tr>
      <w:tr w:rsidR="00C8600F" w:rsidTr="00D8415C">
        <w:trPr>
          <w:trHeight w:val="510"/>
        </w:trPr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FBF3F3"/>
            <w:vAlign w:val="center"/>
          </w:tcPr>
          <w:p w:rsidR="00C8600F" w:rsidRPr="00C8600F" w:rsidRDefault="00C8600F" w:rsidP="00C8600F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CELKEM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bCs/>
                <w:sz w:val="18"/>
                <w:szCs w:val="18"/>
              </w:rPr>
              <w:t>208 190 565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bCs/>
                <w:sz w:val="18"/>
                <w:szCs w:val="18"/>
              </w:rPr>
              <w:t>172 980 092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bCs/>
                <w:sz w:val="18"/>
                <w:szCs w:val="18"/>
              </w:rPr>
              <w:t>193 500 288</w:t>
            </w:r>
          </w:p>
        </w:tc>
        <w:tc>
          <w:tcPr>
            <w:tcW w:w="1937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bCs/>
                <w:sz w:val="18"/>
                <w:szCs w:val="18"/>
              </w:rPr>
              <w:t>110 764 575</w:t>
            </w:r>
          </w:p>
        </w:tc>
        <w:tc>
          <w:tcPr>
            <w:tcW w:w="1937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bCs/>
                <w:sz w:val="18"/>
                <w:szCs w:val="18"/>
              </w:rPr>
              <w:t>34 368 107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bCs/>
                <w:sz w:val="18"/>
                <w:szCs w:val="18"/>
              </w:rPr>
              <w:t>48 367 606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FBF3F3"/>
            <w:vAlign w:val="center"/>
          </w:tcPr>
          <w:p w:rsidR="00C8600F" w:rsidRPr="00C8600F" w:rsidRDefault="00C8600F" w:rsidP="00C860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cs="Arial"/>
                <w:sz w:val="18"/>
                <w:szCs w:val="18"/>
              </w:rPr>
            </w:pPr>
            <w:r w:rsidRPr="00C8600F">
              <w:rPr>
                <w:rFonts w:cs="Arial"/>
                <w:bCs/>
                <w:sz w:val="18"/>
                <w:szCs w:val="18"/>
              </w:rPr>
              <w:t>14 690 277</w:t>
            </w:r>
          </w:p>
        </w:tc>
      </w:tr>
    </w:tbl>
    <w:p w:rsidR="006B7B66" w:rsidRPr="00EE6FF8" w:rsidRDefault="006B7B66" w:rsidP="00311229">
      <w:pPr>
        <w:spacing w:before="120" w:after="0"/>
        <w:ind w:left="-567"/>
      </w:pPr>
    </w:p>
    <w:sectPr w:rsidR="006B7B66" w:rsidRPr="00EE6FF8" w:rsidSect="00312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387" w:bottom="1134" w:left="1418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F9" w:rsidRDefault="000B7DF9" w:rsidP="00E71A58">
      <w:r>
        <w:separator/>
      </w:r>
    </w:p>
  </w:endnote>
  <w:endnote w:type="continuationSeparator" w:id="0">
    <w:p w:rsidR="000B7DF9" w:rsidRDefault="000B7DF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614E9F" w:rsidP="00AE1CDC">
    <w:pPr>
      <w:pStyle w:val="Zpat"/>
      <w:tabs>
        <w:tab w:val="clear" w:pos="4820"/>
        <w:tab w:val="clear" w:pos="9639"/>
        <w:tab w:val="center" w:pos="7088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73.7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A344E4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3645BB">
      <w:rPr>
        <w:szCs w:val="16"/>
      </w:rPr>
      <w:t>20</w:t>
    </w:r>
    <w:r w:rsidRPr="00932443">
      <w:rPr>
        <w:szCs w:val="16"/>
      </w:rPr>
      <w:fldChar w:fldCharType="end"/>
    </w:r>
    <w:r w:rsidR="00A344E4" w:rsidRPr="00932443">
      <w:rPr>
        <w:szCs w:val="16"/>
      </w:rPr>
      <w:tab/>
    </w:r>
    <w:r w:rsidR="00A344E4">
      <w:rPr>
        <w:szCs w:val="16"/>
      </w:rPr>
      <w:t>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614E9F" w:rsidP="00B66950">
    <w:pPr>
      <w:pStyle w:val="Zpat"/>
      <w:tabs>
        <w:tab w:val="clear" w:pos="4820"/>
        <w:tab w:val="clear" w:pos="9639"/>
        <w:tab w:val="left" w:pos="4253"/>
        <w:tab w:val="left" w:pos="7088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A344E4" w:rsidRPr="00932443">
      <w:rPr>
        <w:szCs w:val="16"/>
      </w:rPr>
      <w:tab/>
    </w:r>
    <w:r w:rsidR="00A344E4">
      <w:rPr>
        <w:szCs w:val="16"/>
      </w:rPr>
      <w:tab/>
    </w:r>
    <w:r w:rsidR="00A344E4">
      <w:rPr>
        <w:rStyle w:val="ZpatChar"/>
        <w:szCs w:val="16"/>
      </w:rPr>
      <w:t>2014</w:t>
    </w:r>
    <w:r w:rsidR="00A344E4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A344E4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312ECA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CA" w:rsidRDefault="00312E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F9" w:rsidRPr="00311229" w:rsidRDefault="000B7DF9" w:rsidP="00311229">
      <w:pPr>
        <w:pStyle w:val="Zpat"/>
      </w:pPr>
    </w:p>
  </w:footnote>
  <w:footnote w:type="continuationSeparator" w:id="0">
    <w:p w:rsidR="000B7DF9" w:rsidRPr="00311229" w:rsidRDefault="000B7DF9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CA" w:rsidRDefault="00312EC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CA" w:rsidRDefault="00312EC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CA" w:rsidRDefault="00312EC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229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B7DF9"/>
    <w:rsid w:val="000C3408"/>
    <w:rsid w:val="000C6AFD"/>
    <w:rsid w:val="000C7FDC"/>
    <w:rsid w:val="000D5637"/>
    <w:rsid w:val="000E48B4"/>
    <w:rsid w:val="000E6FBD"/>
    <w:rsid w:val="00100F5C"/>
    <w:rsid w:val="00104C4C"/>
    <w:rsid w:val="00107E8D"/>
    <w:rsid w:val="0012192F"/>
    <w:rsid w:val="00125D69"/>
    <w:rsid w:val="001405FA"/>
    <w:rsid w:val="001425C3"/>
    <w:rsid w:val="0016169F"/>
    <w:rsid w:val="0016256B"/>
    <w:rsid w:val="00163793"/>
    <w:rsid w:val="001669D2"/>
    <w:rsid w:val="001706D6"/>
    <w:rsid w:val="001714F2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7C5B"/>
    <w:rsid w:val="0022139E"/>
    <w:rsid w:val="002252E0"/>
    <w:rsid w:val="002255F6"/>
    <w:rsid w:val="002269AB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4771"/>
    <w:rsid w:val="003052D4"/>
    <w:rsid w:val="00306C5B"/>
    <w:rsid w:val="00311229"/>
    <w:rsid w:val="00312ECA"/>
    <w:rsid w:val="003209D6"/>
    <w:rsid w:val="00321924"/>
    <w:rsid w:val="0032656E"/>
    <w:rsid w:val="00332190"/>
    <w:rsid w:val="00344668"/>
    <w:rsid w:val="003462D9"/>
    <w:rsid w:val="00360C86"/>
    <w:rsid w:val="003645BB"/>
    <w:rsid w:val="003657F3"/>
    <w:rsid w:val="003818DC"/>
    <w:rsid w:val="0038246B"/>
    <w:rsid w:val="00384327"/>
    <w:rsid w:val="00385D98"/>
    <w:rsid w:val="00386092"/>
    <w:rsid w:val="003A2B4D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B45"/>
    <w:rsid w:val="003F7D23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500A8A"/>
    <w:rsid w:val="00503E39"/>
    <w:rsid w:val="005108C0"/>
    <w:rsid w:val="00511873"/>
    <w:rsid w:val="0051241B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0C4F"/>
    <w:rsid w:val="0057364B"/>
    <w:rsid w:val="00574773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1BB0"/>
    <w:rsid w:val="005F3EB1"/>
    <w:rsid w:val="005F5469"/>
    <w:rsid w:val="00604307"/>
    <w:rsid w:val="0060487F"/>
    <w:rsid w:val="00604EAD"/>
    <w:rsid w:val="006104FB"/>
    <w:rsid w:val="00612A2F"/>
    <w:rsid w:val="00614E9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5BB5"/>
    <w:rsid w:val="00730AE8"/>
    <w:rsid w:val="00735DD5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A0F41"/>
    <w:rsid w:val="007B6689"/>
    <w:rsid w:val="007B7C7D"/>
    <w:rsid w:val="007D40DF"/>
    <w:rsid w:val="007E7E61"/>
    <w:rsid w:val="007F0845"/>
    <w:rsid w:val="007F4399"/>
    <w:rsid w:val="007F4532"/>
    <w:rsid w:val="0080428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74923"/>
    <w:rsid w:val="0097636A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487B"/>
    <w:rsid w:val="00A10D66"/>
    <w:rsid w:val="00A12C6B"/>
    <w:rsid w:val="00A14114"/>
    <w:rsid w:val="00A16413"/>
    <w:rsid w:val="00A23E43"/>
    <w:rsid w:val="00A30F65"/>
    <w:rsid w:val="00A344E4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27B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F6470"/>
    <w:rsid w:val="00B00913"/>
    <w:rsid w:val="00B01593"/>
    <w:rsid w:val="00B0245A"/>
    <w:rsid w:val="00B10A4D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14FA7"/>
    <w:rsid w:val="00D16837"/>
    <w:rsid w:val="00D22DB3"/>
    <w:rsid w:val="00D235B7"/>
    <w:rsid w:val="00D25F28"/>
    <w:rsid w:val="00D27973"/>
    <w:rsid w:val="00D50F46"/>
    <w:rsid w:val="00D572BE"/>
    <w:rsid w:val="00D66223"/>
    <w:rsid w:val="00D7626D"/>
    <w:rsid w:val="00D8084C"/>
    <w:rsid w:val="00D8415C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3820"/>
    <w:rsid w:val="00EA0C68"/>
    <w:rsid w:val="00EA2D0C"/>
    <w:rsid w:val="00EA32BC"/>
    <w:rsid w:val="00EB4511"/>
    <w:rsid w:val="00EC03D7"/>
    <w:rsid w:val="00ED62C6"/>
    <w:rsid w:val="00ED64C1"/>
    <w:rsid w:val="00EE3446"/>
    <w:rsid w:val="00EE3E78"/>
    <w:rsid w:val="00EE4B1B"/>
    <w:rsid w:val="00EE6FF8"/>
    <w:rsid w:val="00EF150D"/>
    <w:rsid w:val="00EF1710"/>
    <w:rsid w:val="00EF1D5D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A20F3"/>
    <w:rsid w:val="00FA5D4D"/>
    <w:rsid w:val="00FB0EE2"/>
    <w:rsid w:val="00FB542E"/>
    <w:rsid w:val="00FC0E5F"/>
    <w:rsid w:val="00FC1A95"/>
    <w:rsid w:val="00FC2440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044667"/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2FB47-98B9-4E89-B087-529E2745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1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4</cp:revision>
  <cp:lastPrinted>2016-05-30T09:09:00Z</cp:lastPrinted>
  <dcterms:created xsi:type="dcterms:W3CDTF">2016-05-30T09:08:00Z</dcterms:created>
  <dcterms:modified xsi:type="dcterms:W3CDTF">2016-05-30T09:09:00Z</dcterms:modified>
</cp:coreProperties>
</file>