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1" w:rsidRDefault="00D10191">
      <w:pPr>
        <w:pStyle w:val="RnadpisA"/>
        <w:outlineLvl w:val="0"/>
      </w:pPr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>brought out already for the eleven time and was prepared for our readers and users of the regional data in the Czech-English version extended about some data in the time series for the seventh time. In this publication you can find the figures refer to 201</w:t>
      </w:r>
      <w:r w:rsidR="004A429D">
        <w:t>4</w:t>
      </w:r>
      <w:r>
        <w:t xml:space="preserve"> and the territorial structure is valid as at 1 January 201</w:t>
      </w:r>
      <w:r w:rsidR="004A429D">
        <w:t>6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2016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>
        <w:t>Královéhradecký</w:t>
      </w:r>
      <w:proofErr w:type="spellEnd"/>
      <w:r>
        <w:t xml:space="preserve"> Region. The municipalities as </w:t>
      </w:r>
      <w:proofErr w:type="spellStart"/>
      <w:r>
        <w:rPr>
          <w:b/>
          <w:bCs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Očelice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Staré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have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2015</w:t>
      </w:r>
      <w:r>
        <w:rPr>
          <w:b/>
          <w:bCs/>
        </w:rPr>
        <w:t xml:space="preserve">, only one new </w:t>
      </w:r>
      <w:proofErr w:type="spellStart"/>
      <w:r>
        <w:rPr>
          <w:b/>
          <w:bCs/>
        </w:rPr>
        <w:t>townlet</w:t>
      </w:r>
      <w:proofErr w:type="spellEnd"/>
      <w:r>
        <w:rPr>
          <w:b/>
          <w:bCs/>
        </w:rPr>
        <w:t xml:space="preserve"> </w:t>
      </w:r>
      <w:proofErr w:type="spellStart"/>
      <w:r w:rsidR="004A429D">
        <w:rPr>
          <w:b/>
          <w:bCs/>
          <w:i w:val="0"/>
        </w:rPr>
        <w:t>Žernov</w:t>
      </w:r>
      <w:proofErr w:type="spellEnd"/>
      <w:r w:rsidR="00D05BBF" w:rsidRPr="00D05BBF">
        <w:rPr>
          <w:b/>
          <w:bCs/>
          <w:i w:val="0"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6A46EC">
        <w:rPr>
          <w:rFonts w:cs="Arial"/>
          <w:szCs w:val="16"/>
        </w:rPr>
        <w:t>eleven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4A429D">
        <w:rPr>
          <w:b/>
          <w:bCs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2014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D05BBF">
        <w:rPr>
          <w:rFonts w:cs="Arial"/>
        </w:rPr>
        <w:t>1</w:t>
      </w:r>
      <w:r w:rsidR="00D10191">
        <w:rPr>
          <w:rFonts w:cs="Arial"/>
        </w:rPr>
        <w:t>,</w:t>
      </w:r>
      <w:r>
        <w:rPr>
          <w:rFonts w:cs="Arial"/>
        </w:rPr>
        <w:t>5</w:t>
      </w:r>
      <w:r w:rsidR="00D10191">
        <w:rPr>
          <w:rFonts w:cs="Arial"/>
        </w:rPr>
        <w:t>9</w:t>
      </w:r>
      <w:r w:rsidR="00D05BBF">
        <w:rPr>
          <w:rFonts w:cs="Arial"/>
        </w:rPr>
        <w:t>0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201</w:t>
      </w:r>
      <w:r>
        <w:rPr>
          <w:rFonts w:cs="Arial"/>
        </w:rPr>
        <w:t>6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163,000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>
        <w:rPr>
          <w:rFonts w:cs="Arial"/>
        </w:rPr>
        <w:t>4</w:t>
      </w:r>
      <w:r w:rsidR="00D10191">
        <w:rPr>
          <w:rFonts w:cs="Arial"/>
        </w:rPr>
        <w:t xml:space="preserve"> inhabitants per sq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District (183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(80</w:t>
      </w:r>
      <w:r w:rsidR="00D10191">
        <w:rPr>
          <w:rFonts w:cs="Arial"/>
        </w:rPr>
        <w:t> inhabitants per sq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>. The tables show basic territorial characteristics, areas, the number of population, basic demographic data, the number of businesses, 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>Actual list of addresses and contacts on municipal authorities, addresses of selected regional offices and list of regional publications prepar</w:t>
      </w:r>
      <w:r w:rsidR="00D05BBF">
        <w:rPr>
          <w:rFonts w:cs="Arial"/>
        </w:rPr>
        <w:t>ed by catalogue of products 201</w:t>
      </w:r>
      <w:r w:rsidR="008C5EF5">
        <w:rPr>
          <w:rFonts w:cs="Arial"/>
        </w:rPr>
        <w:t>6</w:t>
      </w:r>
      <w:r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Hradec </w:t>
      </w:r>
      <w:proofErr w:type="spellStart"/>
      <w: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9D" w:rsidRDefault="004A429D">
      <w:r>
        <w:separator/>
      </w:r>
    </w:p>
  </w:endnote>
  <w:endnote w:type="continuationSeparator" w:id="0">
    <w:p w:rsidR="004A429D" w:rsidRDefault="004A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9D" w:rsidRDefault="004A42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429D" w:rsidRDefault="004A42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9D" w:rsidRDefault="004A429D">
    <w:pPr>
      <w:pStyle w:val="Zpat"/>
      <w:jc w:val="center"/>
      <w:rPr>
        <w:i/>
        <w:iCs/>
      </w:rPr>
    </w:pPr>
    <w:proofErr w:type="spellStart"/>
    <w:r>
      <w:rPr>
        <w:i/>
        <w:iCs/>
      </w:rPr>
      <w:t>Municipalities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of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the</w:t>
    </w:r>
    <w:proofErr w:type="spellEnd"/>
    <w:r>
      <w:rPr>
        <w:i/>
        <w:iCs/>
      </w:rPr>
      <w:t xml:space="preserve"> Královéhradecký Region 201</w:t>
    </w:r>
    <w:r w:rsidR="008C5EF5">
      <w:rPr>
        <w:i/>
        <w:iCs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9D" w:rsidRDefault="004A429D">
      <w:r>
        <w:separator/>
      </w:r>
    </w:p>
  </w:footnote>
  <w:footnote w:type="continuationSeparator" w:id="0">
    <w:p w:rsidR="004A429D" w:rsidRDefault="004A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9D" w:rsidRDefault="004A429D">
    <w:pPr>
      <w:pStyle w:val="Zhlav"/>
      <w:jc w:val="center"/>
      <w:rPr>
        <w:i/>
        <w:iCs/>
      </w:rPr>
    </w:pPr>
    <w:r>
      <w:rPr>
        <w:i/>
        <w:iCs/>
      </w:rP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15"/>
    <w:rsid w:val="004A429D"/>
    <w:rsid w:val="004B1C5B"/>
    <w:rsid w:val="006A46EC"/>
    <w:rsid w:val="008C5EF5"/>
    <w:rsid w:val="00C43015"/>
    <w:rsid w:val="00D05BBF"/>
    <w:rsid w:val="00D10191"/>
    <w:rsid w:val="00D2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4179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operator</cp:lastModifiedBy>
  <cp:revision>5</cp:revision>
  <cp:lastPrinted>2014-03-24T12:43:00Z</cp:lastPrinted>
  <dcterms:created xsi:type="dcterms:W3CDTF">2015-03-26T14:18:00Z</dcterms:created>
  <dcterms:modified xsi:type="dcterms:W3CDTF">2016-03-29T11:14:00Z</dcterms:modified>
</cp:coreProperties>
</file>