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2" w:rsidRPr="009E508D" w:rsidRDefault="007760C2">
      <w:pPr>
        <w:jc w:val="center"/>
        <w:rPr>
          <w:rFonts w:ascii="Arial" w:hAnsi="Arial" w:cs="Arial"/>
        </w:rPr>
      </w:pPr>
      <w:r w:rsidRPr="009E508D">
        <w:rPr>
          <w:rFonts w:ascii="Arial" w:hAnsi="Arial" w:cs="Arial"/>
          <w:b/>
          <w:bCs/>
          <w:i/>
          <w:iCs/>
          <w:szCs w:val="17"/>
        </w:rPr>
        <w:t>17. CONSTRUCTION</w:t>
      </w:r>
    </w:p>
    <w:p w:rsidR="007760C2" w:rsidRPr="009E508D" w:rsidRDefault="007760C2">
      <w:pPr>
        <w:jc w:val="both"/>
        <w:rPr>
          <w:rFonts w:ascii="Arial" w:hAnsi="Arial" w:cs="Arial"/>
          <w:sz w:val="20"/>
        </w:rPr>
      </w:pPr>
    </w:p>
    <w:p w:rsidR="00531022" w:rsidRPr="009E508D" w:rsidRDefault="00CA2D1B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</w:t>
      </w:r>
      <w:r w:rsidR="004738E7"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onstruction</w:t>
      </w:r>
      <w:r w:rsidR="004738E7" w:rsidRPr="00CC14B3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statistics 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cover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enterprise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construction as principal activity classified to </w:t>
      </w:r>
      <w:r w:rsidR="003C21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3C211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of Economic Activities (CZ-NACE)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divisions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41, 42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43.</w:t>
      </w:r>
    </w:p>
    <w:p w:rsidR="00531022" w:rsidRPr="009E508D" w:rsidRDefault="00531022" w:rsidP="00BE4C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Introduction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 of Economic Activities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replac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previously used Industrial Classification of Economic Activities </w:t>
      </w:r>
      <w:r w:rsidRPr="00DD2AFC">
        <w:rPr>
          <w:rFonts w:ascii="Arial" w:hAnsi="Arial" w:cs="Arial"/>
          <w:iCs/>
          <w:color w:val="auto"/>
          <w:sz w:val="20"/>
          <w:szCs w:val="17"/>
          <w:lang w:val="en-GB"/>
        </w:rPr>
        <w:t>(OKEČ)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has resulted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not only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different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arrangement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individual activities 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within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 industry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but also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different 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specification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range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activities de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fined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construction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activities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this reason,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tent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term of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in this chapter is not </w:t>
      </w:r>
      <w:r w:rsidR="00A0212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consistent</w:t>
      </w:r>
      <w:r w:rsidR="00B423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its </w:t>
      </w:r>
      <w:r w:rsidR="00A0212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interpretation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e</w:t>
      </w:r>
      <w:r w:rsidR="00B423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ditions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Yearbook</w:t>
      </w:r>
      <w:r w:rsidR="004074C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074C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</w:t>
      </w:r>
      <w:r w:rsid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before</w:t>
      </w:r>
      <w:r w:rsidR="0040727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2009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4F02BC" w:rsidRPr="009E508D" w:rsidRDefault="00CA2D1B" w:rsidP="00BE4C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first referen</w:t>
      </w:r>
      <w:r w:rsidR="00074AC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ce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period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processing according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</w:t>
      </w:r>
      <w:r w:rsidR="004074C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was January</w:t>
      </w:r>
      <w:r w:rsidR="0077791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2009 in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case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short-term (monthly and quarterly) statistics, 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year </w:t>
      </w:r>
      <w:smartTag w:uri="urn:schemas-microsoft-com:office:smarttags" w:element="metricconverter">
        <w:smartTagPr>
          <w:attr w:name="ProductID" w:val="2008 in"/>
        </w:smartTagPr>
        <w:r w:rsidR="00310E84" w:rsidRPr="009E508D">
          <w:rPr>
            <w:rFonts w:ascii="Arial" w:hAnsi="Arial" w:cs="Arial"/>
            <w:i/>
            <w:iCs/>
            <w:color w:val="auto"/>
            <w:sz w:val="20"/>
            <w:szCs w:val="17"/>
            <w:lang w:val="en-GB"/>
          </w:rPr>
          <w:t>2008 in</w:t>
        </w:r>
      </w:smartTag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case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structural (</w:t>
      </w:r>
      <w:r w:rsidR="00074AC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annual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statistics.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basic data according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</w:t>
      </w:r>
      <w:r w:rsidR="004074C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were also re</w:t>
      </w:r>
      <w:r w:rsidR="00534ED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calculated back 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year</w:t>
      </w:r>
      <w:r w:rsidR="008E102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2000 (short-term statistics), or </w:t>
      </w:r>
      <w:r w:rsidR="00534ED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back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10E8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year 2005 (structural statistics).</w:t>
      </w:r>
    </w:p>
    <w:p w:rsidR="00D24994" w:rsidRPr="009E508D" w:rsidRDefault="00D24994" w:rsidP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BE4C6F" w:rsidRPr="009E508D" w:rsidRDefault="00BE4C6F" w:rsidP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D24994" w:rsidP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indicators:</w:t>
      </w:r>
    </w:p>
    <w:p w:rsidR="007760C2" w:rsidRPr="009E508D" w:rsidRDefault="00CA2D1B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5C070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production</w:t>
      </w:r>
      <w:r w:rsidR="005D46E9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index</w:t>
      </w:r>
      <w:r w:rsidR="00FB6B52" w:rsidRPr="00FB6B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is 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a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basic indicator of business statistics of construction. It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s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calculation is based on </w:t>
      </w:r>
      <w:r w:rsidR="005E7A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5E7AD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development in </w:t>
      </w:r>
      <w:r w:rsidR="005E7A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5E7AD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general construction work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converted in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o fixed prices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. The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index is primarily calculated as a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113FB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month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base index, at present 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related to the average month of 2010. The 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base indexes serve as a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113FB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basis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for annual indices and potential cumulation over time (quarterly, half-year</w:t>
      </w:r>
      <w:r w:rsidR="00A927E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,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annual).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FB6B52" w:rsidRPr="00FB6B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It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published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whole population of enterprises with construction as principal activity</w:t>
      </w:r>
      <w:r w:rsidR="005E7A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DC5E5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work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</w:t>
      </w:r>
      <w:r w:rsidR="004C114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namely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 work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carried out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construction, reconstruction, extension, renovation, repair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maintenance of permanent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 well as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temporary buildings and structures.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They a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lso include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assembly works on structures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value of built-in material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structures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DC5E5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general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 work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represents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of construction work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unit performed by workers included into its registered number of employees plus productive work of apprentices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volume of construction work o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own tangible fixed assets.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045A1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work “S” (according to delivery contracts) in total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comprises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value of outputs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 activit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reporting unit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uding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built-in material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basis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delivery contract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user (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investor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including </w:t>
      </w:r>
      <w:r w:rsidR="00F83AF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70742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potential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sub-deliveries of construction work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obtained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other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sub-contractors in order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delivery contract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user. (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-deliveries of construction work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unit </w:t>
      </w:r>
      <w:r w:rsidR="0033443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other contractors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well as deliveries of construction work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delivered mutually among 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organisational </w:t>
      </w:r>
      <w:r w:rsidR="0033443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uni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reporting unit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</w:t>
      </w:r>
      <w:r w:rsidR="0033443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not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included.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AE439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work by type of construction</w:t>
      </w:r>
      <w:r w:rsidR="008A5CC6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7760C2" w:rsidRPr="009E508D" w:rsidRDefault="007760C2" w:rsidP="00293121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residential buildings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residential houses (houses 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dedicated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predominantly for residential purposes);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1110, 1121, 1122, </w:t>
      </w:r>
      <w:r w:rsidR="006C7C63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1130 in 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of 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Types of Constructions (CZ-CC);</w:t>
      </w:r>
    </w:p>
    <w:p w:rsidR="007760C2" w:rsidRPr="009E508D" w:rsidRDefault="007760C2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non-residential buildings not designed for production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all non-residential </w:t>
      </w:r>
      <w:r w:rsidR="00DB0B37"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buildings not used for production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07A9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such as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buildings for health care and services, buildings for education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and office buildings (including office buildings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production, agricultural, trad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E150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other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enterprises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),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buildings for culture, hotels,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1211, 1212, 1261 to 1265,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1272 to 1274 in 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CZ-CC;</w:t>
      </w:r>
    </w:p>
    <w:p w:rsidR="007760C2" w:rsidRPr="009E508D" w:rsidRDefault="007760C2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non-residential buildings designed for production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all non-residential buildings used for production (such as buildings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agriculture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manufacturing, trade, transport, and telecommunications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9312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etc.);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1230, 1241, 1242, 1251, 1252,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1271 in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 of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CZ-CC;</w:t>
      </w:r>
    </w:p>
    <w:p w:rsidR="007760C2" w:rsidRPr="009E508D" w:rsidRDefault="007760C2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5F6302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civil engineering works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are, for instance,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bridges, roads,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streets,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rail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s,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underground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pipelines and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electricity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lines;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classes 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2111 to 2142 and 2211 to 2420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CZ-CC; </w:t>
      </w:r>
      <w:r w:rsidR="00047CA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</w:t>
      </w:r>
    </w:p>
    <w:p w:rsidR="007760C2" w:rsidRPr="009E508D" w:rsidRDefault="00293121" w:rsidP="00293121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lastRenderedPageBreak/>
        <w:t>–</w:t>
      </w:r>
      <w:r w:rsidR="007A3D57"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management works</w:t>
      </w:r>
      <w:r w:rsidR="007760C2" w:rsidRPr="00851D58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soil amelioration,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dams and reservoirs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 watercourses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watercourse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training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canalisation;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2151, 2152,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2153 in 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CZ-CC.</w:t>
      </w:r>
    </w:p>
    <w:p w:rsidR="007760C2" w:rsidRPr="009E508D" w:rsidRDefault="007760C2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orders </w:t>
      </w:r>
      <w:r w:rsidR="00F83AF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 w:rsidR="00F83AF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of construction work to be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according to delivery contracts. Th</w:t>
      </w:r>
      <w:r w:rsidR="00C20AD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20AD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work contracted by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reporting units a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 ordering parties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(incl. additional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and/or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supplementary orders, etc.) regardless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beginning of work and duration of its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implementation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They are shown at prices valid at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order </w:t>
      </w:r>
      <w:r w:rsidR="00C20AD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reception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exclusive of VAT.</w:t>
      </w:r>
    </w:p>
    <w:p w:rsidR="007760C2" w:rsidRPr="009E508D" w:rsidRDefault="006445C2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rders at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end of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reference 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period</w:t>
      </w:r>
      <w:r w:rsidR="00E150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captures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either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received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orders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confirmed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mutually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by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contractor and ordering party)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started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yet, either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pending work,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case of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uncompleted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orders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This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means that construction work o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orders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which have not been started yet,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reported in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their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value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while work o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uncompleted constructions is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counted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only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 their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remaining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book value (i.e.</w:t>
      </w:r>
      <w:r w:rsidR="00665AF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pending work).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Constructions, which have been completed, but not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handed over and invoiced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yet, are not included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7760C2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New orders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 new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received and confirmed orders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reference quarter as well as additional and supplementary orders (also confirmed) to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previous orders. These include also short-time orders received and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implemented in full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reference quarter. </w:t>
      </w:r>
    </w:p>
    <w:p w:rsidR="007760C2" w:rsidRPr="009E508D" w:rsidRDefault="00CA2D1B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building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above ground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construction, spatially c</w:t>
      </w:r>
      <w:r w:rsidR="00C91B3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oncentrated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predominantly enclosed by </w:t>
      </w:r>
      <w:r w:rsidR="00C91B3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external walls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roof</w:t>
      </w:r>
      <w:r w:rsidR="00C91B3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structure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047CAA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dwelling</w:t>
      </w:r>
      <w:r w:rsidR="00047CA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refers to one 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room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set of rooms,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are de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ed for residential purposes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planning and building control authority and which may serve 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independent dwelling 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such purpose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5C0BF8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Since 2006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dwellings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started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have been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dwellings in buildings for which building permits have been granted in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reference period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since 2007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dwellings started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B24F10" w:rsidRPr="009E508D">
        <w:rPr>
          <w:rFonts w:ascii="Arial" w:hAnsi="Arial" w:cs="Arial"/>
          <w:i/>
          <w:iCs/>
          <w:color w:val="auto"/>
          <w:sz w:val="20"/>
          <w:lang w:val="en-GB"/>
        </w:rPr>
        <w:t>have been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dwellings wh</w:t>
      </w:r>
      <w:r w:rsidR="00AE4390" w:rsidRPr="009E508D">
        <w:rPr>
          <w:rFonts w:ascii="Arial" w:hAnsi="Arial" w:cs="Arial"/>
          <w:i/>
          <w:iCs/>
          <w:color w:val="auto"/>
          <w:sz w:val="20"/>
          <w:lang w:val="en-GB"/>
        </w:rPr>
        <w:t>ich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construction commenced on </w:t>
      </w:r>
      <w:r w:rsidR="00CA2D1B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>basis of building permit</w:t>
      </w:r>
      <w:r w:rsidR="00B24F10" w:rsidRPr="009E508D">
        <w:rPr>
          <w:rFonts w:ascii="Arial" w:hAnsi="Arial" w:cs="Arial"/>
          <w:i/>
          <w:iCs/>
          <w:color w:val="auto"/>
          <w:sz w:val="20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granted or building notification</w:t>
      </w:r>
      <w:r w:rsidR="00B24F10" w:rsidRPr="009E508D">
        <w:rPr>
          <w:rFonts w:ascii="Arial" w:hAnsi="Arial" w:cs="Arial"/>
          <w:i/>
          <w:iCs/>
          <w:color w:val="auto"/>
          <w:sz w:val="20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>, no matter whether the</w:t>
      </w:r>
      <w:r w:rsidR="00B24F10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se dwellings 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were completed in </w:t>
      </w:r>
      <w:r w:rsidR="00CA2D1B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>reference period</w:t>
      </w:r>
      <w:r w:rsidR="00B24F10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or not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.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 this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definition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purpose,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building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family house, multi-dwelling building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extension to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such buildings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community care service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houses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pensions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non-residential building (tied dwellings provided by employers usually outside residential buildings), and any non-residential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="00AE439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conversion 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ich have given birth to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 dwelling.</w:t>
      </w:r>
    </w:p>
    <w:p w:rsidR="007760C2" w:rsidRPr="004C5610" w:rsidRDefault="007760C2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Dwellings completed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dwellings, for which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planning and building control authorities granted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approval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pursuant 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 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 No.</w:t>
      </w:r>
      <w:r w:rsidR="004C5610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183/2006 on town and country planning and building code (Building Act) as amended (hereinafter the</w:t>
      </w:r>
      <w:r w:rsidR="004C5610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 Act).</w:t>
      </w:r>
    </w:p>
    <w:p w:rsidR="007760C2" w:rsidRPr="009E508D" w:rsidRDefault="00CA2D1B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F1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family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house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which more than 50% of </w:t>
      </w:r>
      <w:r w:rsidR="003401F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70742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all rooms is designed for living.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family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 can have three separate dwellings a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maximum and not more than two above-ground floors and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loft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Common areas and side rooms are not 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taken into account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974E1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multi-dwelling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building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where more than 50% of total floor area of all rooms is designed for living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separate dwellings is four and more.</w:t>
      </w:r>
    </w:p>
    <w:p w:rsidR="00E46F79" w:rsidRPr="009E508D" w:rsidRDefault="00CA2D1B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F1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top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extension, side extension</w:t>
      </w:r>
      <w:r w:rsidR="005B5B8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</w:t>
      </w:r>
      <w:r w:rsidR="005B5B8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5B5B8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conversion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multi-dwelling building 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family house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result in new dwellings.</w:t>
      </w:r>
    </w:p>
    <w:p w:rsidR="007760C2" w:rsidRPr="009E508D" w:rsidRDefault="007760C2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Community care </w:t>
      </w:r>
      <w:r w:rsidR="00113626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homes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boarding houses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special multi-dwelling buildings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special nature,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ich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tec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hnology equipment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also include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home care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former)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which allow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renting of dwellings with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accompanied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services (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latter).</w:t>
      </w:r>
    </w:p>
    <w:p w:rsidR="007760C2" w:rsidRPr="009E508D" w:rsidRDefault="007760C2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Dwellings in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non-residential buildings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dwellings</w:t>
      </w:r>
      <w:r w:rsidR="001E5BE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created by top or side extensions to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E5BE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current non-residential buildings (as vocational training facility, for instance) and dwellings formed in newly built non-residential buildings (as dwellings over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1E5BE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newly built multipurpose building).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conversion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non-residential 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are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 into dwellings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building modifications o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non-residential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in residential and non-residential buildings, which increase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dwellings (but not 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result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 construction).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 enclosure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sum of enclos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ur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within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foundations (cubic metres of foundation structures), plus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bottom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upper parts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building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roofing (delimited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external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surfaces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shell structures,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bottom level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plane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bottom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structure and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top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external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surfaces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roof).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lastRenderedPageBreak/>
        <w:t>The 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living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floor area</w:t>
      </w:r>
      <w:r w:rsidR="007760C2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of</w:t>
      </w:r>
      <w:r w:rsidR="00777911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dwelling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habitable rooms.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habitable room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directly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light illuminated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ventilated room of at least </w:t>
      </w:r>
      <w:smartTag w:uri="urn:schemas-microsoft-com:office:smarttags" w:element="metricconverter">
        <w:smartTagPr>
          <w:attr w:name="ProductID" w:val="8ﾠm2"/>
        </w:smartTagPr>
        <w:r w:rsidR="007760C2" w:rsidRPr="009E508D">
          <w:rPr>
            <w:rFonts w:ascii="Arial" w:hAnsi="Arial" w:cs="Arial"/>
            <w:i/>
            <w:iCs/>
            <w:color w:val="auto"/>
            <w:sz w:val="20"/>
            <w:szCs w:val="17"/>
            <w:lang w:val="en-GB"/>
          </w:rPr>
          <w:t>8 m</w:t>
        </w:r>
        <w:r w:rsidR="007760C2" w:rsidRPr="009E508D">
          <w:rPr>
            <w:rFonts w:ascii="Arial" w:hAnsi="Arial" w:cs="Arial"/>
            <w:i/>
            <w:iCs/>
            <w:color w:val="auto"/>
            <w:sz w:val="20"/>
            <w:szCs w:val="17"/>
            <w:vertAlign w:val="superscript"/>
            <w:lang w:val="en-GB"/>
          </w:rPr>
          <w:t>2</w:t>
        </w:r>
      </w:smartTag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3401F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70742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floor area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can be sufficiently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heated, directly or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indirectly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which is designed and equipped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year-round 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dwelling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living floor area does not include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ancillary rooms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(entrance hall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non-residential hall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chamber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utility room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unoccupied rooms designed 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 be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use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 along with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dwelling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ancillary rooms shall not include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cellar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laundries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uninhabitable </w:t>
      </w:r>
      <w:r w:rsidR="003C1FC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loft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6C606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potentially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garage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84112D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facilities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toilet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bathroom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3C1FC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bathroom or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shower</w:t>
      </w:r>
      <w:r w:rsidR="003C1FC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corner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3C1FC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larder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C1FC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useful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floor area </w:t>
      </w:r>
      <w:r w:rsidR="007760C2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of</w:t>
      </w:r>
      <w:r w:rsidR="00777911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dwelling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all habitable and ancillary rooms, including 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facilities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dwelling. Cellars, washrooms and uninhabitable </w:t>
      </w:r>
      <w:r w:rsidR="003C1FC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loft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are not </w:t>
      </w:r>
      <w:r w:rsidR="00AE439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surveyed at all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Garages are </w:t>
      </w:r>
      <w:r w:rsidR="00AE439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surveyed only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if located in non-residential </w:t>
      </w:r>
      <w:r w:rsidR="00AE439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C1FC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value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</w:t>
      </w:r>
      <w:r w:rsidR="003401F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buildings</w:t>
      </w:r>
      <w:r w:rsidR="003401F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given by so-called 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“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combined price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”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equals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of values </w:t>
      </w:r>
      <w:r w:rsidR="003401F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work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 current prices valid in individual years of construction.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76C9B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time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</w:t>
      </w:r>
      <w:r w:rsidR="003401F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</w:t>
      </w:r>
      <w:r w:rsidR="003401F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actual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time elapsed between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 building permit has been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grant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its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completion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i.e.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 has been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approv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 permit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lays down binding conditions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implementation and use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pursuant to 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115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C606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</w:t>
      </w:r>
      <w:r w:rsidR="006C606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building notification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permit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simple constructions 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pursuant to Section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104 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(2), a)–d)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C606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</w:t>
      </w:r>
      <w:r w:rsidR="006C606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32671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approximate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value of constructions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encompasses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all costs</w:t>
      </w:r>
      <w:r w:rsidR="001710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including technology</w:t>
      </w:r>
      <w:r w:rsidR="001710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(at current prices)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incurred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preparation, implementation, and commissioning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C1FC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new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brand new structure, new construction work</w:t>
      </w:r>
      <w:r w:rsidR="00DA6A3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 matter whether </w:t>
      </w:r>
      <w:r w:rsidR="00DA6A3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previously built-up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 not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with no respect to its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structural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technical design, purpose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duration.</w:t>
      </w:r>
    </w:p>
    <w:p w:rsidR="007760C2" w:rsidRPr="009E508D" w:rsidRDefault="001E5BE4" w:rsidP="00E27B7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Modifications</w:t>
      </w:r>
      <w:r w:rsidR="00A32671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to completed </w:t>
      </w:r>
      <w:r w:rsidR="00D5768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buildings or structures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shall mean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following: </w:t>
      </w:r>
    </w:p>
    <w:p w:rsidR="007760C2" w:rsidRPr="009E508D" w:rsidRDefault="00E46F79" w:rsidP="00E46F79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top extensions increasing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height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construction;</w:t>
      </w:r>
    </w:p>
    <w:p w:rsidR="007760C2" w:rsidRPr="009E508D" w:rsidRDefault="00E46F79" w:rsidP="00E46F79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side extensions</w:t>
      </w:r>
      <w:r w:rsidR="00BC70C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extend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</w:t>
      </w:r>
      <w:r w:rsidR="00BC70C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layout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are connected with</w:t>
      </w:r>
      <w:r w:rsidR="00207A9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existing construction in terms of operation;</w:t>
      </w:r>
      <w:r w:rsidR="00BC70C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</w:p>
    <w:p w:rsidR="007760C2" w:rsidRPr="009E508D" w:rsidRDefault="00E46F79" w:rsidP="00E46F79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modifications,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which do not affect either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external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layout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532F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elevation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(built-in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</w:t>
      </w: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46F79" w:rsidRPr="009E508D" w:rsidRDefault="00E46F7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46F79" w:rsidRPr="009E508D" w:rsidRDefault="00E46F7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E03E0A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46F79" w:rsidRPr="009E508D" w:rsidRDefault="00E46F7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1928F1" w:rsidRDefault="00CA2D1B" w:rsidP="00E46F7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in Table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to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refer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population 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construction enterprises. Tables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-7 cover enterprises with 20+ employees. Table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-8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enterprises with </w:t>
      </w:r>
      <w:r w:rsidRP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50+ </w:t>
      </w:r>
      <w:r w:rsidR="007760C2" w:rsidRP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employees.</w:t>
      </w:r>
    </w:p>
    <w:p w:rsidR="007760C2" w:rsidRPr="001928F1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1928F1" w:rsidRPr="00407279" w:rsidRDefault="001928F1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1928F1" w:rsidRPr="001928F1" w:rsidRDefault="001928F1" w:rsidP="001928F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  <w:i/>
          <w:szCs w:val="20"/>
          <w:lang w:val="en-GB"/>
        </w:rPr>
      </w:pPr>
      <w:r w:rsidRPr="001928F1">
        <w:rPr>
          <w:rFonts w:ascii="Arial" w:hAnsi="Arial" w:cs="Arial"/>
          <w:i/>
          <w:szCs w:val="20"/>
          <w:lang w:val="en-GB"/>
        </w:rPr>
        <w:t xml:space="preserve">Table </w:t>
      </w:r>
      <w:r w:rsidRPr="001928F1">
        <w:rPr>
          <w:rFonts w:ascii="Arial" w:hAnsi="Arial" w:cs="Arial"/>
          <w:b/>
          <w:bCs/>
          <w:i/>
          <w:szCs w:val="20"/>
          <w:lang w:val="en-GB"/>
        </w:rPr>
        <w:t>17</w:t>
      </w:r>
      <w:r w:rsidRPr="001928F1">
        <w:rPr>
          <w:rFonts w:ascii="Arial" w:hAnsi="Arial" w:cs="Arial"/>
          <w:i/>
          <w:szCs w:val="20"/>
          <w:lang w:val="en-GB"/>
        </w:rPr>
        <w:t>-</w:t>
      </w:r>
      <w:r w:rsidR="00407279">
        <w:rPr>
          <w:rFonts w:ascii="Arial" w:hAnsi="Arial" w:cs="Arial"/>
          <w:i/>
          <w:szCs w:val="20"/>
          <w:lang w:val="en-GB"/>
        </w:rPr>
        <w:t>1</w:t>
      </w:r>
      <w:r w:rsidRPr="001928F1">
        <w:rPr>
          <w:rFonts w:ascii="Arial" w:hAnsi="Arial" w:cs="Arial"/>
          <w:i/>
          <w:szCs w:val="20"/>
          <w:lang w:val="en-GB"/>
        </w:rPr>
        <w:t xml:space="preserve">. </w:t>
      </w:r>
      <w:r w:rsidRPr="001928F1">
        <w:rPr>
          <w:rFonts w:ascii="Arial" w:hAnsi="Arial" w:cs="Arial"/>
          <w:b/>
          <w:i/>
          <w:szCs w:val="20"/>
          <w:lang w:val="en-GB"/>
        </w:rPr>
        <w:t xml:space="preserve">Construction production </w:t>
      </w:r>
      <w:r w:rsidRPr="001928F1">
        <w:rPr>
          <w:rFonts w:ascii="Arial" w:hAnsi="Arial" w:cs="Arial"/>
          <w:b/>
          <w:bCs/>
          <w:i/>
          <w:szCs w:val="20"/>
          <w:lang w:val="en-GB"/>
        </w:rPr>
        <w:t xml:space="preserve">index </w:t>
      </w:r>
    </w:p>
    <w:p w:rsidR="001928F1" w:rsidRPr="001928F1" w:rsidRDefault="001928F1" w:rsidP="008E1021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ind w:left="0" w:firstLine="709"/>
        <w:rPr>
          <w:rFonts w:ascii="Arial" w:hAnsi="Arial" w:cs="Arial"/>
          <w:i/>
          <w:szCs w:val="20"/>
          <w:lang w:val="en-GB"/>
        </w:rPr>
      </w:pPr>
      <w:r w:rsidRPr="001928F1">
        <w:rPr>
          <w:rFonts w:ascii="Arial" w:hAnsi="Arial" w:cs="Arial"/>
          <w:i/>
          <w:szCs w:val="20"/>
          <w:lang w:val="en-GB"/>
        </w:rPr>
        <w:t>Since January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2013 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 xml:space="preserve">base of short-term </w:t>
      </w:r>
      <w:r w:rsidR="00D357C6" w:rsidRPr="001928F1">
        <w:rPr>
          <w:rFonts w:ascii="Arial" w:hAnsi="Arial" w:cs="Arial"/>
          <w:i/>
          <w:szCs w:val="20"/>
          <w:lang w:val="en-GB"/>
        </w:rPr>
        <w:t>statistics</w:t>
      </w:r>
      <w:r w:rsidRPr="001928F1">
        <w:rPr>
          <w:rFonts w:ascii="Arial" w:hAnsi="Arial" w:cs="Arial"/>
          <w:i/>
          <w:szCs w:val="20"/>
          <w:lang w:val="en-GB"/>
        </w:rPr>
        <w:t xml:space="preserve"> has been changed in a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standard way</w:t>
      </w:r>
      <w:r w:rsidR="00D357C6">
        <w:rPr>
          <w:rFonts w:ascii="Arial" w:hAnsi="Arial" w:cs="Arial"/>
          <w:i/>
          <w:szCs w:val="20"/>
          <w:lang w:val="en-GB"/>
        </w:rPr>
        <w:t>,</w:t>
      </w:r>
      <w:r w:rsidRPr="001928F1">
        <w:rPr>
          <w:rFonts w:ascii="Arial" w:hAnsi="Arial" w:cs="Arial"/>
          <w:i/>
          <w:szCs w:val="20"/>
          <w:lang w:val="en-GB"/>
        </w:rPr>
        <w:t xml:space="preserve"> which </w:t>
      </w:r>
      <w:r w:rsidR="00D357C6" w:rsidRPr="001928F1">
        <w:rPr>
          <w:rFonts w:ascii="Arial" w:hAnsi="Arial" w:cs="Arial"/>
          <w:i/>
          <w:szCs w:val="20"/>
          <w:lang w:val="en-GB"/>
        </w:rPr>
        <w:t>affected</w:t>
      </w:r>
      <w:r w:rsidRPr="001928F1">
        <w:rPr>
          <w:rFonts w:ascii="Arial" w:hAnsi="Arial" w:cs="Arial"/>
          <w:i/>
          <w:szCs w:val="20"/>
          <w:lang w:val="en-GB"/>
        </w:rPr>
        <w:t xml:space="preserve"> 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construction production index as well. Besides 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 xml:space="preserve">change of </w:t>
      </w:r>
      <w:r>
        <w:rPr>
          <w:rFonts w:ascii="Arial" w:hAnsi="Arial" w:cs="Arial"/>
          <w:i/>
          <w:szCs w:val="20"/>
          <w:lang w:val="en-GB"/>
        </w:rPr>
        <w:t>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base period of 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base ind</w:t>
      </w:r>
      <w:r w:rsidR="00D357C6">
        <w:rPr>
          <w:rFonts w:ascii="Arial" w:hAnsi="Arial" w:cs="Arial"/>
          <w:i/>
          <w:szCs w:val="20"/>
          <w:lang w:val="en-GB"/>
        </w:rPr>
        <w:t>ic</w:t>
      </w:r>
      <w:r w:rsidRPr="001928F1">
        <w:rPr>
          <w:rFonts w:ascii="Arial" w:hAnsi="Arial" w:cs="Arial"/>
          <w:i/>
          <w:szCs w:val="20"/>
          <w:lang w:val="en-GB"/>
        </w:rPr>
        <w:t>es, which are measured to 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average of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2010 that replaced 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average of</w:t>
      </w:r>
      <w:r w:rsidR="00407279">
        <w:rPr>
          <w:rFonts w:ascii="Arial" w:hAnsi="Arial" w:cs="Arial"/>
          <w:i/>
          <w:szCs w:val="20"/>
          <w:lang w:val="en-GB"/>
        </w:rPr>
        <w:t> 2005, the </w:t>
      </w:r>
      <w:r w:rsidRPr="001928F1">
        <w:rPr>
          <w:rFonts w:ascii="Arial" w:hAnsi="Arial" w:cs="Arial"/>
          <w:i/>
          <w:szCs w:val="20"/>
          <w:lang w:val="en-GB"/>
        </w:rPr>
        <w:t>weighting scheme of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 xml:space="preserve">2010 has been </w:t>
      </w:r>
      <w:r w:rsidR="00221794" w:rsidRPr="001928F1">
        <w:rPr>
          <w:rFonts w:ascii="Arial" w:hAnsi="Arial" w:cs="Arial"/>
          <w:i/>
          <w:szCs w:val="20"/>
          <w:lang w:val="en-GB"/>
        </w:rPr>
        <w:t>applied</w:t>
      </w:r>
      <w:r w:rsidRPr="001928F1">
        <w:rPr>
          <w:rFonts w:ascii="Arial" w:hAnsi="Arial" w:cs="Arial"/>
          <w:i/>
          <w:szCs w:val="20"/>
          <w:lang w:val="en-GB"/>
        </w:rPr>
        <w:t>, too. Values were recalculated back to</w:t>
      </w:r>
      <w:r w:rsidR="00407279">
        <w:rPr>
          <w:rFonts w:ascii="Arial" w:hAnsi="Arial" w:cs="Arial"/>
          <w:i/>
          <w:szCs w:val="20"/>
          <w:lang w:val="en-GB"/>
        </w:rPr>
        <w:t> 2009 using the </w:t>
      </w:r>
      <w:r w:rsidRPr="001928F1">
        <w:rPr>
          <w:rFonts w:ascii="Arial" w:hAnsi="Arial" w:cs="Arial"/>
          <w:i/>
          <w:szCs w:val="20"/>
          <w:lang w:val="en-GB"/>
        </w:rPr>
        <w:t>weights, which resulted in a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revision of base and annual indices. Historical data up to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2008 were connected to the recalculated series by means of conversion bridges using 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annual overlap method. Therefore results released in 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table differ from data published in 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="00221794" w:rsidRPr="001928F1">
        <w:rPr>
          <w:rFonts w:ascii="Arial" w:hAnsi="Arial" w:cs="Arial"/>
          <w:i/>
          <w:szCs w:val="20"/>
          <w:lang w:val="en-GB"/>
        </w:rPr>
        <w:t>Statistical</w:t>
      </w:r>
      <w:r w:rsidRPr="001928F1">
        <w:rPr>
          <w:rFonts w:ascii="Arial" w:hAnsi="Arial" w:cs="Arial"/>
          <w:i/>
          <w:szCs w:val="20"/>
          <w:lang w:val="en-GB"/>
        </w:rPr>
        <w:t xml:space="preserve"> </w:t>
      </w:r>
      <w:r w:rsidR="00221794" w:rsidRPr="001928F1">
        <w:rPr>
          <w:rFonts w:ascii="Arial" w:hAnsi="Arial" w:cs="Arial"/>
          <w:i/>
          <w:szCs w:val="20"/>
          <w:lang w:val="en-GB"/>
        </w:rPr>
        <w:t>Yearbook</w:t>
      </w:r>
      <w:r w:rsidR="00221794">
        <w:rPr>
          <w:rFonts w:ascii="Arial" w:hAnsi="Arial" w:cs="Arial"/>
          <w:i/>
          <w:szCs w:val="20"/>
          <w:lang w:val="en-GB"/>
        </w:rPr>
        <w:t xml:space="preserve"> of</w:t>
      </w:r>
      <w:r w:rsidRPr="001928F1">
        <w:rPr>
          <w:rFonts w:ascii="Arial" w:hAnsi="Arial" w:cs="Arial"/>
          <w:i/>
          <w:szCs w:val="20"/>
          <w:lang w:val="en-GB"/>
        </w:rPr>
        <w:t xml:space="preserve"> the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CR</w:t>
      </w:r>
      <w:r w:rsidR="00407279">
        <w:rPr>
          <w:rFonts w:ascii="Arial" w:hAnsi="Arial" w:cs="Arial"/>
          <w:i/>
          <w:szCs w:val="20"/>
          <w:lang w:val="en-GB"/>
        </w:rPr>
        <w:t> </w:t>
      </w:r>
      <w:r w:rsidRPr="001928F1">
        <w:rPr>
          <w:rFonts w:ascii="Arial" w:hAnsi="Arial" w:cs="Arial"/>
          <w:i/>
          <w:szCs w:val="20"/>
          <w:lang w:val="en-GB"/>
        </w:rPr>
        <w:t>2012.</w:t>
      </w:r>
    </w:p>
    <w:p w:rsidR="001928F1" w:rsidRPr="001928F1" w:rsidRDefault="001928F1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BE4C6F" w:rsidRPr="001928F1" w:rsidRDefault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951169" w:rsidRPr="009E508D" w:rsidRDefault="0095116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-4. </w:t>
      </w:r>
      <w:r w:rsidR="00E03E0A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Financial </w:t>
      </w:r>
      <w:r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management </w:t>
      </w:r>
      <w:r w:rsidR="00E03E0A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indicators </w:t>
      </w:r>
      <w:r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of construction enterprises</w:t>
      </w:r>
    </w:p>
    <w:p w:rsidR="001928F1" w:rsidRPr="005B377E" w:rsidRDefault="005B377E" w:rsidP="005B377E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pacing w:before="120" w:after="0"/>
        <w:ind w:left="0" w:firstLine="709"/>
        <w:rPr>
          <w:rFonts w:ascii="Arial" w:eastAsia="Arial Unicode MS" w:hAnsi="Arial" w:cs="Arial"/>
          <w:i/>
          <w:iCs/>
          <w:szCs w:val="17"/>
          <w:lang w:val="en-GB"/>
        </w:rPr>
      </w:pPr>
      <w:r>
        <w:rPr>
          <w:rFonts w:ascii="Arial" w:eastAsia="Arial Unicode MS" w:hAnsi="Arial" w:cs="Arial"/>
          <w:i/>
          <w:iCs/>
          <w:szCs w:val="17"/>
          <w:lang w:val="en-GB"/>
        </w:rPr>
        <w:t>In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>
        <w:rPr>
          <w:rFonts w:ascii="Arial" w:eastAsia="Arial Unicode MS" w:hAnsi="Arial" w:cs="Arial"/>
          <w:i/>
          <w:iCs/>
          <w:szCs w:val="17"/>
          <w:lang w:val="en-GB"/>
        </w:rPr>
        <w:t>case of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>
        <w:rPr>
          <w:rFonts w:ascii="Arial" w:eastAsia="Arial Unicode MS" w:hAnsi="Arial" w:cs="Arial"/>
          <w:i/>
          <w:iCs/>
          <w:szCs w:val="17"/>
          <w:lang w:val="en-GB"/>
        </w:rPr>
        <w:t>annual structural statistics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>
        <w:rPr>
          <w:rFonts w:ascii="Arial" w:eastAsia="Arial Unicode MS" w:hAnsi="Arial" w:cs="Arial"/>
          <w:i/>
          <w:iCs/>
          <w:szCs w:val="17"/>
          <w:lang w:val="en-GB"/>
        </w:rPr>
        <w:t xml:space="preserve">CZSO carried out occasional revision of data for the years 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 xml:space="preserve">2008–2010, </w:t>
      </w:r>
      <w:r>
        <w:rPr>
          <w:rFonts w:ascii="Arial" w:eastAsia="Arial Unicode MS" w:hAnsi="Arial" w:cs="Arial"/>
          <w:i/>
          <w:iCs/>
          <w:szCs w:val="17"/>
          <w:lang w:val="en-GB"/>
        </w:rPr>
        <w:t>which also involved additionally acquired administrative data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 xml:space="preserve">, </w:t>
      </w:r>
      <w:r>
        <w:rPr>
          <w:rFonts w:ascii="Arial" w:eastAsia="Arial Unicode MS" w:hAnsi="Arial" w:cs="Arial"/>
          <w:i/>
          <w:iCs/>
          <w:szCs w:val="17"/>
          <w:lang w:val="en-GB"/>
        </w:rPr>
        <w:t xml:space="preserve">more accurate </w:t>
      </w:r>
      <w:r>
        <w:rPr>
          <w:rFonts w:ascii="Arial" w:eastAsia="Arial Unicode MS" w:hAnsi="Arial" w:cs="Arial"/>
          <w:i/>
          <w:iCs/>
          <w:szCs w:val="17"/>
          <w:lang w:val="en-GB"/>
        </w:rPr>
        <w:lastRenderedPageBreak/>
        <w:t>classification of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>
        <w:rPr>
          <w:rFonts w:ascii="Arial" w:eastAsia="Arial Unicode MS" w:hAnsi="Arial" w:cs="Arial"/>
          <w:i/>
          <w:iCs/>
          <w:szCs w:val="17"/>
          <w:lang w:val="en-GB"/>
        </w:rPr>
        <w:t>core activity of enterprises by th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>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>CZ-NACE</w:t>
      </w:r>
      <w:r>
        <w:rPr>
          <w:rFonts w:ascii="Arial" w:eastAsia="Arial Unicode MS" w:hAnsi="Arial" w:cs="Arial"/>
          <w:i/>
          <w:iCs/>
          <w:szCs w:val="17"/>
          <w:lang w:val="en-GB"/>
        </w:rPr>
        <w:t>,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 xml:space="preserve"> a</w:t>
      </w:r>
      <w:r>
        <w:rPr>
          <w:rFonts w:ascii="Arial" w:eastAsia="Arial Unicode MS" w:hAnsi="Arial" w:cs="Arial"/>
          <w:i/>
          <w:iCs/>
          <w:szCs w:val="17"/>
          <w:lang w:val="en-GB"/>
        </w:rPr>
        <w:t>nd corrections of some erroneously reported data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 xml:space="preserve">. </w:t>
      </w:r>
      <w:r>
        <w:rPr>
          <w:rFonts w:ascii="Arial" w:eastAsia="Arial Unicode MS" w:hAnsi="Arial" w:cs="Arial"/>
          <w:i/>
          <w:iCs/>
          <w:szCs w:val="17"/>
          <w:lang w:val="en-GB"/>
        </w:rPr>
        <w:t>Simultaneously, identical methods of estimation for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>
        <w:rPr>
          <w:rFonts w:ascii="Arial" w:eastAsia="Arial Unicode MS" w:hAnsi="Arial" w:cs="Arial"/>
          <w:i/>
          <w:iCs/>
          <w:szCs w:val="17"/>
          <w:lang w:val="en-GB"/>
        </w:rPr>
        <w:t>non-measured part of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>
        <w:rPr>
          <w:rFonts w:ascii="Arial" w:eastAsia="Arial Unicode MS" w:hAnsi="Arial" w:cs="Arial"/>
          <w:i/>
          <w:iCs/>
          <w:szCs w:val="17"/>
          <w:lang w:val="en-GB"/>
        </w:rPr>
        <w:t>population were employed, which increased comparability of results for 2008</w:t>
      </w:r>
      <w:r w:rsidR="008E1021">
        <w:rPr>
          <w:rFonts w:ascii="Arial" w:eastAsia="Arial Unicode MS" w:hAnsi="Arial" w:cs="Arial"/>
          <w:i/>
          <w:iCs/>
          <w:szCs w:val="17"/>
          <w:lang w:val="en-GB"/>
        </w:rPr>
        <w:t>–</w:t>
      </w:r>
      <w:r>
        <w:rPr>
          <w:rFonts w:ascii="Arial" w:eastAsia="Arial Unicode MS" w:hAnsi="Arial" w:cs="Arial"/>
          <w:i/>
          <w:iCs/>
          <w:szCs w:val="17"/>
          <w:lang w:val="en-GB"/>
        </w:rPr>
        <w:t>2011 from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>
        <w:rPr>
          <w:rFonts w:ascii="Arial" w:eastAsia="Arial Unicode MS" w:hAnsi="Arial" w:cs="Arial"/>
          <w:i/>
          <w:iCs/>
          <w:szCs w:val="17"/>
          <w:lang w:val="en-GB"/>
        </w:rPr>
        <w:t>methodology point of view.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 xml:space="preserve"> </w:t>
      </w:r>
      <w:r w:rsidR="0029722A">
        <w:rPr>
          <w:rFonts w:ascii="Arial" w:eastAsia="Arial Unicode MS" w:hAnsi="Arial" w:cs="Arial"/>
          <w:i/>
          <w:iCs/>
          <w:szCs w:val="17"/>
          <w:lang w:val="en-GB"/>
        </w:rPr>
        <w:t>This is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 w:rsidR="005F6302">
        <w:rPr>
          <w:rFonts w:ascii="Arial" w:eastAsia="Arial Unicode MS" w:hAnsi="Arial" w:cs="Arial"/>
          <w:i/>
          <w:iCs/>
          <w:szCs w:val="17"/>
          <w:lang w:val="en-GB"/>
        </w:rPr>
        <w:t>reason</w:t>
      </w:r>
      <w:r w:rsidR="0029722A">
        <w:rPr>
          <w:rFonts w:ascii="Arial" w:eastAsia="Arial Unicode MS" w:hAnsi="Arial" w:cs="Arial"/>
          <w:i/>
          <w:iCs/>
          <w:szCs w:val="17"/>
          <w:lang w:val="en-GB"/>
        </w:rPr>
        <w:t xml:space="preserve"> why data in Table </w:t>
      </w:r>
      <w:r w:rsidR="001928F1" w:rsidRPr="00407279">
        <w:rPr>
          <w:rFonts w:ascii="Arial" w:eastAsia="Arial Unicode MS" w:hAnsi="Arial" w:cs="Arial"/>
          <w:b/>
          <w:i/>
          <w:iCs/>
          <w:szCs w:val="17"/>
          <w:lang w:val="en-GB"/>
        </w:rPr>
        <w:t>17</w:t>
      </w:r>
      <w:r w:rsidR="00851D58">
        <w:rPr>
          <w:rFonts w:ascii="Arial" w:eastAsia="Arial Unicode MS" w:hAnsi="Arial" w:cs="Arial"/>
          <w:i/>
          <w:iCs/>
          <w:szCs w:val="17"/>
          <w:lang w:val="en-GB"/>
        </w:rPr>
        <w:t>-4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 xml:space="preserve"> </w:t>
      </w:r>
      <w:r w:rsidR="00851D58">
        <w:rPr>
          <w:rFonts w:ascii="Arial" w:eastAsia="Arial Unicode MS" w:hAnsi="Arial" w:cs="Arial"/>
          <w:i/>
          <w:iCs/>
          <w:szCs w:val="17"/>
          <w:lang w:val="en-GB"/>
        </w:rPr>
        <w:t>differ from data published in </w:t>
      </w:r>
      <w:r w:rsidR="0029722A">
        <w:rPr>
          <w:rFonts w:ascii="Arial" w:eastAsia="Arial Unicode MS" w:hAnsi="Arial" w:cs="Arial"/>
          <w:i/>
          <w:iCs/>
          <w:szCs w:val="17"/>
          <w:lang w:val="en-GB"/>
        </w:rPr>
        <w:t>previous editions of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 w:rsidR="0029722A">
        <w:rPr>
          <w:rFonts w:ascii="Arial" w:eastAsia="Arial Unicode MS" w:hAnsi="Arial" w:cs="Arial"/>
          <w:i/>
          <w:iCs/>
          <w:szCs w:val="17"/>
          <w:lang w:val="en-GB"/>
        </w:rPr>
        <w:t>Statistical Yearbook of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 w:rsidR="0029722A">
        <w:rPr>
          <w:rFonts w:ascii="Arial" w:eastAsia="Arial Unicode MS" w:hAnsi="Arial" w:cs="Arial"/>
          <w:i/>
          <w:iCs/>
          <w:szCs w:val="17"/>
          <w:lang w:val="en-GB"/>
        </w:rPr>
        <w:t>CR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 xml:space="preserve">. </w:t>
      </w:r>
      <w:r w:rsidR="0029722A">
        <w:rPr>
          <w:rFonts w:ascii="Arial" w:eastAsia="Arial Unicode MS" w:hAnsi="Arial" w:cs="Arial"/>
          <w:i/>
          <w:iCs/>
          <w:szCs w:val="17"/>
          <w:lang w:val="en-GB"/>
        </w:rPr>
        <w:t>Data recalculated back to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 w:rsidR="0029722A">
        <w:rPr>
          <w:rFonts w:ascii="Arial" w:eastAsia="Arial Unicode MS" w:hAnsi="Arial" w:cs="Arial"/>
          <w:i/>
          <w:iCs/>
          <w:szCs w:val="17"/>
          <w:lang w:val="en-GB"/>
        </w:rPr>
        <w:t>CZ-NACE for the</w:t>
      </w:r>
      <w:r w:rsidR="00407279">
        <w:rPr>
          <w:rFonts w:ascii="Arial" w:eastAsia="Arial Unicode MS" w:hAnsi="Arial" w:cs="Arial"/>
          <w:i/>
          <w:iCs/>
          <w:szCs w:val="17"/>
          <w:lang w:val="en-GB"/>
        </w:rPr>
        <w:t> </w:t>
      </w:r>
      <w:r w:rsidR="0029722A">
        <w:rPr>
          <w:rFonts w:ascii="Arial" w:eastAsia="Arial Unicode MS" w:hAnsi="Arial" w:cs="Arial"/>
          <w:i/>
          <w:iCs/>
          <w:szCs w:val="17"/>
          <w:lang w:val="en-GB"/>
        </w:rPr>
        <w:t>years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 xml:space="preserve"> 2005–2007 </w:t>
      </w:r>
      <w:r w:rsidR="0029722A">
        <w:rPr>
          <w:rFonts w:ascii="Arial" w:eastAsia="Arial Unicode MS" w:hAnsi="Arial" w:cs="Arial"/>
          <w:i/>
          <w:iCs/>
          <w:szCs w:val="17"/>
          <w:lang w:val="en-GB"/>
        </w:rPr>
        <w:t>shall remain valid</w:t>
      </w:r>
      <w:r w:rsidR="001928F1" w:rsidRPr="005B377E">
        <w:rPr>
          <w:rFonts w:ascii="Arial" w:eastAsia="Arial Unicode MS" w:hAnsi="Arial" w:cs="Arial"/>
          <w:i/>
          <w:iCs/>
          <w:szCs w:val="17"/>
          <w:lang w:val="en-GB"/>
        </w:rPr>
        <w:t>.</w:t>
      </w:r>
    </w:p>
    <w:p w:rsidR="00F8782B" w:rsidRPr="001928F1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BE4C6F" w:rsidRPr="001928F1" w:rsidRDefault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-6.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work “S” in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Czech Republic by region of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 site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ill 2009 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we</w:t>
      </w:r>
      <w:r w:rsidR="006D031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obtained from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survey carried out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Ministry of Industry and Trade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Republic.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Since 2010 the survey </w:t>
      </w:r>
      <w:r w:rsidR="005463D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has been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carried out by the CZSO.</w:t>
      </w:r>
    </w:p>
    <w:p w:rsidR="00F8782B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CA2D1B" w:rsidRPr="009E508D" w:rsidRDefault="00CA2D1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-8.</w:t>
      </w:r>
      <w:r w:rsidRPr="0040727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work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orders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are obtained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processing 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questionnaires fr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om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enterprises with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prevailing construction activit</w:t>
      </w:r>
      <w:r w:rsidR="004C730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groups as follows: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41.2 – Construction of residential and non-residential buildings;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42.1 – Construction of road and railways;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42.2 – Construction of utility projects;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42.9 – Construction of other civil engineering projects;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43.1 – Demolition and site preparation; and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43.9 – Other specialized construction activities.</w:t>
      </w:r>
    </w:p>
    <w:p w:rsidR="004C7307" w:rsidRPr="009E508D" w:rsidRDefault="004C730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F8782B" w:rsidRPr="009E508D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-9. </w:t>
      </w:r>
      <w:r w:rsidR="004C730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New construction of non-residential buildings by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4C730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CZ-CC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completed non-residential buildings are measured yearly in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exhaustive manner for all planning and building control authorities. 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Some figures are taken from 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5A60FF" w:rsidRP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Register of Territorial Identification, Addresses, and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5A60FF" w:rsidRP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Real Estate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4C7307" w:rsidRPr="009E508D" w:rsidRDefault="004C730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F8782B" w:rsidRPr="009E508D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 to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</w:t>
      </w:r>
      <w:r w:rsidR="00951169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Housing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</w:t>
      </w:r>
    </w:p>
    <w:p w:rsidR="007760C2" w:rsidRPr="009E508D" w:rsidRDefault="007760C2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provide information on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number of started and completed dwellings by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all forms of construction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Since</w:t>
      </w:r>
      <w:r w:rsidR="0036535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1996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completed dwellings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have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also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dwellings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acquired by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conversion of non-residential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completed dwellings are measured yearly in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manner for all planning and building control authorities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number includes dwellings in </w:t>
      </w:r>
      <w:r w:rsidR="002E298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residential buildings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also </w:t>
      </w:r>
      <w:r w:rsidR="002E298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other buildings,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including </w:t>
      </w:r>
      <w:r w:rsidR="002E298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superstructures, extensions or annexes,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dwellings in 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community care homes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boarding house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also in non-residential buildings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including dwellings obtained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conversion of non-residential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as.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Some figures are taken from 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FB6B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Register of Territorial Identification, Addresses, and Real Estate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A6C38" w:rsidRDefault="007A6C38" w:rsidP="004C561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F8782B" w:rsidRPr="009E508D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 w:rsidP="00F8782B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</w:t>
      </w:r>
      <w:r w:rsidR="0036535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</w:t>
      </w:r>
      <w:r w:rsidR="00951169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5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27D2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Building permits granted and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app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roximate value of constructions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are </w:t>
      </w:r>
      <w:r w:rsidR="00D532F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measured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monthly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manner for all planning an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 building control authorities.</w:t>
      </w: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jc w:val="center"/>
        <w:rPr>
          <w:rFonts w:ascii="Arial" w:hAnsi="Arial" w:cs="Arial"/>
          <w:i/>
          <w:iCs/>
          <w:sz w:val="20"/>
          <w:szCs w:val="17"/>
        </w:rPr>
      </w:pPr>
      <w:r w:rsidRPr="009E508D"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7760C2" w:rsidRPr="009E508D" w:rsidRDefault="007760C2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7760C2" w:rsidRPr="009E508D" w:rsidRDefault="007760C2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7760C2" w:rsidRPr="009E508D" w:rsidRDefault="00A927E2" w:rsidP="006445C2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Further data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>can be found on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the 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>web</w:t>
      </w:r>
      <w:r w:rsidR="00CA2D1B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6445C2" w:rsidRPr="009E508D">
        <w:rPr>
          <w:rFonts w:ascii="Arial" w:hAnsi="Arial" w:cs="Arial"/>
          <w:i/>
          <w:iCs/>
          <w:color w:val="auto"/>
          <w:sz w:val="20"/>
          <w:lang w:val="en-GB"/>
        </w:rPr>
        <w:t>page</w:t>
      </w:r>
      <w:r>
        <w:rPr>
          <w:rFonts w:ascii="Arial" w:hAnsi="Arial" w:cs="Arial"/>
          <w:i/>
          <w:iCs/>
          <w:color w:val="auto"/>
          <w:sz w:val="20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of </w:t>
      </w:r>
      <w:r w:rsidR="00CA2D1B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lang w:val="en-GB"/>
        </w:rPr>
        <w:t>Czech Statistical Office at:</w:t>
      </w:r>
    </w:p>
    <w:p w:rsidR="00EC3E77" w:rsidRDefault="007760C2">
      <w:pPr>
        <w:pStyle w:val="Normlnweb"/>
        <w:spacing w:before="120" w:beforeAutospacing="0" w:after="0" w:afterAutospacing="0"/>
        <w:ind w:left="705" w:hanging="705"/>
        <w:jc w:val="both"/>
        <w:rPr>
          <w:rFonts w:ascii="Arial" w:hAnsi="Arial" w:cs="Arial"/>
          <w:color w:val="auto"/>
          <w:sz w:val="20"/>
          <w:lang w:val="en-GB"/>
        </w:rPr>
      </w:pPr>
      <w:r w:rsidRPr="00CA2D1B">
        <w:rPr>
          <w:rFonts w:ascii="Arial" w:hAnsi="Arial" w:cs="Arial"/>
          <w:color w:val="auto"/>
          <w:sz w:val="20"/>
          <w:lang w:val="en-GB"/>
        </w:rPr>
        <w:t>– </w:t>
      </w:r>
      <w:hyperlink r:id="rId5" w:history="1">
        <w:r w:rsidR="00B62FD6" w:rsidRPr="005E02B6">
          <w:rPr>
            <w:rStyle w:val="Hypertextovodkaz"/>
            <w:rFonts w:ascii="Arial" w:hAnsi="Arial" w:cs="Arial"/>
            <w:sz w:val="20"/>
            <w:lang w:val="en-GB"/>
          </w:rPr>
          <w:t>www.czso.cz/eng/redakce.nsf/i/construction_ekon</w:t>
        </w:r>
      </w:hyperlink>
      <w:r w:rsidR="0079759E">
        <w:rPr>
          <w:rFonts w:ascii="Arial" w:hAnsi="Arial" w:cs="Arial"/>
          <w:color w:val="auto"/>
          <w:sz w:val="20"/>
          <w:lang w:val="en-GB"/>
        </w:rPr>
        <w:t xml:space="preserve"> </w:t>
      </w:r>
    </w:p>
    <w:sectPr w:rsidR="00EC3E77" w:rsidSect="00FB6B5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479"/>
    <w:multiLevelType w:val="hybridMultilevel"/>
    <w:tmpl w:val="B478D40C"/>
    <w:lvl w:ilvl="0" w:tplc="282A22F0">
      <w:start w:val="17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892"/>
    <w:multiLevelType w:val="hybridMultilevel"/>
    <w:tmpl w:val="24A67D70"/>
    <w:lvl w:ilvl="0" w:tplc="BFF0CFB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9585B"/>
    <w:multiLevelType w:val="hybridMultilevel"/>
    <w:tmpl w:val="CED6837C"/>
    <w:lvl w:ilvl="0" w:tplc="1E76F9A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957D3"/>
    <w:multiLevelType w:val="hybridMultilevel"/>
    <w:tmpl w:val="3F78424E"/>
    <w:lvl w:ilvl="0" w:tplc="7A0203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C4C"/>
    <w:rsid w:val="00047CAA"/>
    <w:rsid w:val="00074AC0"/>
    <w:rsid w:val="00113626"/>
    <w:rsid w:val="00113FB0"/>
    <w:rsid w:val="00167BEE"/>
    <w:rsid w:val="001710EE"/>
    <w:rsid w:val="001928F1"/>
    <w:rsid w:val="001B36FD"/>
    <w:rsid w:val="001E5BE4"/>
    <w:rsid w:val="00207A94"/>
    <w:rsid w:val="00221794"/>
    <w:rsid w:val="00227D26"/>
    <w:rsid w:val="00243D51"/>
    <w:rsid w:val="00254F98"/>
    <w:rsid w:val="00261AC4"/>
    <w:rsid w:val="002835AD"/>
    <w:rsid w:val="00293121"/>
    <w:rsid w:val="0029401D"/>
    <w:rsid w:val="0029722A"/>
    <w:rsid w:val="002B6747"/>
    <w:rsid w:val="002E2988"/>
    <w:rsid w:val="002E7360"/>
    <w:rsid w:val="003045A1"/>
    <w:rsid w:val="00310E84"/>
    <w:rsid w:val="00316C63"/>
    <w:rsid w:val="0032213F"/>
    <w:rsid w:val="00334431"/>
    <w:rsid w:val="003401F8"/>
    <w:rsid w:val="00365352"/>
    <w:rsid w:val="00366603"/>
    <w:rsid w:val="00374672"/>
    <w:rsid w:val="003C1FCE"/>
    <w:rsid w:val="003C2118"/>
    <w:rsid w:val="003C5B7B"/>
    <w:rsid w:val="00407279"/>
    <w:rsid w:val="004074CD"/>
    <w:rsid w:val="004738E7"/>
    <w:rsid w:val="0048646E"/>
    <w:rsid w:val="004C1147"/>
    <w:rsid w:val="004C5610"/>
    <w:rsid w:val="004C7307"/>
    <w:rsid w:val="004D779C"/>
    <w:rsid w:val="004F02BC"/>
    <w:rsid w:val="00531022"/>
    <w:rsid w:val="005326D6"/>
    <w:rsid w:val="00534EDB"/>
    <w:rsid w:val="005463D5"/>
    <w:rsid w:val="00583F13"/>
    <w:rsid w:val="005A60FF"/>
    <w:rsid w:val="005B377E"/>
    <w:rsid w:val="005B5B8E"/>
    <w:rsid w:val="005C070E"/>
    <w:rsid w:val="005C0BF8"/>
    <w:rsid w:val="005D4190"/>
    <w:rsid w:val="005D46E9"/>
    <w:rsid w:val="005E3E72"/>
    <w:rsid w:val="005E7AD4"/>
    <w:rsid w:val="005F6302"/>
    <w:rsid w:val="00623FB6"/>
    <w:rsid w:val="00626BD0"/>
    <w:rsid w:val="00640518"/>
    <w:rsid w:val="006445C2"/>
    <w:rsid w:val="0066239E"/>
    <w:rsid w:val="00665AF5"/>
    <w:rsid w:val="00676C9B"/>
    <w:rsid w:val="006C6067"/>
    <w:rsid w:val="006C7C63"/>
    <w:rsid w:val="006D031B"/>
    <w:rsid w:val="00702B73"/>
    <w:rsid w:val="007072E5"/>
    <w:rsid w:val="00707421"/>
    <w:rsid w:val="00714D20"/>
    <w:rsid w:val="007760C2"/>
    <w:rsid w:val="00777911"/>
    <w:rsid w:val="0079759E"/>
    <w:rsid w:val="007A3D57"/>
    <w:rsid w:val="007A6C38"/>
    <w:rsid w:val="007B33B8"/>
    <w:rsid w:val="0084112D"/>
    <w:rsid w:val="00851D58"/>
    <w:rsid w:val="00852018"/>
    <w:rsid w:val="00882CCA"/>
    <w:rsid w:val="008870EC"/>
    <w:rsid w:val="008929FC"/>
    <w:rsid w:val="008A5CC6"/>
    <w:rsid w:val="008E1021"/>
    <w:rsid w:val="0093439D"/>
    <w:rsid w:val="00951169"/>
    <w:rsid w:val="00974E10"/>
    <w:rsid w:val="00997620"/>
    <w:rsid w:val="009A5016"/>
    <w:rsid w:val="009D380F"/>
    <w:rsid w:val="009E508D"/>
    <w:rsid w:val="00A0212F"/>
    <w:rsid w:val="00A1337B"/>
    <w:rsid w:val="00A32671"/>
    <w:rsid w:val="00A662F3"/>
    <w:rsid w:val="00A86C4C"/>
    <w:rsid w:val="00A927E2"/>
    <w:rsid w:val="00AA6A9C"/>
    <w:rsid w:val="00AE4390"/>
    <w:rsid w:val="00B24778"/>
    <w:rsid w:val="00B24F10"/>
    <w:rsid w:val="00B31A91"/>
    <w:rsid w:val="00B4239B"/>
    <w:rsid w:val="00B62FD6"/>
    <w:rsid w:val="00B664EF"/>
    <w:rsid w:val="00BC70CB"/>
    <w:rsid w:val="00BE4C6F"/>
    <w:rsid w:val="00C101D1"/>
    <w:rsid w:val="00C16B54"/>
    <w:rsid w:val="00C20AD8"/>
    <w:rsid w:val="00C24045"/>
    <w:rsid w:val="00C45637"/>
    <w:rsid w:val="00C91B3B"/>
    <w:rsid w:val="00CA2D1B"/>
    <w:rsid w:val="00CC14B3"/>
    <w:rsid w:val="00D06860"/>
    <w:rsid w:val="00D223A4"/>
    <w:rsid w:val="00D24994"/>
    <w:rsid w:val="00D357C6"/>
    <w:rsid w:val="00D532FF"/>
    <w:rsid w:val="00D57688"/>
    <w:rsid w:val="00D6756F"/>
    <w:rsid w:val="00DA6A32"/>
    <w:rsid w:val="00DB0B37"/>
    <w:rsid w:val="00DB63EC"/>
    <w:rsid w:val="00DC5E57"/>
    <w:rsid w:val="00DD2AFC"/>
    <w:rsid w:val="00DF1654"/>
    <w:rsid w:val="00DF6A17"/>
    <w:rsid w:val="00E03E0A"/>
    <w:rsid w:val="00E15071"/>
    <w:rsid w:val="00E27B71"/>
    <w:rsid w:val="00E46F79"/>
    <w:rsid w:val="00E70743"/>
    <w:rsid w:val="00E80D9D"/>
    <w:rsid w:val="00EC3E77"/>
    <w:rsid w:val="00EF2916"/>
    <w:rsid w:val="00F176D1"/>
    <w:rsid w:val="00F530F8"/>
    <w:rsid w:val="00F7095C"/>
    <w:rsid w:val="00F82FD8"/>
    <w:rsid w:val="00F83AFB"/>
    <w:rsid w:val="00F8782B"/>
    <w:rsid w:val="00F95A21"/>
    <w:rsid w:val="00FA6CCE"/>
    <w:rsid w:val="00FB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5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B6B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Textbubliny">
    <w:name w:val="Balloon Text"/>
    <w:basedOn w:val="Normln"/>
    <w:semiHidden/>
    <w:rsid w:val="00951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3E7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6BD0"/>
    <w:rPr>
      <w:color w:val="800080"/>
      <w:u w:val="single"/>
    </w:rPr>
  </w:style>
  <w:style w:type="paragraph" w:customStyle="1" w:styleId="podraeny">
    <w:name w:val="podraženy"/>
    <w:rsid w:val="001928F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èejné" w:hAnsi="Times New Roman CE obyèejné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6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0FF"/>
    <w:rPr>
      <w:rFonts w:ascii="Calibri" w:eastAsia="Calibri" w:hAnsi="Calibr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0FF"/>
    <w:rPr>
      <w:rFonts w:ascii="Calibri" w:eastAsia="Calibri" w:hAnsi="Calibri"/>
      <w:lang w:eastAsia="en-US"/>
    </w:rPr>
  </w:style>
  <w:style w:type="paragraph" w:styleId="Revize">
    <w:name w:val="Revision"/>
    <w:hidden/>
    <w:uiPriority w:val="99"/>
    <w:semiHidden/>
    <w:rsid w:val="004C5610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so.cz/eng/redakce.nsf/i/construction_eko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4</Pages>
  <Words>2193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15102</CharactersWithSpaces>
  <SharedDoc>false</SharedDoc>
  <HLinks>
    <vt:vector size="6" baseType="variant"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http://www.czso.cz/eng/redakce.nsf/i/construction_ekon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csu</dc:creator>
  <cp:lastModifiedBy>habartova2358</cp:lastModifiedBy>
  <cp:revision>2</cp:revision>
  <cp:lastPrinted>2014-08-08T04:37:00Z</cp:lastPrinted>
  <dcterms:created xsi:type="dcterms:W3CDTF">2014-10-10T07:48:00Z</dcterms:created>
  <dcterms:modified xsi:type="dcterms:W3CDTF">2014-10-10T07:48:00Z</dcterms:modified>
</cp:coreProperties>
</file>