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EE02" w14:textId="54751E60" w:rsidR="001E74CF" w:rsidRPr="00351D5C" w:rsidRDefault="00881F34" w:rsidP="00AE6D5B">
      <w:pPr>
        <w:pStyle w:val="Datum"/>
        <w:rPr>
          <w:sz w:val="24"/>
          <w:szCs w:val="24"/>
        </w:rPr>
      </w:pPr>
      <w:r>
        <w:t xml:space="preserve">19. února 2024 </w:t>
      </w:r>
    </w:p>
    <w:p w14:paraId="60F3AF1E" w14:textId="2C1B29E9" w:rsidR="00881F34" w:rsidRDefault="001E74CF" w:rsidP="000F13DD">
      <w:pPr>
        <w:pStyle w:val="Nzev"/>
      </w:pPr>
      <w:bookmarkStart w:id="0" w:name="_GoBack"/>
      <w:r w:rsidRPr="000F13DD">
        <w:t>Česko má nejvíce středoškolsky vzdělaných v rámci EU</w:t>
      </w:r>
      <w:bookmarkEnd w:id="0"/>
    </w:p>
    <w:p w14:paraId="23CFE06F" w14:textId="29238BBD" w:rsidR="00881F34" w:rsidRPr="00881F34" w:rsidRDefault="00F02D59" w:rsidP="00881F34">
      <w:pPr>
        <w:rPr>
          <w:b/>
        </w:rPr>
      </w:pPr>
      <w:r w:rsidRPr="00351D5C">
        <w:rPr>
          <w:b/>
        </w:rPr>
        <w:t>N</w:t>
      </w:r>
      <w:r w:rsidR="00881F34" w:rsidRPr="00351D5C">
        <w:rPr>
          <w:b/>
        </w:rPr>
        <w:t>ová publikace</w:t>
      </w:r>
      <w:r w:rsidR="00881F34" w:rsidRPr="00881F34">
        <w:rPr>
          <w:b/>
        </w:rPr>
        <w:t xml:space="preserve"> </w:t>
      </w:r>
      <w:r w:rsidR="00881F34" w:rsidRPr="000F13DD">
        <w:rPr>
          <w:b/>
          <w:i/>
        </w:rPr>
        <w:t>Česká republika v mezinárodním srovnání (vybrané údaje) – 2023</w:t>
      </w:r>
      <w:r w:rsidR="00881F34" w:rsidRPr="00881F34">
        <w:rPr>
          <w:b/>
        </w:rPr>
        <w:t xml:space="preserve"> přináší zajímavé </w:t>
      </w:r>
      <w:r w:rsidR="00053884">
        <w:rPr>
          <w:b/>
        </w:rPr>
        <w:t>porovnání</w:t>
      </w:r>
      <w:r w:rsidR="00053884" w:rsidRPr="00881F34">
        <w:rPr>
          <w:b/>
        </w:rPr>
        <w:t xml:space="preserve"> </w:t>
      </w:r>
      <w:r w:rsidR="00881F34" w:rsidRPr="00881F34">
        <w:rPr>
          <w:b/>
        </w:rPr>
        <w:t xml:space="preserve">statistických dat nejen </w:t>
      </w:r>
      <w:r w:rsidR="00053884">
        <w:rPr>
          <w:b/>
        </w:rPr>
        <w:t>mezi</w:t>
      </w:r>
      <w:r w:rsidR="00053884" w:rsidRPr="00881F34">
        <w:rPr>
          <w:b/>
        </w:rPr>
        <w:t xml:space="preserve"> </w:t>
      </w:r>
      <w:r w:rsidR="00053884">
        <w:rPr>
          <w:b/>
        </w:rPr>
        <w:t>člensk</w:t>
      </w:r>
      <w:r w:rsidR="00351D5C">
        <w:rPr>
          <w:b/>
        </w:rPr>
        <w:t>ými</w:t>
      </w:r>
      <w:r w:rsidR="00053884">
        <w:rPr>
          <w:b/>
        </w:rPr>
        <w:t xml:space="preserve"> </w:t>
      </w:r>
      <w:r w:rsidR="00881F34" w:rsidRPr="00881F34">
        <w:rPr>
          <w:b/>
        </w:rPr>
        <w:t>státy Evropské unie, ale i za další země. Vedle tabulek z demografických, sociálních a ekonomických oblastí v</w:t>
      </w:r>
      <w:r>
        <w:rPr>
          <w:b/>
        </w:rPr>
        <w:t> </w:t>
      </w:r>
      <w:r w:rsidR="00881F34" w:rsidRPr="00881F34">
        <w:rPr>
          <w:b/>
        </w:rPr>
        <w:t>ní</w:t>
      </w:r>
      <w:r>
        <w:rPr>
          <w:b/>
        </w:rPr>
        <w:t xml:space="preserve"> zájemci</w:t>
      </w:r>
      <w:r w:rsidR="00881F34" w:rsidRPr="00881F34">
        <w:rPr>
          <w:b/>
        </w:rPr>
        <w:t xml:space="preserve"> na</w:t>
      </w:r>
      <w:r>
        <w:rPr>
          <w:b/>
        </w:rPr>
        <w:t>leznou</w:t>
      </w:r>
      <w:r w:rsidR="00881F34" w:rsidRPr="00881F34">
        <w:rPr>
          <w:b/>
        </w:rPr>
        <w:t xml:space="preserve"> i </w:t>
      </w:r>
      <w:r>
        <w:rPr>
          <w:b/>
        </w:rPr>
        <w:t>další</w:t>
      </w:r>
      <w:r w:rsidRPr="00881F34">
        <w:rPr>
          <w:b/>
        </w:rPr>
        <w:t xml:space="preserve"> </w:t>
      </w:r>
      <w:r w:rsidR="00881F34" w:rsidRPr="00881F34">
        <w:rPr>
          <w:b/>
        </w:rPr>
        <w:t>témata, např</w:t>
      </w:r>
      <w:r>
        <w:rPr>
          <w:b/>
        </w:rPr>
        <w:t>íklad</w:t>
      </w:r>
      <w:r w:rsidR="00881F34" w:rsidRPr="00881F34">
        <w:rPr>
          <w:b/>
        </w:rPr>
        <w:t xml:space="preserve"> cestovní ruch nebo dopravní infrastruktura.</w:t>
      </w:r>
    </w:p>
    <w:p w14:paraId="78E1BD84" w14:textId="77777777" w:rsidR="00881F34" w:rsidRPr="00881F34" w:rsidRDefault="00881F34" w:rsidP="00881F34">
      <w:pPr>
        <w:rPr>
          <w:b/>
        </w:rPr>
      </w:pPr>
    </w:p>
    <w:p w14:paraId="07305DD4" w14:textId="53B49F0F" w:rsidR="00881F34" w:rsidRDefault="00881F34" w:rsidP="00881F34">
      <w:r>
        <w:t>Hodnotou 65,9 % se Česko zařadilo v roce 2022 na první místo mezi státy EU s podílem osob ve věku mezi 25 a 74 lety se středoškolským vzděláním ukončeným závěrečnou nebo maturitní zkouškou či s nástavbovým vzděláním, jako jsou pomaturitní rekvalifikační kurzy. Unijní průměr činil 44,6 %. Lidé, kteří mají jen základní vzdělání, tvořili v Česku 12,2 % obyvatel. Nižší podíl měla jen Litva (10,3 %)</w:t>
      </w:r>
      <w:r w:rsidR="00F02D59">
        <w:t>,</w:t>
      </w:r>
      <w:r>
        <w:t xml:space="preserve"> zatímco celounijní průměr dosáhl 26,7 %. Zastoupením 21,9 % u osob s vysokoškolským vzděláním se Česko umístilo pod unijním průměrem (28,7 %).</w:t>
      </w:r>
    </w:p>
    <w:p w14:paraId="658C3EA4" w14:textId="77777777" w:rsidR="00881F34" w:rsidRDefault="00881F34" w:rsidP="00881F34"/>
    <w:p w14:paraId="61929386" w14:textId="621B9610" w:rsidR="006462F1" w:rsidRDefault="00F02D59" w:rsidP="00881F34">
      <w:r>
        <w:t>Především následkem stěhování osob s dočasnou ochranou v souvislosti s válkou na Ukrajině se v</w:t>
      </w:r>
      <w:r w:rsidR="00881F34">
        <w:t xml:space="preserve"> roce 2022 Česko </w:t>
      </w:r>
      <w:r w:rsidR="004E4754">
        <w:t xml:space="preserve">umístilo </w:t>
      </w:r>
      <w:r w:rsidR="00881F34">
        <w:t>s hodnotou přírůstku stěhováním v přepočtu na tisíc obyvatel 30,9 na druhé</w:t>
      </w:r>
      <w:r w:rsidR="00053884">
        <w:t>m</w:t>
      </w:r>
      <w:r w:rsidR="00881F34">
        <w:t xml:space="preserve"> míst</w:t>
      </w:r>
      <w:r w:rsidR="00053884">
        <w:t>ě</w:t>
      </w:r>
      <w:r w:rsidR="00881F34">
        <w:t xml:space="preserve"> za Malt</w:t>
      </w:r>
      <w:r w:rsidR="00053884">
        <w:t>o</w:t>
      </w:r>
      <w:r w:rsidR="00881F34">
        <w:t>u (41,0). Česk</w:t>
      </w:r>
      <w:r>
        <w:t>o</w:t>
      </w:r>
      <w:r w:rsidR="00881F34">
        <w:t xml:space="preserve"> tak 3,5násobně převýšil</w:t>
      </w:r>
      <w:r>
        <w:t>o</w:t>
      </w:r>
      <w:r w:rsidR="00881F34">
        <w:t xml:space="preserve"> celounijní průměr (8,9).</w:t>
      </w:r>
      <w:r w:rsidR="001E74CF">
        <w:t xml:space="preserve"> </w:t>
      </w:r>
    </w:p>
    <w:p w14:paraId="0BBE1186" w14:textId="77777777" w:rsidR="006462F1" w:rsidRDefault="006462F1" w:rsidP="00881F34"/>
    <w:p w14:paraId="2E5838DA" w14:textId="4ABA0183" w:rsidR="006462F1" w:rsidRDefault="00881F34" w:rsidP="00881F34">
      <w:r>
        <w:t xml:space="preserve">Míra ekonomické aktivity obyvatel </w:t>
      </w:r>
      <w:r w:rsidRPr="00351D5C">
        <w:t>Česka</w:t>
      </w:r>
      <w:r>
        <w:t xml:space="preserve"> ve věku 65 a více let dosáhla v roce 2022 hodnoty 7,0 %. Nejvyšší </w:t>
      </w:r>
      <w:r w:rsidR="00F02D59">
        <w:t xml:space="preserve">míry </w:t>
      </w:r>
      <w:r>
        <w:t>zaznamenal</w:t>
      </w:r>
      <w:r w:rsidR="00F02D59">
        <w:t>y</w:t>
      </w:r>
      <w:r>
        <w:t xml:space="preserve"> Estonsko (16,9 %) a Švédsko (13,7 %), naopak nejnižší vykázalo Rumunsko (2,2 %). </w:t>
      </w:r>
    </w:p>
    <w:p w14:paraId="5B464BE1" w14:textId="77777777" w:rsidR="006462F1" w:rsidRDefault="006462F1" w:rsidP="00881F34"/>
    <w:p w14:paraId="4662C021" w14:textId="16DB3EEF" w:rsidR="001E74CF" w:rsidRDefault="001E74CF" w:rsidP="001E74CF">
      <w:r>
        <w:t>Rekreace a kultura se v roce 2022 na celkových spotřebních vydáních českých domácností podílely 9,1 %, což bylo nepatrně více, než kolik činil průměr všech států EU (8,4 %). Mezi státy s nejvyšším podílem těchto výdajů patřily severské země, a to Švédsko (11,5 %) a Dánsko (11,3 %). Naopak domácnosti v Portugalsku vynakládaly na rekreaci a kulturu nejméně (5,0 %) svých celkových spotřebních vydání.</w:t>
      </w:r>
    </w:p>
    <w:p w14:paraId="141092BB" w14:textId="1F07C195" w:rsidR="001E74CF" w:rsidRDefault="001E74CF" w:rsidP="00881F34"/>
    <w:p w14:paraId="27AAA5EB" w14:textId="388EBB69" w:rsidR="006462F1" w:rsidRDefault="004E4754" w:rsidP="006462F1">
      <w:r>
        <w:t xml:space="preserve">Z údajů </w:t>
      </w:r>
      <w:r w:rsidR="00881F34">
        <w:t xml:space="preserve">publikace </w:t>
      </w:r>
      <w:hyperlink r:id="rId10" w:history="1">
        <w:r w:rsidR="00881F34" w:rsidRPr="000F13DD">
          <w:rPr>
            <w:rStyle w:val="Hypertextovodkaz"/>
            <w:i/>
          </w:rPr>
          <w:t>Česká republika v mezinárodním s</w:t>
        </w:r>
        <w:r w:rsidR="00881F34" w:rsidRPr="000F13DD">
          <w:rPr>
            <w:rStyle w:val="Hypertextovodkaz"/>
            <w:i/>
          </w:rPr>
          <w:t>r</w:t>
        </w:r>
        <w:r w:rsidR="00881F34" w:rsidRPr="000F13DD">
          <w:rPr>
            <w:rStyle w:val="Hypertextovodkaz"/>
            <w:i/>
          </w:rPr>
          <w:t>ovnání</w:t>
        </w:r>
      </w:hyperlink>
      <w:r>
        <w:t xml:space="preserve"> dále vyplývá</w:t>
      </w:r>
      <w:r w:rsidR="00881F34">
        <w:t>,</w:t>
      </w:r>
      <w:r>
        <w:t xml:space="preserve"> že se</w:t>
      </w:r>
      <w:r w:rsidR="00881F34">
        <w:t xml:space="preserve"> v tuzemsku dlouhodobě snižují emise oxidu uhličitého. </w:t>
      </w:r>
      <w:r>
        <w:t>Podle</w:t>
      </w:r>
      <w:r w:rsidR="00881F34">
        <w:t xml:space="preserve"> </w:t>
      </w:r>
      <w:r>
        <w:t xml:space="preserve">dat </w:t>
      </w:r>
      <w:r w:rsidR="00881F34">
        <w:t xml:space="preserve">Eurostatu u nás v roce 2021 připadalo </w:t>
      </w:r>
      <w:r w:rsidR="00053884">
        <w:t xml:space="preserve">v přepočtu </w:t>
      </w:r>
      <w:r w:rsidR="00881F34">
        <w:t>na jednoho obyvatele 8,6 tun</w:t>
      </w:r>
      <w:r>
        <w:t>y tohoto plynu</w:t>
      </w:r>
      <w:r w:rsidR="00881F34">
        <w:t>, přičemž v roce 1990 to bylo 14,8 tun</w:t>
      </w:r>
      <w:r>
        <w:t>y</w:t>
      </w:r>
      <w:r w:rsidR="00881F34">
        <w:t xml:space="preserve">. </w:t>
      </w:r>
      <w:r w:rsidR="000F13DD">
        <w:br/>
      </w:r>
      <w:r w:rsidR="00881F34">
        <w:t>I přesto Česk</w:t>
      </w:r>
      <w:r w:rsidR="003D51AF">
        <w:t>u patřilo</w:t>
      </w:r>
      <w:r w:rsidR="00881F34">
        <w:t xml:space="preserve"> v roce 2021 </w:t>
      </w:r>
      <w:r w:rsidR="003D51AF">
        <w:t xml:space="preserve">v žebříčku </w:t>
      </w:r>
      <w:r w:rsidR="00881F34">
        <w:t>druhé místo</w:t>
      </w:r>
      <w:r w:rsidR="003D51AF">
        <w:t xml:space="preserve">, kdy </w:t>
      </w:r>
      <w:r w:rsidR="00881F34">
        <w:t>vyšší hodnot</w:t>
      </w:r>
      <w:r w:rsidR="003C1144">
        <w:t>u</w:t>
      </w:r>
      <w:r w:rsidR="00881F34">
        <w:t xml:space="preserve"> </w:t>
      </w:r>
      <w:r w:rsidR="003D51AF">
        <w:t>mělo jen</w:t>
      </w:r>
      <w:r w:rsidR="00881F34">
        <w:t xml:space="preserve"> Lucembursko (12,3 t</w:t>
      </w:r>
      <w:r w:rsidR="003F285E">
        <w:t>uny</w:t>
      </w:r>
      <w:r w:rsidR="00881F34">
        <w:t>/obyv.)</w:t>
      </w:r>
      <w:r w:rsidR="001E74CF">
        <w:t xml:space="preserve"> </w:t>
      </w:r>
    </w:p>
    <w:p w14:paraId="4CE50B5F" w14:textId="77777777" w:rsidR="006462F1" w:rsidRDefault="006462F1" w:rsidP="006462F1"/>
    <w:p w14:paraId="2F983DDC" w14:textId="77777777" w:rsidR="000F13DD" w:rsidRPr="006314D3" w:rsidRDefault="000F13DD" w:rsidP="000F13DD">
      <w:pPr>
        <w:rPr>
          <w:b/>
        </w:rPr>
      </w:pPr>
      <w:r w:rsidRPr="006314D3">
        <w:rPr>
          <w:b/>
        </w:rPr>
        <w:t>Kontakt:</w:t>
      </w:r>
    </w:p>
    <w:p w14:paraId="7E89E148" w14:textId="77777777" w:rsidR="000F13DD" w:rsidRDefault="000F13DD" w:rsidP="000F13DD">
      <w:pPr>
        <w:rPr>
          <w:rFonts w:cs="Arial"/>
        </w:rPr>
      </w:pPr>
      <w:r w:rsidRPr="006314D3">
        <w:rPr>
          <w:rFonts w:cs="Arial"/>
        </w:rPr>
        <w:t>Jan Cieslar</w:t>
      </w:r>
    </w:p>
    <w:p w14:paraId="0A94887C" w14:textId="77777777" w:rsidR="000F13DD" w:rsidRDefault="000F13DD" w:rsidP="000F13DD">
      <w:pPr>
        <w:rPr>
          <w:rFonts w:cs="Arial"/>
        </w:rPr>
      </w:pPr>
      <w:r>
        <w:rPr>
          <w:rFonts w:cs="Arial"/>
        </w:rPr>
        <w:t>tiskový mluvčí ČSÚ</w:t>
      </w:r>
    </w:p>
    <w:p w14:paraId="7F44C44D" w14:textId="77777777" w:rsidR="000F13DD" w:rsidRDefault="000F13DD" w:rsidP="000F13DD">
      <w:pPr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C2BB437" w14:textId="77777777" w:rsidR="000F13DD" w:rsidRDefault="000F13DD" w:rsidP="000F13DD">
      <w:pPr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A13E26">
        <w:t>jan.cieslar@czso.cz</w:t>
      </w:r>
      <w:r>
        <w:rPr>
          <w:rFonts w:cs="Arial"/>
        </w:rPr>
        <w:t xml:space="preserve">   |   </w:t>
      </w:r>
      <w:r>
        <w:rPr>
          <w:rFonts w:cs="Arial"/>
          <w:color w:val="0070C0"/>
        </w:rPr>
        <w:t>X</w:t>
      </w:r>
      <w:r>
        <w:rPr>
          <w:rFonts w:cs="Arial"/>
        </w:rPr>
        <w:t xml:space="preserve"> @statistickyurad </w:t>
      </w:r>
    </w:p>
    <w:p w14:paraId="59F0D856" w14:textId="56A19DA2" w:rsidR="004920AD" w:rsidRPr="007B032C" w:rsidRDefault="004920AD" w:rsidP="000F13DD"/>
    <w:sectPr w:rsidR="004920AD" w:rsidRPr="007B032C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9E301" w14:textId="77777777" w:rsidR="009025B3" w:rsidRDefault="009025B3" w:rsidP="00BA6370">
      <w:r>
        <w:separator/>
      </w:r>
    </w:p>
  </w:endnote>
  <w:endnote w:type="continuationSeparator" w:id="0">
    <w:p w14:paraId="09BC8FE5" w14:textId="77777777" w:rsidR="009025B3" w:rsidRDefault="009025B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CB52" w14:textId="77777777" w:rsidR="003D0499" w:rsidRPr="00D04EE4" w:rsidRDefault="00FF59C8" w:rsidP="00D04EE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AE9C526" wp14:editId="053D19CD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3AEEB" w14:textId="77777777" w:rsidR="00D04EE4" w:rsidRPr="001404AB" w:rsidRDefault="00D04EE4" w:rsidP="00D04EE4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4CA4710" w14:textId="50E0685D" w:rsidR="00D04EE4" w:rsidRPr="00A81EB3" w:rsidRDefault="00D04EE4" w:rsidP="00D04EE4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="00B74ECD" w:rsidRPr="00FC505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C505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025B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9C52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3.7pt;width:426.5pt;height:36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" filled="f" stroked="f">
              <v:textbox inset="0,0,0,0">
                <w:txbxContent>
                  <w:p w14:paraId="2733AEEB" w14:textId="77777777" w:rsidR="00D04EE4" w:rsidRPr="001404AB" w:rsidRDefault="00D04EE4" w:rsidP="00D04EE4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4CA4710" w14:textId="50E0685D" w:rsidR="00D04EE4" w:rsidRPr="00A81EB3" w:rsidRDefault="00D04EE4" w:rsidP="00D04EE4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="00B74ECD" w:rsidRPr="00FC505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C505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025B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14137C88" wp14:editId="4A9D239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E623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7F516" w14:textId="77777777" w:rsidR="009025B3" w:rsidRDefault="009025B3" w:rsidP="00BA6370">
      <w:r>
        <w:separator/>
      </w:r>
    </w:p>
  </w:footnote>
  <w:footnote w:type="continuationSeparator" w:id="0">
    <w:p w14:paraId="16E25DBD" w14:textId="77777777" w:rsidR="009025B3" w:rsidRDefault="009025B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845A" w14:textId="77777777" w:rsidR="007B032C" w:rsidRDefault="00FF59C8" w:rsidP="007B032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7078AB" wp14:editId="54D2324A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0" t="0" r="1270" b="1905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ACB1F" w14:textId="77777777" w:rsidR="007B032C" w:rsidRPr="00136EE6" w:rsidRDefault="007B032C" w:rsidP="007B032C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60FF1C62" w14:textId="77777777" w:rsidR="007B032C" w:rsidRPr="007E622A" w:rsidRDefault="007B032C" w:rsidP="007B032C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AVÍZO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078AB" id="Rectangle 50" o:spid="_x0000_s1026" style="position:absolute;margin-left:96.95pt;margin-top:96.4pt;width:428.9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14:paraId="096ACB1F" w14:textId="77777777" w:rsidR="007B032C" w:rsidRPr="00136EE6" w:rsidRDefault="007B032C" w:rsidP="007B032C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14:paraId="60FF1C62" w14:textId="77777777" w:rsidR="007B032C" w:rsidRPr="007E622A" w:rsidRDefault="007B032C" w:rsidP="007B032C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AVÍZO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EE0345A" wp14:editId="1A4510A7">
              <wp:simplePos x="0" y="0"/>
              <wp:positionH relativeFrom="column">
                <wp:posOffset>739775</wp:posOffset>
              </wp:positionH>
              <wp:positionV relativeFrom="paragraph">
                <wp:posOffset>361950</wp:posOffset>
              </wp:positionV>
              <wp:extent cx="4767580" cy="261620"/>
              <wp:effectExtent l="0" t="0" r="0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55E7D" w14:textId="77777777" w:rsidR="007B032C" w:rsidRPr="00FC3276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Český statistický úřad </w:t>
                          </w:r>
                          <w:r w:rsidRPr="00FC327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| Na padesátém 81 | 100 82 Praha 10</w:t>
                          </w:r>
                        </w:p>
                        <w:p w14:paraId="3EF6C6DD" w14:textId="77777777" w:rsidR="007B032C" w:rsidRPr="009D4B10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0345A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25pt;margin-top:28.5pt;width:375.4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AbxuF53QAA&#10;AAkBAAAPAAAAAAAAAAAAAAAAABAFAABkcnMvZG93bnJldi54bWxQSwUGAAAAAAQABADzAAAAGgYA&#10;AAAA&#10;" filled="f" stroked="f" strokecolor="white">
              <v:textbox>
                <w:txbxContent>
                  <w:p w14:paraId="6EB55E7D" w14:textId="77777777" w:rsidR="007B032C" w:rsidRPr="00FC3276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Český statistický úřad </w:t>
                    </w:r>
                    <w:r w:rsidRPr="00FC3276">
                      <w:rPr>
                        <w:rFonts w:cs="Arial"/>
                        <w:color w:val="0071BC"/>
                        <w:sz w:val="15"/>
                        <w:szCs w:val="15"/>
                      </w:rPr>
                      <w:t>| Na padesátém 81 | 100 82 Praha 10</w:t>
                    </w:r>
                  </w:p>
                  <w:p w14:paraId="3EF6C6DD" w14:textId="77777777" w:rsidR="007B032C" w:rsidRPr="009D4B10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9C93BC" wp14:editId="1FDC6E90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0" t="0" r="0" b="0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E2624" id="Freeform 44" o:spid="_x0000_s1026" style="position:absolute;margin-left:9.4pt;margin-top:67.3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8A46ED" wp14:editId="61CFF046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B706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41A924" wp14:editId="4F02794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E1A7D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F3A9A2" wp14:editId="1ABF6F1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0743A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149008" wp14:editId="58E646DD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F024D7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3982D3" wp14:editId="5A5C99C4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059A4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D83C820" wp14:editId="33A137E3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32A0E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  <w:p w14:paraId="425F2DD6" w14:textId="77777777" w:rsidR="003D0499" w:rsidRPr="007B032C" w:rsidRDefault="003D0499" w:rsidP="007B03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4"/>
    <w:rsid w:val="00043BF4"/>
    <w:rsid w:val="00053884"/>
    <w:rsid w:val="0008169F"/>
    <w:rsid w:val="00081FCE"/>
    <w:rsid w:val="000842D2"/>
    <w:rsid w:val="000843A5"/>
    <w:rsid w:val="00095213"/>
    <w:rsid w:val="000B6F63"/>
    <w:rsid w:val="000C435D"/>
    <w:rsid w:val="000F13DD"/>
    <w:rsid w:val="0011014E"/>
    <w:rsid w:val="0013500B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1E74CF"/>
    <w:rsid w:val="002070FB"/>
    <w:rsid w:val="00213729"/>
    <w:rsid w:val="002272A6"/>
    <w:rsid w:val="002406FA"/>
    <w:rsid w:val="002460EA"/>
    <w:rsid w:val="00280FF5"/>
    <w:rsid w:val="002848DA"/>
    <w:rsid w:val="002B2E47"/>
    <w:rsid w:val="002B4109"/>
    <w:rsid w:val="002D6A6C"/>
    <w:rsid w:val="00311590"/>
    <w:rsid w:val="00322412"/>
    <w:rsid w:val="003301A3"/>
    <w:rsid w:val="00351D5C"/>
    <w:rsid w:val="0035578A"/>
    <w:rsid w:val="0036777B"/>
    <w:rsid w:val="0038282A"/>
    <w:rsid w:val="00397580"/>
    <w:rsid w:val="003A1794"/>
    <w:rsid w:val="003A45C8"/>
    <w:rsid w:val="003C1144"/>
    <w:rsid w:val="003C2DCF"/>
    <w:rsid w:val="003C7FE7"/>
    <w:rsid w:val="003D02AA"/>
    <w:rsid w:val="003D0499"/>
    <w:rsid w:val="003D51AF"/>
    <w:rsid w:val="003F285E"/>
    <w:rsid w:val="003F526A"/>
    <w:rsid w:val="00405244"/>
    <w:rsid w:val="00413A9D"/>
    <w:rsid w:val="004436EE"/>
    <w:rsid w:val="004468DB"/>
    <w:rsid w:val="0045547F"/>
    <w:rsid w:val="00473F1C"/>
    <w:rsid w:val="004920AD"/>
    <w:rsid w:val="004D05B3"/>
    <w:rsid w:val="004E4754"/>
    <w:rsid w:val="004E479E"/>
    <w:rsid w:val="004E583B"/>
    <w:rsid w:val="004E7807"/>
    <w:rsid w:val="004F2102"/>
    <w:rsid w:val="004F78E6"/>
    <w:rsid w:val="005113C0"/>
    <w:rsid w:val="00512D99"/>
    <w:rsid w:val="00531DBB"/>
    <w:rsid w:val="00560877"/>
    <w:rsid w:val="005D3CA4"/>
    <w:rsid w:val="005E710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62F1"/>
    <w:rsid w:val="00675D16"/>
    <w:rsid w:val="006E024F"/>
    <w:rsid w:val="006E4E81"/>
    <w:rsid w:val="00707F7D"/>
    <w:rsid w:val="00717EC5"/>
    <w:rsid w:val="00727525"/>
    <w:rsid w:val="00737B80"/>
    <w:rsid w:val="00776B16"/>
    <w:rsid w:val="00794ED1"/>
    <w:rsid w:val="007A57F2"/>
    <w:rsid w:val="007B01CF"/>
    <w:rsid w:val="007B032C"/>
    <w:rsid w:val="007B1333"/>
    <w:rsid w:val="007F4AEB"/>
    <w:rsid w:val="007F75B2"/>
    <w:rsid w:val="008043C4"/>
    <w:rsid w:val="00824110"/>
    <w:rsid w:val="00831B1B"/>
    <w:rsid w:val="00861D0E"/>
    <w:rsid w:val="00867569"/>
    <w:rsid w:val="00881F34"/>
    <w:rsid w:val="008A750A"/>
    <w:rsid w:val="008C384C"/>
    <w:rsid w:val="008D0F11"/>
    <w:rsid w:val="008E58D5"/>
    <w:rsid w:val="008F35B4"/>
    <w:rsid w:val="008F73B4"/>
    <w:rsid w:val="009025B3"/>
    <w:rsid w:val="00910B1F"/>
    <w:rsid w:val="00924EEF"/>
    <w:rsid w:val="0094402F"/>
    <w:rsid w:val="009668FF"/>
    <w:rsid w:val="009B55B1"/>
    <w:rsid w:val="009D2450"/>
    <w:rsid w:val="00A00672"/>
    <w:rsid w:val="00A4343D"/>
    <w:rsid w:val="00A4412C"/>
    <w:rsid w:val="00A47FBA"/>
    <w:rsid w:val="00A502F1"/>
    <w:rsid w:val="00A55861"/>
    <w:rsid w:val="00A7001A"/>
    <w:rsid w:val="00A70A83"/>
    <w:rsid w:val="00A81EB3"/>
    <w:rsid w:val="00A842CF"/>
    <w:rsid w:val="00AA2BBB"/>
    <w:rsid w:val="00AE3E86"/>
    <w:rsid w:val="00AE6D5B"/>
    <w:rsid w:val="00B00C1D"/>
    <w:rsid w:val="00B03E21"/>
    <w:rsid w:val="00B74ECD"/>
    <w:rsid w:val="00BA439F"/>
    <w:rsid w:val="00BA6370"/>
    <w:rsid w:val="00C07AB8"/>
    <w:rsid w:val="00C269D4"/>
    <w:rsid w:val="00C4160D"/>
    <w:rsid w:val="00C52466"/>
    <w:rsid w:val="00C60B7B"/>
    <w:rsid w:val="00C8406E"/>
    <w:rsid w:val="00CB2709"/>
    <w:rsid w:val="00CB6F89"/>
    <w:rsid w:val="00CE228C"/>
    <w:rsid w:val="00CF545B"/>
    <w:rsid w:val="00D018F0"/>
    <w:rsid w:val="00D04EE4"/>
    <w:rsid w:val="00D27074"/>
    <w:rsid w:val="00D27D69"/>
    <w:rsid w:val="00D448C2"/>
    <w:rsid w:val="00D666C3"/>
    <w:rsid w:val="00D72265"/>
    <w:rsid w:val="00D75F51"/>
    <w:rsid w:val="00DA1C7A"/>
    <w:rsid w:val="00DB3587"/>
    <w:rsid w:val="00DE45C6"/>
    <w:rsid w:val="00DF47FE"/>
    <w:rsid w:val="00E20938"/>
    <w:rsid w:val="00E2374E"/>
    <w:rsid w:val="00E26704"/>
    <w:rsid w:val="00E27C40"/>
    <w:rsid w:val="00E31980"/>
    <w:rsid w:val="00E6423C"/>
    <w:rsid w:val="00E93830"/>
    <w:rsid w:val="00E93E0E"/>
    <w:rsid w:val="00EB1ED3"/>
    <w:rsid w:val="00EC124A"/>
    <w:rsid w:val="00EC2D51"/>
    <w:rsid w:val="00F02D59"/>
    <w:rsid w:val="00F26395"/>
    <w:rsid w:val="00F46F18"/>
    <w:rsid w:val="00FB005B"/>
    <w:rsid w:val="00FB5D78"/>
    <w:rsid w:val="00FB687C"/>
    <w:rsid w:val="00FC505A"/>
    <w:rsid w:val="00FF11BD"/>
    <w:rsid w:val="00FF59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09D7D0B"/>
  <w15:docId w15:val="{941219C6-8995-4196-BFAE-6730CD86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F11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11B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11B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11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11BD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81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zso.cz/csu/czso/ceska-republika-v-mezinarodnim-srovnani-vybrane-udaje-202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ova43983\Downloads\Form_c467%20-%20Av&#237;zo%20CZ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76F913C5B1A4797255AD7259AA9ED" ma:contentTypeVersion="28" ma:contentTypeDescription="Vytvoří nový dokument" ma:contentTypeScope="" ma:versionID="9054a09472829803685a96320a2f92ba">
  <xsd:schema xmlns:xsd="http://www.w3.org/2001/XMLSchema" xmlns:xs="http://www.w3.org/2001/XMLSchema" xmlns:p="http://schemas.microsoft.com/office/2006/metadata/properties" xmlns:ns2="8675fb2b-b414-4bad-b4c4-d9349268b5a1" targetNamespace="http://schemas.microsoft.com/office/2006/metadata/properties" ma:root="true" ma:fieldsID="7519df322c2c049365d4c8c6a70d3480" ns2:_="">
    <xsd:import namespace="8675fb2b-b414-4bad-b4c4-d9349268b5a1"/>
    <xsd:element name="properties">
      <xsd:complexType>
        <xsd:sequence>
          <xsd:element name="documentManagement">
            <xsd:complexType>
              <xsd:all>
                <xsd:element ref="ns2:Forma" minOccurs="0"/>
                <xsd:element ref="ns2:Verzeform" minOccurs="0"/>
                <xsd:element ref="ns2:Vazbanaproces" minOccurs="0"/>
                <xsd:element ref="ns2:Gestor" minOccurs="0"/>
                <xsd:element ref="ns2:Historieverze" minOccurs="0"/>
                <xsd:element ref="ns2:MediaServiceMetadata" minOccurs="0"/>
                <xsd:element ref="ns2:MediaServiceFastMetadata" minOccurs="0"/>
                <xsd:element ref="ns2:Form_c" minOccurs="0"/>
                <xsd:element ref="ns2:NazevForm" minOccurs="0"/>
                <xsd:element ref="ns2:UcinnostOdForm" minOccurs="0"/>
                <xsd:element ref="ns2:DomenaForm" minOccurs="0"/>
                <xsd:element ref="ns2:PredpisForm" minOccurs="0"/>
                <xsd:element ref="ns2:UstanoveniForm" minOccurs="0"/>
                <xsd:element ref="ns2:PoznForm" minOccurs="0"/>
                <xsd:element ref="ns2:Oznaceni" minOccurs="0"/>
                <xsd:element ref="ns2:UcinnostDoForm" minOccurs="0"/>
                <xsd:element ref="ns2:MediaServiceObjectDetectorVersions" minOccurs="0"/>
                <xsd:element ref="ns2:Platnost" minOccurs="0"/>
                <xsd:element ref="ns2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fb2b-b414-4bad-b4c4-d9349268b5a1" elementFormDefault="qualified">
    <xsd:import namespace="http://schemas.microsoft.com/office/2006/documentManagement/types"/>
    <xsd:import namespace="http://schemas.microsoft.com/office/infopath/2007/PartnerControls"/>
    <xsd:element name="Forma" ma:index="8" nillable="true" ma:displayName="Forma" ma:description="Forma formuláře" ma:format="Dropdown" ma:internalName="For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stinná  (analogová)"/>
                    <xsd:enumeration value="Elektronická"/>
                    <xsd:enumeration value="Formulář IS"/>
                  </xsd:restriction>
                </xsd:simpleType>
              </xsd:element>
            </xsd:sequence>
          </xsd:extension>
        </xsd:complexContent>
      </xsd:complexType>
    </xsd:element>
    <xsd:element name="Verzeform" ma:index="9" nillable="true" ma:displayName="Ver." ma:format="Dropdown" ma:internalName="Verzeform">
      <xsd:simpleType>
        <xsd:restriction base="dms:Text">
          <xsd:maxLength value="255"/>
        </xsd:restriction>
      </xsd:simpleType>
    </xsd:element>
    <xsd:element name="Vazbanaproces" ma:index="10" nillable="true" ma:displayName="Vazba na proces" ma:format="Dropdown" ma:internalName="Vazbanaproces">
      <xsd:simpleType>
        <xsd:restriction base="dms:Note">
          <xsd:maxLength value="255"/>
        </xsd:restriction>
      </xsd:simpleType>
    </xsd:element>
    <xsd:element name="Gestor" ma:index="11" nillable="true" ma:displayName="Gestor" ma:format="Dropdown" ma:list="UserInfo" ma:SharePointGroup="0" ma:internalName="Ges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storieverze" ma:index="12" nillable="true" ma:displayName="Historie verze" ma:format="Dropdown" ma:internalName="Historieverz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_c" ma:index="15" nillable="true" ma:displayName="Form_c" ma:format="Dropdown" ma:internalName="Form_c" ma:percentage="FALSE">
      <xsd:simpleType>
        <xsd:restriction base="dms:Number"/>
      </xsd:simpleType>
    </xsd:element>
    <xsd:element name="NazevForm" ma:index="16" nillable="true" ma:displayName="Název formuláře" ma:internalName="NazevForm">
      <xsd:simpleType>
        <xsd:restriction base="dms:Text">
          <xsd:maxLength value="255"/>
        </xsd:restriction>
      </xsd:simpleType>
    </xsd:element>
    <xsd:element name="UcinnostOdForm" ma:index="17" nillable="true" ma:displayName="Účinnost od" ma:description="Datum účinnosti formuláře" ma:format="DateOnly" ma:internalName="UcinnostOdForm">
      <xsd:simpleType>
        <xsd:restriction base="dms:DateTime"/>
      </xsd:simpleType>
    </xsd:element>
    <xsd:element name="DomenaForm" ma:index="18" nillable="true" ma:displayName="Doména" ma:description="Na formuláře na procesní doménu" ma:format="Dropdown" ma:internalName="Domena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Bezpečnost"/>
                    <xsd:enumeration value="2. Ekonomika a účetnictví"/>
                    <xsd:enumeration value="3. IT"/>
                    <xsd:enumeration value="4. Komunikace a propagace"/>
                    <xsd:enumeration value="5. Právní služby"/>
                    <xsd:enumeration value="6. Personalistika"/>
                    <xsd:enumeration value="7. Pořizování zboží a služeb"/>
                    <xsd:enumeration value="8. Projektové řízení"/>
                    <xsd:enumeration value="9. Správa dokumentů"/>
                    <xsd:enumeration value="10. Správa majetku"/>
                    <xsd:enumeration value="11. Legislativa"/>
                    <xsd:enumeration value="12. Finanční řízení"/>
                    <xsd:enumeration value="13. GDPR"/>
                    <xsd:enumeration value="14. Interní audit a kontrola"/>
                    <xsd:enumeration value="15. Řízení a plánování"/>
                    <xsd:enumeration value="16. Strategické řízení"/>
                    <xsd:enumeration value="17. Posouzení požadavku"/>
                    <xsd:enumeration value="18. Příprava úlohy"/>
                    <xsd:enumeration value="19. Příprava zpracování"/>
                    <xsd:enumeration value="20. Sběr dat a zpracování"/>
                    <xsd:enumeration value="21.Tvorba a analýza výstupů"/>
                    <xsd:enumeration value="22. Diseminace statistických informací a dat"/>
                    <xsd:enumeration value="23. Metodické prostředí"/>
                    <xsd:enumeration value="24. Podpora ICT"/>
                    <xsd:enumeration value="25. Specifické aktivity pro šetření v domácnostech"/>
                    <xsd:enumeration value="26. Specifické aktivity pro demografickou statistiku"/>
                    <xsd:enumeration value="27. Zahraniční spolupráce"/>
                    <xsd:enumeration value="28. Statistické zpracování (Process)"/>
                    <xsd:enumeration value="29. Evaluace"/>
                    <xsd:enumeration value="30. Volby"/>
                  </xsd:restriction>
                </xsd:simpleType>
              </xsd:element>
            </xsd:sequence>
          </xsd:extension>
        </xsd:complexContent>
      </xsd:complexType>
    </xsd:element>
    <xsd:element name="PredpisForm" ma:index="19" nillable="true" ma:displayName="Definiční předpis" ma:description="Definiční předpis formuláře" ma:format="Dropdown" ma:internalName="PredpisForm">
      <xsd:simpleType>
        <xsd:restriction base="dms:Text">
          <xsd:maxLength value="255"/>
        </xsd:restriction>
      </xsd:simpleType>
    </xsd:element>
    <xsd:element name="UstanoveniForm" ma:index="20" nillable="true" ma:displayName="Ustanovení" ma:description="Ustanovení (čl., odst., písm.)" ma:format="Dropdown" ma:internalName="UstanoveniForm">
      <xsd:simpleType>
        <xsd:restriction base="dms:Note">
          <xsd:maxLength value="255"/>
        </xsd:restriction>
      </xsd:simpleType>
    </xsd:element>
    <xsd:element name="PoznForm" ma:index="21" nillable="true" ma:displayName="Poznámka" ma:description="Poznámka k formuláři" ma:format="Dropdown" ma:internalName="PoznForm">
      <xsd:simpleType>
        <xsd:restriction base="dms:Note">
          <xsd:maxLength value="255"/>
        </xsd:restriction>
      </xsd:simpleType>
    </xsd:element>
    <xsd:element name="Oznaceni" ma:index="22" nillable="true" ma:displayName="Označení" ma:description="Označení formuláře" ma:format="Dropdown" ma:internalName="Oznaceni">
      <xsd:simpleType>
        <xsd:restriction base="dms:Text">
          <xsd:maxLength value="12"/>
        </xsd:restriction>
      </xsd:simpleType>
    </xsd:element>
    <xsd:element name="UcinnostDoForm" ma:index="23" nillable="true" ma:displayName="Účinnost do" ma:format="DateOnly" ma:internalName="UcinnostDoForm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latnost" ma:index="25" nillable="true" ma:displayName="Platnost" ma:default="1" ma:internalName="Platnost">
      <xsd:simpleType>
        <xsd:restriction base="dms:Boolean"/>
      </xsd:simpleType>
    </xsd:element>
    <xsd:element name="Odkaz" ma:index="26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everze xmlns="8675fb2b-b414-4bad-b4c4-d9349268b5a1" xsi:nil="true"/>
    <Verzeform xmlns="8675fb2b-b414-4bad-b4c4-d9349268b5a1">v1.0</Verzeform>
    <Forma xmlns="8675fb2b-b414-4bad-b4c4-d9349268b5a1">
      <Value>Elektronická</Value>
    </Forma>
    <Vazbanaproces xmlns="8675fb2b-b414-4bad-b4c4-d9349268b5a1">179. Vnější komunikace
</Vazbanaproces>
    <Gestor xmlns="8675fb2b-b414-4bad-b4c4-d9349268b5a1">
      <UserInfo>
        <DisplayName>Novotný Michal</DisplayName>
        <AccountId>24</AccountId>
        <AccountType/>
      </UserInfo>
    </Gestor>
    <Form_c xmlns="8675fb2b-b414-4bad-b4c4-d9349268b5a1">467</Form_c>
    <NazevForm xmlns="8675fb2b-b414-4bad-b4c4-d9349268b5a1">Avízo CZ
</NazevForm>
    <UcinnostOdForm xmlns="8675fb2b-b414-4bad-b4c4-d9349268b5a1">2022-02-08T08:00:00+00:00</UcinnostOdForm>
    <DomenaForm xmlns="8675fb2b-b414-4bad-b4c4-d9349268b5a1">
      <Value>4. Komunikace a propagace</Value>
    </DomenaForm>
    <PredpisForm xmlns="8675fb2b-b414-4bad-b4c4-d9349268b5a1">Směrnice č. 3/2018 o zásadách poskytování Rychlých informací a vybraných výstupů Českého statistického úřadu
</PredpisForm>
    <UstanoveniForm xmlns="8675fb2b-b414-4bad-b4c4-d9349268b5a1" xsi:nil="true"/>
    <PoznForm xmlns="8675fb2b-b414-4bad-b4c4-d9349268b5a1" xsi:nil="true"/>
    <Oznaceni xmlns="8675fb2b-b414-4bad-b4c4-d9349268b5a1">Form_c467</Oznaceni>
    <UcinnostDoForm xmlns="8675fb2b-b414-4bad-b4c4-d9349268b5a1" xsi:nil="true"/>
    <Platnost xmlns="8675fb2b-b414-4bad-b4c4-d9349268b5a1">true</Platnost>
    <Odkaz xmlns="8675fb2b-b414-4bad-b4c4-d9349268b5a1">
      <Url xsi:nil="true"/>
      <Description xsi:nil="true"/>
    </Odka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6D4D-407D-42F6-A4E0-C5FE2356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fb2b-b414-4bad-b4c4-d9349268b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04D61-195B-4E7B-A188-222EA14AF9B3}">
  <ds:schemaRefs>
    <ds:schemaRef ds:uri="http://schemas.microsoft.com/office/2006/metadata/properties"/>
    <ds:schemaRef ds:uri="http://schemas.microsoft.com/office/infopath/2007/PartnerControls"/>
    <ds:schemaRef ds:uri="8675fb2b-b414-4bad-b4c4-d9349268b5a1"/>
  </ds:schemaRefs>
</ds:datastoreItem>
</file>

<file path=customXml/itemProps3.xml><?xml version="1.0" encoding="utf-8"?>
<ds:datastoreItem xmlns:ds="http://schemas.openxmlformats.org/officeDocument/2006/customXml" ds:itemID="{7E38A597-EC61-4269-B157-75B5FBF6A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7A516-D428-430C-81D3-4B2649F2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Form_c467 - Avízo CZ_2022-02-08.dotx</Template>
  <TotalTime>1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2459</CharactersWithSpaces>
  <SharedDoc>false</SharedDoc>
  <HLinks>
    <vt:vector size="12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Míčová Pavlína</dc:creator>
  <cp:keywords/>
  <cp:lastModifiedBy>Cieslar Jan</cp:lastModifiedBy>
  <cp:revision>2</cp:revision>
  <dcterms:created xsi:type="dcterms:W3CDTF">2024-02-15T13:10:00Z</dcterms:created>
  <dcterms:modified xsi:type="dcterms:W3CDTF">2024-02-15T13:10:00Z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0x010100FBD76F913C5B1A4797255AD7259AA9ED</vt:lpwstr>
  </property>
  <property fmtid="{D5CDD505-2E9C-101B-9397-08002B2CF9AE}" pid="3" name="Názevformuláře">
    <vt:lpwstr>Avízo CZ
</vt:lpwstr>
  </property>
  <property fmtid="{D5CDD505-2E9C-101B-9397-08002B2CF9AE}" pid="4" name="Vazbanaprocesnídoménu">
    <vt:lpwstr>;#4. Komunikace a propagace;#</vt:lpwstr>
  </property>
  <property fmtid="{D5CDD505-2E9C-101B-9397-08002B2CF9AE}" pid="5" name="Vazbanadefiničnípředpis">
    <vt:lpwstr>Směrnice č. 3/2018 o zásadách poskytování Rychlých informací a vybraných výstupů Českého statistického úřadu
</vt:lpwstr>
  </property>
  <property fmtid="{D5CDD505-2E9C-101B-9397-08002B2CF9AE}" pid="6" name="Účinnostod">
    <vt:filetime>2022-02-08T08:00:00Z</vt:filetime>
  </property>
  <property fmtid="{D5CDD505-2E9C-101B-9397-08002B2CF9AE}" pid="7" name="Označení">
    <vt:lpwstr>Form_c467</vt:lpwstr>
  </property>
</Properties>
</file>