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75" w:rsidRPr="00FC063F" w:rsidRDefault="008C3475" w:rsidP="00FC063F">
      <w:pPr>
        <w:pStyle w:val="Normlnweb"/>
        <w:jc w:val="center"/>
        <w:rPr>
          <w:rFonts w:eastAsia="Calibri"/>
          <w:b/>
          <w:sz w:val="32"/>
          <w:szCs w:val="32"/>
          <w:u w:val="single"/>
          <w:lang w:val="en" w:eastAsia="en-US"/>
        </w:rPr>
      </w:pPr>
      <w:r w:rsidRPr="00FC063F">
        <w:rPr>
          <w:rFonts w:eastAsia="Calibri"/>
          <w:b/>
          <w:sz w:val="32"/>
          <w:szCs w:val="32"/>
          <w:u w:val="single"/>
          <w:lang w:val="en" w:eastAsia="en-US"/>
        </w:rPr>
        <w:t>Standard revision of price index of agricultural producers</w:t>
      </w:r>
    </w:p>
    <w:p w:rsidR="005A4A53" w:rsidRDefault="002503D1" w:rsidP="00147221">
      <w:pPr>
        <w:jc w:val="both"/>
        <w:rPr>
          <w:rFonts w:ascii="Times New Roman" w:eastAsia="Times New Roman" w:hAnsi="Times New Roman"/>
          <w:sz w:val="24"/>
          <w:szCs w:val="24"/>
          <w:lang w:val="en-US" w:eastAsia="cs-CZ"/>
        </w:rPr>
      </w:pPr>
      <w:r w:rsidRPr="00957A90">
        <w:rPr>
          <w:rFonts w:ascii="Times New Roman" w:eastAsia="Times New Roman" w:hAnsi="Times New Roman"/>
          <w:sz w:val="24"/>
          <w:szCs w:val="24"/>
          <w:lang w:val="en-US" w:eastAsia="cs-CZ"/>
        </w:rPr>
        <w:t xml:space="preserve">The purpose of revision is updating of the system of price indices especially due to accumulated changes in real described section. This updating is focus on selected files of the representatives and reporting units, </w:t>
      </w:r>
      <w:r w:rsidRPr="005A4A53">
        <w:rPr>
          <w:rFonts w:ascii="Times New Roman" w:eastAsia="Times New Roman" w:hAnsi="Times New Roman"/>
          <w:sz w:val="24"/>
          <w:szCs w:val="24"/>
          <w:lang w:val="en-US" w:eastAsia="cs-CZ"/>
        </w:rPr>
        <w:t>weight structure</w:t>
      </w:r>
      <w:r w:rsidRPr="00957A90">
        <w:rPr>
          <w:rFonts w:ascii="Times New Roman" w:eastAsia="Times New Roman" w:hAnsi="Times New Roman"/>
          <w:sz w:val="24"/>
          <w:szCs w:val="24"/>
          <w:lang w:val="en-US" w:eastAsia="cs-CZ"/>
        </w:rPr>
        <w:t>, price base and</w:t>
      </w:r>
      <w:r w:rsidR="005A4A53">
        <w:rPr>
          <w:rFonts w:ascii="Times New Roman" w:eastAsia="Times New Roman" w:hAnsi="Times New Roman"/>
          <w:sz w:val="24"/>
          <w:szCs w:val="24"/>
          <w:lang w:val="en-US" w:eastAsia="cs-CZ"/>
        </w:rPr>
        <w:t xml:space="preserve"> eventually</w:t>
      </w:r>
      <w:r w:rsidRPr="00957A90">
        <w:rPr>
          <w:rFonts w:ascii="Times New Roman" w:eastAsia="Times New Roman" w:hAnsi="Times New Roman"/>
          <w:sz w:val="24"/>
          <w:szCs w:val="24"/>
          <w:lang w:val="en-US" w:eastAsia="cs-CZ"/>
        </w:rPr>
        <w:t xml:space="preserve"> the </w:t>
      </w:r>
      <w:r w:rsidR="005A4A53">
        <w:rPr>
          <w:rStyle w:val="shorttext"/>
          <w:lang w:val="en"/>
        </w:rPr>
        <w:t>methodology</w:t>
      </w:r>
      <w:r w:rsidRPr="00957A90">
        <w:rPr>
          <w:rFonts w:ascii="Times New Roman" w:eastAsia="Times New Roman" w:hAnsi="Times New Roman"/>
          <w:sz w:val="24"/>
          <w:szCs w:val="24"/>
          <w:lang w:val="en-US" w:eastAsia="cs-CZ"/>
        </w:rPr>
        <w:t xml:space="preserve"> of calculation. Revision of price indices is doing every </w:t>
      </w:r>
      <w:r w:rsidR="005A4A53">
        <w:rPr>
          <w:rFonts w:ascii="Times New Roman" w:eastAsia="Times New Roman" w:hAnsi="Times New Roman"/>
          <w:sz w:val="24"/>
          <w:szCs w:val="24"/>
          <w:lang w:val="en-US" w:eastAsia="cs-CZ"/>
        </w:rPr>
        <w:t>5</w:t>
      </w:r>
      <w:r w:rsidRPr="005A4A53">
        <w:rPr>
          <w:rFonts w:ascii="Times New Roman" w:eastAsia="Times New Roman" w:hAnsi="Times New Roman"/>
          <w:sz w:val="24"/>
          <w:szCs w:val="24"/>
          <w:lang w:val="en-US" w:eastAsia="cs-CZ"/>
        </w:rPr>
        <w:t xml:space="preserve"> years.</w:t>
      </w:r>
    </w:p>
    <w:p w:rsidR="00B43316" w:rsidRPr="00957A90" w:rsidRDefault="007B7010" w:rsidP="00147221">
      <w:pPr>
        <w:jc w:val="both"/>
        <w:rPr>
          <w:rFonts w:ascii="Times New Roman" w:hAnsi="Times New Roman"/>
          <w:sz w:val="24"/>
          <w:szCs w:val="24"/>
          <w:lang w:val="en-US"/>
        </w:rPr>
      </w:pPr>
      <w:r>
        <w:rPr>
          <w:rFonts w:ascii="Times New Roman" w:hAnsi="Times New Roman"/>
          <w:sz w:val="24"/>
          <w:szCs w:val="24"/>
          <w:lang w:val="en-US"/>
        </w:rPr>
        <w:t>During the year 2022</w:t>
      </w:r>
      <w:r w:rsidR="00B43316" w:rsidRPr="00957A90">
        <w:rPr>
          <w:rFonts w:ascii="Times New Roman" w:hAnsi="Times New Roman"/>
          <w:sz w:val="24"/>
          <w:szCs w:val="24"/>
          <w:lang w:val="en-US"/>
        </w:rPr>
        <w:t xml:space="preserve"> was the agricultural producer price index subjected to standard comprehensive review.</w:t>
      </w:r>
    </w:p>
    <w:p w:rsidR="00B43316" w:rsidRPr="00957A90" w:rsidRDefault="00B43316" w:rsidP="00147221">
      <w:pPr>
        <w:jc w:val="both"/>
        <w:rPr>
          <w:rFonts w:ascii="Times New Roman" w:hAnsi="Times New Roman"/>
          <w:sz w:val="24"/>
          <w:szCs w:val="24"/>
          <w:lang w:val="en-US"/>
        </w:rPr>
      </w:pPr>
      <w:r w:rsidRPr="00957A90">
        <w:rPr>
          <w:rFonts w:ascii="Times New Roman" w:hAnsi="Times New Roman"/>
          <w:sz w:val="24"/>
          <w:szCs w:val="24"/>
          <w:lang w:val="en-US"/>
        </w:rPr>
        <w:t>Within this revision was revised selection of representatives and respondents, was set new price and index basis and was introduced a new weighting scheme based on the structure of sales of agricultural production in individual months.</w:t>
      </w:r>
    </w:p>
    <w:p w:rsidR="00957A90" w:rsidRPr="00957A90" w:rsidRDefault="00957A90" w:rsidP="00147221">
      <w:pPr>
        <w:jc w:val="both"/>
        <w:rPr>
          <w:rFonts w:ascii="Times New Roman" w:hAnsi="Times New Roman"/>
          <w:sz w:val="24"/>
          <w:szCs w:val="24"/>
          <w:lang w:val="en-US"/>
        </w:rPr>
      </w:pPr>
      <w:r w:rsidRPr="00A95058">
        <w:rPr>
          <w:rFonts w:ascii="Times New Roman" w:hAnsi="Times New Roman"/>
          <w:b/>
          <w:sz w:val="24"/>
          <w:szCs w:val="24"/>
          <w:lang w:val="en-US"/>
        </w:rPr>
        <w:t>Agricultural producer price indices</w:t>
      </w:r>
      <w:r w:rsidRPr="00957A90">
        <w:rPr>
          <w:rFonts w:ascii="Times New Roman" w:hAnsi="Times New Roman"/>
          <w:sz w:val="24"/>
          <w:szCs w:val="24"/>
          <w:lang w:val="en-US"/>
        </w:rPr>
        <w:t xml:space="preserve"> </w:t>
      </w:r>
      <w:r w:rsidR="007B7010">
        <w:rPr>
          <w:rFonts w:ascii="Times New Roman" w:hAnsi="Times New Roman"/>
          <w:sz w:val="24"/>
          <w:szCs w:val="24"/>
          <w:lang w:val="en-US"/>
        </w:rPr>
        <w:t>are calculated from January 2023</w:t>
      </w:r>
      <w:r w:rsidRPr="00957A90">
        <w:rPr>
          <w:rFonts w:ascii="Times New Roman" w:hAnsi="Times New Roman"/>
          <w:sz w:val="24"/>
          <w:szCs w:val="24"/>
          <w:lang w:val="en-US"/>
        </w:rPr>
        <w:t xml:space="preserve"> to the new weighting schemes derived from the</w:t>
      </w:r>
      <w:r w:rsidR="00A95058">
        <w:rPr>
          <w:rFonts w:ascii="Times New Roman" w:hAnsi="Times New Roman"/>
          <w:sz w:val="24"/>
          <w:szCs w:val="24"/>
          <w:lang w:val="en-US"/>
        </w:rPr>
        <w:t xml:space="preserve"> </w:t>
      </w:r>
      <w:r w:rsidR="007B7010">
        <w:rPr>
          <w:rFonts w:ascii="Times New Roman" w:hAnsi="Times New Roman"/>
          <w:sz w:val="24"/>
          <w:szCs w:val="24"/>
          <w:lang w:val="en-US"/>
        </w:rPr>
        <w:t>average sales for the years 2019, 2020 and 2021</w:t>
      </w:r>
      <w:r w:rsidRPr="00957A90">
        <w:rPr>
          <w:rFonts w:ascii="Times New Roman" w:hAnsi="Times New Roman"/>
          <w:sz w:val="24"/>
          <w:szCs w:val="24"/>
          <w:lang w:val="en-US"/>
        </w:rPr>
        <w:t>. The indices are calculated on th</w:t>
      </w:r>
      <w:r w:rsidR="00A95058">
        <w:rPr>
          <w:rFonts w:ascii="Times New Roman" w:hAnsi="Times New Roman"/>
          <w:sz w:val="24"/>
          <w:szCs w:val="24"/>
          <w:lang w:val="en-US"/>
        </w:rPr>
        <w:t xml:space="preserve">e new price base </w:t>
      </w:r>
      <w:r w:rsidR="00A95058">
        <w:rPr>
          <w:rFonts w:ascii="Times New Roman" w:hAnsi="Times New Roman"/>
          <w:b/>
          <w:sz w:val="24"/>
          <w:szCs w:val="24"/>
          <w:lang w:val="en-US"/>
        </w:rPr>
        <w:t>average</w:t>
      </w:r>
      <w:r w:rsidR="00A95058" w:rsidRPr="00A95058">
        <w:rPr>
          <w:rFonts w:ascii="Times New Roman" w:hAnsi="Times New Roman"/>
          <w:b/>
          <w:sz w:val="24"/>
          <w:szCs w:val="24"/>
          <w:lang w:val="en-US"/>
        </w:rPr>
        <w:t xml:space="preserve"> </w:t>
      </w:r>
      <w:r w:rsidR="00A95058">
        <w:rPr>
          <w:rFonts w:ascii="Times New Roman" w:hAnsi="Times New Roman"/>
          <w:b/>
          <w:sz w:val="24"/>
          <w:szCs w:val="24"/>
          <w:lang w:val="en-US"/>
        </w:rPr>
        <w:t xml:space="preserve">of </w:t>
      </w:r>
      <w:r w:rsidR="007B7010">
        <w:rPr>
          <w:rFonts w:ascii="Times New Roman" w:hAnsi="Times New Roman"/>
          <w:b/>
          <w:sz w:val="24"/>
          <w:szCs w:val="24"/>
          <w:lang w:val="en-US"/>
        </w:rPr>
        <w:t>2020</w:t>
      </w:r>
      <w:r w:rsidRPr="00A95058">
        <w:rPr>
          <w:rFonts w:ascii="Times New Roman" w:hAnsi="Times New Roman"/>
          <w:b/>
          <w:sz w:val="24"/>
          <w:szCs w:val="24"/>
          <w:lang w:val="en-US"/>
        </w:rPr>
        <w:t xml:space="preserve"> = 100</w:t>
      </w:r>
    </w:p>
    <w:p w:rsidR="008B7206" w:rsidRDefault="008B7206" w:rsidP="002B1B8D">
      <w:pPr>
        <w:jc w:val="both"/>
        <w:rPr>
          <w:rFonts w:ascii="Times New Roman" w:hAnsi="Times New Roman"/>
          <w:sz w:val="24"/>
          <w:szCs w:val="24"/>
        </w:rPr>
      </w:pPr>
      <w:r w:rsidRPr="008B7206">
        <w:rPr>
          <w:rFonts w:ascii="Times New Roman" w:hAnsi="Times New Roman"/>
          <w:sz w:val="24"/>
          <w:szCs w:val="24"/>
          <w:lang w:val="en"/>
        </w:rPr>
        <w:t>The revised time series of basic price indices calculated on the new wei</w:t>
      </w:r>
      <w:r w:rsidR="007B7010">
        <w:rPr>
          <w:rFonts w:ascii="Times New Roman" w:hAnsi="Times New Roman"/>
          <w:sz w:val="24"/>
          <w:szCs w:val="24"/>
          <w:lang w:val="en"/>
        </w:rPr>
        <w:t>ghting scheme for the years 2020, 2021, and 2022</w:t>
      </w:r>
      <w:r w:rsidRPr="008B7206">
        <w:rPr>
          <w:rFonts w:ascii="Times New Roman" w:hAnsi="Times New Roman"/>
          <w:sz w:val="24"/>
          <w:szCs w:val="24"/>
          <w:lang w:val="en"/>
        </w:rPr>
        <w:t>, is currently published retrospectively at its first p</w:t>
      </w:r>
      <w:r w:rsidR="007B7010">
        <w:rPr>
          <w:rFonts w:ascii="Times New Roman" w:hAnsi="Times New Roman"/>
          <w:sz w:val="24"/>
          <w:szCs w:val="24"/>
          <w:lang w:val="en"/>
        </w:rPr>
        <w:t>ublication for January 2023</w:t>
      </w:r>
      <w:r w:rsidR="00DB2CDF">
        <w:rPr>
          <w:rFonts w:ascii="Times New Roman" w:hAnsi="Times New Roman"/>
          <w:sz w:val="24"/>
          <w:szCs w:val="24"/>
          <w:lang w:val="en"/>
        </w:rPr>
        <w:t xml:space="preserve">. This </w:t>
      </w:r>
      <w:r w:rsidRPr="008B7206">
        <w:rPr>
          <w:rFonts w:ascii="Times New Roman" w:hAnsi="Times New Roman"/>
          <w:sz w:val="24"/>
          <w:szCs w:val="24"/>
          <w:lang w:val="en"/>
        </w:rPr>
        <w:t>new time series of indices ha</w:t>
      </w:r>
      <w:r w:rsidR="00DB2CDF">
        <w:rPr>
          <w:rFonts w:ascii="Times New Roman" w:hAnsi="Times New Roman"/>
          <w:sz w:val="24"/>
          <w:szCs w:val="24"/>
          <w:lang w:val="en"/>
        </w:rPr>
        <w:t>s</w:t>
      </w:r>
      <w:r w:rsidRPr="008B7206">
        <w:rPr>
          <w:rFonts w:ascii="Times New Roman" w:hAnsi="Times New Roman"/>
          <w:sz w:val="24"/>
          <w:szCs w:val="24"/>
          <w:lang w:val="en"/>
        </w:rPr>
        <w:t xml:space="preserve"> a base</w:t>
      </w:r>
      <w:r>
        <w:rPr>
          <w:rFonts w:ascii="Times New Roman" w:hAnsi="Times New Roman"/>
          <w:sz w:val="24"/>
          <w:szCs w:val="24"/>
          <w:lang w:val="en"/>
        </w:rPr>
        <w:t xml:space="preserve"> -</w:t>
      </w:r>
      <w:r w:rsidRPr="008B7206">
        <w:rPr>
          <w:rFonts w:ascii="Times New Roman" w:hAnsi="Times New Roman"/>
          <w:sz w:val="24"/>
          <w:szCs w:val="24"/>
          <w:lang w:val="en"/>
        </w:rPr>
        <w:t xml:space="preserve"> </w:t>
      </w:r>
      <w:r w:rsidR="007B7010">
        <w:rPr>
          <w:rFonts w:ascii="Times New Roman" w:hAnsi="Times New Roman"/>
          <w:b/>
          <w:sz w:val="24"/>
          <w:szCs w:val="24"/>
          <w:lang w:val="en"/>
        </w:rPr>
        <w:t>average of 2020</w:t>
      </w:r>
      <w:r w:rsidRPr="00A95058">
        <w:rPr>
          <w:rFonts w:ascii="Times New Roman" w:hAnsi="Times New Roman"/>
          <w:b/>
          <w:sz w:val="24"/>
          <w:szCs w:val="24"/>
          <w:lang w:val="en"/>
        </w:rPr>
        <w:t xml:space="preserve"> = 100</w:t>
      </w:r>
    </w:p>
    <w:p w:rsidR="00E31A9B" w:rsidRDefault="00E31A9B" w:rsidP="00A95058">
      <w:pPr>
        <w:jc w:val="center"/>
        <w:rPr>
          <w:rFonts w:ascii="Times New Roman" w:hAnsi="Times New Roman"/>
          <w:b/>
          <w:sz w:val="24"/>
          <w:szCs w:val="24"/>
          <w:lang w:val="en"/>
        </w:rPr>
      </w:pPr>
    </w:p>
    <w:p w:rsidR="00A95058" w:rsidRDefault="00A95058" w:rsidP="00A95058">
      <w:pPr>
        <w:jc w:val="center"/>
        <w:rPr>
          <w:rFonts w:ascii="Times New Roman" w:hAnsi="Times New Roman"/>
          <w:sz w:val="24"/>
          <w:szCs w:val="24"/>
          <w:lang w:val="en"/>
        </w:rPr>
      </w:pPr>
      <w:r w:rsidRPr="007D4178">
        <w:rPr>
          <w:rFonts w:ascii="Times New Roman" w:hAnsi="Times New Roman"/>
          <w:b/>
          <w:sz w:val="24"/>
          <w:szCs w:val="24"/>
          <w:lang w:val="en"/>
        </w:rPr>
        <w:t xml:space="preserve">Comparison of weight representation of agricultural products in the previous and the </w:t>
      </w:r>
      <w:r>
        <w:rPr>
          <w:rFonts w:ascii="Times New Roman" w:hAnsi="Times New Roman"/>
          <w:b/>
          <w:sz w:val="24"/>
          <w:szCs w:val="24"/>
          <w:lang w:val="en"/>
        </w:rPr>
        <w:t xml:space="preserve">current </w:t>
      </w:r>
      <w:r w:rsidRPr="007D4178">
        <w:rPr>
          <w:rFonts w:ascii="Times New Roman" w:hAnsi="Times New Roman"/>
          <w:b/>
          <w:sz w:val="24"/>
          <w:szCs w:val="24"/>
          <w:lang w:val="en"/>
        </w:rPr>
        <w:t>revised structure of the agricultural producer</w:t>
      </w:r>
      <w:r>
        <w:rPr>
          <w:rFonts w:ascii="Times New Roman" w:hAnsi="Times New Roman"/>
          <w:b/>
          <w:sz w:val="24"/>
          <w:szCs w:val="24"/>
          <w:lang w:val="en"/>
        </w:rPr>
        <w:t xml:space="preserve"> price index</w:t>
      </w:r>
    </w:p>
    <w:p w:rsidR="00A95058" w:rsidRDefault="00197D3E" w:rsidP="002B1B8D">
      <w:pPr>
        <w:jc w:val="both"/>
        <w:rPr>
          <w:rFonts w:ascii="Times New Roman" w:hAnsi="Times New Roman"/>
          <w:sz w:val="24"/>
          <w:szCs w:val="24"/>
          <w:lang w:val="en"/>
        </w:rPr>
      </w:pPr>
      <w:r>
        <w:rPr>
          <w:rFonts w:ascii="Times New Roman" w:hAnsi="Times New Roman"/>
          <w:noProof/>
          <w:sz w:val="24"/>
          <w:szCs w:val="24"/>
          <w:lang w:eastAsia="cs-CZ"/>
        </w:rPr>
        <w:drawing>
          <wp:inline distT="0" distB="0" distL="0" distR="0">
            <wp:extent cx="5700395" cy="326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95" cy="3263900"/>
                    </a:xfrm>
                    <a:prstGeom prst="rect">
                      <a:avLst/>
                    </a:prstGeom>
                    <a:noFill/>
                  </pic:spPr>
                </pic:pic>
              </a:graphicData>
            </a:graphic>
          </wp:inline>
        </w:drawing>
      </w:r>
    </w:p>
    <w:p w:rsidR="00A95058" w:rsidRDefault="00A95058" w:rsidP="002B1B8D">
      <w:pPr>
        <w:jc w:val="both"/>
        <w:rPr>
          <w:rFonts w:ascii="Times New Roman" w:hAnsi="Times New Roman"/>
          <w:sz w:val="24"/>
          <w:szCs w:val="24"/>
          <w:lang w:val="en"/>
        </w:rPr>
      </w:pPr>
    </w:p>
    <w:p w:rsidR="009130E8" w:rsidRDefault="009130E8" w:rsidP="009130E8">
      <w:pPr>
        <w:pStyle w:val="Bezmezer"/>
        <w:rPr>
          <w:rFonts w:ascii="Times New Roman" w:hAnsi="Times New Roman"/>
          <w:sz w:val="24"/>
          <w:szCs w:val="24"/>
          <w:lang w:val="en"/>
        </w:rPr>
      </w:pPr>
    </w:p>
    <w:p w:rsidR="00947402" w:rsidRDefault="00197D3E" w:rsidP="009130E8">
      <w:pPr>
        <w:pStyle w:val="Bezmezer"/>
        <w:rPr>
          <w:rFonts w:ascii="Times New Roman" w:hAnsi="Times New Roman"/>
          <w:sz w:val="24"/>
          <w:szCs w:val="24"/>
          <w:lang w:val="en"/>
        </w:rPr>
      </w:pPr>
      <w:r>
        <w:rPr>
          <w:rFonts w:ascii="Times New Roman" w:hAnsi="Times New Roman"/>
          <w:noProof/>
          <w:sz w:val="24"/>
          <w:szCs w:val="24"/>
          <w:lang w:eastAsia="cs-CZ"/>
        </w:rPr>
        <w:lastRenderedPageBreak/>
        <w:drawing>
          <wp:inline distT="0" distB="0" distL="0" distR="0">
            <wp:extent cx="5748655" cy="330009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3300095"/>
                    </a:xfrm>
                    <a:prstGeom prst="rect">
                      <a:avLst/>
                    </a:prstGeom>
                    <a:noFill/>
                  </pic:spPr>
                </pic:pic>
              </a:graphicData>
            </a:graphic>
          </wp:inline>
        </w:drawing>
      </w:r>
    </w:p>
    <w:p w:rsidR="00947402" w:rsidRDefault="00947402" w:rsidP="009130E8">
      <w:pPr>
        <w:pStyle w:val="Bezmezer"/>
        <w:rPr>
          <w:rFonts w:ascii="Times New Roman" w:hAnsi="Times New Roman"/>
          <w:sz w:val="24"/>
          <w:szCs w:val="24"/>
          <w:lang w:val="en"/>
        </w:rPr>
      </w:pPr>
    </w:p>
    <w:p w:rsidR="00947402" w:rsidRDefault="00947402" w:rsidP="009130E8">
      <w:pPr>
        <w:pStyle w:val="Bezmezer"/>
        <w:rPr>
          <w:rFonts w:ascii="Times New Roman" w:hAnsi="Times New Roman"/>
          <w:sz w:val="24"/>
          <w:szCs w:val="24"/>
          <w:lang w:val="en"/>
        </w:rPr>
      </w:pPr>
    </w:p>
    <w:p w:rsidR="009130E8" w:rsidRDefault="009130E8" w:rsidP="009130E8">
      <w:pPr>
        <w:pStyle w:val="Bezmezer"/>
        <w:rPr>
          <w:rFonts w:ascii="Times New Roman" w:hAnsi="Times New Roman"/>
          <w:sz w:val="24"/>
          <w:szCs w:val="24"/>
          <w:lang w:val="en"/>
        </w:rPr>
      </w:pPr>
    </w:p>
    <w:p w:rsidR="008D03E9" w:rsidRPr="00147221" w:rsidRDefault="00A95058" w:rsidP="002B1B8D">
      <w:pPr>
        <w:jc w:val="both"/>
        <w:rPr>
          <w:sz w:val="24"/>
        </w:rPr>
      </w:pPr>
      <w:r w:rsidRPr="005A7CA3">
        <w:rPr>
          <w:rFonts w:ascii="Times New Roman" w:hAnsi="Times New Roman"/>
          <w:sz w:val="24"/>
          <w:szCs w:val="24"/>
          <w:lang w:val="en"/>
        </w:rPr>
        <w:t>Conversely,</w:t>
      </w:r>
      <w:r>
        <w:rPr>
          <w:rFonts w:ascii="Times New Roman" w:hAnsi="Times New Roman"/>
          <w:sz w:val="24"/>
          <w:szCs w:val="24"/>
          <w:lang w:val="en"/>
        </w:rPr>
        <w:t xml:space="preserve"> i</w:t>
      </w:r>
      <w:r w:rsidR="00DB2CDF">
        <w:rPr>
          <w:rFonts w:ascii="Times New Roman" w:hAnsi="Times New Roman"/>
          <w:sz w:val="24"/>
          <w:szCs w:val="24"/>
          <w:lang w:val="en"/>
        </w:rPr>
        <w:t>n t</w:t>
      </w:r>
      <w:r w:rsidR="005A7CA3" w:rsidRPr="005A7CA3">
        <w:rPr>
          <w:rFonts w:ascii="Times New Roman" w:hAnsi="Times New Roman"/>
          <w:sz w:val="24"/>
          <w:szCs w:val="24"/>
          <w:lang w:val="en"/>
        </w:rPr>
        <w:t xml:space="preserve">he calculation of the price index of agricultural producers </w:t>
      </w:r>
      <w:r w:rsidR="00DB2CDF">
        <w:rPr>
          <w:rFonts w:ascii="Times New Roman" w:hAnsi="Times New Roman"/>
          <w:sz w:val="24"/>
          <w:szCs w:val="24"/>
          <w:lang w:val="en"/>
        </w:rPr>
        <w:t>some</w:t>
      </w:r>
      <w:r w:rsidR="005A7CA3" w:rsidRPr="005A7CA3">
        <w:rPr>
          <w:rFonts w:ascii="Times New Roman" w:hAnsi="Times New Roman"/>
          <w:sz w:val="24"/>
          <w:szCs w:val="24"/>
          <w:lang w:val="en"/>
        </w:rPr>
        <w:t xml:space="preserve"> representatives with the lowest volumes </w:t>
      </w:r>
      <w:r w:rsidR="005A7CA3">
        <w:rPr>
          <w:rFonts w:ascii="Times New Roman" w:hAnsi="Times New Roman"/>
          <w:sz w:val="24"/>
          <w:szCs w:val="24"/>
          <w:lang w:val="en"/>
        </w:rPr>
        <w:t>of sales at</w:t>
      </w:r>
      <w:r w:rsidR="00EA00AB">
        <w:rPr>
          <w:rFonts w:ascii="Times New Roman" w:hAnsi="Times New Roman"/>
          <w:sz w:val="24"/>
          <w:szCs w:val="24"/>
          <w:lang w:val="en"/>
        </w:rPr>
        <w:t xml:space="preserve"> the domestic market in 2019</w:t>
      </w:r>
      <w:r w:rsidR="005A7CA3" w:rsidRPr="005A7CA3">
        <w:rPr>
          <w:rFonts w:ascii="Times New Roman" w:hAnsi="Times New Roman"/>
          <w:sz w:val="24"/>
          <w:szCs w:val="24"/>
          <w:lang w:val="en"/>
        </w:rPr>
        <w:t xml:space="preserve"> </w:t>
      </w:r>
      <w:r w:rsidR="00DB2CDF">
        <w:rPr>
          <w:rFonts w:ascii="Times New Roman" w:hAnsi="Times New Roman"/>
          <w:sz w:val="24"/>
          <w:szCs w:val="24"/>
          <w:lang w:val="en"/>
        </w:rPr>
        <w:t>–</w:t>
      </w:r>
      <w:r w:rsidR="00EA00AB">
        <w:rPr>
          <w:rFonts w:ascii="Times New Roman" w:hAnsi="Times New Roman"/>
          <w:sz w:val="24"/>
          <w:szCs w:val="24"/>
          <w:lang w:val="en"/>
        </w:rPr>
        <w:t xml:space="preserve"> 2021 were</w:t>
      </w:r>
      <w:r w:rsidR="00DB2CDF">
        <w:rPr>
          <w:rFonts w:ascii="Times New Roman" w:hAnsi="Times New Roman"/>
          <w:sz w:val="24"/>
          <w:szCs w:val="24"/>
          <w:lang w:val="en"/>
        </w:rPr>
        <w:t xml:space="preserve"> excluded</w:t>
      </w:r>
      <w:r w:rsidR="005A7CA3" w:rsidRPr="005A7CA3">
        <w:rPr>
          <w:rFonts w:ascii="Times New Roman" w:hAnsi="Times New Roman"/>
          <w:sz w:val="24"/>
          <w:szCs w:val="24"/>
          <w:lang w:val="en"/>
        </w:rPr>
        <w:t>:</w:t>
      </w:r>
      <w:r w:rsidR="008D03E9" w:rsidRPr="00EE3D81">
        <w:rPr>
          <w:rFonts w:ascii="Times New Roman" w:hAnsi="Times New Roman"/>
          <w:sz w:val="24"/>
          <w:szCs w:val="24"/>
        </w:rPr>
        <w:tab/>
      </w:r>
      <w:r w:rsidR="008D03E9" w:rsidRPr="00147221">
        <w:rPr>
          <w:sz w:val="24"/>
        </w:rPr>
        <w:tab/>
      </w:r>
      <w:r w:rsidR="008D03E9" w:rsidRPr="00147221">
        <w:rPr>
          <w:sz w:val="24"/>
        </w:rPr>
        <w:tab/>
      </w:r>
      <w:r w:rsidR="008D03E9" w:rsidRPr="00147221">
        <w:rPr>
          <w:sz w:val="24"/>
        </w:rPr>
        <w:tab/>
      </w:r>
    </w:p>
    <w:p w:rsidR="008D03E9" w:rsidRPr="005A4A53" w:rsidRDefault="00947402" w:rsidP="008D03E9">
      <w:pPr>
        <w:pStyle w:val="Bezmezer"/>
        <w:rPr>
          <w:rFonts w:ascii="Times New Roman" w:hAnsi="Times New Roman"/>
          <w:b/>
          <w:sz w:val="24"/>
          <w:szCs w:val="24"/>
        </w:rPr>
      </w:pPr>
      <w:r>
        <w:rPr>
          <w:rFonts w:ascii="Times New Roman" w:hAnsi="Times New Roman"/>
          <w:b/>
          <w:sz w:val="24"/>
          <w:szCs w:val="24"/>
        </w:rPr>
        <w:t>3070</w:t>
      </w:r>
      <w:r w:rsidR="008D03E9" w:rsidRPr="005A4A53">
        <w:rPr>
          <w:rFonts w:ascii="Times New Roman" w:hAnsi="Times New Roman"/>
          <w:b/>
          <w:sz w:val="24"/>
          <w:szCs w:val="24"/>
        </w:rPr>
        <w:tab/>
      </w:r>
      <w:r w:rsidR="00816B45">
        <w:rPr>
          <w:rFonts w:ascii="Times New Roman" w:hAnsi="Times New Roman"/>
          <w:b/>
          <w:sz w:val="24"/>
          <w:szCs w:val="24"/>
        </w:rPr>
        <w:t>Savoy cabbage (Kale)</w:t>
      </w:r>
      <w:r w:rsidR="0089282F" w:rsidRPr="005A4A53">
        <w:rPr>
          <w:rFonts w:ascii="Times New Roman" w:hAnsi="Times New Roman"/>
          <w:b/>
          <w:sz w:val="24"/>
          <w:szCs w:val="24"/>
        </w:rPr>
        <w:tab/>
      </w:r>
      <w:r w:rsidR="0089282F" w:rsidRPr="005A4A53">
        <w:rPr>
          <w:rFonts w:ascii="Times New Roman" w:hAnsi="Times New Roman"/>
          <w:b/>
          <w:sz w:val="24"/>
          <w:szCs w:val="24"/>
        </w:rPr>
        <w:tab/>
      </w:r>
      <w:r w:rsidR="0089282F" w:rsidRPr="005A4A53">
        <w:rPr>
          <w:rFonts w:ascii="Times New Roman" w:hAnsi="Times New Roman"/>
          <w:b/>
          <w:sz w:val="24"/>
          <w:szCs w:val="24"/>
        </w:rPr>
        <w:tab/>
      </w:r>
    </w:p>
    <w:p w:rsidR="008D03E9" w:rsidRPr="005A4A53" w:rsidRDefault="008D03E9" w:rsidP="008D03E9">
      <w:pPr>
        <w:pStyle w:val="Bezmezer"/>
        <w:rPr>
          <w:rFonts w:ascii="Times New Roman" w:hAnsi="Times New Roman"/>
          <w:b/>
          <w:sz w:val="24"/>
          <w:szCs w:val="24"/>
        </w:rPr>
      </w:pPr>
      <w:r w:rsidRPr="005A4A53">
        <w:rPr>
          <w:rFonts w:ascii="Times New Roman" w:hAnsi="Times New Roman"/>
          <w:b/>
          <w:sz w:val="24"/>
          <w:szCs w:val="24"/>
        </w:rPr>
        <w:tab/>
      </w:r>
      <w:r w:rsidRPr="005A4A53">
        <w:rPr>
          <w:rFonts w:ascii="Times New Roman" w:hAnsi="Times New Roman"/>
          <w:b/>
          <w:sz w:val="24"/>
          <w:szCs w:val="24"/>
        </w:rPr>
        <w:tab/>
      </w:r>
      <w:r w:rsidRPr="005A4A53">
        <w:rPr>
          <w:rFonts w:ascii="Times New Roman" w:hAnsi="Times New Roman"/>
          <w:b/>
          <w:sz w:val="24"/>
          <w:szCs w:val="24"/>
        </w:rPr>
        <w:tab/>
      </w:r>
    </w:p>
    <w:tbl>
      <w:tblPr>
        <w:tblW w:w="9787" w:type="dxa"/>
        <w:tblInd w:w="70" w:type="dxa"/>
        <w:tblCellMar>
          <w:left w:w="70" w:type="dxa"/>
          <w:right w:w="70" w:type="dxa"/>
        </w:tblCellMar>
        <w:tblLook w:val="04A0" w:firstRow="1" w:lastRow="0" w:firstColumn="1" w:lastColumn="0" w:noHBand="0" w:noVBand="1"/>
      </w:tblPr>
      <w:tblGrid>
        <w:gridCol w:w="993"/>
        <w:gridCol w:w="2694"/>
        <w:gridCol w:w="508"/>
        <w:gridCol w:w="508"/>
        <w:gridCol w:w="508"/>
        <w:gridCol w:w="508"/>
        <w:gridCol w:w="508"/>
        <w:gridCol w:w="508"/>
        <w:gridCol w:w="508"/>
        <w:gridCol w:w="508"/>
        <w:gridCol w:w="508"/>
        <w:gridCol w:w="508"/>
        <w:gridCol w:w="508"/>
        <w:gridCol w:w="512"/>
      </w:tblGrid>
      <w:tr w:rsidR="007B7010" w:rsidRPr="007B7010" w:rsidTr="00E977FD">
        <w:trPr>
          <w:trHeight w:val="300"/>
        </w:trPr>
        <w:tc>
          <w:tcPr>
            <w:tcW w:w="9787" w:type="dxa"/>
            <w:gridSpan w:val="14"/>
            <w:tcBorders>
              <w:top w:val="nil"/>
              <w:left w:val="nil"/>
              <w:bottom w:val="nil"/>
              <w:right w:val="nil"/>
            </w:tcBorders>
            <w:shd w:val="clear" w:color="auto" w:fill="auto"/>
            <w:noWrap/>
            <w:vAlign w:val="center"/>
            <w:hideMark/>
          </w:tcPr>
          <w:p w:rsidR="007B7010" w:rsidRPr="007B7010" w:rsidRDefault="007B7010" w:rsidP="007B7010">
            <w:pPr>
              <w:spacing w:after="0" w:line="240" w:lineRule="auto"/>
              <w:jc w:val="center"/>
              <w:rPr>
                <w:rFonts w:eastAsia="Times New Roman" w:cs="Calibri"/>
                <w:b/>
                <w:bCs/>
                <w:color w:val="000000"/>
                <w:u w:val="single"/>
                <w:lang w:eastAsia="cs-CZ"/>
              </w:rPr>
            </w:pPr>
            <w:r w:rsidRPr="007B7010">
              <w:rPr>
                <w:rFonts w:eastAsia="Times New Roman" w:cs="Calibri"/>
                <w:b/>
                <w:bCs/>
                <w:color w:val="000000"/>
                <w:u w:val="single"/>
                <w:lang w:val="en-US" w:eastAsia="cs-CZ"/>
              </w:rPr>
              <w:t>Variable monthly weights of agricultural products in ‰</w:t>
            </w:r>
          </w:p>
        </w:tc>
      </w:tr>
      <w:tr w:rsidR="007B7010" w:rsidRPr="007B7010" w:rsidTr="00E977FD">
        <w:trPr>
          <w:trHeight w:val="300"/>
        </w:trPr>
        <w:tc>
          <w:tcPr>
            <w:tcW w:w="993"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center"/>
              <w:rPr>
                <w:rFonts w:eastAsia="Times New Roman" w:cs="Calibri"/>
                <w:b/>
                <w:bCs/>
                <w:color w:val="000000"/>
                <w:u w:val="single"/>
                <w:lang w:eastAsia="cs-CZ"/>
              </w:rPr>
            </w:pPr>
          </w:p>
        </w:tc>
        <w:tc>
          <w:tcPr>
            <w:tcW w:w="2694"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c>
          <w:tcPr>
            <w:tcW w:w="510"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rPr>
                <w:rFonts w:ascii="Times New Roman" w:eastAsia="Times New Roman" w:hAnsi="Times New Roman"/>
                <w:sz w:val="20"/>
                <w:szCs w:val="20"/>
                <w:lang w:eastAsia="cs-CZ"/>
              </w:rPr>
            </w:pPr>
          </w:p>
        </w:tc>
      </w:tr>
      <w:tr w:rsidR="007B7010" w:rsidRPr="007B7010" w:rsidTr="00E977F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0" w:rsidRPr="007B7010" w:rsidRDefault="007B7010" w:rsidP="007B7010">
            <w:pPr>
              <w:spacing w:after="0" w:line="240" w:lineRule="auto"/>
              <w:jc w:val="center"/>
              <w:rPr>
                <w:rFonts w:ascii="Arial" w:eastAsia="Times New Roman" w:hAnsi="Arial" w:cs="Calibri"/>
                <w:b/>
                <w:bCs/>
                <w:sz w:val="12"/>
                <w:szCs w:val="12"/>
                <w:lang w:eastAsia="cs-CZ"/>
              </w:rPr>
            </w:pPr>
            <w:r w:rsidRPr="007B7010">
              <w:rPr>
                <w:rFonts w:ascii="Arial" w:eastAsia="Times New Roman" w:hAnsi="Arial" w:cs="Calibri"/>
                <w:b/>
                <w:bCs/>
                <w:sz w:val="12"/>
                <w:szCs w:val="12"/>
                <w:lang w:eastAsia="cs-CZ"/>
              </w:rPr>
              <w:t>Kod</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color w:val="000000"/>
                <w:sz w:val="16"/>
                <w:szCs w:val="16"/>
                <w:lang w:eastAsia="cs-CZ"/>
              </w:rPr>
            </w:pPr>
            <w:r w:rsidRPr="007B7010">
              <w:rPr>
                <w:rFonts w:ascii="Arial" w:eastAsia="Times New Roman" w:hAnsi="Arial" w:cs="Calibri"/>
                <w:b/>
                <w:bCs/>
                <w:color w:val="000000"/>
                <w:sz w:val="16"/>
                <w:szCs w:val="16"/>
                <w:lang w:eastAsia="cs-CZ"/>
              </w:rPr>
              <w:t>Title/Month</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1</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2</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3</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4</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5</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6</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7</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8</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9</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10</w:t>
            </w:r>
          </w:p>
        </w:tc>
        <w:tc>
          <w:tcPr>
            <w:tcW w:w="507" w:type="dxa"/>
            <w:tcBorders>
              <w:top w:val="single" w:sz="4" w:space="0" w:color="auto"/>
              <w:left w:val="nil"/>
              <w:bottom w:val="single" w:sz="4" w:space="0" w:color="auto"/>
              <w:right w:val="nil"/>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11</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B7010" w:rsidRPr="007B7010" w:rsidRDefault="007B7010" w:rsidP="007B7010">
            <w:pPr>
              <w:spacing w:after="0" w:line="240" w:lineRule="auto"/>
              <w:jc w:val="center"/>
              <w:rPr>
                <w:rFonts w:ascii="Arial" w:eastAsia="Times New Roman" w:hAnsi="Arial" w:cs="Calibri"/>
                <w:b/>
                <w:bCs/>
                <w:sz w:val="16"/>
                <w:szCs w:val="16"/>
                <w:lang w:eastAsia="cs-CZ"/>
              </w:rPr>
            </w:pPr>
            <w:r w:rsidRPr="007B7010">
              <w:rPr>
                <w:rFonts w:ascii="Arial" w:eastAsia="Times New Roman" w:hAnsi="Arial" w:cs="Calibri"/>
                <w:b/>
                <w:bCs/>
                <w:sz w:val="16"/>
                <w:szCs w:val="16"/>
                <w:lang w:eastAsia="cs-CZ"/>
              </w:rPr>
              <w:t>12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000000</w:t>
            </w:r>
          </w:p>
        </w:tc>
        <w:tc>
          <w:tcPr>
            <w:tcW w:w="2694"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Total Agricultural Products including Fishes</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c>
          <w:tcPr>
            <w:tcW w:w="510"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1 000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140000</w:t>
            </w:r>
          </w:p>
        </w:tc>
        <w:tc>
          <w:tcPr>
            <w:tcW w:w="2694"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 xml:space="preserve">Total Agricultural Products </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991,81</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991,46</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992,24</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991,78</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991,15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991,68</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991,81</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991,65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992,90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994,59</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993,22</w:t>
            </w:r>
          </w:p>
        </w:tc>
        <w:tc>
          <w:tcPr>
            <w:tcW w:w="510"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992,42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141000</w:t>
            </w:r>
          </w:p>
        </w:tc>
        <w:tc>
          <w:tcPr>
            <w:tcW w:w="2694"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Total Agricultural Products (excluding Fruits and Vegetables)</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957,24</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960,90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868,95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914,84</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974,45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942,65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920,05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914,99</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915,85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765,79</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883,72</w:t>
            </w:r>
          </w:p>
        </w:tc>
        <w:tc>
          <w:tcPr>
            <w:tcW w:w="510"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948,22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100000</w:t>
            </w:r>
          </w:p>
        </w:tc>
        <w:tc>
          <w:tcPr>
            <w:tcW w:w="2694"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 xml:space="preserve">Crop Products </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551,64</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532,35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575,11</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549,47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514,98</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544,26</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551,35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542,34</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611,07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703,67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628,72</w:t>
            </w:r>
          </w:p>
        </w:tc>
        <w:tc>
          <w:tcPr>
            <w:tcW w:w="510"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584,76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101000</w:t>
            </w:r>
          </w:p>
        </w:tc>
        <w:tc>
          <w:tcPr>
            <w:tcW w:w="2694"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Crop Products (excluding Fruits and Vegetables)</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517,07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501,78</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451,81</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472,53</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498,29</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495,23</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479,59</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465,69</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534,02</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474,87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519,22</w:t>
            </w:r>
          </w:p>
        </w:tc>
        <w:tc>
          <w:tcPr>
            <w:tcW w:w="510"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540,57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102000</w:t>
            </w:r>
          </w:p>
        </w:tc>
        <w:tc>
          <w:tcPr>
            <w:tcW w:w="2694"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Fruits and Vegetables</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34,57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30,57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123,30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76,94</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16,69</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49,03</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71,76</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76,65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77,05</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228,80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109,50</w:t>
            </w:r>
          </w:p>
        </w:tc>
        <w:tc>
          <w:tcPr>
            <w:tcW w:w="510"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44,20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 xml:space="preserve">CEREALS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290,83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303,35</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275,61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292,24</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314,61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295,62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291,02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296,87</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252,28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192,22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240,83</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269,35</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011000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Arial"/>
                <w:color w:val="000000"/>
                <w:sz w:val="14"/>
                <w:szCs w:val="14"/>
                <w:lang w:eastAsia="cs-CZ"/>
              </w:rPr>
            </w:pPr>
            <w:r w:rsidRPr="007B7010">
              <w:rPr>
                <w:rFonts w:ascii="Arial" w:eastAsia="Times New Roman" w:hAnsi="Arial" w:cs="Arial"/>
                <w:color w:val="000000"/>
                <w:sz w:val="14"/>
                <w:szCs w:val="14"/>
                <w:lang w:eastAsia="cs-CZ"/>
              </w:rPr>
              <w:t>Wheat</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184,00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191,92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174,37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184,89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199,05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187,03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184,12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187,82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159,61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121,61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152,37</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170,41</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011110.1011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Milling soft wheat</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104,48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108,97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99,01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104,98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113,02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106,20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104,55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106,65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90,63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69,05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86,52</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96,76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011110.1012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Feed soft wheat</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79,53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82,95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75,36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79,91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86,03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80,84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79,58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81,18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68,98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65,85</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73,65</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012000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Rye</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4,51</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5,04</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012110.1031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Rye for consupmtion</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4,51</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5,04</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013000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Barley</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60,32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62,92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57,17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60,62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65,26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61,32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60,36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61,58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52,33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39,87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49,95</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55,87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013110.1023</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Feed barley</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27,65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28,84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26,21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29,91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28,11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27,67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23,99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18,28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22,90</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25,61</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noWrap/>
            <w:vAlign w:val="bottom"/>
            <w:hideMark/>
          </w:tcPr>
          <w:p w:rsidR="007B7010" w:rsidRPr="007B7010" w:rsidRDefault="007B7010" w:rsidP="007B7010">
            <w:pPr>
              <w:spacing w:after="0" w:line="240" w:lineRule="auto"/>
              <w:rPr>
                <w:rFonts w:ascii="Arial" w:eastAsia="Times New Roman" w:hAnsi="Arial" w:cs="Arial"/>
                <w:color w:val="000000"/>
                <w:sz w:val="12"/>
                <w:szCs w:val="12"/>
                <w:lang w:eastAsia="cs-CZ"/>
              </w:rPr>
            </w:pPr>
            <w:r w:rsidRPr="007B7010">
              <w:rPr>
                <w:rFonts w:ascii="Arial" w:eastAsia="Times New Roman" w:hAnsi="Arial" w:cs="Arial"/>
                <w:color w:val="000000"/>
                <w:sz w:val="12"/>
                <w:szCs w:val="12"/>
                <w:lang w:eastAsia="cs-CZ"/>
              </w:rPr>
              <w:t>013210.1021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Malting barley</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32,67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34,08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30,96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32,83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35,34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33,21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32,69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33,35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28,34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21,59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27,06</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30,26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014000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Oats</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6,31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6,54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4,00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5,01</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014110.1042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Feed oats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6,31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6,54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4,00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5,01</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lastRenderedPageBreak/>
              <w:t>015000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Grain maize</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30,91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32,24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29,29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31,06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33,44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31,42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30,93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31,55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26,81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20,43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25,60</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28,63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015110.1052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Grain maize</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30,91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32,24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29,29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31,06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33,44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31,42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30,93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31,55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26,81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20,43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25,60</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28,63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019000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Other cereals</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3,89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3,56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3,40</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3,80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019110.1032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Triticale</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3,40</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3,80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INDUSTRIAL CROPS</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176,97</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147,60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128,25</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133,61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143,84</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135,16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133,06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135,73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182,83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197,78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216,26</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225,46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021000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Oil seeds and oleaginous fruits</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132,26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137,89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123,44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128,51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138,35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130,00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127,98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130,55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116,45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92,22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113,87</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122,71</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021110.1210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Rape</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114,19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119,10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108,21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114,74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123,53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116,07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114,26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116,56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99,05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75,47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94,56</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105,75</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021210.1230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Sunflower</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7,69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7,96</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021910.1220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Poppy seeds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13,70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14,29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12,99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13,77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14,83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13,93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13,71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13,99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9,06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11,35</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12,69</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022000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Protein crops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4,20</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022110.1102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Dried peas for feeding                       </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4,20</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024000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Sugar beet</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39,63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58,36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77,42</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80,93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024110.1510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Sugar beet</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39,63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58,36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77,42</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80,93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noWrap/>
            <w:vAlign w:val="bottom"/>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029000</w:t>
            </w:r>
          </w:p>
        </w:tc>
        <w:tc>
          <w:tcPr>
            <w:tcW w:w="2694" w:type="dxa"/>
            <w:tcBorders>
              <w:top w:val="nil"/>
              <w:left w:val="nil"/>
              <w:bottom w:val="nil"/>
              <w:right w:val="single" w:sz="4" w:space="0" w:color="auto"/>
            </w:tcBorders>
            <w:shd w:val="clear" w:color="000000" w:fill="DDEBF7"/>
            <w:noWrap/>
            <w:vAlign w:val="bottom"/>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Other industrial crops</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61,98</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43,86</w:t>
            </w:r>
          </w:p>
        </w:tc>
        <w:tc>
          <w:tcPr>
            <w:tcW w:w="507" w:type="dxa"/>
            <w:tcBorders>
              <w:top w:val="nil"/>
              <w:left w:val="nil"/>
              <w:bottom w:val="nil"/>
              <w:right w:val="nil"/>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20,77</w:t>
            </w:r>
          </w:p>
        </w:tc>
        <w:tc>
          <w:tcPr>
            <w:tcW w:w="510" w:type="dxa"/>
            <w:tcBorders>
              <w:top w:val="nil"/>
              <w:left w:val="nil"/>
              <w:bottom w:val="nil"/>
              <w:right w:val="single" w:sz="4" w:space="0" w:color="auto"/>
            </w:tcBorders>
            <w:shd w:val="clear" w:color="000000" w:fill="DDEBF7"/>
            <w:noWrap/>
            <w:vAlign w:val="bottom"/>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17,12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029210.1310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Hop cones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61,98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43,86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20,77</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17,12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030000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FORAGE PLANTS</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26,07</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27,19</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24,71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26,20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28,20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26,50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26,09</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26,61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22,61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17,23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21,59</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24,14</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VEGETABLES AND HORTICULTURAL PRODUCTS</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27,82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24,95</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117,40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71,10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12,39</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16,16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63,72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66,29</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57,11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205,79</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96,00</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36,73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041000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Fresh vegetables</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27,82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24,95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15,69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12,39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16,16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63,72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66,29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57,11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44,97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34,40</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36,73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041100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Cauliflower</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041110.3090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Cauliflower</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041200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Tomatoes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18,36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15,64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10,00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6,68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041210.3161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Tomatoes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18,36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15,64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10,00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6,68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041900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Other fresh vegetables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27,82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15,69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12,39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16,16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48,08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44,73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36,72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34,40</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36,73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041910.3100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White cabbage</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0,25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3,67</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3,38</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041910.3101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Red cabbage</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0,14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0,49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1,02</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0,45</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041920.3200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Lettuce</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0,66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0,53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0,38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041940.3134</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Cucumbers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0,69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041950.3032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Carrots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13,54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8,54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22,01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13,68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11,82</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12,81</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041960.3172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Onions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6,80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8,21</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041999.3012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Celery</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3,97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5,98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3,98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4,17</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9,92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041999.3042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Parsley</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4,64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5,51</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041999.3061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Kohlrabi</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8,31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8,43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9,09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7,73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041999.3150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 xml:space="preserve">Capsicum </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Arial"/>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0,21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0,20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0,08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0,04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042000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Plants and flowers</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101,72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67,74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160,82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61,60</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042100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Nursery products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101,72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67,74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160,82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61,60</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050000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POTATOES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23,20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23,64</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23,25</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20,48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11,63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37,96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29,42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6,48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53,96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32,33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31,17</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21,62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051000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Potatoes for consumption</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17,99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15,74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10,02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37,96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29,42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6,48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41,19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19,48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16,55</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15,03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051110.1610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Early potatoes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36,41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29,42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noWrap/>
            <w:vAlign w:val="bottom"/>
            <w:hideMark/>
          </w:tcPr>
          <w:p w:rsidR="007B7010" w:rsidRPr="007B7010" w:rsidRDefault="00946B14" w:rsidP="00946B14">
            <w:pPr>
              <w:spacing w:after="0" w:line="240" w:lineRule="auto"/>
              <w:rPr>
                <w:rFonts w:ascii="Arial" w:eastAsia="Times New Roman" w:hAnsi="Arial" w:cs="Arial"/>
                <w:color w:val="000000"/>
                <w:sz w:val="12"/>
                <w:szCs w:val="12"/>
                <w:lang w:eastAsia="cs-CZ"/>
              </w:rPr>
            </w:pPr>
            <w:r>
              <w:rPr>
                <w:rFonts w:ascii="Arial" w:eastAsia="Times New Roman" w:hAnsi="Arial" w:cs="Arial"/>
                <w:color w:val="000000"/>
                <w:sz w:val="12"/>
                <w:szCs w:val="12"/>
                <w:lang w:eastAsia="cs-CZ"/>
              </w:rPr>
              <w:t>0512</w:t>
            </w:r>
            <w:r w:rsidR="007B7010" w:rsidRPr="007B7010">
              <w:rPr>
                <w:rFonts w:ascii="Arial" w:eastAsia="Times New Roman" w:hAnsi="Arial" w:cs="Arial"/>
                <w:color w:val="000000"/>
                <w:sz w:val="12"/>
                <w:szCs w:val="12"/>
                <w:lang w:eastAsia="cs-CZ"/>
              </w:rPr>
              <w:t>10.1620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Main crop potatoes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17,99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15,74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10,02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41,19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16,55</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15,03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052000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Seed potatoes</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0,87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7,90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13,23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15,31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0,95</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0,87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052110.1640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Seed potatoes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0,87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7,90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15,31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0,95</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0,87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059000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Other potatoes</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12,77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12,86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13,67</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059110.1630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Starch potatoes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12,77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12,86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13,67</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FRUITS</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6,75</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5,90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5,84</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32,87</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8,04</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10,36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19,94</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23,01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13,50</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Fresh fruit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6,75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5,90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32,87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8,04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10,36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19,94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23,01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13,50</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061100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Dessert apples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5,90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4,30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12,02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12,32</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6,52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lastRenderedPageBreak/>
              <w:t>061110.2011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Dessert apples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0,25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0,70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4,01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10,59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4,64</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061120.2012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Industrial appples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2,83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1,39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8,00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8,74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7,68</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061200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Dessert pears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1,19</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0,95</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061210.2020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Dessert pears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1,19</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0,95</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061300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Peaches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0,51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061310.2030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Peaches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0,51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061900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Other fresh fruit</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30,45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6,64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8,24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061910.2060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Cherries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3,58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061920.2050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Plums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6,91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1,40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061930.2111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Strawberries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30,45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061990.2040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Apricots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0,75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2"/>
                <w:szCs w:val="12"/>
                <w:lang w:eastAsia="cs-CZ"/>
              </w:rPr>
            </w:pPr>
            <w:r w:rsidRPr="007B7010">
              <w:rPr>
                <w:rFonts w:ascii="Arial" w:eastAsia="Times New Roman" w:hAnsi="Arial" w:cs="Calibri"/>
                <w:sz w:val="12"/>
                <w:szCs w:val="12"/>
                <w:lang w:eastAsia="cs-CZ"/>
              </w:rPr>
              <w:t>061990.2070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Sour cherry</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070000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WINE (incl. must)</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22,33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35,31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9,37</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072110.1710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Grapes for wine production</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Times New Roman" w:eastAsia="Times New Roman" w:hAnsi="Times New Roman"/>
                <w:sz w:val="20"/>
                <w:szCs w:val="20"/>
                <w:lang w:eastAsia="cs-CZ"/>
              </w:rPr>
            </w:pP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35,31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9,37</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 </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130000</w:t>
            </w:r>
          </w:p>
        </w:tc>
        <w:tc>
          <w:tcPr>
            <w:tcW w:w="2694"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Animals and animal products</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440,17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459,12</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417,13</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442,30</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476,17</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447,42</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440,46</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449,31</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381,83</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290,92</w:t>
            </w:r>
          </w:p>
        </w:tc>
        <w:tc>
          <w:tcPr>
            <w:tcW w:w="507" w:type="dxa"/>
            <w:tcBorders>
              <w:top w:val="nil"/>
              <w:left w:val="nil"/>
              <w:bottom w:val="nil"/>
              <w:right w:val="nil"/>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364,50</w:t>
            </w:r>
          </w:p>
        </w:tc>
        <w:tc>
          <w:tcPr>
            <w:tcW w:w="510" w:type="dxa"/>
            <w:tcBorders>
              <w:top w:val="nil"/>
              <w:left w:val="nil"/>
              <w:bottom w:val="nil"/>
              <w:right w:val="single" w:sz="4" w:space="0" w:color="auto"/>
            </w:tcBorders>
            <w:shd w:val="clear" w:color="000000" w:fill="C0C0C0"/>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407,66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ANIMALS</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185,26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193,23</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175,56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186,16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200,41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188,31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185,38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189,10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160,70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122,44</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153,41</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171,57</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111000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Cattle</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54,11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56,44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51,28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54,37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58,54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55,00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54,15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55,23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46,94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35,76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44,81</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50,11</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111100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Cattle excluding calves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50,90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53,09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51,14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55,06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51,73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50,93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51,95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44,15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33,64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42,15</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47,14</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111110.4110</w:t>
            </w:r>
          </w:p>
        </w:tc>
        <w:tc>
          <w:tcPr>
            <w:tcW w:w="2694"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rPr>
                <w:rFonts w:eastAsia="Times New Roman" w:cs="Calibri"/>
                <w:sz w:val="14"/>
                <w:szCs w:val="14"/>
                <w:lang w:eastAsia="cs-CZ"/>
              </w:rPr>
            </w:pPr>
            <w:r w:rsidRPr="007B7010">
              <w:rPr>
                <w:rFonts w:eastAsia="Times New Roman" w:cs="Calibri"/>
                <w:sz w:val="14"/>
                <w:szCs w:val="14"/>
                <w:lang w:eastAsia="cs-CZ"/>
              </w:rPr>
              <w:t>Live bullocks for slaughter</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25,07</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26,15</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23,76</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25,20</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27,13</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25,49</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25,09</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25,60</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21,75</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16,57</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20,76</w:t>
            </w:r>
          </w:p>
        </w:tc>
        <w:tc>
          <w:tcPr>
            <w:tcW w:w="510"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23,22</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111120.4210</w:t>
            </w:r>
          </w:p>
        </w:tc>
        <w:tc>
          <w:tcPr>
            <w:tcW w:w="2694"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rPr>
                <w:rFonts w:eastAsia="Times New Roman" w:cs="Calibri"/>
                <w:sz w:val="14"/>
                <w:szCs w:val="14"/>
                <w:lang w:eastAsia="cs-CZ"/>
              </w:rPr>
            </w:pPr>
            <w:r w:rsidRPr="007B7010">
              <w:rPr>
                <w:rFonts w:eastAsia="Times New Roman" w:cs="Calibri"/>
                <w:sz w:val="14"/>
                <w:szCs w:val="14"/>
                <w:lang w:eastAsia="cs-CZ"/>
              </w:rPr>
              <w:t>Live heifers for slaughter</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8,00</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8,35</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7,58</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8,04</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8,66</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8,13</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8,01</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8,17</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6,94</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5,29</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6,63</w:t>
            </w:r>
          </w:p>
        </w:tc>
        <w:tc>
          <w:tcPr>
            <w:tcW w:w="510"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7,41</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111130.4310</w:t>
            </w:r>
          </w:p>
        </w:tc>
        <w:tc>
          <w:tcPr>
            <w:tcW w:w="2694"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rPr>
                <w:rFonts w:eastAsia="Times New Roman" w:cs="Calibri"/>
                <w:sz w:val="14"/>
                <w:szCs w:val="14"/>
                <w:lang w:eastAsia="cs-CZ"/>
              </w:rPr>
            </w:pPr>
            <w:r w:rsidRPr="007B7010">
              <w:rPr>
                <w:rFonts w:eastAsia="Times New Roman" w:cs="Calibri"/>
                <w:sz w:val="14"/>
                <w:szCs w:val="14"/>
                <w:lang w:eastAsia="cs-CZ"/>
              </w:rPr>
              <w:t>Live cows for slaughter</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17,82</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18,59</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16,89</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17,91</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19,28</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18,11</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17,83</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18,19</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15,46</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11,78</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14,76</w:t>
            </w:r>
          </w:p>
        </w:tc>
        <w:tc>
          <w:tcPr>
            <w:tcW w:w="510"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jc w:val="right"/>
              <w:rPr>
                <w:rFonts w:eastAsia="Times New Roman" w:cs="Calibri"/>
                <w:sz w:val="12"/>
                <w:szCs w:val="12"/>
                <w:lang w:eastAsia="cs-CZ"/>
              </w:rPr>
            </w:pPr>
            <w:r w:rsidRPr="007B7010">
              <w:rPr>
                <w:rFonts w:eastAsia="Times New Roman" w:cs="Calibri"/>
                <w:sz w:val="12"/>
                <w:szCs w:val="12"/>
                <w:lang w:eastAsia="cs-CZ"/>
              </w:rPr>
              <w:t>16,50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111200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Calves </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2,66</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2,98</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111210.4410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Live calves for slaughter</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3,35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3,28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2,66</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2,98</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112000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Pigs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74,24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77,44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70,36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74,60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80,31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75,46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74,29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75,78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64,40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49,07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61,48</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68,76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112110.4610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Live pigs for slaughter</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73,27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76,42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69,44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73,63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79,26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74,48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73,32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74,79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63,56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48,43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60,67</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67,86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112120.5610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Weanling piglets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1,05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0,84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0,64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0,81</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0,90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115000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Poultry</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56,91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59,35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53,93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57,18</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61,56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57,84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56,94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58,09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49,36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37,61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47,12</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52,70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115100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Chickens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48,10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45,58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52,03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48,13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49,09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41,72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39,83</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44,54</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115110.5011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Chickens (live - 1st choice)</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48,10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50,17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45,58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48,33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52,03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48,13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49,09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41,72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39,83</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44,54</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115900</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Other poultry</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8,81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9,19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8,35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8,85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9,53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8,81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8,99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7,64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7,29</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8,16</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115910.5031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Broiler turkeys</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6,11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5,55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6,34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5,96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5,87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5,98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5,08</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3,87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4,85</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115910.5041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Ducks (slaughtered)</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3,19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3,01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2,44</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2,73</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120000</w:t>
            </w:r>
          </w:p>
        </w:tc>
        <w:tc>
          <w:tcPr>
            <w:tcW w:w="2694"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ANIMAL PRODUCTS</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254,91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265,88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241,57</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256,15</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275,76</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259,11</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255,08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260,20</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221,12</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168,48</w:t>
            </w:r>
          </w:p>
        </w:tc>
        <w:tc>
          <w:tcPr>
            <w:tcW w:w="507" w:type="dxa"/>
            <w:tcBorders>
              <w:top w:val="nil"/>
              <w:left w:val="nil"/>
              <w:bottom w:val="nil"/>
              <w:right w:val="nil"/>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211,09</w:t>
            </w:r>
          </w:p>
        </w:tc>
        <w:tc>
          <w:tcPr>
            <w:tcW w:w="510" w:type="dxa"/>
            <w:tcBorders>
              <w:top w:val="nil"/>
              <w:left w:val="nil"/>
              <w:bottom w:val="nil"/>
              <w:right w:val="single" w:sz="4" w:space="0" w:color="auto"/>
            </w:tcBorders>
            <w:shd w:val="clear" w:color="000000" w:fill="FFCC99"/>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236,08</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121000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Milk</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229,10</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238,96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217,11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230,21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247,84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232,87</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229,25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233,86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198,74</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151,42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189,72</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212,18</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121110.4911</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Cows milk </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229,10</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238,96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217,11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230,21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247,84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232,87</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229,25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233,86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198,74</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151,42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189,72</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212,18</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122000</w:t>
            </w:r>
          </w:p>
        </w:tc>
        <w:tc>
          <w:tcPr>
            <w:tcW w:w="2694"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Eggs </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25,81</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26,92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24,46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25,93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27,92</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26,23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25,83</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26,35</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22,39</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17,06</w:t>
            </w:r>
          </w:p>
        </w:tc>
        <w:tc>
          <w:tcPr>
            <w:tcW w:w="507" w:type="dxa"/>
            <w:tcBorders>
              <w:top w:val="nil"/>
              <w:left w:val="nil"/>
              <w:bottom w:val="nil"/>
              <w:right w:val="nil"/>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21,37</w:t>
            </w:r>
          </w:p>
        </w:tc>
        <w:tc>
          <w:tcPr>
            <w:tcW w:w="510" w:type="dxa"/>
            <w:tcBorders>
              <w:top w:val="nil"/>
              <w:left w:val="nil"/>
              <w:bottom w:val="nil"/>
              <w:right w:val="single" w:sz="4" w:space="0" w:color="auto"/>
            </w:tcBorders>
            <w:shd w:val="clear" w:color="000000" w:fill="DDEBF7"/>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23,90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color w:val="000000"/>
                <w:sz w:val="12"/>
                <w:szCs w:val="12"/>
                <w:lang w:eastAsia="cs-CZ"/>
              </w:rPr>
            </w:pPr>
            <w:r w:rsidRPr="007B7010">
              <w:rPr>
                <w:rFonts w:ascii="Arial" w:eastAsia="Times New Roman" w:hAnsi="Arial" w:cs="Calibri"/>
                <w:color w:val="000000"/>
                <w:sz w:val="12"/>
                <w:szCs w:val="12"/>
                <w:lang w:eastAsia="cs-CZ"/>
              </w:rPr>
              <w:t>122110.5512</w:t>
            </w:r>
          </w:p>
        </w:tc>
        <w:tc>
          <w:tcPr>
            <w:tcW w:w="2694"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 xml:space="preserve">Sorted fresh eggs </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25,81</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26,92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24,46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25,93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27,92</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26,23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25,83</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26,35</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22,39</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17,06</w:t>
            </w:r>
          </w:p>
        </w:tc>
        <w:tc>
          <w:tcPr>
            <w:tcW w:w="507" w:type="dxa"/>
            <w:tcBorders>
              <w:top w:val="nil"/>
              <w:left w:val="nil"/>
              <w:bottom w:val="nil"/>
              <w:right w:val="nil"/>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21,37</w:t>
            </w:r>
          </w:p>
        </w:tc>
        <w:tc>
          <w:tcPr>
            <w:tcW w:w="510" w:type="dxa"/>
            <w:tcBorders>
              <w:top w:val="nil"/>
              <w:left w:val="nil"/>
              <w:bottom w:val="nil"/>
              <w:right w:val="single" w:sz="4" w:space="0" w:color="auto"/>
            </w:tcBorders>
            <w:shd w:val="clear" w:color="auto" w:fill="auto"/>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23,90</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000000" w:fill="A6A6A6"/>
            <w:noWrap/>
            <w:vAlign w:val="bottom"/>
            <w:hideMark/>
          </w:tcPr>
          <w:p w:rsidR="007B7010" w:rsidRPr="007B7010" w:rsidRDefault="007B7010" w:rsidP="007B7010">
            <w:pPr>
              <w:spacing w:after="0" w:line="240" w:lineRule="auto"/>
              <w:rPr>
                <w:rFonts w:ascii="Arial" w:eastAsia="Times New Roman" w:hAnsi="Arial" w:cs="Arial"/>
                <w:color w:val="000000"/>
                <w:sz w:val="12"/>
                <w:szCs w:val="12"/>
                <w:lang w:eastAsia="cs-CZ"/>
              </w:rPr>
            </w:pPr>
            <w:r w:rsidRPr="007B7010">
              <w:rPr>
                <w:rFonts w:ascii="Arial" w:eastAsia="Times New Roman" w:hAnsi="Arial" w:cs="Arial"/>
                <w:color w:val="000000"/>
                <w:sz w:val="12"/>
                <w:szCs w:val="12"/>
                <w:lang w:eastAsia="cs-CZ"/>
              </w:rPr>
              <w:t>200000</w:t>
            </w:r>
          </w:p>
        </w:tc>
        <w:tc>
          <w:tcPr>
            <w:tcW w:w="2694" w:type="dxa"/>
            <w:tcBorders>
              <w:top w:val="nil"/>
              <w:left w:val="nil"/>
              <w:bottom w:val="nil"/>
              <w:right w:val="single" w:sz="4" w:space="0" w:color="auto"/>
            </w:tcBorders>
            <w:shd w:val="clear" w:color="000000" w:fill="A6A6A6"/>
            <w:vAlign w:val="center"/>
            <w:hideMark/>
          </w:tcPr>
          <w:p w:rsidR="007B7010" w:rsidRPr="007B7010" w:rsidRDefault="007B7010" w:rsidP="007B7010">
            <w:pPr>
              <w:spacing w:after="0" w:line="240" w:lineRule="auto"/>
              <w:rPr>
                <w:rFonts w:ascii="Arial" w:eastAsia="Times New Roman" w:hAnsi="Arial" w:cs="Calibri"/>
                <w:sz w:val="14"/>
                <w:szCs w:val="14"/>
                <w:lang w:eastAsia="cs-CZ"/>
              </w:rPr>
            </w:pPr>
            <w:r w:rsidRPr="007B7010">
              <w:rPr>
                <w:rFonts w:ascii="Arial" w:eastAsia="Times New Roman" w:hAnsi="Arial" w:cs="Calibri"/>
                <w:sz w:val="14"/>
                <w:szCs w:val="14"/>
                <w:lang w:eastAsia="cs-CZ"/>
              </w:rPr>
              <w:t>Fishes</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8,19</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8,54</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7,76</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8,22</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8,85</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8,32</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8,19</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8,35</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7,10</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5,41</w:t>
            </w:r>
          </w:p>
        </w:tc>
        <w:tc>
          <w:tcPr>
            <w:tcW w:w="507" w:type="dxa"/>
            <w:tcBorders>
              <w:top w:val="nil"/>
              <w:left w:val="nil"/>
              <w:bottom w:val="nil"/>
              <w:right w:val="nil"/>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6,78</w:t>
            </w:r>
          </w:p>
        </w:tc>
        <w:tc>
          <w:tcPr>
            <w:tcW w:w="510" w:type="dxa"/>
            <w:tcBorders>
              <w:top w:val="nil"/>
              <w:left w:val="nil"/>
              <w:bottom w:val="nil"/>
              <w:right w:val="single" w:sz="4" w:space="0" w:color="auto"/>
            </w:tcBorders>
            <w:shd w:val="clear" w:color="000000" w:fill="A6A6A6"/>
            <w:vAlign w:val="center"/>
            <w:hideMark/>
          </w:tcPr>
          <w:p w:rsidR="007B7010" w:rsidRPr="007B7010" w:rsidRDefault="007B7010" w:rsidP="007B7010">
            <w:pPr>
              <w:spacing w:after="0" w:line="240" w:lineRule="auto"/>
              <w:jc w:val="right"/>
              <w:rPr>
                <w:rFonts w:ascii="Arial" w:eastAsia="Times New Roman" w:hAnsi="Arial" w:cs="Calibri"/>
                <w:sz w:val="12"/>
                <w:szCs w:val="12"/>
                <w:lang w:eastAsia="cs-CZ"/>
              </w:rPr>
            </w:pPr>
            <w:r w:rsidRPr="007B7010">
              <w:rPr>
                <w:rFonts w:ascii="Arial" w:eastAsia="Times New Roman" w:hAnsi="Arial" w:cs="Calibri"/>
                <w:sz w:val="12"/>
                <w:szCs w:val="12"/>
                <w:lang w:eastAsia="cs-CZ"/>
              </w:rPr>
              <w:t>7,58</w:t>
            </w:r>
          </w:p>
        </w:tc>
      </w:tr>
      <w:tr w:rsidR="007B7010" w:rsidRPr="007B7010" w:rsidTr="00E977FD">
        <w:trPr>
          <w:trHeight w:val="300"/>
        </w:trPr>
        <w:tc>
          <w:tcPr>
            <w:tcW w:w="993" w:type="dxa"/>
            <w:tcBorders>
              <w:top w:val="nil"/>
              <w:left w:val="single" w:sz="4" w:space="0" w:color="auto"/>
              <w:bottom w:val="nil"/>
              <w:right w:val="single" w:sz="4" w:space="0" w:color="auto"/>
            </w:tcBorders>
            <w:shd w:val="clear" w:color="auto" w:fill="auto"/>
            <w:noWrap/>
            <w:vAlign w:val="bottom"/>
            <w:hideMark/>
          </w:tcPr>
          <w:p w:rsidR="007B7010" w:rsidRPr="007B7010" w:rsidRDefault="007B7010" w:rsidP="007B7010">
            <w:pPr>
              <w:spacing w:after="0" w:line="240" w:lineRule="auto"/>
              <w:rPr>
                <w:rFonts w:ascii="Arial" w:eastAsia="Times New Roman" w:hAnsi="Arial" w:cs="Arial"/>
                <w:color w:val="000000"/>
                <w:sz w:val="12"/>
                <w:szCs w:val="12"/>
                <w:lang w:eastAsia="cs-CZ"/>
              </w:rPr>
            </w:pPr>
            <w:r w:rsidRPr="007B7010">
              <w:rPr>
                <w:rFonts w:ascii="Arial" w:eastAsia="Times New Roman" w:hAnsi="Arial" w:cs="Arial"/>
                <w:color w:val="000000"/>
                <w:sz w:val="12"/>
                <w:szCs w:val="12"/>
                <w:lang w:eastAsia="cs-CZ"/>
              </w:rPr>
              <w:t>211111.5812</w:t>
            </w:r>
          </w:p>
        </w:tc>
        <w:tc>
          <w:tcPr>
            <w:tcW w:w="2694"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Carp 1st quality</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7,52</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7,84</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7,13</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7,56</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8,13</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7,64</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7,52</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7,68</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6,52</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4,97</w:t>
            </w:r>
          </w:p>
        </w:tc>
        <w:tc>
          <w:tcPr>
            <w:tcW w:w="507" w:type="dxa"/>
            <w:tcBorders>
              <w:top w:val="nil"/>
              <w:left w:val="nil"/>
              <w:bottom w:val="nil"/>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6,23</w:t>
            </w:r>
          </w:p>
        </w:tc>
        <w:tc>
          <w:tcPr>
            <w:tcW w:w="510" w:type="dxa"/>
            <w:tcBorders>
              <w:top w:val="nil"/>
              <w:left w:val="nil"/>
              <w:bottom w:val="nil"/>
              <w:right w:val="single" w:sz="4" w:space="0" w:color="auto"/>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6,96</w:t>
            </w:r>
          </w:p>
        </w:tc>
      </w:tr>
      <w:tr w:rsidR="007B7010" w:rsidRPr="007B7010" w:rsidTr="00E977F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B7010" w:rsidRPr="007B7010" w:rsidRDefault="007B7010" w:rsidP="007B7010">
            <w:pPr>
              <w:spacing w:after="0" w:line="240" w:lineRule="auto"/>
              <w:rPr>
                <w:rFonts w:ascii="Arial" w:eastAsia="Times New Roman" w:hAnsi="Arial" w:cs="Arial"/>
                <w:color w:val="000000"/>
                <w:sz w:val="12"/>
                <w:szCs w:val="12"/>
                <w:lang w:eastAsia="cs-CZ"/>
              </w:rPr>
            </w:pPr>
            <w:r w:rsidRPr="007B7010">
              <w:rPr>
                <w:rFonts w:ascii="Arial" w:eastAsia="Times New Roman" w:hAnsi="Arial" w:cs="Arial"/>
                <w:color w:val="000000"/>
                <w:sz w:val="12"/>
                <w:szCs w:val="12"/>
                <w:lang w:eastAsia="cs-CZ"/>
              </w:rPr>
              <w:t>211111.5823</w:t>
            </w:r>
          </w:p>
        </w:tc>
        <w:tc>
          <w:tcPr>
            <w:tcW w:w="2694" w:type="dxa"/>
            <w:tcBorders>
              <w:top w:val="nil"/>
              <w:left w:val="nil"/>
              <w:bottom w:val="single" w:sz="4" w:space="0" w:color="auto"/>
              <w:right w:val="single" w:sz="4" w:space="0" w:color="auto"/>
            </w:tcBorders>
            <w:shd w:val="clear" w:color="auto" w:fill="auto"/>
            <w:noWrap/>
            <w:vAlign w:val="bottom"/>
            <w:hideMark/>
          </w:tcPr>
          <w:p w:rsidR="007B7010" w:rsidRPr="007B7010" w:rsidRDefault="007B7010" w:rsidP="007B7010">
            <w:pPr>
              <w:spacing w:after="0" w:line="240" w:lineRule="auto"/>
              <w:rPr>
                <w:rFonts w:ascii="Arial" w:eastAsia="Times New Roman" w:hAnsi="Arial" w:cs="Arial"/>
                <w:sz w:val="14"/>
                <w:szCs w:val="14"/>
                <w:lang w:eastAsia="cs-CZ"/>
              </w:rPr>
            </w:pPr>
            <w:r w:rsidRPr="007B7010">
              <w:rPr>
                <w:rFonts w:ascii="Arial" w:eastAsia="Times New Roman" w:hAnsi="Arial" w:cs="Arial"/>
                <w:sz w:val="14"/>
                <w:szCs w:val="14"/>
                <w:lang w:eastAsia="cs-CZ"/>
              </w:rPr>
              <w:t>Trout</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0,67</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0,69</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0,63</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0,67</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0,72</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0,68</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0,67</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0,68</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0,58</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0,44</w:t>
            </w:r>
          </w:p>
        </w:tc>
        <w:tc>
          <w:tcPr>
            <w:tcW w:w="507" w:type="dxa"/>
            <w:tcBorders>
              <w:top w:val="nil"/>
              <w:left w:val="nil"/>
              <w:bottom w:val="single" w:sz="4" w:space="0" w:color="auto"/>
              <w:right w:val="nil"/>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0,55</w:t>
            </w:r>
          </w:p>
        </w:tc>
        <w:tc>
          <w:tcPr>
            <w:tcW w:w="510" w:type="dxa"/>
            <w:tcBorders>
              <w:top w:val="nil"/>
              <w:left w:val="nil"/>
              <w:bottom w:val="single" w:sz="4" w:space="0" w:color="auto"/>
              <w:right w:val="single" w:sz="4" w:space="0" w:color="auto"/>
            </w:tcBorders>
            <w:shd w:val="clear" w:color="auto" w:fill="auto"/>
            <w:noWrap/>
            <w:vAlign w:val="bottom"/>
            <w:hideMark/>
          </w:tcPr>
          <w:p w:rsidR="007B7010" w:rsidRPr="007B7010" w:rsidRDefault="007B7010" w:rsidP="007B7010">
            <w:pPr>
              <w:spacing w:after="0" w:line="240" w:lineRule="auto"/>
              <w:jc w:val="right"/>
              <w:rPr>
                <w:rFonts w:ascii="Arial" w:eastAsia="Times New Roman" w:hAnsi="Arial" w:cs="Arial"/>
                <w:sz w:val="12"/>
                <w:szCs w:val="12"/>
                <w:lang w:eastAsia="cs-CZ"/>
              </w:rPr>
            </w:pPr>
            <w:r w:rsidRPr="007B7010">
              <w:rPr>
                <w:rFonts w:ascii="Arial" w:eastAsia="Times New Roman" w:hAnsi="Arial" w:cs="Arial"/>
                <w:sz w:val="12"/>
                <w:szCs w:val="12"/>
                <w:lang w:eastAsia="cs-CZ"/>
              </w:rPr>
              <w:t>0,62</w:t>
            </w:r>
          </w:p>
        </w:tc>
      </w:tr>
    </w:tbl>
    <w:p w:rsidR="004D3CED" w:rsidRDefault="004D3CED" w:rsidP="004D3CE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24"/>
        </w:rPr>
      </w:pPr>
    </w:p>
    <w:p w:rsidR="00E977FD" w:rsidRDefault="00E977FD" w:rsidP="00717FB0">
      <w:pPr>
        <w:pStyle w:val="Zkladntextodsazen"/>
        <w:ind w:left="0"/>
        <w:jc w:val="both"/>
        <w:rPr>
          <w:rFonts w:ascii="Times New Roman" w:hAnsi="Times New Roman"/>
          <w:b/>
          <w:sz w:val="28"/>
          <w:szCs w:val="28"/>
          <w:u w:val="single"/>
          <w:lang w:val="en"/>
        </w:rPr>
      </w:pPr>
    </w:p>
    <w:p w:rsidR="00E977FD" w:rsidRDefault="00E977FD" w:rsidP="00717FB0">
      <w:pPr>
        <w:pStyle w:val="Zkladntextodsazen"/>
        <w:ind w:left="0"/>
        <w:jc w:val="both"/>
        <w:rPr>
          <w:rFonts w:ascii="Times New Roman" w:hAnsi="Times New Roman"/>
          <w:b/>
          <w:sz w:val="28"/>
          <w:szCs w:val="28"/>
          <w:u w:val="single"/>
          <w:lang w:val="en"/>
        </w:rPr>
      </w:pPr>
    </w:p>
    <w:p w:rsidR="00E977FD" w:rsidRDefault="00E977FD" w:rsidP="00717FB0">
      <w:pPr>
        <w:pStyle w:val="Zkladntextodsazen"/>
        <w:ind w:left="0"/>
        <w:jc w:val="both"/>
        <w:rPr>
          <w:rFonts w:ascii="Times New Roman" w:hAnsi="Times New Roman"/>
          <w:b/>
          <w:sz w:val="28"/>
          <w:szCs w:val="28"/>
          <w:u w:val="single"/>
          <w:lang w:val="en"/>
        </w:rPr>
      </w:pPr>
    </w:p>
    <w:p w:rsidR="00A26794" w:rsidRPr="00FC063F" w:rsidRDefault="0089282F" w:rsidP="00717FB0">
      <w:pPr>
        <w:pStyle w:val="Zkladntextodsazen"/>
        <w:ind w:left="0"/>
        <w:jc w:val="both"/>
        <w:rPr>
          <w:rFonts w:ascii="Times New Roman" w:hAnsi="Times New Roman"/>
          <w:b/>
          <w:sz w:val="28"/>
          <w:szCs w:val="28"/>
          <w:u w:val="single"/>
          <w:lang w:val="en"/>
        </w:rPr>
      </w:pPr>
      <w:r w:rsidRPr="00FC063F">
        <w:rPr>
          <w:rFonts w:ascii="Times New Roman" w:hAnsi="Times New Roman"/>
          <w:b/>
          <w:sz w:val="28"/>
          <w:szCs w:val="28"/>
          <w:u w:val="single"/>
          <w:lang w:val="en"/>
        </w:rPr>
        <w:lastRenderedPageBreak/>
        <w:t>V</w:t>
      </w:r>
      <w:r w:rsidR="00AA45B4" w:rsidRPr="00FC063F">
        <w:rPr>
          <w:rFonts w:ascii="Times New Roman" w:hAnsi="Times New Roman"/>
          <w:b/>
          <w:sz w:val="28"/>
          <w:szCs w:val="28"/>
          <w:u w:val="single"/>
          <w:lang w:val="en"/>
        </w:rPr>
        <w:t xml:space="preserve">alid </w:t>
      </w:r>
      <w:r w:rsidRPr="00FC063F">
        <w:rPr>
          <w:rFonts w:ascii="Times New Roman" w:hAnsi="Times New Roman"/>
          <w:b/>
          <w:sz w:val="28"/>
          <w:szCs w:val="28"/>
          <w:u w:val="single"/>
          <w:lang w:val="en"/>
        </w:rPr>
        <w:t>m</w:t>
      </w:r>
      <w:r w:rsidR="00A26794" w:rsidRPr="00FC063F">
        <w:rPr>
          <w:rFonts w:ascii="Times New Roman" w:hAnsi="Times New Roman"/>
          <w:b/>
          <w:sz w:val="28"/>
          <w:szCs w:val="28"/>
          <w:u w:val="single"/>
          <w:lang w:val="en"/>
        </w:rPr>
        <w:t xml:space="preserve">ethodology </w:t>
      </w:r>
    </w:p>
    <w:p w:rsidR="0089282F" w:rsidRPr="0089282F" w:rsidRDefault="0089282F" w:rsidP="00717FB0">
      <w:pPr>
        <w:pStyle w:val="Zkladntextodsazen"/>
        <w:ind w:left="0"/>
        <w:jc w:val="both"/>
        <w:rPr>
          <w:rFonts w:ascii="Times New Roman" w:hAnsi="Times New Roman"/>
          <w:b/>
          <w:sz w:val="24"/>
          <w:lang w:val="en"/>
        </w:rPr>
      </w:pPr>
      <w:r w:rsidRPr="0089282F">
        <w:rPr>
          <w:rFonts w:ascii="Times New Roman" w:hAnsi="Times New Roman"/>
          <w:lang w:val="en"/>
        </w:rPr>
        <w:t>The valid methodology for calculating the agricultural producer price index is based on EUROSTAT methodology.</w:t>
      </w:r>
    </w:p>
    <w:p w:rsidR="0016418A" w:rsidRDefault="00F16809" w:rsidP="000B5B8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lang w:val="en"/>
        </w:rPr>
      </w:pPr>
      <w:r w:rsidRPr="00F16809">
        <w:rPr>
          <w:rFonts w:ascii="Times New Roman" w:hAnsi="Times New Roman"/>
          <w:sz w:val="24"/>
          <w:lang w:val="en-US"/>
        </w:rPr>
        <w:t>According to the ‘national concept’ all agricultural products are considered as highly seasonal items (weighting proportions in different months are reciprocally diverse). Thus, there is used two-dimension weighting scheme (matrix) for each product. One dimension is intended as a vertical aggregation from a detailed representative up to the highest aggregate index for the whole set of the representatives ‘Agricultural products, total’. The second dimension is for 12</w:t>
      </w:r>
      <w:r w:rsidR="00326E6B">
        <w:rPr>
          <w:rFonts w:ascii="Times New Roman" w:hAnsi="Times New Roman"/>
          <w:sz w:val="24"/>
          <w:lang w:val="en-US"/>
        </w:rPr>
        <w:t> </w:t>
      </w:r>
      <w:bookmarkStart w:id="0" w:name="_GoBack"/>
      <w:bookmarkEnd w:id="0"/>
      <w:r w:rsidRPr="00F16809">
        <w:rPr>
          <w:rFonts w:ascii="Times New Roman" w:hAnsi="Times New Roman"/>
          <w:sz w:val="24"/>
          <w:lang w:val="en-US"/>
        </w:rPr>
        <w:t xml:space="preserve">months in the year. A nominal sum ‘1000’ equals the sum of constant weights of the highest aggregation ‘Agricultural products, total’ for all 12 months of the base year. </w:t>
      </w:r>
      <w:r>
        <w:rPr>
          <w:rFonts w:ascii="Times New Roman" w:hAnsi="Times New Roman"/>
          <w:sz w:val="24"/>
          <w:lang w:val="en-US"/>
        </w:rPr>
        <w:t xml:space="preserve">Therefore </w:t>
      </w:r>
      <w:r>
        <w:rPr>
          <w:rFonts w:ascii="Times New Roman" w:hAnsi="Times New Roman"/>
          <w:sz w:val="24"/>
          <w:lang w:val="en"/>
        </w:rPr>
        <w:t>we use</w:t>
      </w:r>
      <w:r w:rsidRPr="00F16809">
        <w:rPr>
          <w:rFonts w:ascii="Times New Roman" w:hAnsi="Times New Roman"/>
          <w:sz w:val="24"/>
          <w:lang w:val="en"/>
        </w:rPr>
        <w:t xml:space="preserve"> variable weights (clearly shown in the table below) for calculating the price index of agricultural producers.</w:t>
      </w:r>
    </w:p>
    <w:p w:rsidR="00947402" w:rsidRDefault="00947402" w:rsidP="000B5B8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lang w:val="en"/>
        </w:rPr>
      </w:pPr>
    </w:p>
    <w:p w:rsidR="00994456" w:rsidRDefault="00994456" w:rsidP="002506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994456">
        <w:rPr>
          <w:rFonts w:ascii="Times New Roman" w:hAnsi="Times New Roman"/>
          <w:sz w:val="24"/>
          <w:szCs w:val="24"/>
          <w:lang w:val="en"/>
        </w:rPr>
        <w:t xml:space="preserve">Together with basic </w:t>
      </w:r>
      <w:r>
        <w:rPr>
          <w:rFonts w:ascii="Times New Roman" w:hAnsi="Times New Roman"/>
          <w:sz w:val="24"/>
          <w:szCs w:val="24"/>
          <w:lang w:val="en"/>
        </w:rPr>
        <w:t>indices calculated to base</w:t>
      </w:r>
      <w:r w:rsidR="006E3D49">
        <w:rPr>
          <w:rFonts w:ascii="Times New Roman" w:hAnsi="Times New Roman"/>
          <w:sz w:val="24"/>
          <w:szCs w:val="24"/>
          <w:lang w:val="en"/>
        </w:rPr>
        <w:t xml:space="preserve"> on the average of 2020</w:t>
      </w:r>
      <w:r w:rsidRPr="00994456">
        <w:rPr>
          <w:rFonts w:ascii="Times New Roman" w:hAnsi="Times New Roman"/>
          <w:sz w:val="24"/>
          <w:szCs w:val="24"/>
          <w:lang w:val="en"/>
        </w:rPr>
        <w:t xml:space="preserve"> </w:t>
      </w:r>
      <w:r>
        <w:rPr>
          <w:rFonts w:ascii="Times New Roman" w:hAnsi="Times New Roman"/>
          <w:sz w:val="24"/>
          <w:szCs w:val="24"/>
          <w:lang w:val="en"/>
        </w:rPr>
        <w:t>= 100</w:t>
      </w:r>
      <w:r w:rsidRPr="00994456">
        <w:rPr>
          <w:rFonts w:ascii="Times New Roman" w:hAnsi="Times New Roman"/>
          <w:sz w:val="24"/>
          <w:szCs w:val="24"/>
          <w:lang w:val="en"/>
        </w:rPr>
        <w:t xml:space="preserve"> </w:t>
      </w:r>
      <w:r>
        <w:rPr>
          <w:rFonts w:ascii="Times New Roman" w:hAnsi="Times New Roman"/>
          <w:sz w:val="24"/>
          <w:szCs w:val="24"/>
          <w:lang w:val="en"/>
        </w:rPr>
        <w:t>we still continue in calculating and publishing</w:t>
      </w:r>
      <w:r w:rsidRPr="00994456">
        <w:rPr>
          <w:rFonts w:ascii="Times New Roman" w:hAnsi="Times New Roman"/>
          <w:sz w:val="24"/>
          <w:szCs w:val="24"/>
          <w:lang w:val="en"/>
        </w:rPr>
        <w:t xml:space="preserve"> price indices</w:t>
      </w:r>
      <w:r>
        <w:rPr>
          <w:rFonts w:ascii="Times New Roman" w:hAnsi="Times New Roman"/>
          <w:sz w:val="24"/>
          <w:szCs w:val="24"/>
          <w:lang w:val="en"/>
        </w:rPr>
        <w:t xml:space="preserve"> with</w:t>
      </w:r>
      <w:r w:rsidRPr="00994456">
        <w:rPr>
          <w:rFonts w:ascii="Times New Roman" w:hAnsi="Times New Roman"/>
          <w:sz w:val="24"/>
          <w:szCs w:val="24"/>
          <w:lang w:val="en"/>
        </w:rPr>
        <w:t xml:space="preserve"> derived basics. List of all types of indices is as follows:</w:t>
      </w:r>
    </w:p>
    <w:p w:rsidR="00250639" w:rsidRPr="00FC063F" w:rsidRDefault="00FC063F" w:rsidP="00D25725">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ind w:left="714" w:hanging="357"/>
        <w:jc w:val="both"/>
        <w:textAlignment w:val="baseline"/>
        <w:rPr>
          <w:rFonts w:ascii="Times New Roman" w:hAnsi="Times New Roman"/>
          <w:sz w:val="24"/>
          <w:szCs w:val="24"/>
          <w:lang w:val="en-US"/>
        </w:rPr>
      </w:pPr>
      <w:r>
        <w:rPr>
          <w:rFonts w:ascii="Times New Roman" w:hAnsi="Times New Roman"/>
          <w:sz w:val="24"/>
          <w:szCs w:val="24"/>
          <w:lang w:val="en-US"/>
        </w:rPr>
        <w:t>A</w:t>
      </w:r>
      <w:r w:rsidR="004A0668" w:rsidRPr="00FC063F">
        <w:rPr>
          <w:rFonts w:ascii="Times New Roman" w:hAnsi="Times New Roman"/>
          <w:sz w:val="24"/>
          <w:szCs w:val="24"/>
          <w:lang w:val="en-US"/>
        </w:rPr>
        <w:t xml:space="preserve">verage </w:t>
      </w:r>
      <w:r w:rsidR="001D4FF3">
        <w:rPr>
          <w:rFonts w:ascii="Times New Roman" w:hAnsi="Times New Roman"/>
          <w:sz w:val="24"/>
          <w:szCs w:val="24"/>
          <w:lang w:val="en-US"/>
        </w:rPr>
        <w:t>2020</w:t>
      </w:r>
      <w:r w:rsidR="00F514C7" w:rsidRPr="00FC063F">
        <w:rPr>
          <w:rFonts w:ascii="Times New Roman" w:hAnsi="Times New Roman"/>
          <w:sz w:val="24"/>
          <w:szCs w:val="24"/>
          <w:lang w:val="en-US"/>
        </w:rPr>
        <w:t xml:space="preserve"> </w:t>
      </w:r>
      <w:r w:rsidR="00250639" w:rsidRPr="00FC063F">
        <w:rPr>
          <w:rFonts w:ascii="Times New Roman" w:hAnsi="Times New Roman"/>
          <w:sz w:val="24"/>
          <w:szCs w:val="24"/>
          <w:lang w:val="en-US"/>
        </w:rPr>
        <w:t>= 100 (</w:t>
      </w:r>
      <w:r w:rsidR="004A0668" w:rsidRPr="00FC063F">
        <w:rPr>
          <w:rFonts w:ascii="Times New Roman" w:hAnsi="Times New Roman"/>
          <w:sz w:val="24"/>
          <w:szCs w:val="24"/>
          <w:lang w:val="en-US"/>
        </w:rPr>
        <w:t>basic price index</w:t>
      </w:r>
      <w:r w:rsidR="00250639" w:rsidRPr="00FC063F">
        <w:rPr>
          <w:rFonts w:ascii="Times New Roman" w:hAnsi="Times New Roman"/>
          <w:sz w:val="24"/>
          <w:szCs w:val="24"/>
          <w:lang w:val="en-US"/>
        </w:rPr>
        <w:t>)</w:t>
      </w:r>
    </w:p>
    <w:p w:rsidR="00250639" w:rsidRPr="00FC063F" w:rsidRDefault="00FC063F" w:rsidP="00D25725">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ind w:left="714" w:hanging="357"/>
        <w:jc w:val="both"/>
        <w:textAlignment w:val="baseline"/>
        <w:rPr>
          <w:rFonts w:ascii="Times New Roman" w:hAnsi="Times New Roman"/>
          <w:sz w:val="24"/>
          <w:szCs w:val="24"/>
          <w:lang w:val="en-US"/>
        </w:rPr>
      </w:pPr>
      <w:r>
        <w:rPr>
          <w:rFonts w:ascii="Times New Roman" w:hAnsi="Times New Roman"/>
          <w:sz w:val="24"/>
          <w:szCs w:val="24"/>
          <w:lang w:val="en-US"/>
        </w:rPr>
        <w:t>C</w:t>
      </w:r>
      <w:r w:rsidR="004A0668" w:rsidRPr="00FC063F">
        <w:rPr>
          <w:rFonts w:ascii="Times New Roman" w:hAnsi="Times New Roman"/>
          <w:sz w:val="24"/>
          <w:szCs w:val="24"/>
          <w:lang w:val="en-US"/>
        </w:rPr>
        <w:t>orresponding period of the last year</w:t>
      </w:r>
      <w:r w:rsidR="00250639" w:rsidRPr="00FC063F">
        <w:rPr>
          <w:rFonts w:ascii="Times New Roman" w:hAnsi="Times New Roman"/>
          <w:sz w:val="24"/>
          <w:szCs w:val="24"/>
          <w:lang w:val="en-US"/>
        </w:rPr>
        <w:t xml:space="preserve"> = 100</w:t>
      </w:r>
    </w:p>
    <w:p w:rsidR="004A0668" w:rsidRPr="00FC063F" w:rsidRDefault="00FC063F" w:rsidP="00D25725">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ind w:left="714" w:hanging="357"/>
        <w:jc w:val="both"/>
        <w:textAlignment w:val="baseline"/>
        <w:rPr>
          <w:rFonts w:ascii="Times New Roman" w:hAnsi="Times New Roman"/>
          <w:sz w:val="24"/>
          <w:szCs w:val="24"/>
          <w:lang w:val="en-US"/>
        </w:rPr>
      </w:pPr>
      <w:r>
        <w:rPr>
          <w:rFonts w:ascii="Times New Roman" w:hAnsi="Times New Roman"/>
          <w:sz w:val="24"/>
          <w:szCs w:val="24"/>
          <w:lang w:val="en-US"/>
        </w:rPr>
        <w:t>P</w:t>
      </w:r>
      <w:r w:rsidR="004A0668" w:rsidRPr="00FC063F">
        <w:rPr>
          <w:rFonts w:ascii="Times New Roman" w:hAnsi="Times New Roman"/>
          <w:sz w:val="24"/>
          <w:szCs w:val="24"/>
          <w:lang w:val="en-US"/>
        </w:rPr>
        <w:t>revious month</w:t>
      </w:r>
      <w:r w:rsidR="00250639" w:rsidRPr="00FC063F">
        <w:rPr>
          <w:rFonts w:ascii="Times New Roman" w:hAnsi="Times New Roman"/>
          <w:sz w:val="24"/>
          <w:szCs w:val="24"/>
          <w:lang w:val="en-US"/>
        </w:rPr>
        <w:t xml:space="preserve"> = 100</w:t>
      </w:r>
    </w:p>
    <w:p w:rsidR="00250639" w:rsidRPr="00FC063F" w:rsidRDefault="00FC063F" w:rsidP="00D25725">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ind w:left="714" w:hanging="357"/>
        <w:jc w:val="both"/>
        <w:textAlignment w:val="baseline"/>
        <w:rPr>
          <w:rFonts w:ascii="Times New Roman" w:hAnsi="Times New Roman"/>
          <w:sz w:val="24"/>
          <w:szCs w:val="24"/>
          <w:lang w:val="en-US"/>
        </w:rPr>
      </w:pPr>
      <w:r>
        <w:rPr>
          <w:rFonts w:ascii="Times New Roman" w:hAnsi="Times New Roman"/>
          <w:sz w:val="24"/>
          <w:szCs w:val="24"/>
          <w:lang w:val="en-US"/>
        </w:rPr>
        <w:t>R</w:t>
      </w:r>
      <w:r w:rsidR="004A0668" w:rsidRPr="00FC063F">
        <w:rPr>
          <w:rFonts w:ascii="Times New Roman" w:hAnsi="Times New Roman"/>
          <w:sz w:val="24"/>
          <w:szCs w:val="24"/>
          <w:lang w:val="en-US"/>
        </w:rPr>
        <w:t>atio of two rolling averages</w:t>
      </w:r>
    </w:p>
    <w:p w:rsidR="00250639" w:rsidRPr="00FC063F" w:rsidRDefault="00250639" w:rsidP="0025063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ind w:left="720"/>
        <w:jc w:val="both"/>
        <w:textAlignment w:val="baseline"/>
        <w:rPr>
          <w:rFonts w:ascii="Times New Roman" w:hAnsi="Times New Roman"/>
          <w:sz w:val="24"/>
          <w:szCs w:val="24"/>
          <w:lang w:val="en-US"/>
        </w:rPr>
      </w:pPr>
    </w:p>
    <w:p w:rsidR="00467960" w:rsidRDefault="00467960" w:rsidP="007C3B6E">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sz w:val="24"/>
          <w:szCs w:val="24"/>
        </w:rPr>
      </w:pPr>
      <w:r w:rsidRPr="00467960">
        <w:rPr>
          <w:rFonts w:ascii="Times New Roman" w:hAnsi="Times New Roman"/>
          <w:b/>
          <w:sz w:val="24"/>
          <w:szCs w:val="24"/>
          <w:lang w:val="en"/>
        </w:rPr>
        <w:t xml:space="preserve">An index of type a), c), d), for any aggregation reflects not only the change in the prices of its subheadings but also change </w:t>
      </w:r>
      <w:r>
        <w:rPr>
          <w:rFonts w:ascii="Times New Roman" w:hAnsi="Times New Roman"/>
          <w:b/>
          <w:sz w:val="24"/>
          <w:szCs w:val="24"/>
          <w:lang w:val="en"/>
        </w:rPr>
        <w:t xml:space="preserve">of </w:t>
      </w:r>
      <w:r w:rsidRPr="00467960">
        <w:rPr>
          <w:rFonts w:ascii="Times New Roman" w:hAnsi="Times New Roman"/>
          <w:b/>
          <w:sz w:val="24"/>
          <w:szCs w:val="24"/>
          <w:lang w:val="en"/>
        </w:rPr>
        <w:t>the weighting structure, such as on the aggregation for the month involved. Conversely, the index type b</w:t>
      </w:r>
      <w:r>
        <w:rPr>
          <w:rFonts w:ascii="Times New Roman" w:hAnsi="Times New Roman"/>
          <w:b/>
          <w:sz w:val="24"/>
          <w:szCs w:val="24"/>
          <w:lang w:val="en"/>
        </w:rPr>
        <w:t>) compare</w:t>
      </w:r>
      <w:r w:rsidRPr="00467960">
        <w:rPr>
          <w:rFonts w:ascii="Times New Roman" w:hAnsi="Times New Roman"/>
          <w:b/>
          <w:sz w:val="24"/>
          <w:szCs w:val="24"/>
          <w:lang w:val="en"/>
        </w:rPr>
        <w:t xml:space="preserve"> </w:t>
      </w:r>
      <w:r>
        <w:rPr>
          <w:rFonts w:ascii="Times New Roman" w:hAnsi="Times New Roman"/>
          <w:b/>
          <w:sz w:val="24"/>
          <w:szCs w:val="24"/>
          <w:lang w:val="en"/>
        </w:rPr>
        <w:t xml:space="preserve">only the </w:t>
      </w:r>
      <w:r w:rsidRPr="00467960">
        <w:rPr>
          <w:rFonts w:ascii="Times New Roman" w:hAnsi="Times New Roman"/>
          <w:b/>
          <w:sz w:val="24"/>
          <w:szCs w:val="24"/>
          <w:lang w:val="en"/>
        </w:rPr>
        <w:t xml:space="preserve">period </w:t>
      </w:r>
      <w:r>
        <w:rPr>
          <w:rFonts w:ascii="Times New Roman" w:hAnsi="Times New Roman"/>
          <w:b/>
          <w:sz w:val="24"/>
          <w:szCs w:val="24"/>
          <w:lang w:val="en"/>
        </w:rPr>
        <w:t>with the same</w:t>
      </w:r>
      <w:r w:rsidRPr="00467960">
        <w:rPr>
          <w:rFonts w:ascii="Times New Roman" w:hAnsi="Times New Roman"/>
          <w:b/>
          <w:sz w:val="24"/>
          <w:szCs w:val="24"/>
          <w:lang w:val="en"/>
        </w:rPr>
        <w:t xml:space="preserve"> weight structure and therefore higher aggregation indices reflect only the net change in the price levels of agricultural production.</w:t>
      </w:r>
    </w:p>
    <w:p w:rsidR="000D6817" w:rsidRPr="00250639" w:rsidRDefault="000D6817" w:rsidP="00C343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FF0000"/>
          <w:sz w:val="24"/>
        </w:rPr>
      </w:pPr>
    </w:p>
    <w:p w:rsidR="00B275DD" w:rsidRDefault="00B275DD" w:rsidP="00C343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rsidR="00406A31" w:rsidRDefault="00406A31" w:rsidP="00C343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rsidR="00406A31" w:rsidRDefault="00406A31" w:rsidP="00C343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sectPr w:rsidR="00406A31" w:rsidSect="002518B0">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21" w:rsidRDefault="00111821">
      <w:pPr>
        <w:spacing w:after="0" w:line="240" w:lineRule="auto"/>
      </w:pPr>
      <w:r>
        <w:separator/>
      </w:r>
    </w:p>
  </w:endnote>
  <w:endnote w:type="continuationSeparator" w:id="0">
    <w:p w:rsidR="00111821" w:rsidRDefault="0011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oby ejné">
    <w:altName w:val="Lucida Console"/>
    <w:charset w:val="00"/>
    <w:family w:val="swiss"/>
    <w:pitch w:val="fixed"/>
    <w:sig w:usb0="00000003" w:usb1="00000000" w:usb2="00000000" w:usb3="00000000" w:csb0="00000001" w:csb1="00000000"/>
  </w:font>
  <w:font w:name="Arial obyèejné">
    <w:altName w:val="Arial"/>
    <w:charset w:val="00"/>
    <w:family w:val="swiss"/>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B6" w:rsidRDefault="00BA14B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A14B6" w:rsidRDefault="00BA14B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B6" w:rsidRDefault="00BA14B6">
    <w:pPr>
      <w:pStyle w:val="Zpat"/>
      <w:framePr w:wrap="around" w:vAnchor="text" w:hAnchor="margin" w:xAlign="right" w:y="1"/>
      <w:rPr>
        <w:rStyle w:val="slostrnky"/>
      </w:rPr>
    </w:pPr>
  </w:p>
  <w:p w:rsidR="00BA14B6" w:rsidRDefault="00BA14B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21" w:rsidRDefault="00111821">
      <w:pPr>
        <w:spacing w:after="0" w:line="240" w:lineRule="auto"/>
      </w:pPr>
      <w:r>
        <w:separator/>
      </w:r>
    </w:p>
  </w:footnote>
  <w:footnote w:type="continuationSeparator" w:id="0">
    <w:p w:rsidR="00111821" w:rsidRDefault="0011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B6" w:rsidRDefault="00BA14B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A14B6" w:rsidRDefault="00BA14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B6" w:rsidRDefault="00BA14B6">
    <w:pPr>
      <w:pStyle w:val="Zhlav"/>
      <w:framePr w:wrap="around" w:vAnchor="text" w:hAnchor="margin" w:xAlign="center" w:y="1"/>
      <w:rPr>
        <w:rStyle w:val="slostrnky"/>
      </w:rPr>
    </w:pPr>
    <w:r>
      <w:rPr>
        <w:rStyle w:val="slostrnky"/>
      </w:rPr>
      <w:t xml:space="preserve">  </w:t>
    </w:r>
  </w:p>
  <w:p w:rsidR="00BA14B6" w:rsidRDefault="00BA14B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9177D"/>
    <w:multiLevelType w:val="hybridMultilevel"/>
    <w:tmpl w:val="C0D0A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88"/>
    <w:rsid w:val="00006459"/>
    <w:rsid w:val="00025B4C"/>
    <w:rsid w:val="00025BFD"/>
    <w:rsid w:val="00085BF2"/>
    <w:rsid w:val="000B5B84"/>
    <w:rsid w:val="000D126C"/>
    <w:rsid w:val="000D6817"/>
    <w:rsid w:val="000E02E9"/>
    <w:rsid w:val="000E0ABC"/>
    <w:rsid w:val="00111821"/>
    <w:rsid w:val="00142EF2"/>
    <w:rsid w:val="00147221"/>
    <w:rsid w:val="0016418A"/>
    <w:rsid w:val="001964DF"/>
    <w:rsid w:val="00197D3E"/>
    <w:rsid w:val="001B6C1E"/>
    <w:rsid w:val="001D4FF3"/>
    <w:rsid w:val="001E53FE"/>
    <w:rsid w:val="0020520F"/>
    <w:rsid w:val="002503D1"/>
    <w:rsid w:val="00250639"/>
    <w:rsid w:val="002518B0"/>
    <w:rsid w:val="00266DC8"/>
    <w:rsid w:val="00287199"/>
    <w:rsid w:val="002B1B8D"/>
    <w:rsid w:val="002B2404"/>
    <w:rsid w:val="002D1E5D"/>
    <w:rsid w:val="002E6730"/>
    <w:rsid w:val="00306649"/>
    <w:rsid w:val="00326E6B"/>
    <w:rsid w:val="00387CA5"/>
    <w:rsid w:val="00406A31"/>
    <w:rsid w:val="004130D4"/>
    <w:rsid w:val="00414914"/>
    <w:rsid w:val="00425B84"/>
    <w:rsid w:val="00461473"/>
    <w:rsid w:val="00467960"/>
    <w:rsid w:val="004A0668"/>
    <w:rsid w:val="004A1FEA"/>
    <w:rsid w:val="004D3CED"/>
    <w:rsid w:val="005A4A53"/>
    <w:rsid w:val="005A7CA3"/>
    <w:rsid w:val="005B657B"/>
    <w:rsid w:val="005D09BF"/>
    <w:rsid w:val="005F3FEF"/>
    <w:rsid w:val="0060418F"/>
    <w:rsid w:val="00641BDF"/>
    <w:rsid w:val="0064204A"/>
    <w:rsid w:val="00645262"/>
    <w:rsid w:val="00665403"/>
    <w:rsid w:val="0068783F"/>
    <w:rsid w:val="006A7A65"/>
    <w:rsid w:val="006C16B0"/>
    <w:rsid w:val="006E3D49"/>
    <w:rsid w:val="007118CF"/>
    <w:rsid w:val="00717FB0"/>
    <w:rsid w:val="00724AEF"/>
    <w:rsid w:val="00730C6D"/>
    <w:rsid w:val="007437CC"/>
    <w:rsid w:val="00744D53"/>
    <w:rsid w:val="00774CA8"/>
    <w:rsid w:val="007A2EFC"/>
    <w:rsid w:val="007B7010"/>
    <w:rsid w:val="007C3B6E"/>
    <w:rsid w:val="007C7100"/>
    <w:rsid w:val="007D4178"/>
    <w:rsid w:val="007F2B94"/>
    <w:rsid w:val="00816B45"/>
    <w:rsid w:val="00856BC3"/>
    <w:rsid w:val="0089282F"/>
    <w:rsid w:val="008A6E55"/>
    <w:rsid w:val="008B7206"/>
    <w:rsid w:val="008C21F4"/>
    <w:rsid w:val="008C3475"/>
    <w:rsid w:val="008D03E9"/>
    <w:rsid w:val="008F565E"/>
    <w:rsid w:val="009130E8"/>
    <w:rsid w:val="00925859"/>
    <w:rsid w:val="009264EC"/>
    <w:rsid w:val="00946B14"/>
    <w:rsid w:val="00947402"/>
    <w:rsid w:val="00957A90"/>
    <w:rsid w:val="00985279"/>
    <w:rsid w:val="00993848"/>
    <w:rsid w:val="00994456"/>
    <w:rsid w:val="009B3AC2"/>
    <w:rsid w:val="009C0786"/>
    <w:rsid w:val="009D4265"/>
    <w:rsid w:val="009F0512"/>
    <w:rsid w:val="00A26794"/>
    <w:rsid w:val="00A36A1D"/>
    <w:rsid w:val="00A37C40"/>
    <w:rsid w:val="00A95058"/>
    <w:rsid w:val="00A95C3A"/>
    <w:rsid w:val="00AA1A4B"/>
    <w:rsid w:val="00AA45B4"/>
    <w:rsid w:val="00AB542A"/>
    <w:rsid w:val="00AB64FF"/>
    <w:rsid w:val="00AB7C8E"/>
    <w:rsid w:val="00B275DD"/>
    <w:rsid w:val="00B43316"/>
    <w:rsid w:val="00BA14B6"/>
    <w:rsid w:val="00BA26ED"/>
    <w:rsid w:val="00BA57FE"/>
    <w:rsid w:val="00BB4B95"/>
    <w:rsid w:val="00BC10C0"/>
    <w:rsid w:val="00BC6997"/>
    <w:rsid w:val="00C04992"/>
    <w:rsid w:val="00C26F29"/>
    <w:rsid w:val="00C305B5"/>
    <w:rsid w:val="00C3437F"/>
    <w:rsid w:val="00C42F12"/>
    <w:rsid w:val="00C55726"/>
    <w:rsid w:val="00CA1EE9"/>
    <w:rsid w:val="00CB0823"/>
    <w:rsid w:val="00CB5301"/>
    <w:rsid w:val="00CD56CE"/>
    <w:rsid w:val="00D15F28"/>
    <w:rsid w:val="00D17353"/>
    <w:rsid w:val="00D25725"/>
    <w:rsid w:val="00D35DB8"/>
    <w:rsid w:val="00D53088"/>
    <w:rsid w:val="00D94FCD"/>
    <w:rsid w:val="00DB2CDF"/>
    <w:rsid w:val="00DB54B1"/>
    <w:rsid w:val="00DD3F92"/>
    <w:rsid w:val="00E03C3B"/>
    <w:rsid w:val="00E047DE"/>
    <w:rsid w:val="00E04D80"/>
    <w:rsid w:val="00E20CEF"/>
    <w:rsid w:val="00E31A9B"/>
    <w:rsid w:val="00E353C0"/>
    <w:rsid w:val="00E521AD"/>
    <w:rsid w:val="00E90460"/>
    <w:rsid w:val="00E977FD"/>
    <w:rsid w:val="00EA00AB"/>
    <w:rsid w:val="00EB543D"/>
    <w:rsid w:val="00EE3D81"/>
    <w:rsid w:val="00F16809"/>
    <w:rsid w:val="00F25C66"/>
    <w:rsid w:val="00F514C7"/>
    <w:rsid w:val="00F63D9A"/>
    <w:rsid w:val="00F80843"/>
    <w:rsid w:val="00F832B2"/>
    <w:rsid w:val="00F9557D"/>
    <w:rsid w:val="00FA6D34"/>
    <w:rsid w:val="00FC063F"/>
    <w:rsid w:val="00FD4BE1"/>
    <w:rsid w:val="00FD6884"/>
    <w:rsid w:val="00FF2A00"/>
    <w:rsid w:val="00FF4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2B17"/>
  <w15:chartTrackingRefBased/>
  <w15:docId w15:val="{18B1E0A2-B05B-44AC-B2FC-AC10BA5C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18B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5308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720"/>
      <w:jc w:val="center"/>
      <w:textAlignment w:val="baseline"/>
    </w:pPr>
    <w:rPr>
      <w:rFonts w:ascii="Arial CE oby ejné" w:eastAsia="Times New Roman" w:hAnsi="Arial CE oby ejné"/>
      <w:b/>
      <w:sz w:val="24"/>
      <w:szCs w:val="20"/>
      <w:lang w:val="x-none" w:eastAsia="cs-CZ"/>
    </w:rPr>
  </w:style>
  <w:style w:type="character" w:customStyle="1" w:styleId="NzevChar">
    <w:name w:val="Název Char"/>
    <w:link w:val="Nzev"/>
    <w:rsid w:val="00D53088"/>
    <w:rPr>
      <w:rFonts w:ascii="Arial CE oby ejné" w:eastAsia="Times New Roman" w:hAnsi="Arial CE oby ejné" w:cs="Times New Roman"/>
      <w:b/>
      <w:sz w:val="24"/>
      <w:szCs w:val="20"/>
      <w:lang w:eastAsia="cs-CZ"/>
    </w:rPr>
  </w:style>
  <w:style w:type="paragraph" w:styleId="Zhlav">
    <w:name w:val="header"/>
    <w:basedOn w:val="Normln"/>
    <w:link w:val="ZhlavChar"/>
    <w:semiHidden/>
    <w:rsid w:val="00D5308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cs-CZ"/>
    </w:rPr>
  </w:style>
  <w:style w:type="character" w:customStyle="1" w:styleId="ZhlavChar">
    <w:name w:val="Záhlaví Char"/>
    <w:link w:val="Zhlav"/>
    <w:semiHidden/>
    <w:rsid w:val="00D53088"/>
    <w:rPr>
      <w:rFonts w:ascii="Times New Roman" w:eastAsia="Times New Roman" w:hAnsi="Times New Roman" w:cs="Times New Roman"/>
      <w:sz w:val="20"/>
      <w:szCs w:val="20"/>
      <w:lang w:val="en-US" w:eastAsia="cs-CZ"/>
    </w:rPr>
  </w:style>
  <w:style w:type="character" w:styleId="slostrnky">
    <w:name w:val="page number"/>
    <w:basedOn w:val="Standardnpsmoodstavce"/>
    <w:semiHidden/>
    <w:rsid w:val="00D53088"/>
  </w:style>
  <w:style w:type="paragraph" w:styleId="Zpat">
    <w:name w:val="footer"/>
    <w:basedOn w:val="Normln"/>
    <w:link w:val="ZpatChar"/>
    <w:semiHidden/>
    <w:rsid w:val="00D5308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cs-CZ"/>
    </w:rPr>
  </w:style>
  <w:style w:type="character" w:customStyle="1" w:styleId="ZpatChar">
    <w:name w:val="Zápatí Char"/>
    <w:link w:val="Zpat"/>
    <w:semiHidden/>
    <w:rsid w:val="00D53088"/>
    <w:rPr>
      <w:rFonts w:ascii="Times New Roman" w:eastAsia="Times New Roman" w:hAnsi="Times New Roman" w:cs="Times New Roman"/>
      <w:sz w:val="20"/>
      <w:szCs w:val="20"/>
      <w:lang w:val="en-US" w:eastAsia="cs-CZ"/>
    </w:rPr>
  </w:style>
  <w:style w:type="paragraph" w:styleId="Zkladntext">
    <w:name w:val="Body Text"/>
    <w:basedOn w:val="Normln"/>
    <w:link w:val="ZkladntextChar"/>
    <w:semiHidden/>
    <w:rsid w:val="00D5308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jc w:val="both"/>
      <w:textAlignment w:val="baseline"/>
    </w:pPr>
    <w:rPr>
      <w:rFonts w:ascii="Arial obyèejné" w:eastAsia="Times New Roman" w:hAnsi="Arial obyèejné"/>
      <w:sz w:val="24"/>
      <w:szCs w:val="20"/>
      <w:lang w:val="x-none" w:eastAsia="cs-CZ"/>
    </w:rPr>
  </w:style>
  <w:style w:type="character" w:customStyle="1" w:styleId="ZkladntextChar">
    <w:name w:val="Základní text Char"/>
    <w:link w:val="Zkladntext"/>
    <w:semiHidden/>
    <w:rsid w:val="00D53088"/>
    <w:rPr>
      <w:rFonts w:ascii="Arial obyèejné" w:eastAsia="Times New Roman" w:hAnsi="Arial obyèejné" w:cs="Times New Roman"/>
      <w:sz w:val="24"/>
      <w:szCs w:val="20"/>
      <w:lang w:eastAsia="cs-CZ"/>
    </w:rPr>
  </w:style>
  <w:style w:type="paragraph" w:customStyle="1" w:styleId="Style0">
    <w:name w:val="Style0"/>
    <w:rsid w:val="00D53088"/>
    <w:rPr>
      <w:rFonts w:ascii="MS Sans Serif" w:eastAsia="Times New Roman" w:hAnsi="MS Sans Serif"/>
      <w:snapToGrid w:val="0"/>
      <w:sz w:val="24"/>
    </w:rPr>
  </w:style>
  <w:style w:type="paragraph" w:styleId="Bezmezer">
    <w:name w:val="No Spacing"/>
    <w:uiPriority w:val="1"/>
    <w:qFormat/>
    <w:rsid w:val="00147221"/>
    <w:rPr>
      <w:sz w:val="22"/>
      <w:szCs w:val="22"/>
      <w:lang w:eastAsia="en-US"/>
    </w:rPr>
  </w:style>
  <w:style w:type="paragraph" w:styleId="Normlnweb">
    <w:name w:val="Normal (Web)"/>
    <w:basedOn w:val="Normln"/>
    <w:uiPriority w:val="99"/>
    <w:semiHidden/>
    <w:unhideWhenUsed/>
    <w:rsid w:val="00BC10C0"/>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unhideWhenUsed/>
    <w:rsid w:val="00717FB0"/>
    <w:pPr>
      <w:spacing w:after="120"/>
      <w:ind w:left="283"/>
    </w:pPr>
    <w:rPr>
      <w:lang w:val="x-none"/>
    </w:rPr>
  </w:style>
  <w:style w:type="character" w:customStyle="1" w:styleId="ZkladntextodsazenChar">
    <w:name w:val="Základní text odsazený Char"/>
    <w:link w:val="Zkladntextodsazen"/>
    <w:uiPriority w:val="99"/>
    <w:rsid w:val="00717FB0"/>
    <w:rPr>
      <w:sz w:val="22"/>
      <w:szCs w:val="22"/>
      <w:lang w:eastAsia="en-US"/>
    </w:rPr>
  </w:style>
  <w:style w:type="character" w:customStyle="1" w:styleId="hps">
    <w:name w:val="hps"/>
    <w:basedOn w:val="Standardnpsmoodstavce"/>
    <w:rsid w:val="00CB5301"/>
  </w:style>
  <w:style w:type="character" w:customStyle="1" w:styleId="shorttext">
    <w:name w:val="short_text"/>
    <w:basedOn w:val="Standardnpsmoodstavce"/>
    <w:rsid w:val="00CB5301"/>
  </w:style>
  <w:style w:type="character" w:styleId="Hypertextovodkaz">
    <w:name w:val="Hyperlink"/>
    <w:uiPriority w:val="99"/>
    <w:semiHidden/>
    <w:unhideWhenUsed/>
    <w:rsid w:val="00947402"/>
    <w:rPr>
      <w:color w:val="0563C1"/>
      <w:u w:val="single"/>
    </w:rPr>
  </w:style>
  <w:style w:type="character" w:styleId="Sledovanodkaz">
    <w:name w:val="FollowedHyperlink"/>
    <w:uiPriority w:val="99"/>
    <w:semiHidden/>
    <w:unhideWhenUsed/>
    <w:rsid w:val="00947402"/>
    <w:rPr>
      <w:color w:val="954F72"/>
      <w:u w:val="single"/>
    </w:rPr>
  </w:style>
  <w:style w:type="paragraph" w:customStyle="1" w:styleId="msonormal0">
    <w:name w:val="msonormal"/>
    <w:basedOn w:val="Normln"/>
    <w:rsid w:val="0094740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ln"/>
    <w:rsid w:val="00947402"/>
    <w:pPr>
      <w:shd w:val="clear" w:color="000000" w:fill="C0C0C0"/>
      <w:spacing w:before="100" w:beforeAutospacing="1" w:after="100" w:afterAutospacing="1" w:line="240" w:lineRule="auto"/>
      <w:jc w:val="right"/>
      <w:textAlignment w:val="center"/>
    </w:pPr>
    <w:rPr>
      <w:rFonts w:ascii="Arial" w:eastAsia="Times New Roman" w:hAnsi="Arial"/>
      <w:color w:val="000000"/>
      <w:sz w:val="12"/>
      <w:szCs w:val="12"/>
      <w:lang w:eastAsia="cs-CZ"/>
    </w:rPr>
  </w:style>
  <w:style w:type="paragraph" w:customStyle="1" w:styleId="xl66">
    <w:name w:val="xl66"/>
    <w:basedOn w:val="Normln"/>
    <w:rsid w:val="00947402"/>
    <w:pPr>
      <w:pBdr>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olor w:val="000000"/>
      <w:sz w:val="12"/>
      <w:szCs w:val="12"/>
      <w:lang w:eastAsia="cs-CZ"/>
    </w:rPr>
  </w:style>
  <w:style w:type="paragraph" w:customStyle="1" w:styleId="xl67">
    <w:name w:val="xl67"/>
    <w:basedOn w:val="Normln"/>
    <w:rsid w:val="00947402"/>
    <w:pPr>
      <w:shd w:val="clear" w:color="000000" w:fill="C0C0C0"/>
      <w:spacing w:before="100" w:beforeAutospacing="1" w:after="100" w:afterAutospacing="1" w:line="240" w:lineRule="auto"/>
      <w:jc w:val="right"/>
      <w:textAlignment w:val="center"/>
    </w:pPr>
    <w:rPr>
      <w:rFonts w:ascii="Arial" w:eastAsia="Times New Roman" w:hAnsi="Arial"/>
      <w:color w:val="000000"/>
      <w:sz w:val="12"/>
      <w:szCs w:val="12"/>
      <w:lang w:eastAsia="cs-CZ"/>
    </w:rPr>
  </w:style>
  <w:style w:type="paragraph" w:customStyle="1" w:styleId="xl68">
    <w:name w:val="xl68"/>
    <w:basedOn w:val="Normln"/>
    <w:rsid w:val="00947402"/>
    <w:pPr>
      <w:shd w:val="clear" w:color="000000" w:fill="C0C0C0"/>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69">
    <w:name w:val="xl69"/>
    <w:basedOn w:val="Normln"/>
    <w:rsid w:val="00947402"/>
    <w:pPr>
      <w:pBdr>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70">
    <w:name w:val="xl70"/>
    <w:basedOn w:val="Normln"/>
    <w:rsid w:val="00947402"/>
    <w:pPr>
      <w:shd w:val="clear" w:color="000000" w:fill="FFCC99"/>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71">
    <w:name w:val="xl71"/>
    <w:basedOn w:val="Normln"/>
    <w:rsid w:val="00947402"/>
    <w:pPr>
      <w:pBdr>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72">
    <w:name w:val="xl72"/>
    <w:basedOn w:val="Normln"/>
    <w:rsid w:val="00947402"/>
    <w:pPr>
      <w:shd w:val="clear" w:color="000000" w:fill="DDEBF7"/>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73">
    <w:name w:val="xl73"/>
    <w:basedOn w:val="Normln"/>
    <w:rsid w:val="00947402"/>
    <w:pPr>
      <w:pBdr>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74">
    <w:name w:val="xl74"/>
    <w:basedOn w:val="Normln"/>
    <w:rsid w:val="00947402"/>
    <w:pPr>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75">
    <w:name w:val="xl75"/>
    <w:basedOn w:val="Normln"/>
    <w:rsid w:val="00947402"/>
    <w:pPr>
      <w:pBdr>
        <w:right w:val="single" w:sz="4" w:space="0" w:color="auto"/>
      </w:pBdr>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76">
    <w:name w:val="xl76"/>
    <w:basedOn w:val="Normln"/>
    <w:rsid w:val="00947402"/>
    <w:pPr>
      <w:shd w:val="clear" w:color="000000" w:fill="DDEBF7"/>
      <w:spacing w:before="100" w:beforeAutospacing="1" w:after="100" w:afterAutospacing="1" w:line="240" w:lineRule="auto"/>
      <w:jc w:val="right"/>
    </w:pPr>
    <w:rPr>
      <w:rFonts w:ascii="Arial" w:eastAsia="Times New Roman" w:hAnsi="Arial"/>
      <w:sz w:val="12"/>
      <w:szCs w:val="12"/>
      <w:lang w:eastAsia="cs-CZ"/>
    </w:rPr>
  </w:style>
  <w:style w:type="paragraph" w:customStyle="1" w:styleId="xl77">
    <w:name w:val="xl77"/>
    <w:basedOn w:val="Normln"/>
    <w:rsid w:val="00947402"/>
    <w:pPr>
      <w:pBdr>
        <w:right w:val="single" w:sz="4" w:space="0" w:color="auto"/>
      </w:pBdr>
      <w:shd w:val="clear" w:color="000000" w:fill="DDEBF7"/>
      <w:spacing w:before="100" w:beforeAutospacing="1" w:after="100" w:afterAutospacing="1" w:line="240" w:lineRule="auto"/>
      <w:jc w:val="right"/>
    </w:pPr>
    <w:rPr>
      <w:rFonts w:ascii="Arial" w:eastAsia="Times New Roman" w:hAnsi="Arial"/>
      <w:sz w:val="12"/>
      <w:szCs w:val="12"/>
      <w:lang w:eastAsia="cs-CZ"/>
    </w:rPr>
  </w:style>
  <w:style w:type="paragraph" w:customStyle="1" w:styleId="xl78">
    <w:name w:val="xl78"/>
    <w:basedOn w:val="Normln"/>
    <w:rsid w:val="00947402"/>
    <w:pPr>
      <w:spacing w:before="100" w:beforeAutospacing="1" w:after="100" w:afterAutospacing="1" w:line="240" w:lineRule="auto"/>
      <w:jc w:val="right"/>
    </w:pPr>
    <w:rPr>
      <w:rFonts w:ascii="Times New Roman" w:eastAsia="Times New Roman" w:hAnsi="Times New Roman"/>
      <w:sz w:val="12"/>
      <w:szCs w:val="12"/>
      <w:lang w:eastAsia="cs-CZ"/>
    </w:rPr>
  </w:style>
  <w:style w:type="paragraph" w:customStyle="1" w:styleId="xl79">
    <w:name w:val="xl79"/>
    <w:basedOn w:val="Normln"/>
    <w:rsid w:val="00947402"/>
    <w:pPr>
      <w:pBdr>
        <w:right w:val="single" w:sz="4" w:space="0" w:color="auto"/>
      </w:pBdr>
      <w:spacing w:before="100" w:beforeAutospacing="1" w:after="100" w:afterAutospacing="1" w:line="240" w:lineRule="auto"/>
      <w:jc w:val="right"/>
    </w:pPr>
    <w:rPr>
      <w:rFonts w:ascii="Times New Roman" w:eastAsia="Times New Roman" w:hAnsi="Times New Roman"/>
      <w:sz w:val="12"/>
      <w:szCs w:val="12"/>
      <w:lang w:eastAsia="cs-CZ"/>
    </w:rPr>
  </w:style>
  <w:style w:type="paragraph" w:customStyle="1" w:styleId="xl80">
    <w:name w:val="xl80"/>
    <w:basedOn w:val="Normln"/>
    <w:rsid w:val="00947402"/>
    <w:pPr>
      <w:shd w:val="clear" w:color="000000" w:fill="A6A6A6"/>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81">
    <w:name w:val="xl81"/>
    <w:basedOn w:val="Normln"/>
    <w:rsid w:val="00947402"/>
    <w:pPr>
      <w:pBdr>
        <w:right w:val="single" w:sz="4" w:space="0" w:color="auto"/>
      </w:pBdr>
      <w:shd w:val="clear" w:color="000000" w:fill="A6A6A6"/>
      <w:spacing w:before="100" w:beforeAutospacing="1" w:after="100" w:afterAutospacing="1" w:line="240" w:lineRule="auto"/>
      <w:jc w:val="right"/>
      <w:textAlignment w:val="center"/>
    </w:pPr>
    <w:rPr>
      <w:rFonts w:ascii="Arial" w:eastAsia="Times New Roman" w:hAnsi="Arial"/>
      <w:sz w:val="12"/>
      <w:szCs w:val="12"/>
      <w:lang w:eastAsia="cs-CZ"/>
    </w:rPr>
  </w:style>
  <w:style w:type="paragraph" w:customStyle="1" w:styleId="xl82">
    <w:name w:val="xl82"/>
    <w:basedOn w:val="Normln"/>
    <w:rsid w:val="00947402"/>
    <w:pPr>
      <w:spacing w:before="100" w:beforeAutospacing="1" w:after="100" w:afterAutospacing="1" w:line="240" w:lineRule="auto"/>
      <w:jc w:val="right"/>
    </w:pPr>
    <w:rPr>
      <w:rFonts w:ascii="Arial" w:eastAsia="Times New Roman" w:hAnsi="Arial" w:cs="Arial"/>
      <w:sz w:val="12"/>
      <w:szCs w:val="12"/>
      <w:lang w:eastAsia="cs-CZ"/>
    </w:rPr>
  </w:style>
  <w:style w:type="paragraph" w:customStyle="1" w:styleId="xl83">
    <w:name w:val="xl83"/>
    <w:basedOn w:val="Normln"/>
    <w:rsid w:val="00947402"/>
    <w:pPr>
      <w:pBdr>
        <w:right w:val="single" w:sz="4" w:space="0" w:color="auto"/>
      </w:pBdr>
      <w:spacing w:before="100" w:beforeAutospacing="1" w:after="100" w:afterAutospacing="1" w:line="240" w:lineRule="auto"/>
      <w:jc w:val="right"/>
    </w:pPr>
    <w:rPr>
      <w:rFonts w:ascii="Arial" w:eastAsia="Times New Roman" w:hAnsi="Arial" w:cs="Arial"/>
      <w:sz w:val="12"/>
      <w:szCs w:val="12"/>
      <w:lang w:eastAsia="cs-CZ"/>
    </w:rPr>
  </w:style>
  <w:style w:type="paragraph" w:customStyle="1" w:styleId="xl84">
    <w:name w:val="xl84"/>
    <w:basedOn w:val="Normln"/>
    <w:rsid w:val="00947402"/>
    <w:pPr>
      <w:pBdr>
        <w:bottom w:val="single" w:sz="4" w:space="0" w:color="auto"/>
      </w:pBdr>
      <w:spacing w:before="100" w:beforeAutospacing="1" w:after="100" w:afterAutospacing="1" w:line="240" w:lineRule="auto"/>
      <w:jc w:val="right"/>
    </w:pPr>
    <w:rPr>
      <w:rFonts w:ascii="Arial" w:eastAsia="Times New Roman" w:hAnsi="Arial" w:cs="Arial"/>
      <w:sz w:val="12"/>
      <w:szCs w:val="12"/>
      <w:lang w:eastAsia="cs-CZ"/>
    </w:rPr>
  </w:style>
  <w:style w:type="paragraph" w:customStyle="1" w:styleId="xl85">
    <w:name w:val="xl85"/>
    <w:basedOn w:val="Normln"/>
    <w:rsid w:val="00947402"/>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2"/>
      <w:szCs w:val="12"/>
      <w:lang w:eastAsia="cs-CZ"/>
    </w:rPr>
  </w:style>
  <w:style w:type="paragraph" w:customStyle="1" w:styleId="xl86">
    <w:name w:val="xl86"/>
    <w:basedOn w:val="Normln"/>
    <w:rsid w:val="00947402"/>
    <w:pPr>
      <w:pBdr>
        <w:left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olor w:val="000000"/>
      <w:sz w:val="12"/>
      <w:szCs w:val="12"/>
      <w:lang w:eastAsia="cs-CZ"/>
    </w:rPr>
  </w:style>
  <w:style w:type="paragraph" w:customStyle="1" w:styleId="xl87">
    <w:name w:val="xl87"/>
    <w:basedOn w:val="Normln"/>
    <w:rsid w:val="00947402"/>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olor w:val="000000"/>
      <w:sz w:val="12"/>
      <w:szCs w:val="12"/>
      <w:lang w:eastAsia="cs-CZ"/>
    </w:rPr>
  </w:style>
  <w:style w:type="paragraph" w:customStyle="1" w:styleId="xl88">
    <w:name w:val="xl88"/>
    <w:basedOn w:val="Normln"/>
    <w:rsid w:val="00947402"/>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olor w:val="000000"/>
      <w:sz w:val="12"/>
      <w:szCs w:val="12"/>
      <w:lang w:eastAsia="cs-CZ"/>
    </w:rPr>
  </w:style>
  <w:style w:type="paragraph" w:customStyle="1" w:styleId="xl89">
    <w:name w:val="xl89"/>
    <w:basedOn w:val="Normln"/>
    <w:rsid w:val="0094740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2"/>
      <w:szCs w:val="12"/>
      <w:lang w:eastAsia="cs-CZ"/>
    </w:rPr>
  </w:style>
  <w:style w:type="paragraph" w:customStyle="1" w:styleId="xl90">
    <w:name w:val="xl90"/>
    <w:basedOn w:val="Normln"/>
    <w:rsid w:val="00947402"/>
    <w:pPr>
      <w:pBdr>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cs-CZ"/>
    </w:rPr>
  </w:style>
  <w:style w:type="paragraph" w:customStyle="1" w:styleId="xl91">
    <w:name w:val="xl91"/>
    <w:basedOn w:val="Normln"/>
    <w:rsid w:val="00947402"/>
    <w:pPr>
      <w:pBdr>
        <w:left w:val="single" w:sz="4" w:space="0" w:color="auto"/>
        <w:right w:val="single" w:sz="4" w:space="0" w:color="auto"/>
      </w:pBdr>
      <w:shd w:val="clear" w:color="000000" w:fill="DDEBF7"/>
      <w:spacing w:before="100" w:beforeAutospacing="1" w:after="100" w:afterAutospacing="1" w:line="240" w:lineRule="auto"/>
    </w:pPr>
    <w:rPr>
      <w:rFonts w:ascii="Arial" w:eastAsia="Times New Roman" w:hAnsi="Arial"/>
      <w:color w:val="000000"/>
      <w:sz w:val="12"/>
      <w:szCs w:val="12"/>
      <w:lang w:eastAsia="cs-CZ"/>
    </w:rPr>
  </w:style>
  <w:style w:type="paragraph" w:customStyle="1" w:styleId="xl92">
    <w:name w:val="xl92"/>
    <w:basedOn w:val="Normln"/>
    <w:rsid w:val="00947402"/>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sz w:val="12"/>
      <w:szCs w:val="12"/>
      <w:lang w:eastAsia="cs-CZ"/>
    </w:rPr>
  </w:style>
  <w:style w:type="paragraph" w:customStyle="1" w:styleId="xl93">
    <w:name w:val="xl93"/>
    <w:basedOn w:val="Normln"/>
    <w:rsid w:val="0094740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sz w:val="12"/>
      <w:szCs w:val="12"/>
      <w:lang w:eastAsia="cs-CZ"/>
    </w:rPr>
  </w:style>
  <w:style w:type="paragraph" w:customStyle="1" w:styleId="xl94">
    <w:name w:val="xl94"/>
    <w:basedOn w:val="Normln"/>
    <w:rsid w:val="00947402"/>
    <w:pPr>
      <w:pBdr>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cs-CZ"/>
    </w:rPr>
  </w:style>
  <w:style w:type="paragraph" w:customStyle="1" w:styleId="xl95">
    <w:name w:val="xl95"/>
    <w:basedOn w:val="Normln"/>
    <w:rsid w:val="00947402"/>
    <w:pPr>
      <w:pBdr>
        <w:left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12"/>
      <w:szCs w:val="12"/>
      <w:lang w:eastAsia="cs-CZ"/>
    </w:rPr>
  </w:style>
  <w:style w:type="paragraph" w:customStyle="1" w:styleId="xl96">
    <w:name w:val="xl96"/>
    <w:basedOn w:val="Normln"/>
    <w:rsid w:val="0094740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2"/>
      <w:szCs w:val="12"/>
      <w:lang w:eastAsia="cs-CZ"/>
    </w:rPr>
  </w:style>
  <w:style w:type="paragraph" w:customStyle="1" w:styleId="xl97">
    <w:name w:val="xl97"/>
    <w:basedOn w:val="Normln"/>
    <w:rsid w:val="00947402"/>
    <w:pPr>
      <w:spacing w:before="100" w:beforeAutospacing="1" w:after="100" w:afterAutospacing="1" w:line="240" w:lineRule="auto"/>
    </w:pPr>
    <w:rPr>
      <w:rFonts w:ascii="Times New Roman" w:eastAsia="Times New Roman" w:hAnsi="Times New Roman"/>
      <w:sz w:val="12"/>
      <w:szCs w:val="12"/>
      <w:lang w:eastAsia="cs-CZ"/>
    </w:rPr>
  </w:style>
  <w:style w:type="paragraph" w:customStyle="1" w:styleId="xl98">
    <w:name w:val="xl98"/>
    <w:basedOn w:val="Normln"/>
    <w:rsid w:val="0094740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sz w:val="14"/>
      <w:szCs w:val="14"/>
      <w:lang w:eastAsia="cs-CZ"/>
    </w:rPr>
  </w:style>
  <w:style w:type="paragraph" w:customStyle="1" w:styleId="xl99">
    <w:name w:val="xl99"/>
    <w:basedOn w:val="Normln"/>
    <w:rsid w:val="00947402"/>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sz w:val="14"/>
      <w:szCs w:val="14"/>
      <w:lang w:eastAsia="cs-CZ"/>
    </w:rPr>
  </w:style>
  <w:style w:type="paragraph" w:customStyle="1" w:styleId="xl100">
    <w:name w:val="xl100"/>
    <w:basedOn w:val="Normln"/>
    <w:rsid w:val="00947402"/>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sz w:val="14"/>
      <w:szCs w:val="14"/>
      <w:lang w:eastAsia="cs-CZ"/>
    </w:rPr>
  </w:style>
  <w:style w:type="paragraph" w:customStyle="1" w:styleId="xl101">
    <w:name w:val="xl101"/>
    <w:basedOn w:val="Normln"/>
    <w:rsid w:val="00947402"/>
    <w:pPr>
      <w:pBdr>
        <w:left w:val="single" w:sz="4" w:space="0" w:color="auto"/>
        <w:right w:val="single" w:sz="4" w:space="0" w:color="auto"/>
      </w:pBdr>
      <w:shd w:val="clear" w:color="000000" w:fill="DDEBF7"/>
      <w:spacing w:before="100" w:beforeAutospacing="1" w:after="100" w:afterAutospacing="1" w:line="240" w:lineRule="auto"/>
    </w:pPr>
    <w:rPr>
      <w:rFonts w:ascii="Arial" w:eastAsia="Times New Roman" w:hAnsi="Arial"/>
      <w:sz w:val="14"/>
      <w:szCs w:val="14"/>
      <w:lang w:eastAsia="cs-CZ"/>
    </w:rPr>
  </w:style>
  <w:style w:type="paragraph" w:customStyle="1" w:styleId="xl102">
    <w:name w:val="xl102"/>
    <w:basedOn w:val="Normln"/>
    <w:rsid w:val="00947402"/>
    <w:pPr>
      <w:pBdr>
        <w:left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sz w:val="14"/>
      <w:szCs w:val="14"/>
      <w:lang w:eastAsia="cs-CZ"/>
    </w:rPr>
  </w:style>
  <w:style w:type="paragraph" w:customStyle="1" w:styleId="xl103">
    <w:name w:val="xl103"/>
    <w:basedOn w:val="Normln"/>
    <w:rsid w:val="0094740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04">
    <w:name w:val="xl104"/>
    <w:basedOn w:val="Normln"/>
    <w:rsid w:val="00947402"/>
    <w:pPr>
      <w:pBdr>
        <w:left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sz w:val="14"/>
      <w:szCs w:val="14"/>
      <w:lang w:eastAsia="cs-CZ"/>
    </w:rPr>
  </w:style>
  <w:style w:type="paragraph" w:customStyle="1" w:styleId="xl105">
    <w:name w:val="xl105"/>
    <w:basedOn w:val="Normln"/>
    <w:rsid w:val="00947402"/>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06">
    <w:name w:val="xl106"/>
    <w:basedOn w:val="Normln"/>
    <w:rsid w:val="0094740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07">
    <w:name w:val="xl107"/>
    <w:basedOn w:val="Normln"/>
    <w:rsid w:val="009474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16"/>
      <w:szCs w:val="16"/>
      <w:lang w:eastAsia="cs-CZ"/>
    </w:rPr>
  </w:style>
  <w:style w:type="paragraph" w:customStyle="1" w:styleId="xl108">
    <w:name w:val="xl108"/>
    <w:basedOn w:val="Normln"/>
    <w:rsid w:val="00947402"/>
    <w:pPr>
      <w:pBdr>
        <w:bottom w:val="single" w:sz="4" w:space="0" w:color="auto"/>
      </w:pBdr>
      <w:spacing w:before="100" w:beforeAutospacing="1" w:after="100" w:afterAutospacing="1" w:line="240" w:lineRule="auto"/>
      <w:jc w:val="center"/>
      <w:textAlignment w:val="center"/>
    </w:pPr>
    <w:rPr>
      <w:rFonts w:ascii="Arial" w:eastAsia="Times New Roman" w:hAnsi="Arial"/>
      <w:b/>
      <w:bCs/>
      <w:sz w:val="16"/>
      <w:szCs w:val="16"/>
      <w:lang w:eastAsia="cs-CZ"/>
    </w:rPr>
  </w:style>
  <w:style w:type="paragraph" w:customStyle="1" w:styleId="xl109">
    <w:name w:val="xl109"/>
    <w:basedOn w:val="Normln"/>
    <w:rsid w:val="009474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6"/>
      <w:szCs w:val="16"/>
      <w:lang w:eastAsia="cs-CZ"/>
    </w:rPr>
  </w:style>
  <w:style w:type="paragraph" w:customStyle="1" w:styleId="xl110">
    <w:name w:val="xl110"/>
    <w:basedOn w:val="Normln"/>
    <w:rsid w:val="009474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cs-CZ"/>
    </w:rPr>
  </w:style>
  <w:style w:type="paragraph" w:customStyle="1" w:styleId="xl111">
    <w:name w:val="xl111"/>
    <w:basedOn w:val="Normln"/>
    <w:rsid w:val="00947402"/>
    <w:pPr>
      <w:pBdr>
        <w:left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12">
    <w:name w:val="xl112"/>
    <w:basedOn w:val="Normln"/>
    <w:rsid w:val="00947402"/>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13">
    <w:name w:val="xl113"/>
    <w:basedOn w:val="Normln"/>
    <w:rsid w:val="00947402"/>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14">
    <w:name w:val="xl114"/>
    <w:basedOn w:val="Normln"/>
    <w:rsid w:val="0094740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cs-CZ"/>
    </w:rPr>
  </w:style>
  <w:style w:type="paragraph" w:customStyle="1" w:styleId="xl115">
    <w:name w:val="xl115"/>
    <w:basedOn w:val="Normln"/>
    <w:rsid w:val="00947402"/>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4"/>
      <w:szCs w:val="14"/>
      <w:lang w:eastAsia="cs-CZ"/>
    </w:rPr>
  </w:style>
  <w:style w:type="paragraph" w:customStyle="1" w:styleId="xl116">
    <w:name w:val="xl116"/>
    <w:basedOn w:val="Normln"/>
    <w:rsid w:val="00947402"/>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sz w:val="14"/>
      <w:szCs w:val="14"/>
      <w:lang w:eastAsia="cs-CZ"/>
    </w:rPr>
  </w:style>
  <w:style w:type="paragraph" w:customStyle="1" w:styleId="xl117">
    <w:name w:val="xl117"/>
    <w:basedOn w:val="Normln"/>
    <w:rsid w:val="00947402"/>
    <w:pP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18">
    <w:name w:val="xl118"/>
    <w:basedOn w:val="Normln"/>
    <w:rsid w:val="00947402"/>
    <w:pPr>
      <w:spacing w:before="100" w:beforeAutospacing="1" w:after="100" w:afterAutospacing="1" w:line="240" w:lineRule="auto"/>
    </w:pPr>
    <w:rPr>
      <w:rFonts w:ascii="Times New Roman" w:eastAsia="Times New Roman" w:hAnsi="Times New Roman"/>
      <w:b/>
      <w:bCs/>
      <w:color w:val="000000"/>
      <w:sz w:val="24"/>
      <w:szCs w:val="24"/>
      <w:u w:val="single"/>
      <w:lang w:eastAsia="cs-CZ"/>
    </w:rPr>
  </w:style>
  <w:style w:type="paragraph" w:customStyle="1" w:styleId="xl119">
    <w:name w:val="xl119"/>
    <w:basedOn w:val="Normln"/>
    <w:rsid w:val="00947402"/>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7145">
      <w:bodyDiv w:val="1"/>
      <w:marLeft w:val="0"/>
      <w:marRight w:val="0"/>
      <w:marTop w:val="0"/>
      <w:marBottom w:val="0"/>
      <w:divBdr>
        <w:top w:val="none" w:sz="0" w:space="0" w:color="auto"/>
        <w:left w:val="none" w:sz="0" w:space="0" w:color="auto"/>
        <w:bottom w:val="none" w:sz="0" w:space="0" w:color="auto"/>
        <w:right w:val="none" w:sz="0" w:space="0" w:color="auto"/>
      </w:divBdr>
    </w:div>
    <w:div w:id="716969670">
      <w:bodyDiv w:val="1"/>
      <w:marLeft w:val="0"/>
      <w:marRight w:val="0"/>
      <w:marTop w:val="0"/>
      <w:marBottom w:val="0"/>
      <w:divBdr>
        <w:top w:val="none" w:sz="0" w:space="0" w:color="auto"/>
        <w:left w:val="none" w:sz="0" w:space="0" w:color="auto"/>
        <w:bottom w:val="none" w:sz="0" w:space="0" w:color="auto"/>
        <w:right w:val="none" w:sz="0" w:space="0" w:color="auto"/>
      </w:divBdr>
    </w:div>
    <w:div w:id="804546736">
      <w:bodyDiv w:val="1"/>
      <w:marLeft w:val="0"/>
      <w:marRight w:val="0"/>
      <w:marTop w:val="0"/>
      <w:marBottom w:val="0"/>
      <w:divBdr>
        <w:top w:val="none" w:sz="0" w:space="0" w:color="auto"/>
        <w:left w:val="none" w:sz="0" w:space="0" w:color="auto"/>
        <w:bottom w:val="none" w:sz="0" w:space="0" w:color="auto"/>
        <w:right w:val="none" w:sz="0" w:space="0" w:color="auto"/>
      </w:divBdr>
    </w:div>
    <w:div w:id="862211787">
      <w:bodyDiv w:val="1"/>
      <w:marLeft w:val="0"/>
      <w:marRight w:val="0"/>
      <w:marTop w:val="0"/>
      <w:marBottom w:val="0"/>
      <w:divBdr>
        <w:top w:val="none" w:sz="0" w:space="0" w:color="auto"/>
        <w:left w:val="none" w:sz="0" w:space="0" w:color="auto"/>
        <w:bottom w:val="none" w:sz="0" w:space="0" w:color="auto"/>
        <w:right w:val="none" w:sz="0" w:space="0" w:color="auto"/>
      </w:divBdr>
    </w:div>
    <w:div w:id="888300645">
      <w:bodyDiv w:val="1"/>
      <w:marLeft w:val="0"/>
      <w:marRight w:val="0"/>
      <w:marTop w:val="0"/>
      <w:marBottom w:val="0"/>
      <w:divBdr>
        <w:top w:val="none" w:sz="0" w:space="0" w:color="auto"/>
        <w:left w:val="none" w:sz="0" w:space="0" w:color="auto"/>
        <w:bottom w:val="none" w:sz="0" w:space="0" w:color="auto"/>
        <w:right w:val="none" w:sz="0" w:space="0" w:color="auto"/>
      </w:divBdr>
    </w:div>
    <w:div w:id="1503161544">
      <w:bodyDiv w:val="1"/>
      <w:marLeft w:val="0"/>
      <w:marRight w:val="0"/>
      <w:marTop w:val="0"/>
      <w:marBottom w:val="0"/>
      <w:divBdr>
        <w:top w:val="none" w:sz="0" w:space="0" w:color="auto"/>
        <w:left w:val="none" w:sz="0" w:space="0" w:color="auto"/>
        <w:bottom w:val="none" w:sz="0" w:space="0" w:color="auto"/>
        <w:right w:val="none" w:sz="0" w:space="0" w:color="auto"/>
      </w:divBdr>
    </w:div>
    <w:div w:id="1712682722">
      <w:bodyDiv w:val="1"/>
      <w:marLeft w:val="0"/>
      <w:marRight w:val="0"/>
      <w:marTop w:val="0"/>
      <w:marBottom w:val="0"/>
      <w:divBdr>
        <w:top w:val="none" w:sz="0" w:space="0" w:color="auto"/>
        <w:left w:val="none" w:sz="0" w:space="0" w:color="auto"/>
        <w:bottom w:val="none" w:sz="0" w:space="0" w:color="auto"/>
        <w:right w:val="none" w:sz="0" w:space="0" w:color="auto"/>
      </w:divBdr>
    </w:div>
    <w:div w:id="1729955912">
      <w:bodyDiv w:val="1"/>
      <w:marLeft w:val="0"/>
      <w:marRight w:val="0"/>
      <w:marTop w:val="0"/>
      <w:marBottom w:val="0"/>
      <w:divBdr>
        <w:top w:val="none" w:sz="0" w:space="0" w:color="auto"/>
        <w:left w:val="none" w:sz="0" w:space="0" w:color="auto"/>
        <w:bottom w:val="none" w:sz="0" w:space="0" w:color="auto"/>
        <w:right w:val="none" w:sz="0" w:space="0" w:color="auto"/>
      </w:divBdr>
    </w:div>
    <w:div w:id="1823304062">
      <w:bodyDiv w:val="1"/>
      <w:marLeft w:val="0"/>
      <w:marRight w:val="0"/>
      <w:marTop w:val="0"/>
      <w:marBottom w:val="0"/>
      <w:divBdr>
        <w:top w:val="none" w:sz="0" w:space="0" w:color="auto"/>
        <w:left w:val="none" w:sz="0" w:space="0" w:color="auto"/>
        <w:bottom w:val="none" w:sz="0" w:space="0" w:color="auto"/>
        <w:right w:val="none" w:sz="0" w:space="0" w:color="auto"/>
      </w:divBdr>
    </w:div>
    <w:div w:id="20282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6B39-C395-4B72-8757-A94F5524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10220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Service</dc:creator>
  <cp:keywords/>
  <cp:lastModifiedBy>Kratochvílová Ludmila</cp:lastModifiedBy>
  <cp:revision>3</cp:revision>
  <cp:lastPrinted>2013-02-14T14:57:00Z</cp:lastPrinted>
  <dcterms:created xsi:type="dcterms:W3CDTF">2023-02-28T09:08:00Z</dcterms:created>
  <dcterms:modified xsi:type="dcterms:W3CDTF">2023-02-28T09:11:00Z</dcterms:modified>
</cp:coreProperties>
</file>