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F38" w:rsidRPr="00C62F43" w:rsidRDefault="00CC5F38" w:rsidP="006A38C6">
      <w:pPr>
        <w:rPr>
          <w:rFonts w:ascii="Arial" w:hAnsi="Arial" w:cs="Arial"/>
          <w:b/>
        </w:rPr>
      </w:pPr>
      <w:bookmarkStart w:id="0" w:name="_GoBack"/>
      <w:bookmarkEnd w:id="0"/>
      <w:r w:rsidRPr="00C62F43">
        <w:rPr>
          <w:rFonts w:ascii="Arial" w:hAnsi="Arial" w:cs="Arial"/>
          <w:b/>
        </w:rPr>
        <w:t>Zpráva o informačních službách ČSÚ v roce 201</w:t>
      </w:r>
      <w:r w:rsidR="0020127B">
        <w:rPr>
          <w:rFonts w:ascii="Arial" w:hAnsi="Arial" w:cs="Arial"/>
          <w:b/>
        </w:rPr>
        <w:t>9</w:t>
      </w:r>
    </w:p>
    <w:p w:rsidR="00CC5F38" w:rsidRDefault="00CC5F38" w:rsidP="006A38C6">
      <w:pPr>
        <w:rPr>
          <w:rFonts w:ascii="Arial" w:hAnsi="Arial" w:cs="Arial"/>
          <w:b/>
          <w:sz w:val="20"/>
          <w:szCs w:val="20"/>
        </w:rPr>
      </w:pPr>
    </w:p>
    <w:p w:rsidR="009A3F78" w:rsidRPr="00A850F5" w:rsidRDefault="009A3F78" w:rsidP="00A64548">
      <w:pPr>
        <w:spacing w:before="80" w:after="4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 lednu 2019 byl, v souvislosti se změnou organizační struktury ČSÚ, obnoven odbor informačních služeb. Odbor nově tvoří 4 oddělení – oddělení informačních služeb (má na starosti zejména „tradiční“ poskytování informačních služeb, výstupy z RES, RSO a SLDB), oddělení podpory uživatelů (má na starosti zejména poskytování </w:t>
      </w:r>
      <w:r w:rsidR="00506E8E">
        <w:rPr>
          <w:rFonts w:ascii="Arial" w:hAnsi="Arial" w:cs="Arial"/>
          <w:color w:val="000000"/>
          <w:sz w:val="20"/>
          <w:szCs w:val="20"/>
        </w:rPr>
        <w:t>důvěrných statistických údajů</w:t>
      </w:r>
      <w:r>
        <w:rPr>
          <w:rFonts w:ascii="Arial" w:hAnsi="Arial" w:cs="Arial"/>
          <w:color w:val="000000"/>
          <w:sz w:val="20"/>
          <w:szCs w:val="20"/>
        </w:rPr>
        <w:t xml:space="preserve">, provoz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SafeCentra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Ústřední statistické knihovny a prodejny, poskytování ESDS služeb a v neposlední řadě </w:t>
      </w:r>
      <w:r w:rsidR="0096561F">
        <w:rPr>
          <w:rFonts w:ascii="Arial" w:hAnsi="Arial" w:cs="Arial"/>
          <w:color w:val="000000"/>
          <w:sz w:val="20"/>
          <w:szCs w:val="20"/>
        </w:rPr>
        <w:t xml:space="preserve">správu Katalogu produktů a </w:t>
      </w:r>
      <w:r>
        <w:rPr>
          <w:rFonts w:ascii="Arial" w:hAnsi="Arial" w:cs="Arial"/>
          <w:color w:val="000000"/>
          <w:sz w:val="20"/>
          <w:szCs w:val="20"/>
        </w:rPr>
        <w:t xml:space="preserve">přípravu publikací vč. Statistické ročenky ČR), oddělení internetu a </w:t>
      </w:r>
      <w:r w:rsidR="00D011AC">
        <w:rPr>
          <w:rFonts w:ascii="Arial" w:hAnsi="Arial" w:cs="Arial"/>
          <w:color w:val="000000"/>
          <w:sz w:val="20"/>
          <w:szCs w:val="20"/>
        </w:rPr>
        <w:t>oddělení výstupních databází.</w:t>
      </w:r>
    </w:p>
    <w:p w:rsidR="006A38C6" w:rsidRPr="00A850F5" w:rsidRDefault="006A38C6" w:rsidP="006A38C6">
      <w:pPr>
        <w:spacing w:before="80" w:after="40"/>
        <w:rPr>
          <w:rFonts w:ascii="Arial" w:hAnsi="Arial" w:cs="Arial"/>
          <w:b/>
          <w:color w:val="000000"/>
          <w:sz w:val="20"/>
          <w:szCs w:val="20"/>
        </w:rPr>
      </w:pPr>
      <w:r w:rsidRPr="00A850F5">
        <w:rPr>
          <w:rFonts w:ascii="Arial" w:hAnsi="Arial" w:cs="Arial"/>
          <w:b/>
          <w:color w:val="000000"/>
          <w:sz w:val="20"/>
          <w:szCs w:val="20"/>
        </w:rPr>
        <w:t>Hlavní výsledky roku 201</w:t>
      </w:r>
      <w:r w:rsidR="00B819B2">
        <w:rPr>
          <w:rFonts w:ascii="Arial" w:hAnsi="Arial" w:cs="Arial"/>
          <w:b/>
          <w:color w:val="000000"/>
          <w:sz w:val="20"/>
          <w:szCs w:val="20"/>
        </w:rPr>
        <w:t>9</w:t>
      </w:r>
    </w:p>
    <w:p w:rsidR="00AD1E97" w:rsidRDefault="00695AE1" w:rsidP="006A1F8A">
      <w:pPr>
        <w:numPr>
          <w:ilvl w:val="0"/>
          <w:numId w:val="16"/>
        </w:numPr>
        <w:spacing w:before="8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Začátkem roku</w:t>
      </w:r>
      <w:r w:rsidR="00AD1E97" w:rsidRPr="00262BE4">
        <w:rPr>
          <w:rFonts w:ascii="Arial" w:hAnsi="Arial" w:cs="Arial"/>
          <w:sz w:val="20"/>
          <w:szCs w:val="20"/>
        </w:rPr>
        <w:t xml:space="preserve"> 2019</w:t>
      </w:r>
      <w:r w:rsidR="00AD1E97" w:rsidRPr="00723D06">
        <w:rPr>
          <w:rFonts w:ascii="Arial" w:hAnsi="Arial" w:cs="Arial"/>
          <w:sz w:val="20"/>
          <w:szCs w:val="20"/>
        </w:rPr>
        <w:t xml:space="preserve"> nastala</w:t>
      </w:r>
      <w:r w:rsidR="00AD1E97" w:rsidRPr="00CE4F58">
        <w:rPr>
          <w:rFonts w:ascii="Arial" w:hAnsi="Arial" w:cs="Arial"/>
          <w:sz w:val="20"/>
          <w:szCs w:val="20"/>
        </w:rPr>
        <w:t xml:space="preserve"> </w:t>
      </w:r>
      <w:r w:rsidR="00AD1E97">
        <w:rPr>
          <w:rFonts w:ascii="Arial" w:hAnsi="Arial" w:cs="Arial"/>
          <w:sz w:val="20"/>
          <w:szCs w:val="20"/>
        </w:rPr>
        <w:t>významná změna v</w:t>
      </w:r>
      <w:r w:rsidR="00AD1E97" w:rsidRPr="00BE0877">
        <w:rPr>
          <w:rFonts w:ascii="Arial" w:hAnsi="Arial" w:cs="Arial"/>
          <w:sz w:val="20"/>
          <w:szCs w:val="20"/>
        </w:rPr>
        <w:t xml:space="preserve"> oblasti poskytování </w:t>
      </w:r>
      <w:proofErr w:type="spellStart"/>
      <w:r w:rsidR="00AD1E97" w:rsidRPr="00BE0877">
        <w:rPr>
          <w:rFonts w:ascii="Arial" w:hAnsi="Arial" w:cs="Arial"/>
          <w:sz w:val="20"/>
          <w:szCs w:val="20"/>
        </w:rPr>
        <w:t>mikrodat</w:t>
      </w:r>
      <w:proofErr w:type="spellEnd"/>
      <w:r w:rsidR="00AD1E97">
        <w:rPr>
          <w:rFonts w:ascii="Arial" w:hAnsi="Arial" w:cs="Arial"/>
          <w:sz w:val="20"/>
          <w:szCs w:val="20"/>
        </w:rPr>
        <w:t xml:space="preserve">. </w:t>
      </w:r>
      <w:r w:rsidR="00AD1E97" w:rsidRPr="00BE0877">
        <w:rPr>
          <w:rFonts w:ascii="Arial" w:hAnsi="Arial" w:cs="Arial"/>
          <w:sz w:val="20"/>
          <w:szCs w:val="20"/>
        </w:rPr>
        <w:t>Kromě již tradičního poskytování údajů prostřednictvím zabezpečeného úložiště rozšířil ČSÚ svoji nabídku o</w:t>
      </w:r>
      <w:r w:rsidR="00AD1E97">
        <w:rPr>
          <w:rFonts w:ascii="Arial" w:hAnsi="Arial" w:cs="Arial"/>
          <w:sz w:val="20"/>
          <w:szCs w:val="20"/>
        </w:rPr>
        <w:t> </w:t>
      </w:r>
      <w:r w:rsidR="00AD1E97" w:rsidRPr="00BE0877">
        <w:rPr>
          <w:rFonts w:ascii="Arial" w:hAnsi="Arial" w:cs="Arial"/>
          <w:sz w:val="20"/>
          <w:szCs w:val="20"/>
        </w:rPr>
        <w:t xml:space="preserve">poskytování dat v zabezpečeném </w:t>
      </w:r>
      <w:proofErr w:type="spellStart"/>
      <w:r w:rsidR="00AD1E97" w:rsidRPr="00BE0877">
        <w:rPr>
          <w:rFonts w:ascii="Arial" w:hAnsi="Arial" w:cs="Arial"/>
          <w:sz w:val="20"/>
          <w:szCs w:val="20"/>
        </w:rPr>
        <w:t>SafeCentru</w:t>
      </w:r>
      <w:proofErr w:type="spellEnd"/>
      <w:r w:rsidR="00AD1E97" w:rsidRPr="00BE0877">
        <w:rPr>
          <w:rFonts w:ascii="Arial" w:hAnsi="Arial" w:cs="Arial"/>
          <w:sz w:val="20"/>
          <w:szCs w:val="20"/>
        </w:rPr>
        <w:t xml:space="preserve"> v budově ústředí ČSÚ</w:t>
      </w:r>
      <w:r>
        <w:rPr>
          <w:rFonts w:ascii="Arial" w:hAnsi="Arial" w:cs="Arial"/>
          <w:sz w:val="20"/>
          <w:szCs w:val="20"/>
        </w:rPr>
        <w:t xml:space="preserve"> (v roce 2019 v pilotním provozu)</w:t>
      </w:r>
      <w:r w:rsidR="00AD1E97" w:rsidRPr="00BE0877">
        <w:rPr>
          <w:rFonts w:ascii="Arial" w:hAnsi="Arial" w:cs="Arial"/>
          <w:sz w:val="20"/>
          <w:szCs w:val="20"/>
        </w:rPr>
        <w:t>. Novou službu vědecká i akademická obec velmi uvítala, počet zájemců o práci v </w:t>
      </w:r>
      <w:proofErr w:type="spellStart"/>
      <w:r w:rsidR="00AD1E97" w:rsidRPr="00BE0877">
        <w:rPr>
          <w:rFonts w:ascii="Arial" w:hAnsi="Arial" w:cs="Arial"/>
          <w:sz w:val="20"/>
          <w:szCs w:val="20"/>
        </w:rPr>
        <w:t>Safecentru</w:t>
      </w:r>
      <w:proofErr w:type="spellEnd"/>
      <w:r w:rsidR="00AD1E97" w:rsidRPr="00BE08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není příliš vysoký, ale </w:t>
      </w:r>
      <w:r w:rsidR="00AD1E97" w:rsidRPr="00BE0877">
        <w:rPr>
          <w:rFonts w:ascii="Arial" w:hAnsi="Arial" w:cs="Arial"/>
          <w:sz w:val="20"/>
          <w:szCs w:val="20"/>
        </w:rPr>
        <w:t xml:space="preserve">postupně </w:t>
      </w:r>
      <w:r>
        <w:rPr>
          <w:rFonts w:ascii="Arial" w:hAnsi="Arial" w:cs="Arial"/>
          <w:sz w:val="20"/>
          <w:szCs w:val="20"/>
        </w:rPr>
        <w:t xml:space="preserve">se </w:t>
      </w:r>
      <w:r w:rsidR="00AD1E97" w:rsidRPr="00BE0877">
        <w:rPr>
          <w:rFonts w:ascii="Arial" w:hAnsi="Arial" w:cs="Arial"/>
          <w:sz w:val="20"/>
          <w:szCs w:val="20"/>
        </w:rPr>
        <w:t>zvyšuje.</w:t>
      </w:r>
    </w:p>
    <w:p w:rsidR="006A38C6" w:rsidRPr="00D52F85" w:rsidRDefault="006A38C6" w:rsidP="006A1F8A">
      <w:pPr>
        <w:numPr>
          <w:ilvl w:val="0"/>
          <w:numId w:val="16"/>
        </w:numPr>
        <w:spacing w:before="80" w:after="40"/>
        <w:rPr>
          <w:rFonts w:ascii="Arial" w:hAnsi="Arial" w:cs="Arial"/>
          <w:sz w:val="20"/>
          <w:szCs w:val="20"/>
        </w:rPr>
      </w:pPr>
      <w:r w:rsidRPr="00AD1E97">
        <w:rPr>
          <w:rFonts w:ascii="Arial" w:hAnsi="Arial" w:cs="Arial"/>
          <w:sz w:val="20"/>
          <w:szCs w:val="20"/>
        </w:rPr>
        <w:t>V roce 201</w:t>
      </w:r>
      <w:r w:rsidR="0020127B" w:rsidRPr="00AD1E97">
        <w:rPr>
          <w:rFonts w:ascii="Arial" w:hAnsi="Arial" w:cs="Arial"/>
          <w:sz w:val="20"/>
          <w:szCs w:val="20"/>
        </w:rPr>
        <w:t>9</w:t>
      </w:r>
      <w:r w:rsidRPr="00AD1E97">
        <w:rPr>
          <w:rFonts w:ascii="Arial" w:hAnsi="Arial" w:cs="Arial"/>
          <w:sz w:val="20"/>
          <w:szCs w:val="20"/>
        </w:rPr>
        <w:t xml:space="preserve"> </w:t>
      </w:r>
      <w:r w:rsidR="00341B90" w:rsidRPr="00AD1E97">
        <w:rPr>
          <w:rFonts w:ascii="Arial" w:hAnsi="Arial" w:cs="Arial"/>
          <w:sz w:val="20"/>
          <w:szCs w:val="20"/>
        </w:rPr>
        <w:t>b</w:t>
      </w:r>
      <w:r w:rsidR="005E721B" w:rsidRPr="00AD1E97">
        <w:rPr>
          <w:rFonts w:ascii="Arial" w:hAnsi="Arial" w:cs="Arial"/>
          <w:sz w:val="20"/>
          <w:szCs w:val="20"/>
        </w:rPr>
        <w:t>ylo vyřízeno</w:t>
      </w:r>
      <w:r w:rsidRPr="00AD1E97">
        <w:rPr>
          <w:rFonts w:ascii="Arial" w:hAnsi="Arial" w:cs="Arial"/>
          <w:sz w:val="20"/>
          <w:szCs w:val="20"/>
        </w:rPr>
        <w:t xml:space="preserve"> </w:t>
      </w:r>
      <w:r w:rsidR="00F444B1" w:rsidRPr="00AD1E97">
        <w:rPr>
          <w:rFonts w:ascii="Arial" w:hAnsi="Arial" w:cs="Arial"/>
          <w:sz w:val="20"/>
          <w:szCs w:val="20"/>
        </w:rPr>
        <w:t xml:space="preserve">více než </w:t>
      </w:r>
      <w:r w:rsidR="001B1D6C" w:rsidRPr="00AD1E97">
        <w:rPr>
          <w:rFonts w:ascii="Arial" w:hAnsi="Arial" w:cs="Arial"/>
          <w:sz w:val="20"/>
          <w:szCs w:val="20"/>
        </w:rPr>
        <w:t>9,7</w:t>
      </w:r>
      <w:r w:rsidR="00F444B1" w:rsidRPr="00AD1E97">
        <w:rPr>
          <w:rFonts w:ascii="Arial" w:hAnsi="Arial" w:cs="Arial"/>
          <w:sz w:val="20"/>
          <w:szCs w:val="20"/>
        </w:rPr>
        <w:t xml:space="preserve"> tis.</w:t>
      </w:r>
      <w:r w:rsidRPr="00AD1E97">
        <w:rPr>
          <w:rFonts w:ascii="Arial" w:hAnsi="Arial" w:cs="Arial"/>
          <w:sz w:val="20"/>
          <w:szCs w:val="20"/>
        </w:rPr>
        <w:t xml:space="preserve"> </w:t>
      </w:r>
      <w:r w:rsidR="005203EA" w:rsidRPr="00AD1E97">
        <w:rPr>
          <w:rFonts w:ascii="Arial" w:hAnsi="Arial" w:cs="Arial"/>
          <w:sz w:val="20"/>
          <w:szCs w:val="20"/>
        </w:rPr>
        <w:t xml:space="preserve">rozsáhlejších požadavků i </w:t>
      </w:r>
      <w:r w:rsidR="00323D40" w:rsidRPr="00AD1E97">
        <w:rPr>
          <w:rFonts w:ascii="Arial" w:hAnsi="Arial" w:cs="Arial"/>
          <w:sz w:val="20"/>
          <w:szCs w:val="20"/>
        </w:rPr>
        <w:t xml:space="preserve">jednoduchých </w:t>
      </w:r>
      <w:r w:rsidRPr="00AD1E97">
        <w:rPr>
          <w:rFonts w:ascii="Arial" w:hAnsi="Arial" w:cs="Arial"/>
          <w:sz w:val="20"/>
          <w:szCs w:val="20"/>
        </w:rPr>
        <w:t xml:space="preserve">dotazů zákazníků, </w:t>
      </w:r>
      <w:r w:rsidR="00AF7AFE" w:rsidRPr="00723D06">
        <w:rPr>
          <w:rFonts w:ascii="Arial" w:hAnsi="Arial" w:cs="Arial"/>
          <w:sz w:val="20"/>
          <w:szCs w:val="20"/>
        </w:rPr>
        <w:t>5</w:t>
      </w:r>
      <w:r w:rsidR="001B1D6C" w:rsidRPr="00723D06">
        <w:rPr>
          <w:rFonts w:ascii="Arial" w:hAnsi="Arial" w:cs="Arial"/>
          <w:sz w:val="20"/>
          <w:szCs w:val="20"/>
        </w:rPr>
        <w:t>1</w:t>
      </w:r>
      <w:r w:rsidR="00AF7AFE" w:rsidRPr="00972BC6">
        <w:rPr>
          <w:rFonts w:ascii="Arial" w:hAnsi="Arial" w:cs="Arial"/>
          <w:sz w:val="20"/>
          <w:szCs w:val="20"/>
        </w:rPr>
        <w:t xml:space="preserve"> %</w:t>
      </w:r>
      <w:r w:rsidR="00C11DD9" w:rsidRPr="00DD3DFB">
        <w:rPr>
          <w:rFonts w:ascii="Arial" w:hAnsi="Arial" w:cs="Arial"/>
          <w:sz w:val="20"/>
          <w:szCs w:val="20"/>
        </w:rPr>
        <w:t xml:space="preserve"> </w:t>
      </w:r>
      <w:r w:rsidRPr="00D52F85">
        <w:rPr>
          <w:rFonts w:ascii="Arial" w:hAnsi="Arial" w:cs="Arial"/>
          <w:sz w:val="20"/>
          <w:szCs w:val="20"/>
        </w:rPr>
        <w:t>z nich v</w:t>
      </w:r>
      <w:r w:rsidR="00C11DD9" w:rsidRPr="00D52F85">
        <w:rPr>
          <w:rFonts w:ascii="Arial" w:hAnsi="Arial" w:cs="Arial"/>
          <w:sz w:val="20"/>
          <w:szCs w:val="20"/>
        </w:rPr>
        <w:t> </w:t>
      </w:r>
      <w:r w:rsidR="006665D2" w:rsidRPr="00D52F85">
        <w:rPr>
          <w:rFonts w:ascii="Arial" w:hAnsi="Arial" w:cs="Arial"/>
          <w:sz w:val="20"/>
          <w:szCs w:val="20"/>
        </w:rPr>
        <w:t>ústředí</w:t>
      </w:r>
      <w:r w:rsidR="00C11DD9" w:rsidRPr="00D52F85">
        <w:rPr>
          <w:rFonts w:ascii="Arial" w:hAnsi="Arial" w:cs="Arial"/>
          <w:sz w:val="20"/>
          <w:szCs w:val="20"/>
        </w:rPr>
        <w:t xml:space="preserve"> a</w:t>
      </w:r>
      <w:r w:rsidR="00AF7AFE" w:rsidRPr="00D52F85">
        <w:rPr>
          <w:rFonts w:ascii="Arial" w:hAnsi="Arial" w:cs="Arial"/>
          <w:sz w:val="20"/>
          <w:szCs w:val="20"/>
        </w:rPr>
        <w:t xml:space="preserve"> 4</w:t>
      </w:r>
      <w:r w:rsidR="001B1D6C" w:rsidRPr="00D52F85">
        <w:rPr>
          <w:rFonts w:ascii="Arial" w:hAnsi="Arial" w:cs="Arial"/>
          <w:sz w:val="20"/>
          <w:szCs w:val="20"/>
        </w:rPr>
        <w:t>9</w:t>
      </w:r>
      <w:r w:rsidR="00C11DD9" w:rsidRPr="00D52F85">
        <w:rPr>
          <w:rFonts w:ascii="Arial" w:hAnsi="Arial" w:cs="Arial"/>
          <w:sz w:val="20"/>
          <w:szCs w:val="20"/>
        </w:rPr>
        <w:t xml:space="preserve"> </w:t>
      </w:r>
      <w:r w:rsidR="00713FAA" w:rsidRPr="00D52F85">
        <w:rPr>
          <w:rFonts w:ascii="Arial" w:hAnsi="Arial" w:cs="Arial"/>
          <w:sz w:val="20"/>
          <w:szCs w:val="20"/>
        </w:rPr>
        <w:t xml:space="preserve">% </w:t>
      </w:r>
      <w:r w:rsidR="004F0AE3" w:rsidRPr="00D52F85">
        <w:rPr>
          <w:rFonts w:ascii="Arial" w:hAnsi="Arial" w:cs="Arial"/>
          <w:sz w:val="20"/>
          <w:szCs w:val="20"/>
        </w:rPr>
        <w:t xml:space="preserve">na </w:t>
      </w:r>
      <w:r w:rsidRPr="00D52F85">
        <w:rPr>
          <w:rFonts w:ascii="Arial" w:hAnsi="Arial" w:cs="Arial"/>
          <w:sz w:val="20"/>
          <w:szCs w:val="20"/>
        </w:rPr>
        <w:t>krajsk</w:t>
      </w:r>
      <w:r w:rsidR="00B42826" w:rsidRPr="00D52F85">
        <w:rPr>
          <w:rFonts w:ascii="Arial" w:hAnsi="Arial" w:cs="Arial"/>
          <w:sz w:val="20"/>
          <w:szCs w:val="20"/>
        </w:rPr>
        <w:t>ých</w:t>
      </w:r>
      <w:r w:rsidRPr="00D52F85">
        <w:rPr>
          <w:rFonts w:ascii="Arial" w:hAnsi="Arial" w:cs="Arial"/>
          <w:sz w:val="20"/>
          <w:szCs w:val="20"/>
        </w:rPr>
        <w:t xml:space="preserve"> pracovišt</w:t>
      </w:r>
      <w:r w:rsidR="00B42826" w:rsidRPr="00D52F85">
        <w:rPr>
          <w:rFonts w:ascii="Arial" w:hAnsi="Arial" w:cs="Arial"/>
          <w:sz w:val="20"/>
          <w:szCs w:val="20"/>
        </w:rPr>
        <w:t>ích</w:t>
      </w:r>
      <w:r w:rsidR="006665D2" w:rsidRPr="00D52F85">
        <w:rPr>
          <w:rFonts w:ascii="Arial" w:hAnsi="Arial" w:cs="Arial"/>
          <w:sz w:val="20"/>
          <w:szCs w:val="20"/>
        </w:rPr>
        <w:t>.</w:t>
      </w:r>
    </w:p>
    <w:p w:rsidR="005E721B" w:rsidRPr="00A850F5" w:rsidRDefault="001B1D6C" w:rsidP="00695AE1">
      <w:pPr>
        <w:numPr>
          <w:ilvl w:val="0"/>
          <w:numId w:val="16"/>
        </w:numPr>
        <w:spacing w:before="8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Tentýž (popřípadě následující) den bylo vyřízeno </w:t>
      </w:r>
      <w:r w:rsidR="005E721B" w:rsidRPr="00A850F5">
        <w:rPr>
          <w:rFonts w:ascii="Arial" w:hAnsi="Arial" w:cs="Arial"/>
          <w:sz w:val="20"/>
          <w:szCs w:val="20"/>
        </w:rPr>
        <w:t xml:space="preserve">95 % požadavků </w:t>
      </w:r>
      <w:r>
        <w:rPr>
          <w:rFonts w:ascii="Arial" w:hAnsi="Arial" w:cs="Arial"/>
          <w:sz w:val="20"/>
          <w:szCs w:val="20"/>
        </w:rPr>
        <w:t>zákazníků</w:t>
      </w:r>
      <w:r w:rsidR="005E721B" w:rsidRPr="00A850F5">
        <w:rPr>
          <w:rFonts w:ascii="Arial" w:hAnsi="Arial" w:cs="Arial"/>
          <w:sz w:val="20"/>
          <w:szCs w:val="20"/>
        </w:rPr>
        <w:t>.</w:t>
      </w:r>
    </w:p>
    <w:p w:rsidR="001B1D6C" w:rsidRDefault="001B1D6C" w:rsidP="00695AE1">
      <w:pPr>
        <w:numPr>
          <w:ilvl w:val="0"/>
          <w:numId w:val="16"/>
        </w:numPr>
        <w:spacing w:before="8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Požadavky na statistické informace nejčastěji vznášeli zaměstnanci podnikatelských subjektů, orgánů státní správy a samosprávy, ale i samotní občané</w:t>
      </w:r>
      <w:r w:rsidR="00915D7D">
        <w:rPr>
          <w:rFonts w:ascii="Arial" w:hAnsi="Arial" w:cs="Arial"/>
          <w:sz w:val="20"/>
          <w:szCs w:val="20"/>
        </w:rPr>
        <w:t>.</w:t>
      </w:r>
      <w:r w:rsidR="004F04FA">
        <w:rPr>
          <w:rFonts w:ascii="Arial" w:hAnsi="Arial" w:cs="Arial"/>
          <w:sz w:val="20"/>
          <w:szCs w:val="20"/>
        </w:rPr>
        <w:t xml:space="preserve"> </w:t>
      </w:r>
    </w:p>
    <w:p w:rsidR="006665D2" w:rsidRPr="00A850F5" w:rsidRDefault="006665D2" w:rsidP="00695AE1">
      <w:pPr>
        <w:numPr>
          <w:ilvl w:val="0"/>
          <w:numId w:val="16"/>
        </w:numPr>
        <w:spacing w:before="80" w:after="40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K</w:t>
      </w:r>
      <w:r w:rsidR="00C11DD9" w:rsidRPr="00A850F5">
        <w:rPr>
          <w:rFonts w:ascii="Arial" w:hAnsi="Arial" w:cs="Arial"/>
          <w:sz w:val="20"/>
          <w:szCs w:val="20"/>
        </w:rPr>
        <w:t>e vznesení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323D40">
        <w:rPr>
          <w:rFonts w:ascii="Arial" w:hAnsi="Arial" w:cs="Arial"/>
          <w:sz w:val="20"/>
          <w:szCs w:val="20"/>
        </w:rPr>
        <w:t xml:space="preserve">svého </w:t>
      </w:r>
      <w:r w:rsidRPr="00A850F5">
        <w:rPr>
          <w:rFonts w:ascii="Arial" w:hAnsi="Arial" w:cs="Arial"/>
          <w:sz w:val="20"/>
          <w:szCs w:val="20"/>
        </w:rPr>
        <w:t>požadavku používa</w:t>
      </w:r>
      <w:r w:rsidR="001B1D6C">
        <w:rPr>
          <w:rFonts w:ascii="Arial" w:hAnsi="Arial" w:cs="Arial"/>
          <w:sz w:val="20"/>
          <w:szCs w:val="20"/>
        </w:rPr>
        <w:t>li</w:t>
      </w:r>
      <w:r w:rsidRPr="00A850F5">
        <w:rPr>
          <w:rFonts w:ascii="Arial" w:hAnsi="Arial" w:cs="Arial"/>
          <w:sz w:val="20"/>
          <w:szCs w:val="20"/>
        </w:rPr>
        <w:t xml:space="preserve"> především </w:t>
      </w:r>
      <w:r w:rsidR="001B1D6C">
        <w:rPr>
          <w:rFonts w:ascii="Arial" w:hAnsi="Arial" w:cs="Arial"/>
          <w:sz w:val="20"/>
          <w:szCs w:val="20"/>
        </w:rPr>
        <w:t>e-mail</w:t>
      </w:r>
      <w:r w:rsidRPr="00A850F5">
        <w:rPr>
          <w:rFonts w:ascii="Arial" w:hAnsi="Arial" w:cs="Arial"/>
          <w:sz w:val="20"/>
          <w:szCs w:val="20"/>
        </w:rPr>
        <w:t xml:space="preserve"> (4</w:t>
      </w:r>
      <w:r w:rsidR="001B1D6C">
        <w:rPr>
          <w:rFonts w:ascii="Arial" w:hAnsi="Arial" w:cs="Arial"/>
          <w:sz w:val="20"/>
          <w:szCs w:val="20"/>
        </w:rPr>
        <w:t>7</w:t>
      </w:r>
      <w:r w:rsidRPr="00A850F5">
        <w:rPr>
          <w:rFonts w:ascii="Arial" w:hAnsi="Arial" w:cs="Arial"/>
          <w:sz w:val="20"/>
          <w:szCs w:val="20"/>
        </w:rPr>
        <w:t xml:space="preserve"> %) </w:t>
      </w:r>
      <w:r w:rsidR="001B1D6C">
        <w:rPr>
          <w:rFonts w:ascii="Arial" w:hAnsi="Arial" w:cs="Arial"/>
          <w:sz w:val="20"/>
          <w:szCs w:val="20"/>
        </w:rPr>
        <w:t>nebo telefon</w:t>
      </w:r>
      <w:r w:rsidRPr="00A850F5">
        <w:rPr>
          <w:rFonts w:ascii="Arial" w:hAnsi="Arial" w:cs="Arial"/>
          <w:sz w:val="20"/>
          <w:szCs w:val="20"/>
        </w:rPr>
        <w:t xml:space="preserve"> (4</w:t>
      </w:r>
      <w:r w:rsidR="001B1D6C">
        <w:rPr>
          <w:rFonts w:ascii="Arial" w:hAnsi="Arial" w:cs="Arial"/>
          <w:sz w:val="20"/>
          <w:szCs w:val="20"/>
        </w:rPr>
        <w:t>0</w:t>
      </w:r>
      <w:r w:rsidRPr="00A850F5">
        <w:rPr>
          <w:rFonts w:ascii="Arial" w:hAnsi="Arial" w:cs="Arial"/>
          <w:sz w:val="20"/>
          <w:szCs w:val="20"/>
        </w:rPr>
        <w:t xml:space="preserve"> %). </w:t>
      </w:r>
    </w:p>
    <w:p w:rsidR="006665D2" w:rsidRPr="006F6342" w:rsidRDefault="001B1D6C" w:rsidP="00695AE1">
      <w:pPr>
        <w:numPr>
          <w:ilvl w:val="0"/>
          <w:numId w:val="16"/>
        </w:numPr>
        <w:spacing w:before="8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roce 2019 </w:t>
      </w:r>
      <w:r w:rsidR="00915D7D">
        <w:rPr>
          <w:rFonts w:ascii="Arial" w:hAnsi="Arial" w:cs="Arial"/>
          <w:sz w:val="20"/>
          <w:szCs w:val="20"/>
        </w:rPr>
        <w:t xml:space="preserve">byly </w:t>
      </w:r>
      <w:r>
        <w:rPr>
          <w:rFonts w:ascii="Arial" w:hAnsi="Arial" w:cs="Arial"/>
          <w:sz w:val="20"/>
          <w:szCs w:val="20"/>
        </w:rPr>
        <w:t>dotazy n</w:t>
      </w:r>
      <w:r w:rsidR="005B595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jčastěji zaměřeny na výsledky statistiky obyvatelstva</w:t>
      </w:r>
      <w:r w:rsidR="005B595A">
        <w:rPr>
          <w:rFonts w:ascii="Arial" w:hAnsi="Arial" w:cs="Arial"/>
          <w:sz w:val="20"/>
          <w:szCs w:val="20"/>
        </w:rPr>
        <w:t xml:space="preserve"> (13,9 %)</w:t>
      </w:r>
      <w:r>
        <w:rPr>
          <w:rFonts w:ascii="Arial" w:hAnsi="Arial" w:cs="Arial"/>
          <w:sz w:val="20"/>
          <w:szCs w:val="20"/>
        </w:rPr>
        <w:t>,</w:t>
      </w:r>
      <w:r w:rsidR="006665D2" w:rsidRPr="00A850F5">
        <w:rPr>
          <w:rFonts w:ascii="Arial" w:hAnsi="Arial" w:cs="Arial"/>
          <w:sz w:val="20"/>
          <w:szCs w:val="20"/>
        </w:rPr>
        <w:t xml:space="preserve"> </w:t>
      </w:r>
      <w:r w:rsidR="00934B82" w:rsidRPr="00A850F5">
        <w:rPr>
          <w:rFonts w:ascii="Arial" w:hAnsi="Arial" w:cs="Arial"/>
          <w:sz w:val="20"/>
          <w:szCs w:val="20"/>
        </w:rPr>
        <w:t xml:space="preserve">vývoj </w:t>
      </w:r>
      <w:r w:rsidR="00934B82" w:rsidRPr="006F6342">
        <w:rPr>
          <w:rFonts w:ascii="Arial" w:hAnsi="Arial" w:cs="Arial"/>
          <w:sz w:val="20"/>
          <w:szCs w:val="20"/>
        </w:rPr>
        <w:t>spotřebitelských cen a inflaci (</w:t>
      </w:r>
      <w:r w:rsidR="005B595A" w:rsidRPr="006F6342">
        <w:rPr>
          <w:rFonts w:ascii="Arial" w:hAnsi="Arial" w:cs="Arial"/>
          <w:sz w:val="20"/>
          <w:szCs w:val="20"/>
        </w:rPr>
        <w:t>13,4 %</w:t>
      </w:r>
      <w:r w:rsidR="00934B82" w:rsidRPr="006F6342">
        <w:rPr>
          <w:rFonts w:ascii="Arial" w:hAnsi="Arial" w:cs="Arial"/>
          <w:sz w:val="20"/>
          <w:szCs w:val="20"/>
        </w:rPr>
        <w:t>)</w:t>
      </w:r>
      <w:r w:rsidR="005B595A" w:rsidRPr="006F6342">
        <w:rPr>
          <w:rFonts w:ascii="Arial" w:hAnsi="Arial" w:cs="Arial"/>
          <w:sz w:val="20"/>
          <w:szCs w:val="20"/>
        </w:rPr>
        <w:t xml:space="preserve">, na otázky spojené s Registrem ekonomických subjektů (13,3 %) a na údaje ze sčítání lidu, domů a bytů </w:t>
      </w:r>
      <w:r w:rsidR="006665D2" w:rsidRPr="006F6342">
        <w:rPr>
          <w:rFonts w:ascii="Arial" w:hAnsi="Arial" w:cs="Arial"/>
          <w:sz w:val="20"/>
          <w:szCs w:val="20"/>
        </w:rPr>
        <w:t>(</w:t>
      </w:r>
      <w:r w:rsidR="00F21396" w:rsidRPr="006F6342">
        <w:rPr>
          <w:rFonts w:ascii="Arial" w:hAnsi="Arial" w:cs="Arial"/>
          <w:sz w:val="20"/>
          <w:szCs w:val="20"/>
        </w:rPr>
        <w:t>4</w:t>
      </w:r>
      <w:r w:rsidR="00934B82" w:rsidRPr="006F6342">
        <w:rPr>
          <w:rFonts w:ascii="Arial" w:hAnsi="Arial" w:cs="Arial"/>
          <w:sz w:val="20"/>
          <w:szCs w:val="20"/>
        </w:rPr>
        <w:t>,</w:t>
      </w:r>
      <w:r w:rsidR="005B595A" w:rsidRPr="006F6342">
        <w:rPr>
          <w:rFonts w:ascii="Arial" w:hAnsi="Arial" w:cs="Arial"/>
          <w:sz w:val="20"/>
          <w:szCs w:val="20"/>
        </w:rPr>
        <w:t>8</w:t>
      </w:r>
      <w:r w:rsidR="006665D2" w:rsidRPr="006F6342">
        <w:rPr>
          <w:rFonts w:ascii="Arial" w:hAnsi="Arial" w:cs="Arial"/>
          <w:sz w:val="20"/>
          <w:szCs w:val="20"/>
        </w:rPr>
        <w:t> %).</w:t>
      </w:r>
    </w:p>
    <w:p w:rsidR="00693359" w:rsidRPr="00BE0877" w:rsidRDefault="00E56827" w:rsidP="00695AE1">
      <w:pPr>
        <w:numPr>
          <w:ilvl w:val="0"/>
          <w:numId w:val="16"/>
        </w:numPr>
        <w:spacing w:before="80" w:after="40"/>
        <w:rPr>
          <w:rFonts w:ascii="Arial" w:hAnsi="Arial" w:cs="Arial"/>
          <w:sz w:val="20"/>
          <w:szCs w:val="20"/>
        </w:rPr>
      </w:pPr>
      <w:r w:rsidRPr="00BE0877">
        <w:rPr>
          <w:rFonts w:ascii="Arial" w:hAnsi="Arial" w:cs="Arial"/>
          <w:sz w:val="20"/>
          <w:szCs w:val="20"/>
        </w:rPr>
        <w:t>Bylo zpracováno 1</w:t>
      </w:r>
      <w:r w:rsidR="00D13105">
        <w:rPr>
          <w:rFonts w:ascii="Arial" w:hAnsi="Arial" w:cs="Arial"/>
          <w:sz w:val="20"/>
          <w:szCs w:val="20"/>
        </w:rPr>
        <w:t xml:space="preserve">35 </w:t>
      </w:r>
      <w:r w:rsidRPr="00BE0877">
        <w:rPr>
          <w:rFonts w:ascii="Arial" w:hAnsi="Arial" w:cs="Arial"/>
          <w:sz w:val="20"/>
          <w:szCs w:val="20"/>
        </w:rPr>
        <w:t xml:space="preserve">dotazníků z mezinárodních institucí a odpovězeno </w:t>
      </w:r>
      <w:r w:rsidR="00A147D5" w:rsidRPr="00BE0877">
        <w:rPr>
          <w:rFonts w:ascii="Arial" w:hAnsi="Arial" w:cs="Arial"/>
          <w:sz w:val="20"/>
          <w:szCs w:val="20"/>
        </w:rPr>
        <w:t>1</w:t>
      </w:r>
      <w:r w:rsidR="001F3099" w:rsidRPr="00BE0877">
        <w:rPr>
          <w:rFonts w:ascii="Arial" w:hAnsi="Arial" w:cs="Arial"/>
          <w:sz w:val="20"/>
          <w:szCs w:val="20"/>
        </w:rPr>
        <w:t>6</w:t>
      </w:r>
      <w:r w:rsidR="00B30EFB" w:rsidRPr="00BE0877">
        <w:rPr>
          <w:rFonts w:ascii="Arial" w:hAnsi="Arial" w:cs="Arial"/>
          <w:sz w:val="20"/>
          <w:szCs w:val="20"/>
        </w:rPr>
        <w:t>6</w:t>
      </w:r>
      <w:r w:rsidRPr="00BE0877">
        <w:rPr>
          <w:rFonts w:ascii="Arial" w:hAnsi="Arial" w:cs="Arial"/>
          <w:sz w:val="20"/>
          <w:szCs w:val="20"/>
        </w:rPr>
        <w:t xml:space="preserve"> dotazů na</w:t>
      </w:r>
      <w:r w:rsidR="00EB343D" w:rsidRPr="00BE0877">
        <w:rPr>
          <w:rFonts w:ascii="Arial" w:hAnsi="Arial" w:cs="Arial"/>
          <w:sz w:val="20"/>
          <w:szCs w:val="20"/>
        </w:rPr>
        <w:t> </w:t>
      </w:r>
      <w:r w:rsidRPr="00BE0877">
        <w:rPr>
          <w:rFonts w:ascii="Arial" w:hAnsi="Arial" w:cs="Arial"/>
          <w:sz w:val="20"/>
          <w:szCs w:val="20"/>
        </w:rPr>
        <w:t>Evropská data v rámci ESDS (</w:t>
      </w:r>
      <w:proofErr w:type="spellStart"/>
      <w:r w:rsidRPr="00BE0877">
        <w:rPr>
          <w:rFonts w:ascii="Arial" w:hAnsi="Arial" w:cs="Arial"/>
          <w:sz w:val="20"/>
          <w:szCs w:val="20"/>
        </w:rPr>
        <w:t>European</w:t>
      </w:r>
      <w:proofErr w:type="spellEnd"/>
      <w:r w:rsidRPr="00BE08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0877">
        <w:rPr>
          <w:rFonts w:ascii="Arial" w:hAnsi="Arial" w:cs="Arial"/>
          <w:sz w:val="20"/>
          <w:szCs w:val="20"/>
        </w:rPr>
        <w:t>Statistical</w:t>
      </w:r>
      <w:proofErr w:type="spellEnd"/>
      <w:r w:rsidRPr="00BE0877">
        <w:rPr>
          <w:rFonts w:ascii="Arial" w:hAnsi="Arial" w:cs="Arial"/>
          <w:sz w:val="20"/>
          <w:szCs w:val="20"/>
        </w:rPr>
        <w:t xml:space="preserve"> Data Support).</w:t>
      </w:r>
    </w:p>
    <w:p w:rsidR="00B544A2" w:rsidRPr="00BE0877" w:rsidRDefault="00695AE1" w:rsidP="00695AE1">
      <w:pPr>
        <w:numPr>
          <w:ilvl w:val="0"/>
          <w:numId w:val="16"/>
        </w:numPr>
        <w:spacing w:before="80"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Ústřední statistickou </w:t>
      </w:r>
      <w:r w:rsidR="00B544A2" w:rsidRPr="00BE0877">
        <w:rPr>
          <w:rFonts w:ascii="Arial" w:hAnsi="Arial" w:cs="Arial"/>
          <w:sz w:val="20"/>
          <w:szCs w:val="20"/>
        </w:rPr>
        <w:t xml:space="preserve">knihovnu v ČSÚ navštívilo </w:t>
      </w:r>
      <w:r>
        <w:rPr>
          <w:rFonts w:ascii="Arial" w:hAnsi="Arial" w:cs="Arial"/>
          <w:sz w:val="20"/>
          <w:szCs w:val="20"/>
        </w:rPr>
        <w:t>v</w:t>
      </w:r>
      <w:r w:rsidRPr="00BE0877">
        <w:rPr>
          <w:rFonts w:ascii="Arial" w:hAnsi="Arial" w:cs="Arial"/>
          <w:sz w:val="20"/>
          <w:szCs w:val="20"/>
        </w:rPr>
        <w:t xml:space="preserve"> průběhu roku </w:t>
      </w:r>
      <w:r w:rsidR="00B544A2" w:rsidRPr="00BE0877">
        <w:rPr>
          <w:rFonts w:ascii="Arial" w:hAnsi="Arial" w:cs="Arial"/>
          <w:sz w:val="20"/>
          <w:szCs w:val="20"/>
        </w:rPr>
        <w:t>7</w:t>
      </w:r>
      <w:r w:rsidR="000C1034" w:rsidRPr="00BE0877">
        <w:rPr>
          <w:rFonts w:ascii="Arial" w:hAnsi="Arial" w:cs="Arial"/>
          <w:sz w:val="20"/>
          <w:szCs w:val="20"/>
        </w:rPr>
        <w:t>32</w:t>
      </w:r>
      <w:r w:rsidR="00B544A2" w:rsidRPr="00BE0877">
        <w:rPr>
          <w:rFonts w:ascii="Arial" w:hAnsi="Arial" w:cs="Arial"/>
          <w:sz w:val="20"/>
          <w:szCs w:val="20"/>
        </w:rPr>
        <w:t xml:space="preserve"> uživatelů, kteří si vypůjčili celkem 2 </w:t>
      </w:r>
      <w:r w:rsidR="000C1034" w:rsidRPr="00BE0877">
        <w:rPr>
          <w:rFonts w:ascii="Arial" w:hAnsi="Arial" w:cs="Arial"/>
          <w:sz w:val="20"/>
          <w:szCs w:val="20"/>
        </w:rPr>
        <w:t xml:space="preserve">168 </w:t>
      </w:r>
      <w:r w:rsidR="00B544A2" w:rsidRPr="00BE0877">
        <w:rPr>
          <w:rFonts w:ascii="Arial" w:hAnsi="Arial" w:cs="Arial"/>
          <w:sz w:val="20"/>
          <w:szCs w:val="20"/>
        </w:rPr>
        <w:t>publikací. K 31. 12. 201</w:t>
      </w:r>
      <w:r w:rsidR="000C1034" w:rsidRPr="00BE0877">
        <w:rPr>
          <w:rFonts w:ascii="Arial" w:hAnsi="Arial" w:cs="Arial"/>
          <w:sz w:val="20"/>
          <w:szCs w:val="20"/>
        </w:rPr>
        <w:t>9</w:t>
      </w:r>
      <w:r w:rsidR="00B544A2" w:rsidRPr="00BE0877">
        <w:rPr>
          <w:rFonts w:ascii="Arial" w:hAnsi="Arial" w:cs="Arial"/>
          <w:sz w:val="20"/>
          <w:szCs w:val="20"/>
        </w:rPr>
        <w:t xml:space="preserve"> bylo ve fondu Ústřední statistické knihovny zpracováno a uloženo celkem 5</w:t>
      </w:r>
      <w:r w:rsidR="00126466" w:rsidRPr="00BE0877">
        <w:rPr>
          <w:rFonts w:ascii="Arial" w:hAnsi="Arial" w:cs="Arial"/>
          <w:sz w:val="20"/>
          <w:szCs w:val="20"/>
        </w:rPr>
        <w:t>8 126</w:t>
      </w:r>
      <w:r w:rsidR="00B544A2" w:rsidRPr="00BE0877">
        <w:rPr>
          <w:rFonts w:ascii="Arial" w:hAnsi="Arial" w:cs="Arial"/>
          <w:sz w:val="20"/>
          <w:szCs w:val="20"/>
        </w:rPr>
        <w:t xml:space="preserve"> svazků v celkové hodnotě </w:t>
      </w:r>
      <w:r w:rsidR="00150480" w:rsidRPr="00BE0877">
        <w:rPr>
          <w:rFonts w:ascii="Arial" w:hAnsi="Arial" w:cs="Arial"/>
          <w:sz w:val="20"/>
          <w:szCs w:val="20"/>
        </w:rPr>
        <w:t xml:space="preserve">cca </w:t>
      </w:r>
      <w:r w:rsidR="00B544A2" w:rsidRPr="00BE0877">
        <w:rPr>
          <w:rFonts w:ascii="Arial" w:hAnsi="Arial" w:cs="Arial"/>
          <w:sz w:val="20"/>
          <w:szCs w:val="20"/>
        </w:rPr>
        <w:t>2</w:t>
      </w:r>
      <w:r w:rsidR="00126466" w:rsidRPr="00BE0877">
        <w:rPr>
          <w:rFonts w:ascii="Arial" w:hAnsi="Arial" w:cs="Arial"/>
          <w:sz w:val="20"/>
          <w:szCs w:val="20"/>
        </w:rPr>
        <w:t>7</w:t>
      </w:r>
      <w:r w:rsidR="00150480" w:rsidRPr="00BE0877">
        <w:rPr>
          <w:rFonts w:ascii="Arial" w:hAnsi="Arial" w:cs="Arial"/>
          <w:sz w:val="20"/>
          <w:szCs w:val="20"/>
        </w:rPr>
        <w:t>,</w:t>
      </w:r>
      <w:r w:rsidR="00126466" w:rsidRPr="00BE0877">
        <w:rPr>
          <w:rFonts w:ascii="Arial" w:hAnsi="Arial" w:cs="Arial"/>
          <w:sz w:val="20"/>
          <w:szCs w:val="20"/>
        </w:rPr>
        <w:t>5</w:t>
      </w:r>
      <w:r w:rsidR="00150480" w:rsidRPr="00BE0877">
        <w:rPr>
          <w:rFonts w:ascii="Arial" w:hAnsi="Arial" w:cs="Arial"/>
          <w:sz w:val="20"/>
          <w:szCs w:val="20"/>
        </w:rPr>
        <w:t xml:space="preserve"> mil. </w:t>
      </w:r>
      <w:r w:rsidR="00B544A2" w:rsidRPr="00BE0877">
        <w:rPr>
          <w:rFonts w:ascii="Arial" w:hAnsi="Arial" w:cs="Arial"/>
          <w:sz w:val="20"/>
          <w:szCs w:val="20"/>
        </w:rPr>
        <w:t>Kč.</w:t>
      </w:r>
    </w:p>
    <w:p w:rsidR="00DB6CF4" w:rsidRPr="00925D26" w:rsidRDefault="005B595A" w:rsidP="00695AE1">
      <w:pPr>
        <w:numPr>
          <w:ilvl w:val="0"/>
          <w:numId w:val="16"/>
        </w:numPr>
        <w:spacing w:before="80" w:after="40"/>
        <w:rPr>
          <w:rFonts w:ascii="Arial" w:hAnsi="Arial" w:cs="Arial"/>
          <w:sz w:val="20"/>
          <w:szCs w:val="20"/>
        </w:rPr>
      </w:pPr>
      <w:r w:rsidRPr="00126466">
        <w:rPr>
          <w:rFonts w:ascii="Arial" w:hAnsi="Arial" w:cs="Arial"/>
          <w:sz w:val="20"/>
          <w:szCs w:val="20"/>
        </w:rPr>
        <w:t>Přestože na začátku roku 2019 došlo k</w:t>
      </w:r>
      <w:r w:rsidR="00915D7D" w:rsidRPr="00126466">
        <w:rPr>
          <w:rFonts w:ascii="Arial" w:hAnsi="Arial" w:cs="Arial"/>
          <w:sz w:val="20"/>
          <w:szCs w:val="20"/>
        </w:rPr>
        <w:t> úpravě ceník</w:t>
      </w:r>
      <w:r w:rsidR="0070678A">
        <w:rPr>
          <w:rFonts w:ascii="Arial" w:hAnsi="Arial" w:cs="Arial"/>
          <w:sz w:val="20"/>
          <w:szCs w:val="20"/>
        </w:rPr>
        <w:t>u</w:t>
      </w:r>
      <w:r w:rsidR="00915D7D" w:rsidRPr="00126466">
        <w:rPr>
          <w:rFonts w:ascii="Arial" w:hAnsi="Arial" w:cs="Arial"/>
          <w:sz w:val="20"/>
          <w:szCs w:val="20"/>
        </w:rPr>
        <w:t xml:space="preserve"> ČSÚ v podobě schváleného </w:t>
      </w:r>
      <w:r w:rsidRPr="00126466">
        <w:rPr>
          <w:rFonts w:ascii="Arial" w:hAnsi="Arial" w:cs="Arial"/>
          <w:sz w:val="20"/>
          <w:szCs w:val="20"/>
        </w:rPr>
        <w:t>snížení</w:t>
      </w:r>
      <w:r w:rsidRPr="004B7C51">
        <w:rPr>
          <w:rFonts w:ascii="Arial" w:hAnsi="Arial" w:cs="Arial"/>
          <w:sz w:val="20"/>
          <w:szCs w:val="20"/>
        </w:rPr>
        <w:t xml:space="preserve"> cen </w:t>
      </w:r>
      <w:r w:rsidR="00915D7D" w:rsidRPr="004B7C51">
        <w:rPr>
          <w:rFonts w:ascii="Arial" w:hAnsi="Arial" w:cs="Arial"/>
          <w:sz w:val="20"/>
          <w:szCs w:val="20"/>
        </w:rPr>
        <w:t>některých</w:t>
      </w:r>
      <w:r w:rsidRPr="004B7C51">
        <w:rPr>
          <w:rFonts w:ascii="Arial" w:hAnsi="Arial" w:cs="Arial"/>
          <w:sz w:val="20"/>
          <w:szCs w:val="20"/>
        </w:rPr>
        <w:t xml:space="preserve"> poskytovaných </w:t>
      </w:r>
      <w:r w:rsidR="00915D7D" w:rsidRPr="004B7C51">
        <w:rPr>
          <w:rFonts w:ascii="Arial" w:hAnsi="Arial" w:cs="Arial"/>
          <w:sz w:val="20"/>
          <w:szCs w:val="20"/>
        </w:rPr>
        <w:t>produktů (zejména databáz</w:t>
      </w:r>
      <w:r w:rsidR="004B7C51">
        <w:rPr>
          <w:rFonts w:ascii="Arial" w:hAnsi="Arial" w:cs="Arial"/>
          <w:sz w:val="20"/>
          <w:szCs w:val="20"/>
        </w:rPr>
        <w:t>í</w:t>
      </w:r>
      <w:r w:rsidR="00915D7D" w:rsidRPr="004B7C51">
        <w:rPr>
          <w:rFonts w:ascii="Arial" w:hAnsi="Arial" w:cs="Arial"/>
          <w:sz w:val="20"/>
          <w:szCs w:val="20"/>
        </w:rPr>
        <w:t xml:space="preserve"> a </w:t>
      </w:r>
      <w:r w:rsidR="004B7C51">
        <w:rPr>
          <w:rFonts w:ascii="Arial" w:hAnsi="Arial" w:cs="Arial"/>
          <w:sz w:val="20"/>
          <w:szCs w:val="20"/>
        </w:rPr>
        <w:t>výběrů</w:t>
      </w:r>
      <w:r w:rsidR="00915D7D" w:rsidRPr="004B7C51">
        <w:rPr>
          <w:rFonts w:ascii="Arial" w:hAnsi="Arial" w:cs="Arial"/>
          <w:sz w:val="20"/>
          <w:szCs w:val="20"/>
        </w:rPr>
        <w:t xml:space="preserve"> z databází aj.)</w:t>
      </w:r>
      <w:r>
        <w:rPr>
          <w:rFonts w:ascii="Arial" w:hAnsi="Arial" w:cs="Arial"/>
          <w:sz w:val="20"/>
          <w:szCs w:val="20"/>
        </w:rPr>
        <w:t xml:space="preserve"> a služeb</w:t>
      </w:r>
      <w:r w:rsidR="00695AE1">
        <w:rPr>
          <w:rFonts w:ascii="Arial" w:hAnsi="Arial" w:cs="Arial"/>
          <w:sz w:val="20"/>
          <w:szCs w:val="20"/>
        </w:rPr>
        <w:t>,</w:t>
      </w:r>
      <w:r w:rsidR="00DB6CF4" w:rsidRPr="00ED2750">
        <w:rPr>
          <w:rFonts w:ascii="Arial" w:hAnsi="Arial" w:cs="Arial"/>
          <w:sz w:val="20"/>
          <w:szCs w:val="20"/>
        </w:rPr>
        <w:t xml:space="preserve"> dosáhly podle účetní evidence EIS JASU </w:t>
      </w:r>
      <w:r w:rsidR="004B7C51">
        <w:rPr>
          <w:rFonts w:ascii="Arial" w:hAnsi="Arial" w:cs="Arial"/>
          <w:sz w:val="20"/>
          <w:szCs w:val="20"/>
        </w:rPr>
        <w:t xml:space="preserve">v roce 2019 </w:t>
      </w:r>
      <w:r>
        <w:rPr>
          <w:rFonts w:ascii="Arial" w:hAnsi="Arial" w:cs="Arial"/>
          <w:sz w:val="20"/>
          <w:szCs w:val="20"/>
        </w:rPr>
        <w:t xml:space="preserve">tržby za poskytnuté služby </w:t>
      </w:r>
      <w:r w:rsidR="000147E9">
        <w:rPr>
          <w:rFonts w:ascii="Arial" w:hAnsi="Arial" w:cs="Arial"/>
          <w:sz w:val="20"/>
          <w:szCs w:val="20"/>
        </w:rPr>
        <w:t>1 239 765</w:t>
      </w:r>
      <w:r w:rsidR="00DB6CF4" w:rsidRPr="00ED2750">
        <w:rPr>
          <w:rFonts w:ascii="Arial" w:hAnsi="Arial" w:cs="Arial"/>
          <w:sz w:val="20"/>
          <w:szCs w:val="20"/>
        </w:rPr>
        <w:t xml:space="preserve"> Kč, což </w:t>
      </w:r>
      <w:r w:rsidR="00915D7D" w:rsidRPr="00A53C43">
        <w:rPr>
          <w:rFonts w:ascii="Arial" w:hAnsi="Arial" w:cs="Arial"/>
          <w:sz w:val="20"/>
          <w:szCs w:val="20"/>
        </w:rPr>
        <w:t>představovalo</w:t>
      </w:r>
      <w:r w:rsidR="000147E9" w:rsidRPr="00A53C43">
        <w:rPr>
          <w:rFonts w:ascii="Arial" w:hAnsi="Arial" w:cs="Arial"/>
          <w:sz w:val="20"/>
          <w:szCs w:val="20"/>
        </w:rPr>
        <w:t xml:space="preserve"> </w:t>
      </w:r>
      <w:r w:rsidR="004B7C51" w:rsidRPr="00A53C43">
        <w:rPr>
          <w:rFonts w:ascii="Arial" w:hAnsi="Arial" w:cs="Arial"/>
          <w:sz w:val="20"/>
          <w:szCs w:val="20"/>
        </w:rPr>
        <w:t>ve srovnání s rokem 2018</w:t>
      </w:r>
      <w:r w:rsidR="000147E9" w:rsidRPr="00A53C43">
        <w:rPr>
          <w:rFonts w:ascii="Arial" w:hAnsi="Arial" w:cs="Arial"/>
          <w:sz w:val="20"/>
          <w:szCs w:val="20"/>
        </w:rPr>
        <w:t xml:space="preserve"> snížení objemu</w:t>
      </w:r>
      <w:r w:rsidR="00915D7D" w:rsidRPr="00A53C43">
        <w:rPr>
          <w:rFonts w:ascii="Arial" w:hAnsi="Arial" w:cs="Arial"/>
          <w:sz w:val="20"/>
          <w:szCs w:val="20"/>
        </w:rPr>
        <w:t xml:space="preserve"> reálně dosažených</w:t>
      </w:r>
      <w:r w:rsidR="000147E9" w:rsidRPr="00A53C43">
        <w:rPr>
          <w:rFonts w:ascii="Arial" w:hAnsi="Arial" w:cs="Arial"/>
          <w:sz w:val="20"/>
          <w:szCs w:val="20"/>
        </w:rPr>
        <w:t xml:space="preserve"> </w:t>
      </w:r>
      <w:r w:rsidR="004B7C51" w:rsidRPr="00A53C43">
        <w:rPr>
          <w:rFonts w:ascii="Arial" w:hAnsi="Arial" w:cs="Arial"/>
          <w:sz w:val="20"/>
          <w:szCs w:val="20"/>
        </w:rPr>
        <w:t xml:space="preserve">příjmů za tyto </w:t>
      </w:r>
      <w:r w:rsidR="004B7C51" w:rsidRPr="00D97ACB">
        <w:rPr>
          <w:rFonts w:ascii="Arial" w:hAnsi="Arial" w:cs="Arial"/>
          <w:sz w:val="20"/>
          <w:szCs w:val="20"/>
        </w:rPr>
        <w:t xml:space="preserve">činnosti </w:t>
      </w:r>
      <w:r w:rsidR="00915D7D" w:rsidRPr="00D97ACB">
        <w:rPr>
          <w:rFonts w:ascii="Arial" w:hAnsi="Arial" w:cs="Arial"/>
          <w:sz w:val="20"/>
          <w:szCs w:val="20"/>
        </w:rPr>
        <w:t>o více než</w:t>
      </w:r>
      <w:r w:rsidR="000147E9" w:rsidRPr="00925D26">
        <w:rPr>
          <w:rFonts w:ascii="Arial" w:hAnsi="Arial" w:cs="Arial"/>
          <w:sz w:val="20"/>
          <w:szCs w:val="20"/>
        </w:rPr>
        <w:t xml:space="preserve"> polovinu</w:t>
      </w:r>
      <w:r w:rsidR="00DB6CF4" w:rsidRPr="00925D26">
        <w:rPr>
          <w:rFonts w:ascii="Arial" w:hAnsi="Arial" w:cs="Arial"/>
          <w:sz w:val="20"/>
          <w:szCs w:val="20"/>
        </w:rPr>
        <w:t xml:space="preserve">. </w:t>
      </w:r>
    </w:p>
    <w:p w:rsidR="00DB6CF4" w:rsidRPr="00BE0877" w:rsidRDefault="00E56827" w:rsidP="00695AE1">
      <w:pPr>
        <w:numPr>
          <w:ilvl w:val="0"/>
          <w:numId w:val="16"/>
        </w:numPr>
        <w:spacing w:before="80" w:after="40"/>
        <w:rPr>
          <w:rFonts w:ascii="Arial" w:hAnsi="Arial" w:cs="Arial"/>
        </w:rPr>
      </w:pPr>
      <w:r w:rsidRPr="00BE0877">
        <w:rPr>
          <w:rFonts w:ascii="Arial" w:hAnsi="Arial" w:cs="Arial"/>
          <w:sz w:val="20"/>
          <w:szCs w:val="20"/>
        </w:rPr>
        <w:t>V Katalogu produktů 201</w:t>
      </w:r>
      <w:r w:rsidR="00692BA8" w:rsidRPr="00BE0877">
        <w:rPr>
          <w:rFonts w:ascii="Arial" w:hAnsi="Arial" w:cs="Arial"/>
          <w:sz w:val="20"/>
          <w:szCs w:val="20"/>
        </w:rPr>
        <w:t>9</w:t>
      </w:r>
      <w:r w:rsidRPr="00BE0877">
        <w:rPr>
          <w:rFonts w:ascii="Arial" w:hAnsi="Arial" w:cs="Arial"/>
          <w:sz w:val="20"/>
          <w:szCs w:val="20"/>
        </w:rPr>
        <w:t xml:space="preserve"> bylo v době jeho schválení celkem </w:t>
      </w:r>
      <w:r w:rsidR="00692BA8" w:rsidRPr="00BE0877">
        <w:rPr>
          <w:rFonts w:ascii="Arial" w:hAnsi="Arial" w:cs="Arial"/>
          <w:sz w:val="20"/>
          <w:szCs w:val="20"/>
        </w:rPr>
        <w:t xml:space="preserve">321 </w:t>
      </w:r>
      <w:r w:rsidRPr="00BE0877">
        <w:rPr>
          <w:rFonts w:ascii="Arial" w:hAnsi="Arial" w:cs="Arial"/>
          <w:sz w:val="20"/>
          <w:szCs w:val="20"/>
        </w:rPr>
        <w:t xml:space="preserve">produktů. V průběhu roku byl doplněn o </w:t>
      </w:r>
      <w:r w:rsidR="000C1034" w:rsidRPr="00BE0877">
        <w:rPr>
          <w:rFonts w:ascii="Arial" w:hAnsi="Arial" w:cs="Arial"/>
          <w:sz w:val="20"/>
          <w:szCs w:val="20"/>
        </w:rPr>
        <w:t xml:space="preserve">17 </w:t>
      </w:r>
      <w:r w:rsidRPr="00BE0877">
        <w:rPr>
          <w:rFonts w:ascii="Arial" w:hAnsi="Arial" w:cs="Arial"/>
          <w:sz w:val="20"/>
          <w:szCs w:val="20"/>
        </w:rPr>
        <w:t xml:space="preserve">produktů, celkem </w:t>
      </w:r>
      <w:r w:rsidR="00BB28CE" w:rsidRPr="00BE0877">
        <w:rPr>
          <w:rFonts w:ascii="Arial" w:hAnsi="Arial" w:cs="Arial"/>
          <w:sz w:val="20"/>
          <w:szCs w:val="20"/>
        </w:rPr>
        <w:t xml:space="preserve">jich </w:t>
      </w:r>
      <w:r w:rsidRPr="00BE0877">
        <w:rPr>
          <w:rFonts w:ascii="Arial" w:hAnsi="Arial" w:cs="Arial"/>
          <w:sz w:val="20"/>
          <w:szCs w:val="20"/>
        </w:rPr>
        <w:t xml:space="preserve">bylo vydáno </w:t>
      </w:r>
      <w:r w:rsidR="00B05EA3" w:rsidRPr="00BE0877">
        <w:rPr>
          <w:rFonts w:ascii="Arial" w:hAnsi="Arial" w:cs="Arial"/>
          <w:sz w:val="20"/>
          <w:szCs w:val="20"/>
        </w:rPr>
        <w:t>3</w:t>
      </w:r>
      <w:r w:rsidR="000C1034" w:rsidRPr="00BE0877">
        <w:rPr>
          <w:rFonts w:ascii="Arial" w:hAnsi="Arial" w:cs="Arial"/>
          <w:sz w:val="20"/>
          <w:szCs w:val="20"/>
        </w:rPr>
        <w:t>38</w:t>
      </w:r>
      <w:r w:rsidR="00B05EA3" w:rsidRPr="00BE0877">
        <w:rPr>
          <w:rFonts w:ascii="Arial" w:hAnsi="Arial" w:cs="Arial"/>
          <w:sz w:val="20"/>
          <w:szCs w:val="20"/>
        </w:rPr>
        <w:t xml:space="preserve">; dále bylo zveřejněno </w:t>
      </w:r>
      <w:r w:rsidR="000C1034" w:rsidRPr="00BE0877">
        <w:rPr>
          <w:rFonts w:ascii="Arial" w:hAnsi="Arial" w:cs="Arial"/>
          <w:sz w:val="20"/>
          <w:szCs w:val="20"/>
        </w:rPr>
        <w:t xml:space="preserve">115 </w:t>
      </w:r>
      <w:r w:rsidR="00B05EA3" w:rsidRPr="00BE0877">
        <w:rPr>
          <w:rFonts w:ascii="Arial" w:hAnsi="Arial" w:cs="Arial"/>
          <w:sz w:val="20"/>
          <w:szCs w:val="20"/>
        </w:rPr>
        <w:t>tiskových zpráv</w:t>
      </w:r>
      <w:r w:rsidR="000C1034" w:rsidRPr="00BE0877">
        <w:rPr>
          <w:rFonts w:ascii="Arial" w:hAnsi="Arial" w:cs="Arial"/>
          <w:sz w:val="20"/>
          <w:szCs w:val="20"/>
        </w:rPr>
        <w:t xml:space="preserve"> a oznámení</w:t>
      </w:r>
      <w:r w:rsidR="00B05EA3" w:rsidRPr="00BE0877">
        <w:rPr>
          <w:rFonts w:ascii="Arial" w:hAnsi="Arial" w:cs="Arial"/>
          <w:sz w:val="20"/>
          <w:szCs w:val="20"/>
        </w:rPr>
        <w:t>.</w:t>
      </w:r>
      <w:r w:rsidRPr="00BE0877">
        <w:rPr>
          <w:rFonts w:ascii="Arial" w:hAnsi="Arial" w:cs="Arial"/>
          <w:sz w:val="20"/>
          <w:szCs w:val="20"/>
        </w:rPr>
        <w:t xml:space="preserve"> </w:t>
      </w:r>
      <w:r w:rsidR="00BD07EF">
        <w:rPr>
          <w:rFonts w:ascii="Arial" w:hAnsi="Arial" w:cs="Arial"/>
          <w:sz w:val="20"/>
          <w:szCs w:val="20"/>
        </w:rPr>
        <w:t>Celkem bylo zveřejněno 1326 výstupů (vč. periodických).</w:t>
      </w:r>
    </w:p>
    <w:p w:rsidR="00DB6CF4" w:rsidRPr="00BE0877" w:rsidRDefault="00E56827" w:rsidP="00695AE1">
      <w:pPr>
        <w:numPr>
          <w:ilvl w:val="0"/>
          <w:numId w:val="16"/>
        </w:numPr>
        <w:spacing w:before="80" w:after="40"/>
        <w:rPr>
          <w:rFonts w:ascii="Arial" w:hAnsi="Arial" w:cs="Arial"/>
          <w:sz w:val="20"/>
          <w:szCs w:val="20"/>
        </w:rPr>
      </w:pPr>
      <w:r w:rsidRPr="00BE0877">
        <w:rPr>
          <w:rFonts w:ascii="Arial" w:hAnsi="Arial" w:cs="Arial"/>
          <w:sz w:val="20"/>
          <w:szCs w:val="20"/>
        </w:rPr>
        <w:t>Na internetové prezentaci ČSÚ bylo za</w:t>
      </w:r>
      <w:r w:rsidR="00CF10DC" w:rsidRPr="00BE0877">
        <w:rPr>
          <w:rFonts w:ascii="Arial" w:hAnsi="Arial" w:cs="Arial"/>
          <w:sz w:val="20"/>
          <w:szCs w:val="20"/>
        </w:rPr>
        <w:t>znamenáno</w:t>
      </w:r>
      <w:r w:rsidRPr="00BE0877">
        <w:rPr>
          <w:rFonts w:ascii="Arial" w:hAnsi="Arial" w:cs="Arial"/>
          <w:sz w:val="20"/>
          <w:szCs w:val="20"/>
        </w:rPr>
        <w:t xml:space="preserve"> celkem </w:t>
      </w:r>
      <w:r w:rsidR="0034616A" w:rsidRPr="00BE0877">
        <w:rPr>
          <w:rFonts w:ascii="Arial" w:hAnsi="Arial" w:cs="Arial"/>
          <w:sz w:val="20"/>
          <w:szCs w:val="20"/>
        </w:rPr>
        <w:t>2,8</w:t>
      </w:r>
      <w:r w:rsidRPr="00BE0877">
        <w:rPr>
          <w:rFonts w:ascii="Arial" w:hAnsi="Arial" w:cs="Arial"/>
          <w:sz w:val="20"/>
          <w:szCs w:val="20"/>
        </w:rPr>
        <w:t xml:space="preserve"> mil. </w:t>
      </w:r>
      <w:r w:rsidR="00EE4587" w:rsidRPr="00BE0877">
        <w:rPr>
          <w:rFonts w:ascii="Arial" w:hAnsi="Arial" w:cs="Arial"/>
          <w:sz w:val="20"/>
          <w:szCs w:val="20"/>
        </w:rPr>
        <w:t>n</w:t>
      </w:r>
      <w:r w:rsidRPr="00BE0877">
        <w:rPr>
          <w:rFonts w:ascii="Arial" w:hAnsi="Arial" w:cs="Arial"/>
          <w:sz w:val="20"/>
          <w:szCs w:val="20"/>
        </w:rPr>
        <w:t>ávštěv</w:t>
      </w:r>
      <w:r w:rsidR="00EE4587" w:rsidRPr="00BE0877">
        <w:rPr>
          <w:rFonts w:ascii="Arial" w:hAnsi="Arial" w:cs="Arial"/>
          <w:sz w:val="20"/>
          <w:szCs w:val="20"/>
        </w:rPr>
        <w:t>,</w:t>
      </w:r>
      <w:r w:rsidRPr="00BE0877">
        <w:rPr>
          <w:rFonts w:ascii="Arial" w:hAnsi="Arial" w:cs="Arial"/>
          <w:sz w:val="20"/>
          <w:szCs w:val="20"/>
        </w:rPr>
        <w:t xml:space="preserve"> 1,</w:t>
      </w:r>
      <w:r w:rsidR="0034616A" w:rsidRPr="00BE0877">
        <w:rPr>
          <w:rFonts w:ascii="Arial" w:hAnsi="Arial" w:cs="Arial"/>
          <w:sz w:val="20"/>
          <w:szCs w:val="20"/>
        </w:rPr>
        <w:t>4</w:t>
      </w:r>
      <w:r w:rsidRPr="00BE0877">
        <w:rPr>
          <w:rFonts w:ascii="Arial" w:hAnsi="Arial" w:cs="Arial"/>
          <w:sz w:val="20"/>
          <w:szCs w:val="20"/>
        </w:rPr>
        <w:t xml:space="preserve"> mil. uživatelů, </w:t>
      </w:r>
      <w:r w:rsidR="0034616A" w:rsidRPr="00BE0877">
        <w:rPr>
          <w:rFonts w:ascii="Arial" w:hAnsi="Arial" w:cs="Arial"/>
          <w:sz w:val="20"/>
          <w:szCs w:val="20"/>
        </w:rPr>
        <w:t>8</w:t>
      </w:r>
      <w:r w:rsidRPr="00BE0877">
        <w:rPr>
          <w:rFonts w:ascii="Arial" w:hAnsi="Arial" w:cs="Arial"/>
          <w:sz w:val="20"/>
          <w:szCs w:val="20"/>
        </w:rPr>
        <w:t>,</w:t>
      </w:r>
      <w:r w:rsidR="0034616A" w:rsidRPr="00BE0877">
        <w:rPr>
          <w:rFonts w:ascii="Arial" w:hAnsi="Arial" w:cs="Arial"/>
          <w:sz w:val="20"/>
          <w:szCs w:val="20"/>
        </w:rPr>
        <w:t>8</w:t>
      </w:r>
      <w:r w:rsidR="008278B7" w:rsidRPr="00BE0877">
        <w:rPr>
          <w:rFonts w:ascii="Arial" w:hAnsi="Arial" w:cs="Arial"/>
          <w:sz w:val="20"/>
          <w:szCs w:val="20"/>
        </w:rPr>
        <w:t> </w:t>
      </w:r>
      <w:r w:rsidRPr="00BE0877">
        <w:rPr>
          <w:rFonts w:ascii="Arial" w:hAnsi="Arial" w:cs="Arial"/>
          <w:sz w:val="20"/>
          <w:szCs w:val="20"/>
        </w:rPr>
        <w:t>mil. zobrazení stránek.</w:t>
      </w:r>
    </w:p>
    <w:p w:rsidR="00B57811" w:rsidRPr="00BE0877" w:rsidRDefault="006B1B8B" w:rsidP="00695AE1">
      <w:pPr>
        <w:numPr>
          <w:ilvl w:val="0"/>
          <w:numId w:val="16"/>
        </w:numPr>
        <w:spacing w:before="80" w:after="40"/>
      </w:pPr>
      <w:r w:rsidRPr="00BE0877">
        <w:rPr>
          <w:rFonts w:ascii="Arial" w:hAnsi="Arial" w:cs="Arial"/>
          <w:sz w:val="20"/>
          <w:szCs w:val="20"/>
        </w:rPr>
        <w:t xml:space="preserve">Ve VDB bylo v minulém roce zaznamenáno 321 tisíc návštěv, 157 tisíc uživatelů si prohlédlo 2,8 milionu stránek. V roce 2019 bylo do VDB doplněno 17 mil. nových údajů, takže na konci roku bylo pro externí uživatele připraveno celkem 537 milionů údajů, které jsou nabízeny např. prostřednictvím 2 086 připravených tabulek, uživatel si však může pomocí dotazů do databáze sestavit vlastní tabulky. Z údajů ve VDB bylo loni vygenerováno 138 nových distribucí datových sad v otevřených formátech. </w:t>
      </w:r>
    </w:p>
    <w:p w:rsidR="006A38C6" w:rsidRPr="00A850F5" w:rsidRDefault="006A38C6" w:rsidP="00695AE1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x </w:t>
      </w:r>
      <w:proofErr w:type="spellStart"/>
      <w:r w:rsidRPr="00A850F5">
        <w:rPr>
          <w:rFonts w:ascii="Arial" w:hAnsi="Arial" w:cs="Arial"/>
          <w:sz w:val="20"/>
          <w:szCs w:val="20"/>
        </w:rPr>
        <w:t>x</w:t>
      </w:r>
      <w:proofErr w:type="spellEnd"/>
      <w:r w:rsidRPr="00A850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850F5">
        <w:rPr>
          <w:rFonts w:ascii="Arial" w:hAnsi="Arial" w:cs="Arial"/>
          <w:sz w:val="20"/>
          <w:szCs w:val="20"/>
        </w:rPr>
        <w:t>x</w:t>
      </w:r>
      <w:proofErr w:type="spellEnd"/>
    </w:p>
    <w:p w:rsidR="002A7095" w:rsidRDefault="00236935" w:rsidP="00695AE1">
      <w:pPr>
        <w:spacing w:before="80" w:after="40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Činnosti zajišťované </w:t>
      </w:r>
      <w:r w:rsidR="00DC71E6" w:rsidRPr="00A850F5">
        <w:rPr>
          <w:rFonts w:ascii="Arial" w:hAnsi="Arial" w:cs="Arial"/>
          <w:sz w:val="20"/>
          <w:szCs w:val="20"/>
        </w:rPr>
        <w:t>útvary</w:t>
      </w:r>
      <w:r w:rsidRPr="00A850F5">
        <w:rPr>
          <w:rFonts w:ascii="Arial" w:hAnsi="Arial" w:cs="Arial"/>
          <w:sz w:val="20"/>
          <w:szCs w:val="20"/>
        </w:rPr>
        <w:t xml:space="preserve"> informačních služeb</w:t>
      </w:r>
      <w:r w:rsidR="000C6C0A" w:rsidRPr="00A850F5">
        <w:rPr>
          <w:rFonts w:ascii="Arial" w:hAnsi="Arial" w:cs="Arial"/>
          <w:sz w:val="20"/>
          <w:szCs w:val="20"/>
        </w:rPr>
        <w:t xml:space="preserve"> (dále IS)</w:t>
      </w:r>
      <w:r w:rsidRPr="00A850F5">
        <w:rPr>
          <w:rFonts w:ascii="Arial" w:hAnsi="Arial" w:cs="Arial"/>
          <w:sz w:val="20"/>
          <w:szCs w:val="20"/>
        </w:rPr>
        <w:t xml:space="preserve"> mají </w:t>
      </w:r>
      <w:r w:rsidRPr="004B7C51">
        <w:rPr>
          <w:rFonts w:ascii="Arial" w:hAnsi="Arial" w:cs="Arial"/>
          <w:sz w:val="20"/>
          <w:szCs w:val="20"/>
        </w:rPr>
        <w:t>dvojí charakter</w:t>
      </w:r>
      <w:r w:rsidRPr="00A850F5">
        <w:rPr>
          <w:rFonts w:ascii="Arial" w:hAnsi="Arial" w:cs="Arial"/>
          <w:sz w:val="20"/>
          <w:szCs w:val="20"/>
        </w:rPr>
        <w:t xml:space="preserve"> – jednak </w:t>
      </w:r>
      <w:r w:rsidR="004A5C86" w:rsidRPr="00A850F5">
        <w:rPr>
          <w:rFonts w:ascii="Arial" w:hAnsi="Arial" w:cs="Arial"/>
          <w:sz w:val="20"/>
          <w:szCs w:val="20"/>
        </w:rPr>
        <w:t>se jedná o</w:t>
      </w:r>
      <w:r w:rsidR="005E354C" w:rsidRPr="00A850F5">
        <w:rPr>
          <w:rFonts w:ascii="Arial" w:hAnsi="Arial" w:cs="Arial"/>
          <w:sz w:val="20"/>
          <w:szCs w:val="20"/>
        </w:rPr>
        <w:t> </w:t>
      </w:r>
      <w:r w:rsidR="00DC71E6" w:rsidRPr="00A850F5">
        <w:rPr>
          <w:rFonts w:ascii="Arial" w:hAnsi="Arial" w:cs="Arial"/>
          <w:sz w:val="20"/>
          <w:szCs w:val="20"/>
        </w:rPr>
        <w:t>skutečn</w:t>
      </w:r>
      <w:r w:rsidR="004A5C86" w:rsidRPr="00A850F5">
        <w:rPr>
          <w:rFonts w:ascii="Arial" w:hAnsi="Arial" w:cs="Arial"/>
          <w:sz w:val="20"/>
          <w:szCs w:val="20"/>
        </w:rPr>
        <w:t>ou</w:t>
      </w:r>
      <w:r w:rsidR="00DC71E6" w:rsidRPr="00A850F5">
        <w:rPr>
          <w:rFonts w:ascii="Arial" w:hAnsi="Arial" w:cs="Arial"/>
          <w:sz w:val="20"/>
          <w:szCs w:val="20"/>
        </w:rPr>
        <w:t xml:space="preserve"> služb</w:t>
      </w:r>
      <w:r w:rsidR="004A5C86" w:rsidRPr="00A850F5">
        <w:rPr>
          <w:rFonts w:ascii="Arial" w:hAnsi="Arial" w:cs="Arial"/>
          <w:sz w:val="20"/>
          <w:szCs w:val="20"/>
        </w:rPr>
        <w:t>u</w:t>
      </w:r>
      <w:r w:rsidR="00DC71E6" w:rsidRPr="00A850F5">
        <w:rPr>
          <w:rFonts w:ascii="Arial" w:hAnsi="Arial" w:cs="Arial"/>
          <w:sz w:val="20"/>
          <w:szCs w:val="20"/>
        </w:rPr>
        <w:t xml:space="preserve"> na zakázku, kdy </w:t>
      </w:r>
      <w:r w:rsidR="00262BE4">
        <w:rPr>
          <w:rFonts w:ascii="Arial" w:hAnsi="Arial" w:cs="Arial"/>
          <w:sz w:val="20"/>
          <w:szCs w:val="20"/>
        </w:rPr>
        <w:t xml:space="preserve">informační služby </w:t>
      </w:r>
      <w:r w:rsidRPr="00A850F5">
        <w:rPr>
          <w:rFonts w:ascii="Arial" w:hAnsi="Arial" w:cs="Arial"/>
          <w:sz w:val="20"/>
          <w:szCs w:val="20"/>
        </w:rPr>
        <w:t>reaguj</w:t>
      </w:r>
      <w:r w:rsidR="00BB28CE">
        <w:rPr>
          <w:rFonts w:ascii="Arial" w:hAnsi="Arial" w:cs="Arial"/>
          <w:sz w:val="20"/>
          <w:szCs w:val="20"/>
        </w:rPr>
        <w:t>í</w:t>
      </w:r>
      <w:r w:rsidRPr="00A850F5">
        <w:rPr>
          <w:rFonts w:ascii="Arial" w:hAnsi="Arial" w:cs="Arial"/>
          <w:sz w:val="20"/>
          <w:szCs w:val="20"/>
        </w:rPr>
        <w:t xml:space="preserve"> na požadavky uživatelů (více v části A</w:t>
      </w:r>
      <w:r w:rsidR="005E354C" w:rsidRPr="00A850F5">
        <w:rPr>
          <w:rFonts w:ascii="Arial" w:hAnsi="Arial" w:cs="Arial"/>
          <w:sz w:val="20"/>
          <w:szCs w:val="20"/>
        </w:rPr>
        <w:t xml:space="preserve"> této zprávy</w:t>
      </w:r>
      <w:r w:rsidRPr="00A850F5">
        <w:rPr>
          <w:rFonts w:ascii="Arial" w:hAnsi="Arial" w:cs="Arial"/>
          <w:sz w:val="20"/>
          <w:szCs w:val="20"/>
        </w:rPr>
        <w:t>), jednak sami aktivně informace</w:t>
      </w:r>
      <w:r w:rsidR="00BE6FF4" w:rsidRPr="00A850F5">
        <w:rPr>
          <w:rFonts w:ascii="Arial" w:hAnsi="Arial" w:cs="Arial"/>
          <w:sz w:val="20"/>
          <w:szCs w:val="20"/>
        </w:rPr>
        <w:t xml:space="preserve"> a</w:t>
      </w:r>
      <w:r w:rsidR="00DC71E6" w:rsidRPr="00A850F5">
        <w:rPr>
          <w:rFonts w:ascii="Arial" w:hAnsi="Arial" w:cs="Arial"/>
          <w:sz w:val="20"/>
          <w:szCs w:val="20"/>
        </w:rPr>
        <w:t xml:space="preserve"> informační materiály </w:t>
      </w:r>
      <w:r w:rsidR="00BB28CE" w:rsidRPr="00A850F5">
        <w:rPr>
          <w:rFonts w:ascii="Arial" w:hAnsi="Arial" w:cs="Arial"/>
          <w:sz w:val="20"/>
          <w:szCs w:val="20"/>
        </w:rPr>
        <w:t>připravuj</w:t>
      </w:r>
      <w:r w:rsidR="00BB28CE">
        <w:rPr>
          <w:rFonts w:ascii="Arial" w:hAnsi="Arial" w:cs="Arial"/>
          <w:sz w:val="20"/>
          <w:szCs w:val="20"/>
        </w:rPr>
        <w:t>í</w:t>
      </w:r>
      <w:r w:rsidR="00BB28CE" w:rsidRPr="00A850F5">
        <w:rPr>
          <w:rFonts w:ascii="Arial" w:hAnsi="Arial" w:cs="Arial"/>
          <w:sz w:val="20"/>
          <w:szCs w:val="20"/>
        </w:rPr>
        <w:t xml:space="preserve"> </w:t>
      </w:r>
      <w:r w:rsidR="00BE6FF4" w:rsidRPr="00A850F5">
        <w:rPr>
          <w:rFonts w:ascii="Arial" w:hAnsi="Arial" w:cs="Arial"/>
          <w:sz w:val="20"/>
          <w:szCs w:val="20"/>
        </w:rPr>
        <w:t>i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BB28CE" w:rsidRPr="00A850F5">
        <w:rPr>
          <w:rFonts w:ascii="Arial" w:hAnsi="Arial" w:cs="Arial"/>
          <w:sz w:val="20"/>
          <w:szCs w:val="20"/>
        </w:rPr>
        <w:t>zveřejňuj</w:t>
      </w:r>
      <w:r w:rsidR="00BB28CE">
        <w:rPr>
          <w:rFonts w:ascii="Arial" w:hAnsi="Arial" w:cs="Arial"/>
          <w:sz w:val="20"/>
          <w:szCs w:val="20"/>
        </w:rPr>
        <w:t>í</w:t>
      </w:r>
      <w:r w:rsidR="00BB28CE" w:rsidRPr="00A850F5">
        <w:rPr>
          <w:rFonts w:ascii="Arial" w:hAnsi="Arial" w:cs="Arial"/>
          <w:sz w:val="20"/>
          <w:szCs w:val="20"/>
        </w:rPr>
        <w:t xml:space="preserve"> </w:t>
      </w:r>
      <w:r w:rsidRPr="00A850F5">
        <w:rPr>
          <w:rFonts w:ascii="Arial" w:hAnsi="Arial" w:cs="Arial"/>
          <w:sz w:val="20"/>
          <w:szCs w:val="20"/>
        </w:rPr>
        <w:t>(</w:t>
      </w:r>
      <w:r w:rsidR="008278B7">
        <w:rPr>
          <w:rFonts w:ascii="Arial" w:hAnsi="Arial" w:cs="Arial"/>
          <w:sz w:val="20"/>
          <w:szCs w:val="20"/>
        </w:rPr>
        <w:t>podrobněji</w:t>
      </w:r>
      <w:r w:rsidRPr="00A850F5">
        <w:rPr>
          <w:rFonts w:ascii="Arial" w:hAnsi="Arial" w:cs="Arial"/>
          <w:sz w:val="20"/>
          <w:szCs w:val="20"/>
        </w:rPr>
        <w:t xml:space="preserve"> v část</w:t>
      </w:r>
      <w:r w:rsidR="004A5C86" w:rsidRPr="00A850F5">
        <w:rPr>
          <w:rFonts w:ascii="Arial" w:hAnsi="Arial" w:cs="Arial"/>
          <w:sz w:val="20"/>
          <w:szCs w:val="20"/>
        </w:rPr>
        <w:t>ech</w:t>
      </w:r>
      <w:r w:rsidRPr="00A850F5">
        <w:rPr>
          <w:rFonts w:ascii="Arial" w:hAnsi="Arial" w:cs="Arial"/>
          <w:sz w:val="20"/>
          <w:szCs w:val="20"/>
        </w:rPr>
        <w:t xml:space="preserve"> B </w:t>
      </w:r>
      <w:r w:rsidR="004A5C86" w:rsidRPr="00A850F5">
        <w:rPr>
          <w:rFonts w:ascii="Arial" w:hAnsi="Arial" w:cs="Arial"/>
          <w:sz w:val="20"/>
          <w:szCs w:val="20"/>
        </w:rPr>
        <w:t>a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67084A">
        <w:rPr>
          <w:rFonts w:ascii="Arial" w:hAnsi="Arial" w:cs="Arial"/>
          <w:sz w:val="20"/>
          <w:szCs w:val="20"/>
        </w:rPr>
        <w:t>C</w:t>
      </w:r>
      <w:r w:rsidRPr="00A850F5">
        <w:rPr>
          <w:rFonts w:ascii="Arial" w:hAnsi="Arial" w:cs="Arial"/>
          <w:sz w:val="20"/>
          <w:szCs w:val="20"/>
        </w:rPr>
        <w:t>).</w:t>
      </w:r>
      <w:r w:rsidR="006A38C6" w:rsidRPr="00A850F5">
        <w:rPr>
          <w:rFonts w:ascii="Arial" w:hAnsi="Arial" w:cs="Arial"/>
          <w:sz w:val="20"/>
          <w:szCs w:val="20"/>
        </w:rPr>
        <w:t xml:space="preserve"> </w:t>
      </w:r>
    </w:p>
    <w:p w:rsidR="00EC2BFF" w:rsidRDefault="00EC2BFF" w:rsidP="00EC2BFF">
      <w:pPr>
        <w:spacing w:before="8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A850F5">
        <w:rPr>
          <w:rFonts w:ascii="Arial" w:hAnsi="Arial" w:cs="Arial"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 této zprávě je zahrnuto poskytování informačních služeb jak v ústředí, tak na krajských správách ČSÚ. </w:t>
      </w:r>
    </w:p>
    <w:p w:rsidR="00EC2BFF" w:rsidRDefault="00EC2BFF" w:rsidP="00695AE1">
      <w:pPr>
        <w:spacing w:before="80" w:after="40"/>
        <w:rPr>
          <w:rFonts w:ascii="Arial" w:hAnsi="Arial" w:cs="Arial"/>
          <w:sz w:val="20"/>
          <w:szCs w:val="20"/>
        </w:rPr>
      </w:pPr>
    </w:p>
    <w:p w:rsidR="00956F0E" w:rsidRDefault="00956F0E" w:rsidP="00956F0E">
      <w:pPr>
        <w:spacing w:before="80" w:after="40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522AF9" w:rsidRPr="00A850F5" w:rsidRDefault="00522AF9" w:rsidP="00522AF9">
      <w:pPr>
        <w:numPr>
          <w:ilvl w:val="0"/>
          <w:numId w:val="11"/>
        </w:numPr>
        <w:spacing w:before="80" w:after="40"/>
        <w:jc w:val="both"/>
        <w:rPr>
          <w:rFonts w:ascii="Arial" w:hAnsi="Arial" w:cs="Arial"/>
          <w:b/>
          <w:sz w:val="28"/>
          <w:szCs w:val="28"/>
        </w:rPr>
      </w:pPr>
      <w:r w:rsidRPr="00A850F5">
        <w:rPr>
          <w:rFonts w:ascii="Arial" w:hAnsi="Arial" w:cs="Arial"/>
          <w:b/>
          <w:sz w:val="28"/>
          <w:szCs w:val="28"/>
        </w:rPr>
        <w:lastRenderedPageBreak/>
        <w:t>Informační služby</w:t>
      </w:r>
    </w:p>
    <w:p w:rsidR="00294A6C" w:rsidRPr="00A850F5" w:rsidRDefault="00236935" w:rsidP="00522AF9">
      <w:pPr>
        <w:spacing w:before="80" w:after="40"/>
        <w:jc w:val="both"/>
        <w:rPr>
          <w:rFonts w:ascii="Arial" w:hAnsi="Arial" w:cs="Arial"/>
          <w:b/>
        </w:rPr>
      </w:pPr>
      <w:r w:rsidRPr="00A850F5">
        <w:rPr>
          <w:rFonts w:ascii="Arial" w:hAnsi="Arial" w:cs="Arial"/>
          <w:b/>
        </w:rPr>
        <w:t>Zakázky – dotazy a požadavky</w:t>
      </w:r>
    </w:p>
    <w:p w:rsidR="007931A7" w:rsidRDefault="0020127B" w:rsidP="0047117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průběhu roku 2019 zaměstnanci útvarů informačních služeb v ústředí a na krajských správách</w:t>
      </w:r>
      <w:r w:rsidR="003C4E4A" w:rsidRPr="00BB28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vyřídili</w:t>
      </w:r>
      <w:r w:rsidR="00A1140E" w:rsidRPr="00BB28CE">
        <w:rPr>
          <w:rFonts w:ascii="Arial" w:hAnsi="Arial" w:cs="Arial"/>
          <w:sz w:val="20"/>
          <w:szCs w:val="20"/>
        </w:rPr>
        <w:t xml:space="preserve"> celkem </w:t>
      </w:r>
      <w:r>
        <w:rPr>
          <w:rFonts w:ascii="Arial" w:hAnsi="Arial" w:cs="Arial"/>
          <w:sz w:val="20"/>
          <w:szCs w:val="20"/>
        </w:rPr>
        <w:t>9 723</w:t>
      </w:r>
      <w:r w:rsidR="00A1140E" w:rsidRPr="00BB28CE">
        <w:rPr>
          <w:rFonts w:ascii="Arial" w:hAnsi="Arial" w:cs="Arial"/>
          <w:sz w:val="20"/>
          <w:szCs w:val="20"/>
        </w:rPr>
        <w:t xml:space="preserve"> </w:t>
      </w:r>
      <w:r w:rsidR="00FE5785" w:rsidRPr="00BB28CE">
        <w:rPr>
          <w:rFonts w:ascii="Arial" w:hAnsi="Arial" w:cs="Arial"/>
          <w:sz w:val="20"/>
          <w:szCs w:val="20"/>
        </w:rPr>
        <w:t xml:space="preserve">rozsáhlejších požadavků zákazníků </w:t>
      </w:r>
      <w:r w:rsidR="002C2D71">
        <w:rPr>
          <w:rFonts w:ascii="Arial" w:hAnsi="Arial" w:cs="Arial"/>
          <w:sz w:val="20"/>
          <w:szCs w:val="20"/>
        </w:rPr>
        <w:t>i</w:t>
      </w:r>
      <w:r w:rsidR="00FE5785">
        <w:rPr>
          <w:rFonts w:ascii="Arial" w:hAnsi="Arial" w:cs="Arial"/>
          <w:sz w:val="20"/>
          <w:szCs w:val="20"/>
        </w:rPr>
        <w:t xml:space="preserve"> </w:t>
      </w:r>
      <w:r w:rsidR="00323D40" w:rsidRPr="00BB28CE">
        <w:rPr>
          <w:rFonts w:ascii="Arial" w:hAnsi="Arial" w:cs="Arial"/>
          <w:sz w:val="20"/>
          <w:szCs w:val="20"/>
        </w:rPr>
        <w:t xml:space="preserve">jednoduchých </w:t>
      </w:r>
      <w:r w:rsidR="00A1140E" w:rsidRPr="00BB28CE">
        <w:rPr>
          <w:rFonts w:ascii="Arial" w:hAnsi="Arial" w:cs="Arial"/>
          <w:sz w:val="20"/>
          <w:szCs w:val="20"/>
        </w:rPr>
        <w:t>dotazů, z</w:t>
      </w:r>
      <w:r w:rsidR="00A64548" w:rsidRPr="00BB28CE">
        <w:rPr>
          <w:rFonts w:ascii="Arial" w:hAnsi="Arial" w:cs="Arial"/>
          <w:sz w:val="20"/>
          <w:szCs w:val="20"/>
        </w:rPr>
        <w:t> </w:t>
      </w:r>
      <w:r w:rsidR="00A1140E" w:rsidRPr="00BB28CE">
        <w:rPr>
          <w:rFonts w:ascii="Arial" w:hAnsi="Arial" w:cs="Arial"/>
          <w:sz w:val="20"/>
          <w:szCs w:val="20"/>
        </w:rPr>
        <w:t>nich</w:t>
      </w:r>
      <w:r w:rsidR="00FE155A" w:rsidRPr="00BB28CE">
        <w:rPr>
          <w:rFonts w:ascii="Arial" w:hAnsi="Arial" w:cs="Arial"/>
          <w:sz w:val="20"/>
          <w:szCs w:val="20"/>
        </w:rPr>
        <w:t xml:space="preserve">ž </w:t>
      </w:r>
      <w:r w:rsidR="00AF7AFE">
        <w:rPr>
          <w:rFonts w:ascii="Arial" w:hAnsi="Arial" w:cs="Arial"/>
          <w:sz w:val="20"/>
          <w:szCs w:val="20"/>
        </w:rPr>
        <w:t>cca 5</w:t>
      </w:r>
      <w:r>
        <w:rPr>
          <w:rFonts w:ascii="Arial" w:hAnsi="Arial" w:cs="Arial"/>
          <w:sz w:val="20"/>
          <w:szCs w:val="20"/>
        </w:rPr>
        <w:t>1</w:t>
      </w:r>
      <w:r w:rsidR="00AF7AFE">
        <w:rPr>
          <w:rFonts w:ascii="Arial" w:hAnsi="Arial" w:cs="Arial"/>
          <w:sz w:val="20"/>
          <w:szCs w:val="20"/>
        </w:rPr>
        <w:t xml:space="preserve"> %</w:t>
      </w:r>
      <w:r w:rsidR="00A1140E" w:rsidRPr="00BB28CE">
        <w:rPr>
          <w:rFonts w:ascii="Arial" w:hAnsi="Arial" w:cs="Arial"/>
          <w:sz w:val="20"/>
          <w:szCs w:val="20"/>
        </w:rPr>
        <w:t xml:space="preserve"> byl</w:t>
      </w:r>
      <w:r w:rsidR="00AF7AFE">
        <w:rPr>
          <w:rFonts w:ascii="Arial" w:hAnsi="Arial" w:cs="Arial"/>
          <w:sz w:val="20"/>
          <w:szCs w:val="20"/>
        </w:rPr>
        <w:t>o</w:t>
      </w:r>
      <w:r w:rsidR="00A1140E" w:rsidRPr="00BB28CE">
        <w:rPr>
          <w:rFonts w:ascii="Arial" w:hAnsi="Arial" w:cs="Arial"/>
          <w:sz w:val="20"/>
          <w:szCs w:val="20"/>
        </w:rPr>
        <w:t xml:space="preserve"> adresován</w:t>
      </w:r>
      <w:r w:rsidR="00AF7AFE">
        <w:rPr>
          <w:rFonts w:ascii="Arial" w:hAnsi="Arial" w:cs="Arial"/>
          <w:sz w:val="20"/>
          <w:szCs w:val="20"/>
        </w:rPr>
        <w:t>o</w:t>
      </w:r>
      <w:r w:rsidR="00A1140E" w:rsidRPr="00BB28CE">
        <w:rPr>
          <w:rFonts w:ascii="Arial" w:hAnsi="Arial" w:cs="Arial"/>
          <w:sz w:val="20"/>
          <w:szCs w:val="20"/>
        </w:rPr>
        <w:t xml:space="preserve"> na </w:t>
      </w:r>
      <w:r w:rsidR="00FE155A" w:rsidRPr="00BB28CE">
        <w:rPr>
          <w:rFonts w:ascii="Arial" w:hAnsi="Arial" w:cs="Arial"/>
          <w:sz w:val="20"/>
          <w:szCs w:val="20"/>
        </w:rPr>
        <w:t xml:space="preserve">pracoviště informačních služeb v </w:t>
      </w:r>
      <w:r w:rsidR="00A1140E" w:rsidRPr="00BB28CE">
        <w:rPr>
          <w:rFonts w:ascii="Arial" w:hAnsi="Arial" w:cs="Arial"/>
          <w:sz w:val="20"/>
          <w:szCs w:val="20"/>
        </w:rPr>
        <w:t xml:space="preserve">ústředí ČSÚ, </w:t>
      </w:r>
      <w:r w:rsidR="00AF7AF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9</w:t>
      </w:r>
      <w:r w:rsidR="00AF7AFE">
        <w:rPr>
          <w:rFonts w:ascii="Arial" w:hAnsi="Arial" w:cs="Arial"/>
          <w:sz w:val="20"/>
          <w:szCs w:val="20"/>
        </w:rPr>
        <w:t xml:space="preserve"> % </w:t>
      </w:r>
      <w:r w:rsidR="00A1140E" w:rsidRPr="00BB28CE">
        <w:rPr>
          <w:rFonts w:ascii="Arial" w:hAnsi="Arial" w:cs="Arial"/>
          <w:sz w:val="20"/>
          <w:szCs w:val="20"/>
        </w:rPr>
        <w:t>obdržela krajská pracoviště</w:t>
      </w:r>
      <w:r w:rsidR="00323D40" w:rsidRPr="00BB28CE">
        <w:rPr>
          <w:rFonts w:ascii="Arial" w:hAnsi="Arial" w:cs="Arial"/>
          <w:sz w:val="20"/>
          <w:szCs w:val="20"/>
        </w:rPr>
        <w:t xml:space="preserve"> informačních služeb</w:t>
      </w:r>
      <w:r w:rsidR="00A1140E" w:rsidRPr="00BB28C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Celkem bylo vyřízeno </w:t>
      </w:r>
      <w:r w:rsidR="003B2569" w:rsidRPr="00BB28CE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>286</w:t>
      </w:r>
      <w:r w:rsidR="003B2569" w:rsidRPr="00BB28CE">
        <w:rPr>
          <w:rFonts w:ascii="Arial" w:hAnsi="Arial" w:cs="Arial"/>
          <w:sz w:val="20"/>
          <w:szCs w:val="20"/>
        </w:rPr>
        <w:t xml:space="preserve"> (tj. </w:t>
      </w:r>
      <w:r w:rsidR="001F4904">
        <w:rPr>
          <w:rFonts w:ascii="Arial" w:hAnsi="Arial" w:cs="Arial"/>
          <w:sz w:val="20"/>
          <w:szCs w:val="20"/>
        </w:rPr>
        <w:t>2,9</w:t>
      </w:r>
      <w:r w:rsidR="00216B33" w:rsidRPr="00BB28CE">
        <w:rPr>
          <w:rFonts w:ascii="Arial" w:hAnsi="Arial" w:cs="Arial"/>
          <w:sz w:val="20"/>
          <w:szCs w:val="20"/>
        </w:rPr>
        <w:t> </w:t>
      </w:r>
      <w:r w:rsidR="003B2569" w:rsidRPr="00BB28CE">
        <w:rPr>
          <w:rFonts w:ascii="Arial" w:hAnsi="Arial" w:cs="Arial"/>
          <w:sz w:val="20"/>
          <w:szCs w:val="20"/>
        </w:rPr>
        <w:t xml:space="preserve">%) </w:t>
      </w:r>
      <w:r>
        <w:rPr>
          <w:rFonts w:ascii="Arial" w:hAnsi="Arial" w:cs="Arial"/>
          <w:sz w:val="20"/>
          <w:szCs w:val="20"/>
        </w:rPr>
        <w:t>zakázek méně</w:t>
      </w:r>
      <w:r w:rsidR="003B2569" w:rsidRPr="00BB28CE">
        <w:rPr>
          <w:rFonts w:ascii="Arial" w:hAnsi="Arial" w:cs="Arial"/>
          <w:sz w:val="20"/>
          <w:szCs w:val="20"/>
        </w:rPr>
        <w:t xml:space="preserve"> než v předchozím roce</w:t>
      </w:r>
      <w:r w:rsidR="002C2D71">
        <w:rPr>
          <w:rFonts w:ascii="Arial" w:hAnsi="Arial" w:cs="Arial"/>
          <w:sz w:val="20"/>
          <w:szCs w:val="20"/>
        </w:rPr>
        <w:t>,</w:t>
      </w:r>
      <w:r w:rsidR="003B2569" w:rsidRPr="00BB28CE">
        <w:rPr>
          <w:rFonts w:ascii="Arial" w:hAnsi="Arial" w:cs="Arial"/>
          <w:sz w:val="20"/>
          <w:szCs w:val="20"/>
        </w:rPr>
        <w:t xml:space="preserve"> </w:t>
      </w:r>
      <w:r w:rsidR="00B42826" w:rsidRPr="00BB28CE">
        <w:rPr>
          <w:rFonts w:ascii="Arial" w:hAnsi="Arial" w:cs="Arial"/>
          <w:sz w:val="20"/>
          <w:szCs w:val="20"/>
        </w:rPr>
        <w:t xml:space="preserve">dlouhodobý </w:t>
      </w:r>
      <w:r w:rsidR="003B2569" w:rsidRPr="00BB28CE">
        <w:rPr>
          <w:rFonts w:ascii="Arial" w:hAnsi="Arial" w:cs="Arial"/>
          <w:sz w:val="20"/>
          <w:szCs w:val="20"/>
        </w:rPr>
        <w:t xml:space="preserve">trend poklesu </w:t>
      </w:r>
      <w:r w:rsidR="002C2D71">
        <w:rPr>
          <w:rFonts w:ascii="Arial" w:hAnsi="Arial" w:cs="Arial"/>
          <w:sz w:val="20"/>
          <w:szCs w:val="20"/>
        </w:rPr>
        <w:t xml:space="preserve">celkového </w:t>
      </w:r>
      <w:r w:rsidR="003B2569" w:rsidRPr="00BB28CE">
        <w:rPr>
          <w:rFonts w:ascii="Arial" w:hAnsi="Arial" w:cs="Arial"/>
          <w:sz w:val="20"/>
          <w:szCs w:val="20"/>
        </w:rPr>
        <w:t>počtu požadavků</w:t>
      </w:r>
      <w:r w:rsidR="002C2D71">
        <w:rPr>
          <w:rFonts w:ascii="Arial" w:hAnsi="Arial" w:cs="Arial"/>
          <w:sz w:val="20"/>
          <w:szCs w:val="20"/>
        </w:rPr>
        <w:t xml:space="preserve"> zákazníků</w:t>
      </w:r>
      <w:r w:rsidR="001F4904">
        <w:rPr>
          <w:rFonts w:ascii="Arial" w:hAnsi="Arial" w:cs="Arial"/>
          <w:sz w:val="20"/>
          <w:szCs w:val="20"/>
        </w:rPr>
        <w:t xml:space="preserve"> se v loňském roce </w:t>
      </w:r>
      <w:r w:rsidR="002252E5">
        <w:rPr>
          <w:rFonts w:ascii="Arial" w:hAnsi="Arial" w:cs="Arial"/>
          <w:sz w:val="20"/>
          <w:szCs w:val="20"/>
        </w:rPr>
        <w:t>zpomalil</w:t>
      </w:r>
      <w:r w:rsidR="003B2569" w:rsidRPr="00BB28CE">
        <w:rPr>
          <w:rFonts w:ascii="Arial" w:hAnsi="Arial" w:cs="Arial"/>
          <w:sz w:val="20"/>
          <w:szCs w:val="20"/>
        </w:rPr>
        <w:t xml:space="preserve">. </w:t>
      </w:r>
    </w:p>
    <w:p w:rsidR="007931A7" w:rsidRDefault="00F86086" w:rsidP="0047117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BB28CE">
        <w:rPr>
          <w:rFonts w:ascii="Arial" w:hAnsi="Arial" w:cs="Arial"/>
          <w:sz w:val="20"/>
          <w:szCs w:val="20"/>
        </w:rPr>
        <w:t>Sn</w:t>
      </w:r>
      <w:r w:rsidR="00B42826" w:rsidRPr="00BB28CE">
        <w:rPr>
          <w:rFonts w:ascii="Arial" w:hAnsi="Arial" w:cs="Arial"/>
          <w:sz w:val="20"/>
          <w:szCs w:val="20"/>
        </w:rPr>
        <w:t>i</w:t>
      </w:r>
      <w:r w:rsidRPr="00BB28CE">
        <w:rPr>
          <w:rFonts w:ascii="Arial" w:hAnsi="Arial" w:cs="Arial"/>
          <w:sz w:val="20"/>
          <w:szCs w:val="20"/>
        </w:rPr>
        <w:t>ž</w:t>
      </w:r>
      <w:r w:rsidR="00B42826" w:rsidRPr="00BB28CE">
        <w:rPr>
          <w:rFonts w:ascii="Arial" w:hAnsi="Arial" w:cs="Arial"/>
          <w:sz w:val="20"/>
          <w:szCs w:val="20"/>
        </w:rPr>
        <w:t>ová</w:t>
      </w:r>
      <w:r w:rsidRPr="00BB28CE">
        <w:rPr>
          <w:rFonts w:ascii="Arial" w:hAnsi="Arial" w:cs="Arial"/>
          <w:sz w:val="20"/>
          <w:szCs w:val="20"/>
        </w:rPr>
        <w:t xml:space="preserve">ní </w:t>
      </w:r>
      <w:r w:rsidR="002C2D71">
        <w:rPr>
          <w:rFonts w:ascii="Arial" w:hAnsi="Arial" w:cs="Arial"/>
          <w:sz w:val="20"/>
          <w:szCs w:val="20"/>
        </w:rPr>
        <w:t xml:space="preserve">celkového </w:t>
      </w:r>
      <w:r w:rsidR="003B2569" w:rsidRPr="00BB28CE">
        <w:rPr>
          <w:rFonts w:ascii="Arial" w:hAnsi="Arial" w:cs="Arial"/>
          <w:sz w:val="20"/>
          <w:szCs w:val="20"/>
        </w:rPr>
        <w:t xml:space="preserve">počtu </w:t>
      </w:r>
      <w:r w:rsidR="003740B3">
        <w:rPr>
          <w:rFonts w:ascii="Arial" w:hAnsi="Arial" w:cs="Arial"/>
          <w:sz w:val="20"/>
          <w:szCs w:val="20"/>
        </w:rPr>
        <w:t xml:space="preserve">přímých </w:t>
      </w:r>
      <w:r w:rsidR="003B2569" w:rsidRPr="00BB28CE">
        <w:rPr>
          <w:rFonts w:ascii="Arial" w:hAnsi="Arial" w:cs="Arial"/>
          <w:sz w:val="20"/>
          <w:szCs w:val="20"/>
        </w:rPr>
        <w:t xml:space="preserve">požadavků </w:t>
      </w:r>
      <w:r w:rsidR="002C2D71">
        <w:rPr>
          <w:rFonts w:ascii="Arial" w:hAnsi="Arial" w:cs="Arial"/>
          <w:sz w:val="20"/>
          <w:szCs w:val="20"/>
        </w:rPr>
        <w:t xml:space="preserve">na informace </w:t>
      </w:r>
      <w:r w:rsidR="003B2569" w:rsidRPr="00BB28CE">
        <w:rPr>
          <w:rFonts w:ascii="Arial" w:hAnsi="Arial" w:cs="Arial"/>
          <w:sz w:val="20"/>
          <w:szCs w:val="20"/>
        </w:rPr>
        <w:t>souvisí s více faktor</w:t>
      </w:r>
      <w:r w:rsidR="00A817F5">
        <w:rPr>
          <w:rFonts w:ascii="Arial" w:hAnsi="Arial" w:cs="Arial"/>
          <w:sz w:val="20"/>
          <w:szCs w:val="20"/>
        </w:rPr>
        <w:t>y</w:t>
      </w:r>
      <w:r w:rsidR="007931A7">
        <w:rPr>
          <w:rFonts w:ascii="Arial" w:hAnsi="Arial" w:cs="Arial"/>
          <w:sz w:val="20"/>
          <w:szCs w:val="20"/>
        </w:rPr>
        <w:t>:</w:t>
      </w:r>
      <w:r w:rsidR="003B2569" w:rsidRPr="00BB28CE">
        <w:rPr>
          <w:rFonts w:ascii="Arial" w:hAnsi="Arial" w:cs="Arial"/>
          <w:sz w:val="20"/>
          <w:szCs w:val="20"/>
        </w:rPr>
        <w:t xml:space="preserve"> </w:t>
      </w:r>
    </w:p>
    <w:p w:rsidR="00DE760E" w:rsidRDefault="00DE760E" w:rsidP="002D3028">
      <w:pPr>
        <w:pStyle w:val="Odstavecseseznamem"/>
        <w:numPr>
          <w:ilvl w:val="0"/>
          <w:numId w:val="20"/>
        </w:numPr>
        <w:spacing w:before="40" w:after="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aktuální informace</w:t>
      </w:r>
      <w:r w:rsidR="001F4904" w:rsidRPr="00A817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jsou</w:t>
      </w:r>
      <w:r w:rsidR="001F4904" w:rsidRPr="00A817F5">
        <w:rPr>
          <w:rFonts w:ascii="Arial" w:hAnsi="Arial" w:cs="Arial"/>
          <w:sz w:val="20"/>
          <w:szCs w:val="20"/>
        </w:rPr>
        <w:t xml:space="preserve"> pro uživatele běžně k dispozici na webových stránkách nebo ve veřejné databázi</w:t>
      </w:r>
      <w:r w:rsidR="00F2738A" w:rsidRPr="00A817F5">
        <w:rPr>
          <w:rFonts w:ascii="Arial" w:hAnsi="Arial" w:cs="Arial"/>
          <w:sz w:val="20"/>
          <w:szCs w:val="20"/>
        </w:rPr>
        <w:t xml:space="preserve">, včetně rozšiřujícího se počtu sad s daty </w:t>
      </w:r>
      <w:r w:rsidR="00D61689">
        <w:rPr>
          <w:rFonts w:ascii="Arial" w:hAnsi="Arial" w:cs="Arial"/>
          <w:sz w:val="20"/>
          <w:szCs w:val="20"/>
        </w:rPr>
        <w:t xml:space="preserve">v </w:t>
      </w:r>
      <w:r w:rsidR="00F2738A" w:rsidRPr="00A817F5">
        <w:rPr>
          <w:rFonts w:ascii="Arial" w:hAnsi="Arial" w:cs="Arial"/>
          <w:sz w:val="20"/>
          <w:szCs w:val="20"/>
        </w:rPr>
        <w:t>otevřeném formátu</w:t>
      </w:r>
      <w:r>
        <w:rPr>
          <w:rFonts w:ascii="Arial" w:hAnsi="Arial" w:cs="Arial"/>
          <w:sz w:val="20"/>
          <w:szCs w:val="20"/>
        </w:rPr>
        <w:t>;</w:t>
      </w:r>
      <w:r w:rsidR="001F4904" w:rsidRPr="00A817F5">
        <w:rPr>
          <w:rFonts w:ascii="Arial" w:hAnsi="Arial" w:cs="Arial"/>
          <w:sz w:val="20"/>
          <w:szCs w:val="20"/>
        </w:rPr>
        <w:t xml:space="preserve"> </w:t>
      </w:r>
    </w:p>
    <w:p w:rsidR="00DE760E" w:rsidRDefault="00DE760E" w:rsidP="00A817F5">
      <w:pPr>
        <w:pStyle w:val="Odstavecseseznamem"/>
        <w:numPr>
          <w:ilvl w:val="0"/>
          <w:numId w:val="20"/>
        </w:numPr>
        <w:spacing w:before="80" w:after="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1F4904" w:rsidRPr="00A817F5">
        <w:rPr>
          <w:rFonts w:ascii="Arial" w:hAnsi="Arial" w:cs="Arial"/>
          <w:sz w:val="20"/>
          <w:szCs w:val="20"/>
        </w:rPr>
        <w:t xml:space="preserve">ři zveřejňování informací je kladen důraz </w:t>
      </w:r>
      <w:r w:rsidR="002C2D71" w:rsidRPr="00A817F5">
        <w:rPr>
          <w:rFonts w:ascii="Arial" w:hAnsi="Arial" w:cs="Arial"/>
          <w:sz w:val="20"/>
          <w:szCs w:val="20"/>
        </w:rPr>
        <w:t>na uživatelskou přívětivost, která je ověřována denním kontaktem se zákazníky a uživatelským testováním stránek.</w:t>
      </w:r>
      <w:r w:rsidR="00DC68A5" w:rsidRPr="00A817F5">
        <w:rPr>
          <w:rFonts w:ascii="Arial" w:hAnsi="Arial" w:cs="Arial"/>
          <w:sz w:val="20"/>
          <w:szCs w:val="20"/>
        </w:rPr>
        <w:t xml:space="preserve"> </w:t>
      </w:r>
      <w:r w:rsidR="00745518" w:rsidRPr="00A817F5">
        <w:rPr>
          <w:rFonts w:ascii="Arial" w:hAnsi="Arial" w:cs="Arial"/>
          <w:sz w:val="20"/>
          <w:szCs w:val="20"/>
        </w:rPr>
        <w:t>Uživatelé tak potřebné informace snadněji na webu sami dohledají a přímou asistenci pracovníků informačních služeb již nepotřebují</w:t>
      </w:r>
      <w:r w:rsidR="00A817F5">
        <w:rPr>
          <w:rFonts w:ascii="Arial" w:hAnsi="Arial" w:cs="Arial"/>
          <w:sz w:val="20"/>
          <w:szCs w:val="20"/>
        </w:rPr>
        <w:t>;</w:t>
      </w:r>
    </w:p>
    <w:p w:rsidR="00DE760E" w:rsidRDefault="00DE760E" w:rsidP="00A817F5">
      <w:pPr>
        <w:pStyle w:val="Odstavecseseznamem"/>
        <w:numPr>
          <w:ilvl w:val="0"/>
          <w:numId w:val="20"/>
        </w:numPr>
        <w:spacing w:before="80" w:after="4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rozšíření</w:t>
      </w:r>
      <w:r w:rsidR="00A817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aktivního využívání</w:t>
      </w:r>
      <w:r w:rsidR="00AF2992" w:rsidRPr="00A817F5">
        <w:rPr>
          <w:rFonts w:ascii="Arial" w:hAnsi="Arial" w:cs="Arial"/>
          <w:sz w:val="20"/>
          <w:szCs w:val="20"/>
        </w:rPr>
        <w:t xml:space="preserve"> moderních technologií</w:t>
      </w:r>
      <w:r>
        <w:rPr>
          <w:rFonts w:ascii="Arial" w:hAnsi="Arial" w:cs="Arial"/>
          <w:sz w:val="20"/>
          <w:szCs w:val="20"/>
        </w:rPr>
        <w:t>, včetně rozšíření využití internetu v mobilech, tabletech</w:t>
      </w:r>
      <w:r w:rsidR="00AF2992" w:rsidRPr="00A817F5">
        <w:rPr>
          <w:rFonts w:ascii="Arial" w:hAnsi="Arial" w:cs="Arial"/>
          <w:sz w:val="20"/>
          <w:szCs w:val="20"/>
        </w:rPr>
        <w:t xml:space="preserve"> </w:t>
      </w:r>
      <w:r w:rsidR="00BE7FDB" w:rsidRPr="00A817F5">
        <w:rPr>
          <w:rFonts w:ascii="Arial" w:hAnsi="Arial" w:cs="Arial"/>
          <w:sz w:val="20"/>
          <w:szCs w:val="20"/>
        </w:rPr>
        <w:t xml:space="preserve">(uživatelé se </w:t>
      </w:r>
      <w:r w:rsidR="00A977BD" w:rsidRPr="00A817F5">
        <w:rPr>
          <w:rFonts w:ascii="Arial" w:hAnsi="Arial" w:cs="Arial"/>
          <w:sz w:val="20"/>
          <w:szCs w:val="20"/>
        </w:rPr>
        <w:t>potřebné informace</w:t>
      </w:r>
      <w:r w:rsidR="00BE7FDB" w:rsidRPr="00A817F5">
        <w:rPr>
          <w:rFonts w:ascii="Arial" w:hAnsi="Arial" w:cs="Arial"/>
          <w:sz w:val="20"/>
          <w:szCs w:val="20"/>
        </w:rPr>
        <w:t xml:space="preserve"> dozvídají jinými </w:t>
      </w:r>
      <w:r w:rsidR="003740B3" w:rsidRPr="00A817F5">
        <w:rPr>
          <w:rFonts w:ascii="Arial" w:hAnsi="Arial" w:cs="Arial"/>
          <w:sz w:val="20"/>
          <w:szCs w:val="20"/>
        </w:rPr>
        <w:t>informačními kanály,</w:t>
      </w:r>
      <w:r w:rsidR="00BE7FDB" w:rsidRPr="00A817F5">
        <w:rPr>
          <w:rFonts w:ascii="Arial" w:hAnsi="Arial" w:cs="Arial"/>
          <w:sz w:val="20"/>
          <w:szCs w:val="20"/>
        </w:rPr>
        <w:t xml:space="preserve"> např. </w:t>
      </w:r>
      <w:r w:rsidR="00BB28CE" w:rsidRPr="00A817F5">
        <w:rPr>
          <w:rFonts w:ascii="Arial" w:hAnsi="Arial" w:cs="Arial"/>
          <w:sz w:val="20"/>
          <w:szCs w:val="20"/>
        </w:rPr>
        <w:t xml:space="preserve">prostřednictvím médií nebo </w:t>
      </w:r>
      <w:r w:rsidR="003740B3" w:rsidRPr="00A817F5">
        <w:rPr>
          <w:rFonts w:ascii="Arial" w:hAnsi="Arial" w:cs="Arial"/>
          <w:sz w:val="20"/>
          <w:szCs w:val="20"/>
        </w:rPr>
        <w:t>sociálních sítí a nemají potřebu se obracet na primární zdroj</w:t>
      </w:r>
      <w:r w:rsidR="00BB28CE" w:rsidRPr="00A817F5">
        <w:rPr>
          <w:rFonts w:ascii="Arial" w:hAnsi="Arial" w:cs="Arial"/>
          <w:sz w:val="20"/>
          <w:szCs w:val="20"/>
        </w:rPr>
        <w:t xml:space="preserve"> ČSÚ</w:t>
      </w:r>
      <w:r w:rsidR="00BE7FDB" w:rsidRPr="00A817F5">
        <w:rPr>
          <w:rFonts w:ascii="Arial" w:hAnsi="Arial" w:cs="Arial"/>
          <w:sz w:val="20"/>
          <w:szCs w:val="20"/>
        </w:rPr>
        <w:t>)</w:t>
      </w:r>
      <w:r w:rsidR="00A977BD" w:rsidRPr="00A817F5">
        <w:rPr>
          <w:rFonts w:ascii="Arial" w:hAnsi="Arial" w:cs="Arial"/>
          <w:sz w:val="20"/>
          <w:szCs w:val="20"/>
        </w:rPr>
        <w:t>.</w:t>
      </w:r>
      <w:r w:rsidR="00AF2992" w:rsidRPr="00A817F5">
        <w:rPr>
          <w:rFonts w:ascii="Arial" w:hAnsi="Arial" w:cs="Arial"/>
          <w:sz w:val="20"/>
          <w:szCs w:val="20"/>
        </w:rPr>
        <w:t xml:space="preserve"> </w:t>
      </w:r>
      <w:r w:rsidR="001F4904" w:rsidRPr="00A817F5">
        <w:rPr>
          <w:rFonts w:ascii="Arial" w:hAnsi="Arial" w:cs="Arial"/>
          <w:sz w:val="20"/>
          <w:szCs w:val="20"/>
        </w:rPr>
        <w:t xml:space="preserve">Počet „jednoduchých“ dotazů na informační služby </w:t>
      </w:r>
      <w:r w:rsidR="00745518" w:rsidRPr="00A817F5">
        <w:rPr>
          <w:rFonts w:ascii="Arial" w:hAnsi="Arial" w:cs="Arial"/>
          <w:sz w:val="20"/>
          <w:szCs w:val="20"/>
        </w:rPr>
        <w:t>i počet požadavků na technickou podporu také snižuje</w:t>
      </w:r>
      <w:r w:rsidR="004C7619" w:rsidRPr="00A817F5">
        <w:rPr>
          <w:rFonts w:ascii="Arial" w:hAnsi="Arial" w:cs="Arial"/>
          <w:sz w:val="20"/>
          <w:szCs w:val="20"/>
        </w:rPr>
        <w:t xml:space="preserve"> </w:t>
      </w:r>
      <w:r w:rsidR="00471174" w:rsidRPr="00A817F5">
        <w:rPr>
          <w:rFonts w:ascii="Arial" w:hAnsi="Arial" w:cs="Arial"/>
          <w:sz w:val="20"/>
          <w:szCs w:val="20"/>
        </w:rPr>
        <w:t>stále rostoucí</w:t>
      </w:r>
      <w:r w:rsidR="00AF2992" w:rsidRPr="00A817F5">
        <w:rPr>
          <w:rFonts w:ascii="Arial" w:hAnsi="Arial" w:cs="Arial"/>
          <w:sz w:val="20"/>
          <w:szCs w:val="20"/>
        </w:rPr>
        <w:t xml:space="preserve"> počítačov</w:t>
      </w:r>
      <w:r w:rsidR="00F86086" w:rsidRPr="00A817F5">
        <w:rPr>
          <w:rFonts w:ascii="Arial" w:hAnsi="Arial" w:cs="Arial"/>
          <w:sz w:val="20"/>
          <w:szCs w:val="20"/>
        </w:rPr>
        <w:t>á</w:t>
      </w:r>
      <w:r w:rsidR="00AF2992" w:rsidRPr="00A817F5">
        <w:rPr>
          <w:rFonts w:ascii="Arial" w:hAnsi="Arial" w:cs="Arial"/>
          <w:sz w:val="20"/>
          <w:szCs w:val="20"/>
        </w:rPr>
        <w:t xml:space="preserve"> gramotnost</w:t>
      </w:r>
      <w:r w:rsidR="00471174" w:rsidRPr="00A817F5">
        <w:rPr>
          <w:rFonts w:ascii="Arial" w:hAnsi="Arial" w:cs="Arial"/>
          <w:sz w:val="20"/>
          <w:szCs w:val="20"/>
        </w:rPr>
        <w:t xml:space="preserve"> obyvatelstva</w:t>
      </w:r>
      <w:r w:rsidR="00745518" w:rsidRPr="00A817F5">
        <w:rPr>
          <w:rFonts w:ascii="Arial" w:hAnsi="Arial" w:cs="Arial"/>
          <w:sz w:val="20"/>
          <w:szCs w:val="20"/>
        </w:rPr>
        <w:t xml:space="preserve">. </w:t>
      </w:r>
    </w:p>
    <w:p w:rsidR="00471174" w:rsidRPr="00A817F5" w:rsidRDefault="00745518" w:rsidP="00DE760E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17F5">
        <w:rPr>
          <w:rFonts w:ascii="Arial" w:hAnsi="Arial" w:cs="Arial"/>
          <w:sz w:val="20"/>
          <w:szCs w:val="20"/>
        </w:rPr>
        <w:t>Naproti tomu je nutno konstatovat</w:t>
      </w:r>
      <w:r w:rsidR="001F29E4" w:rsidRPr="00A817F5">
        <w:rPr>
          <w:rFonts w:ascii="Arial" w:hAnsi="Arial" w:cs="Arial"/>
          <w:sz w:val="20"/>
          <w:szCs w:val="20"/>
        </w:rPr>
        <w:t xml:space="preserve">, že </w:t>
      </w:r>
      <w:r w:rsidR="00F86086" w:rsidRPr="00A817F5">
        <w:rPr>
          <w:rFonts w:ascii="Arial" w:hAnsi="Arial" w:cs="Arial"/>
          <w:sz w:val="20"/>
          <w:szCs w:val="20"/>
        </w:rPr>
        <w:t xml:space="preserve">se </w:t>
      </w:r>
      <w:r w:rsidR="00DE760E">
        <w:rPr>
          <w:rFonts w:ascii="Arial" w:hAnsi="Arial" w:cs="Arial"/>
          <w:sz w:val="20"/>
          <w:szCs w:val="20"/>
        </w:rPr>
        <w:t xml:space="preserve">i nadále </w:t>
      </w:r>
      <w:r w:rsidR="00F86086" w:rsidRPr="00A817F5">
        <w:rPr>
          <w:rFonts w:ascii="Arial" w:hAnsi="Arial" w:cs="Arial"/>
          <w:sz w:val="20"/>
          <w:szCs w:val="20"/>
        </w:rPr>
        <w:t>zvyšuje náročnost</w:t>
      </w:r>
      <w:r w:rsidR="003740B3" w:rsidRPr="00A817F5">
        <w:rPr>
          <w:rFonts w:ascii="Arial" w:hAnsi="Arial" w:cs="Arial"/>
          <w:sz w:val="20"/>
          <w:szCs w:val="20"/>
        </w:rPr>
        <w:t>,</w:t>
      </w:r>
      <w:r w:rsidR="00F86086" w:rsidRPr="00A817F5">
        <w:rPr>
          <w:rFonts w:ascii="Arial" w:hAnsi="Arial" w:cs="Arial"/>
          <w:sz w:val="20"/>
          <w:szCs w:val="20"/>
        </w:rPr>
        <w:t xml:space="preserve"> </w:t>
      </w:r>
      <w:r w:rsidR="00C92F61" w:rsidRPr="00A817F5">
        <w:rPr>
          <w:rFonts w:ascii="Arial" w:hAnsi="Arial" w:cs="Arial"/>
          <w:sz w:val="20"/>
          <w:szCs w:val="20"/>
        </w:rPr>
        <w:t>složitost</w:t>
      </w:r>
      <w:r w:rsidR="003740B3" w:rsidRPr="00A817F5">
        <w:rPr>
          <w:rFonts w:ascii="Arial" w:hAnsi="Arial" w:cs="Arial"/>
          <w:sz w:val="20"/>
          <w:szCs w:val="20"/>
        </w:rPr>
        <w:t xml:space="preserve"> a provázanost</w:t>
      </w:r>
      <w:r w:rsidR="00C92F61" w:rsidRPr="00A817F5">
        <w:rPr>
          <w:rFonts w:ascii="Arial" w:hAnsi="Arial" w:cs="Arial"/>
          <w:sz w:val="20"/>
          <w:szCs w:val="20"/>
        </w:rPr>
        <w:t xml:space="preserve"> požadavků</w:t>
      </w:r>
      <w:r w:rsidR="00471174" w:rsidRPr="00A817F5">
        <w:rPr>
          <w:rFonts w:ascii="Arial" w:hAnsi="Arial" w:cs="Arial"/>
          <w:sz w:val="20"/>
          <w:szCs w:val="20"/>
        </w:rPr>
        <w:t>, se který</w:t>
      </w:r>
      <w:r w:rsidR="00C92F61" w:rsidRPr="00A817F5">
        <w:rPr>
          <w:rFonts w:ascii="Arial" w:hAnsi="Arial" w:cs="Arial"/>
          <w:sz w:val="20"/>
          <w:szCs w:val="20"/>
        </w:rPr>
        <w:t>mi se na</w:t>
      </w:r>
      <w:r w:rsidR="00EB343D" w:rsidRPr="00A817F5">
        <w:rPr>
          <w:rFonts w:ascii="Arial" w:hAnsi="Arial" w:cs="Arial"/>
          <w:sz w:val="20"/>
          <w:szCs w:val="20"/>
        </w:rPr>
        <w:t> pracoviště informačních služeb</w:t>
      </w:r>
      <w:r w:rsidR="00C92F61" w:rsidRPr="00A817F5">
        <w:rPr>
          <w:rFonts w:ascii="Arial" w:hAnsi="Arial" w:cs="Arial"/>
          <w:sz w:val="20"/>
          <w:szCs w:val="20"/>
        </w:rPr>
        <w:t xml:space="preserve"> uživatelé obracejí.</w:t>
      </w:r>
      <w:r w:rsidR="00F0239F" w:rsidRPr="00A817F5">
        <w:rPr>
          <w:rFonts w:ascii="Arial" w:hAnsi="Arial" w:cs="Arial"/>
          <w:sz w:val="20"/>
          <w:szCs w:val="20"/>
        </w:rPr>
        <w:t xml:space="preserve"> V řadě případů je potřebné ve</w:t>
      </w:r>
      <w:r w:rsidR="00B27912">
        <w:rPr>
          <w:rFonts w:ascii="Arial" w:hAnsi="Arial" w:cs="Arial"/>
          <w:sz w:val="20"/>
          <w:szCs w:val="20"/>
        </w:rPr>
        <w:t> </w:t>
      </w:r>
      <w:r w:rsidR="00F0239F" w:rsidRPr="00A817F5">
        <w:rPr>
          <w:rFonts w:ascii="Arial" w:hAnsi="Arial" w:cs="Arial"/>
          <w:sz w:val="20"/>
          <w:szCs w:val="20"/>
        </w:rPr>
        <w:t>spolupráci se zákazníkem hledat údaje, které nejvíce pomohou k řešení jeho požadavku, vysvětlovat metodiku statistických údajů, připravovat dlouhodobé časové řady apod.</w:t>
      </w:r>
      <w:r w:rsidR="004F04FA">
        <w:rPr>
          <w:rFonts w:ascii="Arial" w:hAnsi="Arial" w:cs="Arial"/>
          <w:sz w:val="20"/>
          <w:szCs w:val="20"/>
        </w:rPr>
        <w:t xml:space="preserve"> </w:t>
      </w:r>
    </w:p>
    <w:p w:rsidR="00294A6C" w:rsidRPr="00A850F5" w:rsidRDefault="00745518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A850F5">
        <w:rPr>
          <w:rFonts w:ascii="Arial" w:hAnsi="Arial" w:cs="Arial"/>
          <w:sz w:val="20"/>
          <w:szCs w:val="20"/>
        </w:rPr>
        <w:t xml:space="preserve">žádném případě však nedochází k nečekanému propadu zájmu o statistické výstupy, nýbrž se jedná o dlouhodobý vývoj, který je patrný z grafu 1. Počty dotazů klesají již od roku 2009, s přerušením trendu v roce 2011 vlivem </w:t>
      </w:r>
      <w:r>
        <w:rPr>
          <w:rFonts w:ascii="Arial" w:hAnsi="Arial" w:cs="Arial"/>
          <w:sz w:val="20"/>
          <w:szCs w:val="20"/>
        </w:rPr>
        <w:t xml:space="preserve">Sčítání lidu, domů a bytů 2011, kdy byla na informačních službách </w:t>
      </w:r>
      <w:r w:rsidRPr="00A850F5">
        <w:rPr>
          <w:rFonts w:ascii="Arial" w:hAnsi="Arial" w:cs="Arial"/>
          <w:sz w:val="20"/>
          <w:szCs w:val="20"/>
        </w:rPr>
        <w:t>SLDB</w:t>
      </w:r>
      <w:r>
        <w:rPr>
          <w:rFonts w:ascii="Arial" w:hAnsi="Arial" w:cs="Arial"/>
          <w:sz w:val="20"/>
          <w:szCs w:val="20"/>
        </w:rPr>
        <w:t xml:space="preserve"> vyřizována řada dotazů jedna</w:t>
      </w:r>
      <w:r w:rsidR="00DE760E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k samotnému průběhu sčítání a následně pak také na zjištěné výsledky, které byly publikovány především v toce 2013 a 2014</w:t>
      </w:r>
      <w:r w:rsidRPr="00A817F5">
        <w:rPr>
          <w:rFonts w:ascii="Arial" w:hAnsi="Arial" w:cs="Arial"/>
          <w:sz w:val="20"/>
          <w:szCs w:val="20"/>
        </w:rPr>
        <w:t>.</w:t>
      </w:r>
      <w:r w:rsidR="00801870" w:rsidRPr="00A817F5">
        <w:rPr>
          <w:rFonts w:ascii="Arial" w:hAnsi="Arial" w:cs="Arial"/>
          <w:sz w:val="20"/>
          <w:szCs w:val="20"/>
        </w:rPr>
        <w:t xml:space="preserve"> </w:t>
      </w:r>
      <w:r w:rsidR="001020DF" w:rsidRPr="00A817F5">
        <w:rPr>
          <w:rFonts w:ascii="Arial" w:hAnsi="Arial" w:cs="Arial"/>
          <w:sz w:val="20"/>
          <w:szCs w:val="20"/>
        </w:rPr>
        <w:t>Dalším faktorem poklesu byl</w:t>
      </w:r>
      <w:r w:rsidR="00A977BD" w:rsidRPr="00A817F5">
        <w:rPr>
          <w:rFonts w:ascii="Arial" w:hAnsi="Arial" w:cs="Arial"/>
          <w:sz w:val="20"/>
          <w:szCs w:val="20"/>
        </w:rPr>
        <w:t>o</w:t>
      </w:r>
      <w:r w:rsidR="001020DF" w:rsidRPr="00A817F5">
        <w:rPr>
          <w:rFonts w:ascii="Arial" w:hAnsi="Arial" w:cs="Arial"/>
          <w:sz w:val="20"/>
          <w:szCs w:val="20"/>
        </w:rPr>
        <w:t xml:space="preserve"> například </w:t>
      </w:r>
      <w:r w:rsidR="00A977BD" w:rsidRPr="00A817F5">
        <w:rPr>
          <w:rFonts w:ascii="Arial" w:hAnsi="Arial" w:cs="Arial"/>
          <w:sz w:val="20"/>
          <w:szCs w:val="20"/>
        </w:rPr>
        <w:t>snižování zájmu</w:t>
      </w:r>
      <w:r w:rsidR="003C236F" w:rsidRPr="00A817F5">
        <w:rPr>
          <w:rFonts w:ascii="Arial" w:hAnsi="Arial" w:cs="Arial"/>
          <w:sz w:val="20"/>
          <w:szCs w:val="20"/>
        </w:rPr>
        <w:t xml:space="preserve"> o</w:t>
      </w:r>
      <w:r w:rsidR="00B27912">
        <w:rPr>
          <w:rFonts w:ascii="Arial" w:hAnsi="Arial" w:cs="Arial"/>
          <w:sz w:val="20"/>
          <w:szCs w:val="20"/>
        </w:rPr>
        <w:t> </w:t>
      </w:r>
      <w:r w:rsidR="003C236F" w:rsidRPr="00A817F5">
        <w:rPr>
          <w:rFonts w:ascii="Arial" w:hAnsi="Arial" w:cs="Arial"/>
          <w:sz w:val="20"/>
          <w:szCs w:val="20"/>
        </w:rPr>
        <w:t>potvrzení o inflaci</w:t>
      </w:r>
      <w:r w:rsidRPr="00A817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průměrné mzdě, počtu obyvatel apod.</w:t>
      </w:r>
      <w:r w:rsidR="00A977BD">
        <w:rPr>
          <w:rFonts w:ascii="Arial" w:hAnsi="Arial" w:cs="Arial"/>
          <w:sz w:val="20"/>
          <w:szCs w:val="20"/>
        </w:rPr>
        <w:t>, protože</w:t>
      </w:r>
      <w:r w:rsidR="003C236F" w:rsidRPr="00A850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zákazníkům, kteří s těmito informacemi pracují</w:t>
      </w:r>
      <w:r w:rsidR="00A977BD">
        <w:rPr>
          <w:rFonts w:ascii="Arial" w:hAnsi="Arial" w:cs="Arial"/>
          <w:sz w:val="20"/>
          <w:szCs w:val="20"/>
        </w:rPr>
        <w:t>,</w:t>
      </w:r>
      <w:r w:rsidR="003C236F" w:rsidRPr="00A850F5">
        <w:rPr>
          <w:rFonts w:ascii="Arial" w:hAnsi="Arial" w:cs="Arial"/>
          <w:sz w:val="20"/>
          <w:szCs w:val="20"/>
        </w:rPr>
        <w:t xml:space="preserve"> stačí zveřejnění na webu ČSÚ. </w:t>
      </w:r>
      <w:r w:rsidR="00A817F5">
        <w:rPr>
          <w:rFonts w:ascii="Arial" w:hAnsi="Arial" w:cs="Arial"/>
          <w:sz w:val="20"/>
          <w:szCs w:val="20"/>
        </w:rPr>
        <w:t>Množství těchto požadavků rovněž souvisí s tím, zda legislativa požaduje nebo nepožaduje od uživatelů doložení hodnoty příslušného ukazatele ověřeným výpisem ze statistického zjišťování.</w:t>
      </w:r>
      <w:r w:rsidR="00B27912">
        <w:rPr>
          <w:rFonts w:ascii="Arial" w:hAnsi="Arial" w:cs="Arial"/>
          <w:sz w:val="20"/>
          <w:szCs w:val="20"/>
        </w:rPr>
        <w:t xml:space="preserve"> </w:t>
      </w:r>
    </w:p>
    <w:p w:rsidR="0008765D" w:rsidRPr="00A850F5" w:rsidRDefault="0008765D" w:rsidP="00C40F38">
      <w:pPr>
        <w:pStyle w:val="Titulek"/>
        <w:keepNext/>
        <w:spacing w:before="80" w:after="40"/>
        <w:jc w:val="both"/>
        <w:rPr>
          <w:rFonts w:ascii="Arial" w:hAnsi="Arial" w:cs="Arial"/>
        </w:rPr>
      </w:pPr>
    </w:p>
    <w:p w:rsidR="00294A6C" w:rsidRPr="00A850F5" w:rsidRDefault="003E5B35" w:rsidP="0090781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Graf </w:t>
      </w:r>
      <w:r w:rsidR="006B1B8B" w:rsidRPr="00A850F5">
        <w:rPr>
          <w:rFonts w:ascii="Arial" w:hAnsi="Arial" w:cs="Arial"/>
          <w:sz w:val="20"/>
          <w:szCs w:val="20"/>
        </w:rPr>
        <w:fldChar w:fldCharType="begin"/>
      </w:r>
      <w:r w:rsidRPr="00A850F5">
        <w:rPr>
          <w:rFonts w:ascii="Arial" w:hAnsi="Arial" w:cs="Arial"/>
          <w:sz w:val="20"/>
          <w:szCs w:val="20"/>
        </w:rPr>
        <w:instrText xml:space="preserve"> SEQ Graf \* ARABIC </w:instrText>
      </w:r>
      <w:r w:rsidR="006B1B8B" w:rsidRPr="00A850F5">
        <w:rPr>
          <w:rFonts w:ascii="Arial" w:hAnsi="Arial" w:cs="Arial"/>
          <w:sz w:val="20"/>
          <w:szCs w:val="20"/>
        </w:rPr>
        <w:fldChar w:fldCharType="separate"/>
      </w:r>
      <w:r w:rsidR="007C7E9D">
        <w:rPr>
          <w:rFonts w:ascii="Arial" w:hAnsi="Arial" w:cs="Arial"/>
          <w:noProof/>
          <w:sz w:val="20"/>
          <w:szCs w:val="20"/>
        </w:rPr>
        <w:t>1</w:t>
      </w:r>
      <w:r w:rsidR="006B1B8B" w:rsidRPr="00A850F5">
        <w:rPr>
          <w:rFonts w:ascii="Arial" w:hAnsi="Arial" w:cs="Arial"/>
          <w:sz w:val="20"/>
          <w:szCs w:val="20"/>
        </w:rPr>
        <w:fldChar w:fldCharType="end"/>
      </w:r>
    </w:p>
    <w:p w:rsidR="009F18DC" w:rsidRPr="00A850F5" w:rsidRDefault="00E41FA3" w:rsidP="00DA2690">
      <w:pPr>
        <w:jc w:val="center"/>
        <w:rPr>
          <w:rFonts w:ascii="Arial" w:hAnsi="Arial" w:cs="Arial"/>
          <w:lang w:eastAsia="en-US"/>
        </w:rPr>
      </w:pPr>
      <w:r w:rsidRPr="00E41FA3">
        <w:rPr>
          <w:noProof/>
        </w:rPr>
        <w:drawing>
          <wp:inline distT="0" distB="0" distL="0" distR="0" wp14:anchorId="451AE3FD" wp14:editId="33A92805">
            <wp:extent cx="5759450" cy="2538797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8DC" w:rsidRPr="00A850F5" w:rsidRDefault="009F18DC" w:rsidP="00C40F38">
      <w:pPr>
        <w:jc w:val="both"/>
        <w:rPr>
          <w:rFonts w:ascii="Arial" w:hAnsi="Arial" w:cs="Arial"/>
          <w:lang w:eastAsia="en-US"/>
        </w:rPr>
      </w:pPr>
    </w:p>
    <w:p w:rsidR="00F00581" w:rsidRPr="00A850F5" w:rsidRDefault="00892F12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rozložení dotazů v průběhu roku nejsou již několik let patrné větší změny</w:t>
      </w:r>
      <w:r w:rsidR="00236935" w:rsidRPr="00A850F5">
        <w:rPr>
          <w:rFonts w:ascii="Arial" w:hAnsi="Arial" w:cs="Arial"/>
          <w:sz w:val="20"/>
          <w:szCs w:val="20"/>
        </w:rPr>
        <w:t xml:space="preserve"> –</w:t>
      </w:r>
      <w:r w:rsidR="003E2161" w:rsidRPr="00A850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značný</w:t>
      </w:r>
      <w:r w:rsidR="003E2161" w:rsidRPr="00A850F5">
        <w:rPr>
          <w:rFonts w:ascii="Arial" w:hAnsi="Arial" w:cs="Arial"/>
          <w:sz w:val="20"/>
          <w:szCs w:val="20"/>
        </w:rPr>
        <w:t xml:space="preserve"> zájem</w:t>
      </w:r>
      <w:r w:rsidR="00236935" w:rsidRPr="00A850F5">
        <w:rPr>
          <w:rFonts w:ascii="Arial" w:hAnsi="Arial" w:cs="Arial"/>
          <w:sz w:val="20"/>
          <w:szCs w:val="20"/>
        </w:rPr>
        <w:t xml:space="preserve"> o roční výsledky začíná</w:t>
      </w:r>
      <w:r w:rsidR="00C92F61" w:rsidRPr="00A850F5">
        <w:rPr>
          <w:rFonts w:ascii="Arial" w:hAnsi="Arial" w:cs="Arial"/>
          <w:sz w:val="20"/>
          <w:szCs w:val="20"/>
        </w:rPr>
        <w:t xml:space="preserve"> zveřejněním roční míry inflace ve </w:t>
      </w:r>
      <w:r w:rsidR="00236935" w:rsidRPr="00A850F5">
        <w:rPr>
          <w:rFonts w:ascii="Arial" w:hAnsi="Arial" w:cs="Arial"/>
          <w:sz w:val="20"/>
          <w:szCs w:val="20"/>
        </w:rPr>
        <w:t>druh</w:t>
      </w:r>
      <w:r w:rsidR="00C92F61" w:rsidRPr="00A850F5">
        <w:rPr>
          <w:rFonts w:ascii="Arial" w:hAnsi="Arial" w:cs="Arial"/>
          <w:sz w:val="20"/>
          <w:szCs w:val="20"/>
        </w:rPr>
        <w:t>ém</w:t>
      </w:r>
      <w:r w:rsidR="00236935" w:rsidRPr="00A850F5">
        <w:rPr>
          <w:rFonts w:ascii="Arial" w:hAnsi="Arial" w:cs="Arial"/>
          <w:sz w:val="20"/>
          <w:szCs w:val="20"/>
        </w:rPr>
        <w:t xml:space="preserve"> lednov</w:t>
      </w:r>
      <w:r w:rsidR="00C92F61" w:rsidRPr="00A850F5">
        <w:rPr>
          <w:rFonts w:ascii="Arial" w:hAnsi="Arial" w:cs="Arial"/>
          <w:sz w:val="20"/>
          <w:szCs w:val="20"/>
        </w:rPr>
        <w:t>ém týdnu</w:t>
      </w:r>
      <w:r w:rsidR="00236935" w:rsidRPr="00A850F5">
        <w:rPr>
          <w:rFonts w:ascii="Arial" w:hAnsi="Arial" w:cs="Arial"/>
          <w:sz w:val="20"/>
          <w:szCs w:val="20"/>
        </w:rPr>
        <w:t xml:space="preserve">, </w:t>
      </w:r>
      <w:r w:rsidR="003E2161" w:rsidRPr="00A850F5">
        <w:rPr>
          <w:rFonts w:ascii="Arial" w:hAnsi="Arial" w:cs="Arial"/>
          <w:sz w:val="20"/>
          <w:szCs w:val="20"/>
        </w:rPr>
        <w:t>během</w:t>
      </w:r>
      <w:r w:rsidR="001B2295" w:rsidRPr="00A850F5">
        <w:rPr>
          <w:rFonts w:ascii="Arial" w:hAnsi="Arial" w:cs="Arial"/>
          <w:sz w:val="20"/>
          <w:szCs w:val="20"/>
        </w:rPr>
        <w:t xml:space="preserve"> </w:t>
      </w:r>
      <w:r w:rsidR="003E2161" w:rsidRPr="00A850F5">
        <w:rPr>
          <w:rFonts w:ascii="Arial" w:hAnsi="Arial" w:cs="Arial"/>
          <w:sz w:val="20"/>
          <w:szCs w:val="20"/>
        </w:rPr>
        <w:t xml:space="preserve">února </w:t>
      </w:r>
      <w:r w:rsidR="009F18DC" w:rsidRPr="00A850F5">
        <w:rPr>
          <w:rFonts w:ascii="Arial" w:hAnsi="Arial" w:cs="Arial"/>
          <w:sz w:val="20"/>
          <w:szCs w:val="20"/>
        </w:rPr>
        <w:t xml:space="preserve">a </w:t>
      </w:r>
      <w:r w:rsidR="003E2161" w:rsidRPr="00A850F5">
        <w:rPr>
          <w:rFonts w:ascii="Arial" w:hAnsi="Arial" w:cs="Arial"/>
          <w:sz w:val="20"/>
          <w:szCs w:val="20"/>
        </w:rPr>
        <w:t xml:space="preserve">března </w:t>
      </w:r>
      <w:r w:rsidR="009F18DC" w:rsidRPr="00A850F5">
        <w:rPr>
          <w:rFonts w:ascii="Arial" w:hAnsi="Arial" w:cs="Arial"/>
          <w:sz w:val="20"/>
          <w:szCs w:val="20"/>
        </w:rPr>
        <w:t>počet dotazů výrazně převyš</w:t>
      </w:r>
      <w:r w:rsidR="00C92F61" w:rsidRPr="00A850F5">
        <w:rPr>
          <w:rFonts w:ascii="Arial" w:hAnsi="Arial" w:cs="Arial"/>
          <w:sz w:val="20"/>
          <w:szCs w:val="20"/>
        </w:rPr>
        <w:t>uje</w:t>
      </w:r>
      <w:r w:rsidR="009F18DC" w:rsidRPr="00A850F5">
        <w:rPr>
          <w:rFonts w:ascii="Arial" w:hAnsi="Arial" w:cs="Arial"/>
          <w:sz w:val="20"/>
          <w:szCs w:val="20"/>
        </w:rPr>
        <w:t xml:space="preserve"> průměr ostatních měsíců</w:t>
      </w:r>
      <w:r w:rsidR="003E2161" w:rsidRPr="00A850F5">
        <w:rPr>
          <w:rFonts w:ascii="Arial" w:hAnsi="Arial" w:cs="Arial"/>
          <w:sz w:val="20"/>
          <w:szCs w:val="20"/>
        </w:rPr>
        <w:t>, v dalších měsí</w:t>
      </w:r>
      <w:r w:rsidR="008960F3" w:rsidRPr="00A850F5">
        <w:rPr>
          <w:rFonts w:ascii="Arial" w:hAnsi="Arial" w:cs="Arial"/>
          <w:sz w:val="20"/>
          <w:szCs w:val="20"/>
        </w:rPr>
        <w:t>cí</w:t>
      </w:r>
      <w:r w:rsidR="003E2161" w:rsidRPr="00A850F5">
        <w:rPr>
          <w:rFonts w:ascii="Arial" w:hAnsi="Arial" w:cs="Arial"/>
          <w:sz w:val="20"/>
          <w:szCs w:val="20"/>
        </w:rPr>
        <w:t>ch roku však zájem postupně klesá</w:t>
      </w:r>
      <w:r w:rsidR="00C821DB" w:rsidRPr="00A850F5">
        <w:rPr>
          <w:rFonts w:ascii="Arial" w:hAnsi="Arial" w:cs="Arial"/>
          <w:sz w:val="20"/>
          <w:szCs w:val="20"/>
        </w:rPr>
        <w:t>.</w:t>
      </w:r>
      <w:r w:rsidR="009F18DC" w:rsidRPr="00A850F5">
        <w:rPr>
          <w:rFonts w:ascii="Arial" w:hAnsi="Arial" w:cs="Arial"/>
          <w:sz w:val="20"/>
          <w:szCs w:val="20"/>
        </w:rPr>
        <w:t xml:space="preserve"> </w:t>
      </w:r>
      <w:r w:rsidR="00236935" w:rsidRPr="00A850F5">
        <w:rPr>
          <w:rFonts w:ascii="Arial" w:hAnsi="Arial" w:cs="Arial"/>
          <w:sz w:val="20"/>
          <w:szCs w:val="20"/>
        </w:rPr>
        <w:t>Vliv na</w:t>
      </w:r>
      <w:r w:rsidR="008278B7">
        <w:rPr>
          <w:rFonts w:ascii="Arial" w:hAnsi="Arial" w:cs="Arial"/>
          <w:sz w:val="20"/>
          <w:szCs w:val="20"/>
        </w:rPr>
        <w:t> </w:t>
      </w:r>
      <w:r w:rsidR="00236935" w:rsidRPr="00A850F5">
        <w:rPr>
          <w:rFonts w:ascii="Arial" w:hAnsi="Arial" w:cs="Arial"/>
          <w:sz w:val="20"/>
          <w:szCs w:val="20"/>
        </w:rPr>
        <w:t xml:space="preserve">poptávku po našich </w:t>
      </w:r>
      <w:r w:rsidR="003C236F" w:rsidRPr="00A850F5">
        <w:rPr>
          <w:rFonts w:ascii="Arial" w:hAnsi="Arial" w:cs="Arial"/>
          <w:sz w:val="20"/>
          <w:szCs w:val="20"/>
        </w:rPr>
        <w:t xml:space="preserve">datech i metodice </w:t>
      </w:r>
      <w:r w:rsidR="00236935" w:rsidRPr="00A850F5">
        <w:rPr>
          <w:rFonts w:ascii="Arial" w:hAnsi="Arial" w:cs="Arial"/>
          <w:sz w:val="20"/>
          <w:szCs w:val="20"/>
        </w:rPr>
        <w:t xml:space="preserve">mají kromě jiného i termíny </w:t>
      </w:r>
      <w:r w:rsidR="00C92F61" w:rsidRPr="00A850F5">
        <w:rPr>
          <w:rFonts w:ascii="Arial" w:hAnsi="Arial" w:cs="Arial"/>
          <w:sz w:val="20"/>
          <w:szCs w:val="20"/>
        </w:rPr>
        <w:t xml:space="preserve">odevzdání </w:t>
      </w:r>
      <w:r w:rsidR="00236935" w:rsidRPr="00A850F5">
        <w:rPr>
          <w:rFonts w:ascii="Arial" w:hAnsi="Arial" w:cs="Arial"/>
          <w:sz w:val="20"/>
          <w:szCs w:val="20"/>
        </w:rPr>
        <w:t xml:space="preserve">studentských prací. </w:t>
      </w:r>
      <w:r w:rsidR="00F00581" w:rsidRPr="00A850F5">
        <w:rPr>
          <w:rFonts w:ascii="Arial" w:hAnsi="Arial" w:cs="Arial"/>
          <w:sz w:val="20"/>
          <w:szCs w:val="20"/>
        </w:rPr>
        <w:t xml:space="preserve">Tradičně se počet dotazů zvyšuje i v době, kdy jsou respondentům rozesílány žádosti o vyplnění </w:t>
      </w:r>
      <w:r w:rsidR="00F00581" w:rsidRPr="00A850F5">
        <w:rPr>
          <w:rFonts w:ascii="Arial" w:hAnsi="Arial" w:cs="Arial"/>
          <w:sz w:val="20"/>
          <w:szCs w:val="20"/>
        </w:rPr>
        <w:lastRenderedPageBreak/>
        <w:t>statistických výkazů na daný rok.</w:t>
      </w:r>
      <w:r>
        <w:rPr>
          <w:rFonts w:ascii="Arial" w:hAnsi="Arial" w:cs="Arial"/>
          <w:sz w:val="20"/>
          <w:szCs w:val="20"/>
        </w:rPr>
        <w:t xml:space="preserve"> Na porovnání počtu dotazů mezi roky 2018 a 2019 měly nepochybně vliv různé termíny voleb. Zatímco v roce 2018 došlo ke zvýšení počtu dotazů v říjnu, kdy </w:t>
      </w:r>
      <w:r w:rsidR="00DE760E">
        <w:rPr>
          <w:rFonts w:ascii="Arial" w:hAnsi="Arial" w:cs="Arial"/>
          <w:sz w:val="20"/>
          <w:szCs w:val="20"/>
        </w:rPr>
        <w:t xml:space="preserve">proběhly </w:t>
      </w:r>
      <w:r>
        <w:rPr>
          <w:rFonts w:ascii="Arial" w:hAnsi="Arial" w:cs="Arial"/>
          <w:sz w:val="20"/>
          <w:szCs w:val="20"/>
        </w:rPr>
        <w:t>volby do zastupitelstev obcí a 1/3 Senátu, v roce 2019 to bylo v květnu, kdy byly vyřizovány dotazy na</w:t>
      </w:r>
      <w:r w:rsidR="00B279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organizaci voleb a výsledky voleb do Evropského parlamentu.</w:t>
      </w:r>
    </w:p>
    <w:p w:rsidR="00903536" w:rsidRPr="00A850F5" w:rsidRDefault="00903536" w:rsidP="0090781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Graf </w:t>
      </w:r>
      <w:r w:rsidR="006B1B8B" w:rsidRPr="00A850F5">
        <w:rPr>
          <w:rFonts w:ascii="Arial" w:hAnsi="Arial" w:cs="Arial"/>
          <w:sz w:val="20"/>
          <w:szCs w:val="20"/>
        </w:rPr>
        <w:fldChar w:fldCharType="begin"/>
      </w:r>
      <w:r w:rsidRPr="00A850F5">
        <w:rPr>
          <w:rFonts w:ascii="Arial" w:hAnsi="Arial" w:cs="Arial"/>
          <w:sz w:val="20"/>
          <w:szCs w:val="20"/>
        </w:rPr>
        <w:instrText xml:space="preserve"> SEQ Graf \* ARABIC </w:instrText>
      </w:r>
      <w:r w:rsidR="006B1B8B" w:rsidRPr="00A850F5">
        <w:rPr>
          <w:rFonts w:ascii="Arial" w:hAnsi="Arial" w:cs="Arial"/>
          <w:sz w:val="20"/>
          <w:szCs w:val="20"/>
        </w:rPr>
        <w:fldChar w:fldCharType="separate"/>
      </w:r>
      <w:r w:rsidR="007C7E9D">
        <w:rPr>
          <w:rFonts w:ascii="Arial" w:hAnsi="Arial" w:cs="Arial"/>
          <w:noProof/>
          <w:sz w:val="20"/>
          <w:szCs w:val="20"/>
        </w:rPr>
        <w:t>2</w:t>
      </w:r>
      <w:r w:rsidR="006B1B8B" w:rsidRPr="00A850F5">
        <w:rPr>
          <w:rFonts w:ascii="Arial" w:hAnsi="Arial" w:cs="Arial"/>
          <w:sz w:val="20"/>
          <w:szCs w:val="20"/>
        </w:rPr>
        <w:fldChar w:fldCharType="end"/>
      </w:r>
    </w:p>
    <w:p w:rsidR="003F6E85" w:rsidRPr="00A850F5" w:rsidRDefault="001A5317" w:rsidP="00DA2690">
      <w:pPr>
        <w:jc w:val="center"/>
        <w:rPr>
          <w:rFonts w:ascii="Arial" w:hAnsi="Arial" w:cs="Arial"/>
          <w:lang w:eastAsia="en-US"/>
        </w:rPr>
      </w:pPr>
      <w:r w:rsidRPr="001A5317">
        <w:rPr>
          <w:noProof/>
        </w:rPr>
        <w:drawing>
          <wp:inline distT="0" distB="0" distL="0" distR="0" wp14:anchorId="7B7109C0" wp14:editId="3A9004F5">
            <wp:extent cx="5759450" cy="2505415"/>
            <wp:effectExtent l="0" t="0" r="0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50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135" w:rsidRPr="00B46135" w:rsidRDefault="00B46135" w:rsidP="00B46135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B46135">
        <w:rPr>
          <w:rFonts w:ascii="Arial" w:hAnsi="Arial" w:cs="Arial"/>
          <w:sz w:val="20"/>
          <w:szCs w:val="20"/>
        </w:rPr>
        <w:t xml:space="preserve">V oblasti poskytování elektronických výstupů byla v roce 2019 uzavřena 1 nová smlouva na odběr databáze RSO. V současné době je evidováno 82 odběratelů, kterým pravidelně poskytujeme databázi RES (ve struktuře externí věty). </w:t>
      </w:r>
    </w:p>
    <w:p w:rsidR="00B46135" w:rsidRDefault="00B46135" w:rsidP="00B46135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B46135">
        <w:rPr>
          <w:rFonts w:ascii="Arial" w:hAnsi="Arial" w:cs="Arial"/>
          <w:sz w:val="20"/>
          <w:szCs w:val="20"/>
        </w:rPr>
        <w:t xml:space="preserve">Při poskytování výstupů z Registru ekonomických subjektů (RES) externím uživatelům se využívá zcela běžně datové tržiště, jehož </w:t>
      </w:r>
      <w:r w:rsidR="002D3028">
        <w:rPr>
          <w:rFonts w:ascii="Arial" w:hAnsi="Arial" w:cs="Arial"/>
          <w:sz w:val="20"/>
          <w:szCs w:val="20"/>
        </w:rPr>
        <w:t>obsah</w:t>
      </w:r>
      <w:r w:rsidRPr="00B46135">
        <w:rPr>
          <w:rFonts w:ascii="Arial" w:hAnsi="Arial" w:cs="Arial"/>
          <w:sz w:val="20"/>
          <w:szCs w:val="20"/>
        </w:rPr>
        <w:t xml:space="preserve"> je aktualizován ve spolupráci s Oddělením metodiky zpracování a datových zdrojů a s Odborem statistických registrů. Datové tržiště umožňuje vytváření pohledů a exportů, které je možné připravit přímo na míru podle požadavků zákazní</w:t>
      </w:r>
      <w:r w:rsidR="00D63781">
        <w:rPr>
          <w:rFonts w:ascii="Arial" w:hAnsi="Arial" w:cs="Arial"/>
          <w:sz w:val="20"/>
          <w:szCs w:val="20"/>
        </w:rPr>
        <w:t xml:space="preserve">ků a zjednodušuje tak i práci </w:t>
      </w:r>
      <w:r w:rsidRPr="00B46135">
        <w:rPr>
          <w:rFonts w:ascii="Arial" w:hAnsi="Arial" w:cs="Arial"/>
          <w:sz w:val="20"/>
          <w:szCs w:val="20"/>
        </w:rPr>
        <w:t>samotných zaměstnanců informačních služeb v ústředí i na krajích při generování těchto výstupů. Pomocí datového tržiště je možné také poskytnout různé přehledy o počtech subjektů v jednotlivých kategoriích v rozsahu veřejně poskytovaných atributů.</w:t>
      </w:r>
    </w:p>
    <w:p w:rsidR="006665D2" w:rsidRPr="00A850F5" w:rsidRDefault="00E56827" w:rsidP="006665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BE0877">
        <w:rPr>
          <w:rFonts w:ascii="Arial" w:hAnsi="Arial" w:cs="Arial"/>
          <w:sz w:val="20"/>
          <w:szCs w:val="20"/>
        </w:rPr>
        <w:t>Podobně jako v předchozích letech</w:t>
      </w:r>
      <w:r w:rsidR="0015161E" w:rsidRPr="00BE0877">
        <w:rPr>
          <w:rFonts w:ascii="Arial" w:hAnsi="Arial" w:cs="Arial"/>
          <w:sz w:val="20"/>
          <w:szCs w:val="20"/>
        </w:rPr>
        <w:t>, také</w:t>
      </w:r>
      <w:r w:rsidRPr="00BE0877">
        <w:rPr>
          <w:rFonts w:ascii="Arial" w:hAnsi="Arial" w:cs="Arial"/>
          <w:sz w:val="20"/>
          <w:szCs w:val="20"/>
        </w:rPr>
        <w:t xml:space="preserve"> v roce 201</w:t>
      </w:r>
      <w:r w:rsidR="000C1034" w:rsidRPr="00BE0877">
        <w:rPr>
          <w:rFonts w:ascii="Arial" w:hAnsi="Arial" w:cs="Arial"/>
          <w:sz w:val="20"/>
          <w:szCs w:val="20"/>
        </w:rPr>
        <w:t>9</w:t>
      </w:r>
      <w:r w:rsidRPr="00BE0877">
        <w:rPr>
          <w:rFonts w:ascii="Arial" w:hAnsi="Arial" w:cs="Arial"/>
          <w:sz w:val="20"/>
          <w:szCs w:val="20"/>
        </w:rPr>
        <w:t xml:space="preserve"> ČSÚ uzavřel smlouvy o poskytnutí </w:t>
      </w:r>
      <w:proofErr w:type="spellStart"/>
      <w:r w:rsidRPr="00BE0877">
        <w:rPr>
          <w:rFonts w:ascii="Arial" w:hAnsi="Arial" w:cs="Arial"/>
          <w:sz w:val="20"/>
          <w:szCs w:val="20"/>
        </w:rPr>
        <w:t>mikrodat</w:t>
      </w:r>
      <w:proofErr w:type="spellEnd"/>
      <w:r w:rsidRPr="00BE0877">
        <w:rPr>
          <w:rFonts w:ascii="Arial" w:hAnsi="Arial" w:cs="Arial"/>
          <w:sz w:val="20"/>
          <w:szCs w:val="20"/>
        </w:rPr>
        <w:t xml:space="preserve"> v rámci spolupráce s vysokými školami a výzkumnými pracovišti. Celkem bylo v uplynulém roce podepsáno </w:t>
      </w:r>
      <w:r w:rsidR="004C2DEB" w:rsidRPr="00BE0877">
        <w:rPr>
          <w:rFonts w:ascii="Arial" w:hAnsi="Arial" w:cs="Arial"/>
          <w:sz w:val="20"/>
          <w:szCs w:val="20"/>
        </w:rPr>
        <w:t>2</w:t>
      </w:r>
      <w:r w:rsidR="000C1034" w:rsidRPr="00BE0877">
        <w:rPr>
          <w:rFonts w:ascii="Arial" w:hAnsi="Arial" w:cs="Arial"/>
          <w:sz w:val="20"/>
          <w:szCs w:val="20"/>
        </w:rPr>
        <w:t>2</w:t>
      </w:r>
      <w:r w:rsidRPr="00BE0877">
        <w:rPr>
          <w:rFonts w:ascii="Arial" w:hAnsi="Arial" w:cs="Arial"/>
          <w:sz w:val="20"/>
          <w:szCs w:val="20"/>
        </w:rPr>
        <w:t xml:space="preserve"> smluv na poskytnutí a zpracování </w:t>
      </w:r>
      <w:proofErr w:type="spellStart"/>
      <w:r w:rsidRPr="00BE0877">
        <w:rPr>
          <w:rFonts w:ascii="Arial" w:hAnsi="Arial" w:cs="Arial"/>
          <w:sz w:val="20"/>
          <w:szCs w:val="20"/>
        </w:rPr>
        <w:t>mikrodat</w:t>
      </w:r>
      <w:proofErr w:type="spellEnd"/>
      <w:r w:rsidR="0015161E" w:rsidRPr="00BE0877">
        <w:rPr>
          <w:rFonts w:ascii="Arial" w:hAnsi="Arial" w:cs="Arial"/>
          <w:sz w:val="20"/>
          <w:szCs w:val="20"/>
        </w:rPr>
        <w:t xml:space="preserve"> (včetně dílčích)</w:t>
      </w:r>
      <w:r w:rsidRPr="00BE0877">
        <w:rPr>
          <w:rFonts w:ascii="Arial" w:hAnsi="Arial" w:cs="Arial"/>
          <w:sz w:val="20"/>
          <w:szCs w:val="20"/>
        </w:rPr>
        <w:t xml:space="preserve">; nejvíce smluv bylo podepsáno na poskytnutí </w:t>
      </w:r>
      <w:proofErr w:type="spellStart"/>
      <w:r w:rsidRPr="00BE0877">
        <w:rPr>
          <w:rFonts w:ascii="Arial" w:hAnsi="Arial" w:cs="Arial"/>
          <w:sz w:val="20"/>
          <w:szCs w:val="20"/>
        </w:rPr>
        <w:t>mikrodat</w:t>
      </w:r>
      <w:proofErr w:type="spellEnd"/>
      <w:r w:rsidRPr="00BE0877">
        <w:rPr>
          <w:rFonts w:ascii="Arial" w:hAnsi="Arial" w:cs="Arial"/>
          <w:sz w:val="20"/>
          <w:szCs w:val="20"/>
        </w:rPr>
        <w:t xml:space="preserve"> ze </w:t>
      </w:r>
      <w:r w:rsidR="00F0078A" w:rsidRPr="00BE0877">
        <w:rPr>
          <w:rFonts w:ascii="Arial" w:hAnsi="Arial" w:cs="Arial"/>
          <w:sz w:val="20"/>
          <w:szCs w:val="20"/>
        </w:rPr>
        <w:t>sociálních (SILC, SRÚ</w:t>
      </w:r>
      <w:r w:rsidR="004C2DEB" w:rsidRPr="00BE0877">
        <w:rPr>
          <w:rFonts w:ascii="Arial" w:hAnsi="Arial" w:cs="Arial"/>
          <w:sz w:val="20"/>
          <w:szCs w:val="20"/>
        </w:rPr>
        <w:t>) a demografických statistik.</w:t>
      </w:r>
      <w:r w:rsidR="00F0078A" w:rsidRPr="00495646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6665D2" w:rsidRPr="00A850F5" w:rsidRDefault="006665D2" w:rsidP="006665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294A6C" w:rsidRPr="00A850F5" w:rsidRDefault="00236935" w:rsidP="009D7346">
      <w:pPr>
        <w:keepNext/>
        <w:spacing w:before="80" w:after="40"/>
        <w:jc w:val="both"/>
        <w:rPr>
          <w:rFonts w:ascii="Arial" w:hAnsi="Arial" w:cs="Arial"/>
          <w:b/>
        </w:rPr>
      </w:pPr>
      <w:r w:rsidRPr="00A850F5">
        <w:rPr>
          <w:rFonts w:ascii="Arial" w:hAnsi="Arial" w:cs="Arial"/>
          <w:b/>
        </w:rPr>
        <w:t>Náročnost zakázek a doba potřebná k jejich vyřízení</w:t>
      </w:r>
    </w:p>
    <w:p w:rsidR="00294A6C" w:rsidRDefault="00236935" w:rsidP="009D7346">
      <w:pPr>
        <w:keepNext/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Posouzení náročnosti zakázek je značně subjektivní</w:t>
      </w:r>
      <w:r w:rsidRPr="00A850F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A850F5">
        <w:rPr>
          <w:rFonts w:ascii="Arial" w:hAnsi="Arial" w:cs="Arial"/>
          <w:sz w:val="20"/>
          <w:szCs w:val="20"/>
        </w:rPr>
        <w:t>, přesto</w:t>
      </w:r>
      <w:r w:rsidR="007014E6">
        <w:rPr>
          <w:rFonts w:ascii="Arial" w:hAnsi="Arial" w:cs="Arial"/>
          <w:sz w:val="20"/>
          <w:szCs w:val="20"/>
        </w:rPr>
        <w:t xml:space="preserve"> se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D07019" w:rsidRPr="00A850F5">
        <w:rPr>
          <w:rFonts w:ascii="Arial" w:hAnsi="Arial" w:cs="Arial"/>
          <w:sz w:val="20"/>
          <w:szCs w:val="20"/>
        </w:rPr>
        <w:t xml:space="preserve">průběžně </w:t>
      </w:r>
      <w:r w:rsidR="002C2D71">
        <w:rPr>
          <w:rFonts w:ascii="Arial" w:hAnsi="Arial" w:cs="Arial"/>
          <w:sz w:val="20"/>
          <w:szCs w:val="20"/>
        </w:rPr>
        <w:t xml:space="preserve">snažíme </w:t>
      </w:r>
      <w:r w:rsidR="00D07019" w:rsidRPr="00A850F5">
        <w:rPr>
          <w:rFonts w:ascii="Arial" w:hAnsi="Arial" w:cs="Arial"/>
          <w:sz w:val="20"/>
          <w:szCs w:val="20"/>
        </w:rPr>
        <w:t>sl</w:t>
      </w:r>
      <w:r w:rsidRPr="00A850F5">
        <w:rPr>
          <w:rFonts w:ascii="Arial" w:hAnsi="Arial" w:cs="Arial"/>
          <w:sz w:val="20"/>
          <w:szCs w:val="20"/>
        </w:rPr>
        <w:t xml:space="preserve">ožitost zakázek </w:t>
      </w:r>
      <w:r w:rsidR="002C2D71">
        <w:rPr>
          <w:rFonts w:ascii="Arial" w:hAnsi="Arial" w:cs="Arial"/>
          <w:sz w:val="20"/>
          <w:szCs w:val="20"/>
        </w:rPr>
        <w:t>evidovat a hodnotit</w:t>
      </w:r>
      <w:r w:rsidRPr="00A850F5">
        <w:rPr>
          <w:rFonts w:ascii="Arial" w:hAnsi="Arial" w:cs="Arial"/>
          <w:sz w:val="20"/>
          <w:szCs w:val="20"/>
        </w:rPr>
        <w:t xml:space="preserve">. </w:t>
      </w:r>
      <w:r w:rsidR="008356C2">
        <w:rPr>
          <w:rFonts w:ascii="Arial" w:hAnsi="Arial" w:cs="Arial"/>
          <w:sz w:val="20"/>
          <w:szCs w:val="20"/>
        </w:rPr>
        <w:t>Až</w:t>
      </w:r>
      <w:r w:rsidR="00D07019" w:rsidRPr="00A850F5">
        <w:rPr>
          <w:rFonts w:ascii="Arial" w:hAnsi="Arial" w:cs="Arial"/>
          <w:sz w:val="20"/>
          <w:szCs w:val="20"/>
        </w:rPr>
        <w:t xml:space="preserve"> do roku </w:t>
      </w:r>
      <w:r w:rsidRPr="00A850F5">
        <w:rPr>
          <w:rFonts w:ascii="Arial" w:hAnsi="Arial" w:cs="Arial"/>
          <w:sz w:val="20"/>
          <w:szCs w:val="20"/>
        </w:rPr>
        <w:t>2011 výrazně převažovaly</w:t>
      </w:r>
      <w:r w:rsidR="0046560A" w:rsidRPr="00A850F5">
        <w:rPr>
          <w:rFonts w:ascii="Arial" w:hAnsi="Arial" w:cs="Arial"/>
          <w:sz w:val="20"/>
          <w:szCs w:val="20"/>
        </w:rPr>
        <w:t xml:space="preserve"> </w:t>
      </w:r>
      <w:r w:rsidR="00004B34" w:rsidRPr="00A850F5">
        <w:rPr>
          <w:rFonts w:ascii="Arial" w:hAnsi="Arial" w:cs="Arial"/>
          <w:sz w:val="20"/>
          <w:szCs w:val="20"/>
        </w:rPr>
        <w:t>požadavky</w:t>
      </w:r>
      <w:r w:rsidR="0046560A" w:rsidRPr="00A850F5">
        <w:rPr>
          <w:rFonts w:ascii="Arial" w:hAnsi="Arial" w:cs="Arial"/>
          <w:sz w:val="20"/>
          <w:szCs w:val="20"/>
        </w:rPr>
        <w:t xml:space="preserve"> </w:t>
      </w:r>
      <w:r w:rsidRPr="00A850F5">
        <w:rPr>
          <w:rFonts w:ascii="Arial" w:hAnsi="Arial" w:cs="Arial"/>
          <w:sz w:val="20"/>
          <w:szCs w:val="20"/>
        </w:rPr>
        <w:t xml:space="preserve">jednoduché, jejich podíl </w:t>
      </w:r>
      <w:r w:rsidR="007014E6">
        <w:rPr>
          <w:rFonts w:ascii="Arial" w:hAnsi="Arial" w:cs="Arial"/>
          <w:sz w:val="20"/>
          <w:szCs w:val="20"/>
        </w:rPr>
        <w:t>se pohyboval mezi</w:t>
      </w:r>
      <w:r w:rsidRPr="00A850F5">
        <w:rPr>
          <w:rFonts w:ascii="Arial" w:hAnsi="Arial" w:cs="Arial"/>
          <w:sz w:val="20"/>
          <w:szCs w:val="20"/>
        </w:rPr>
        <w:t xml:space="preserve"> 70</w:t>
      </w:r>
      <w:r w:rsidR="00A9373B" w:rsidRPr="00A850F5">
        <w:rPr>
          <w:rFonts w:ascii="Arial" w:hAnsi="Arial" w:cs="Arial"/>
          <w:sz w:val="20"/>
          <w:szCs w:val="20"/>
        </w:rPr>
        <w:t> </w:t>
      </w:r>
      <w:r w:rsidR="00A95CF2" w:rsidRPr="00A850F5">
        <w:rPr>
          <w:rFonts w:ascii="Arial" w:hAnsi="Arial" w:cs="Arial"/>
          <w:sz w:val="20"/>
          <w:szCs w:val="20"/>
        </w:rPr>
        <w:t>–</w:t>
      </w:r>
      <w:r w:rsidR="00A9373B" w:rsidRPr="00A850F5"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>80</w:t>
      </w:r>
      <w:r w:rsidR="00A95CF2" w:rsidRPr="00A850F5"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 xml:space="preserve">%. </w:t>
      </w:r>
      <w:r w:rsidR="00A95CF2" w:rsidRPr="00A850F5">
        <w:rPr>
          <w:rFonts w:ascii="Arial" w:hAnsi="Arial" w:cs="Arial"/>
          <w:sz w:val="20"/>
          <w:szCs w:val="20"/>
        </w:rPr>
        <w:t>V r</w:t>
      </w:r>
      <w:r w:rsidR="00004B34" w:rsidRPr="00A850F5">
        <w:rPr>
          <w:rFonts w:ascii="Arial" w:hAnsi="Arial" w:cs="Arial"/>
          <w:sz w:val="20"/>
          <w:szCs w:val="20"/>
        </w:rPr>
        <w:t xml:space="preserve">oce 2012 </w:t>
      </w:r>
      <w:r w:rsidR="008356C2">
        <w:rPr>
          <w:rFonts w:ascii="Arial" w:hAnsi="Arial" w:cs="Arial"/>
          <w:sz w:val="20"/>
          <w:szCs w:val="20"/>
        </w:rPr>
        <w:t xml:space="preserve">došlo </w:t>
      </w:r>
      <w:r w:rsidR="00EC42BC">
        <w:rPr>
          <w:rFonts w:ascii="Arial" w:hAnsi="Arial" w:cs="Arial"/>
          <w:sz w:val="20"/>
          <w:szCs w:val="20"/>
        </w:rPr>
        <w:t xml:space="preserve">z důvodu změny metodiky zapisování zakázek - </w:t>
      </w:r>
      <w:r w:rsidRPr="00A850F5">
        <w:rPr>
          <w:rFonts w:ascii="Arial" w:hAnsi="Arial" w:cs="Arial"/>
          <w:sz w:val="20"/>
          <w:szCs w:val="20"/>
        </w:rPr>
        <w:t xml:space="preserve">podíl jednoduchých dotazů </w:t>
      </w:r>
      <w:r w:rsidR="00EC42BC">
        <w:rPr>
          <w:rFonts w:ascii="Arial" w:hAnsi="Arial" w:cs="Arial"/>
          <w:sz w:val="20"/>
          <w:szCs w:val="20"/>
        </w:rPr>
        <w:t>byl v té době</w:t>
      </w:r>
      <w:r w:rsidRPr="00A850F5">
        <w:rPr>
          <w:rFonts w:ascii="Arial" w:hAnsi="Arial" w:cs="Arial"/>
          <w:sz w:val="20"/>
          <w:szCs w:val="20"/>
        </w:rPr>
        <w:t xml:space="preserve"> 40</w:t>
      </w:r>
      <w:r w:rsidR="00A95CF2" w:rsidRPr="00A850F5"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 xml:space="preserve">%. </w:t>
      </w:r>
      <w:r w:rsidR="00EC42BC">
        <w:rPr>
          <w:rFonts w:ascii="Arial" w:hAnsi="Arial" w:cs="Arial"/>
          <w:sz w:val="20"/>
          <w:szCs w:val="20"/>
        </w:rPr>
        <w:t xml:space="preserve">Přes drobné výkyvy v jednotlivých letech je podíl zakázek z hlediska jejich složitosti víceméně stejný. </w:t>
      </w:r>
      <w:r w:rsidR="00C823AD" w:rsidRPr="00A850F5">
        <w:rPr>
          <w:rFonts w:ascii="Arial" w:hAnsi="Arial" w:cs="Arial"/>
          <w:sz w:val="20"/>
          <w:szCs w:val="20"/>
        </w:rPr>
        <w:t>V roce 201</w:t>
      </w:r>
      <w:r w:rsidR="008356C2">
        <w:rPr>
          <w:rFonts w:ascii="Arial" w:hAnsi="Arial" w:cs="Arial"/>
          <w:sz w:val="20"/>
          <w:szCs w:val="20"/>
        </w:rPr>
        <w:t>9</w:t>
      </w:r>
      <w:r w:rsidR="00C823AD" w:rsidRPr="00A850F5">
        <w:rPr>
          <w:rFonts w:ascii="Arial" w:hAnsi="Arial" w:cs="Arial"/>
          <w:sz w:val="20"/>
          <w:szCs w:val="20"/>
        </w:rPr>
        <w:t xml:space="preserve"> bylo označeno jako jednoduché 3</w:t>
      </w:r>
      <w:r w:rsidR="00987508">
        <w:rPr>
          <w:rFonts w:ascii="Arial" w:hAnsi="Arial" w:cs="Arial"/>
          <w:sz w:val="20"/>
          <w:szCs w:val="20"/>
        </w:rPr>
        <w:t>8,9</w:t>
      </w:r>
      <w:r w:rsidR="002A0515" w:rsidRPr="00A850F5">
        <w:rPr>
          <w:rFonts w:ascii="Arial" w:hAnsi="Arial" w:cs="Arial"/>
          <w:sz w:val="20"/>
          <w:szCs w:val="20"/>
        </w:rPr>
        <w:t> </w:t>
      </w:r>
      <w:r w:rsidR="00C823AD" w:rsidRPr="00A850F5">
        <w:rPr>
          <w:rFonts w:ascii="Arial" w:hAnsi="Arial" w:cs="Arial"/>
          <w:sz w:val="20"/>
          <w:szCs w:val="20"/>
        </w:rPr>
        <w:t xml:space="preserve">% dotazů, naopak </w:t>
      </w:r>
      <w:r w:rsidR="00987508">
        <w:rPr>
          <w:rFonts w:ascii="Arial" w:hAnsi="Arial" w:cs="Arial"/>
          <w:sz w:val="20"/>
          <w:szCs w:val="20"/>
        </w:rPr>
        <w:t>4,0</w:t>
      </w:r>
      <w:r w:rsidR="00C823AD" w:rsidRPr="00A850F5">
        <w:rPr>
          <w:rFonts w:ascii="Arial" w:hAnsi="Arial" w:cs="Arial"/>
          <w:sz w:val="20"/>
          <w:szCs w:val="20"/>
        </w:rPr>
        <w:t xml:space="preserve"> % zakázek bylo vyhodnoceno jako složité</w:t>
      </w:r>
      <w:r w:rsidR="00C05C20">
        <w:rPr>
          <w:rFonts w:ascii="Arial" w:hAnsi="Arial" w:cs="Arial"/>
          <w:sz w:val="20"/>
          <w:szCs w:val="20"/>
        </w:rPr>
        <w:t xml:space="preserve"> a </w:t>
      </w:r>
      <w:r w:rsidR="009E139C">
        <w:rPr>
          <w:rFonts w:ascii="Arial" w:hAnsi="Arial" w:cs="Arial"/>
          <w:sz w:val="20"/>
          <w:szCs w:val="20"/>
        </w:rPr>
        <w:t>5</w:t>
      </w:r>
      <w:r w:rsidR="00987508">
        <w:rPr>
          <w:rFonts w:ascii="Arial" w:hAnsi="Arial" w:cs="Arial"/>
          <w:sz w:val="20"/>
          <w:szCs w:val="20"/>
        </w:rPr>
        <w:t>7</w:t>
      </w:r>
      <w:r w:rsidR="009E139C">
        <w:rPr>
          <w:rFonts w:ascii="Arial" w:hAnsi="Arial" w:cs="Arial"/>
          <w:sz w:val="20"/>
          <w:szCs w:val="20"/>
        </w:rPr>
        <w:t>,</w:t>
      </w:r>
      <w:r w:rsidR="00987508">
        <w:rPr>
          <w:rFonts w:ascii="Arial" w:hAnsi="Arial" w:cs="Arial"/>
          <w:sz w:val="20"/>
          <w:szCs w:val="20"/>
        </w:rPr>
        <w:t>1</w:t>
      </w:r>
      <w:r w:rsidR="00C05C20">
        <w:rPr>
          <w:rFonts w:ascii="Arial" w:hAnsi="Arial" w:cs="Arial"/>
          <w:sz w:val="20"/>
          <w:szCs w:val="20"/>
        </w:rPr>
        <w:t xml:space="preserve"> % jako středně náročné</w:t>
      </w:r>
      <w:r w:rsidR="00C823AD" w:rsidRPr="00A850F5">
        <w:rPr>
          <w:rFonts w:ascii="Arial" w:hAnsi="Arial" w:cs="Arial"/>
          <w:sz w:val="20"/>
          <w:szCs w:val="20"/>
        </w:rPr>
        <w:t>.</w:t>
      </w:r>
    </w:p>
    <w:p w:rsidR="00DB4D5B" w:rsidRPr="00A850F5" w:rsidRDefault="00DB4D5B" w:rsidP="009D7346">
      <w:pPr>
        <w:keepNext/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EC2BFF" w:rsidRDefault="00EC2BFF" w:rsidP="00693359">
      <w:pPr>
        <w:pStyle w:val="Titulek"/>
        <w:spacing w:before="80" w:after="40"/>
        <w:jc w:val="center"/>
        <w:rPr>
          <w:rFonts w:ascii="Arial" w:hAnsi="Arial" w:cs="Arial"/>
          <w:sz w:val="20"/>
          <w:szCs w:val="20"/>
        </w:rPr>
      </w:pPr>
    </w:p>
    <w:p w:rsidR="00EC2BFF" w:rsidRDefault="00EC2BFF" w:rsidP="00693359">
      <w:pPr>
        <w:pStyle w:val="Titulek"/>
        <w:spacing w:before="80" w:after="40"/>
        <w:jc w:val="center"/>
        <w:rPr>
          <w:rFonts w:ascii="Arial" w:hAnsi="Arial" w:cs="Arial"/>
          <w:sz w:val="20"/>
          <w:szCs w:val="20"/>
        </w:rPr>
      </w:pPr>
    </w:p>
    <w:p w:rsidR="00EC2BFF" w:rsidRDefault="00EC2BFF" w:rsidP="00693359">
      <w:pPr>
        <w:pStyle w:val="Titulek"/>
        <w:spacing w:before="80" w:after="40"/>
        <w:jc w:val="center"/>
        <w:rPr>
          <w:rFonts w:ascii="Arial" w:hAnsi="Arial" w:cs="Arial"/>
          <w:sz w:val="20"/>
          <w:szCs w:val="20"/>
        </w:rPr>
      </w:pPr>
    </w:p>
    <w:p w:rsidR="00EC2BFF" w:rsidRDefault="00EC2BFF" w:rsidP="00693359">
      <w:pPr>
        <w:pStyle w:val="Titulek"/>
        <w:spacing w:before="80" w:after="40"/>
        <w:jc w:val="center"/>
        <w:rPr>
          <w:rFonts w:ascii="Arial" w:hAnsi="Arial" w:cs="Arial"/>
          <w:sz w:val="20"/>
          <w:szCs w:val="20"/>
        </w:rPr>
      </w:pPr>
    </w:p>
    <w:p w:rsidR="00EC2BFF" w:rsidRDefault="00EC2BFF" w:rsidP="00693359">
      <w:pPr>
        <w:pStyle w:val="Titulek"/>
        <w:spacing w:before="80" w:after="40"/>
        <w:jc w:val="center"/>
        <w:rPr>
          <w:rFonts w:ascii="Arial" w:hAnsi="Arial" w:cs="Arial"/>
          <w:sz w:val="20"/>
          <w:szCs w:val="20"/>
        </w:rPr>
      </w:pPr>
    </w:p>
    <w:p w:rsidR="00903536" w:rsidRPr="00A850F5" w:rsidRDefault="00903536" w:rsidP="00693359">
      <w:pPr>
        <w:pStyle w:val="Titulek"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lastRenderedPageBreak/>
        <w:t xml:space="preserve">Graf </w:t>
      </w:r>
      <w:r w:rsidR="00EC2BFF">
        <w:rPr>
          <w:rFonts w:ascii="Arial" w:hAnsi="Arial" w:cs="Arial"/>
          <w:sz w:val="20"/>
          <w:szCs w:val="20"/>
        </w:rPr>
        <w:t>3</w:t>
      </w:r>
    </w:p>
    <w:p w:rsidR="00294A6C" w:rsidRPr="00A850F5" w:rsidRDefault="001A5317" w:rsidP="00693359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1A5317">
        <w:rPr>
          <w:noProof/>
        </w:rPr>
        <w:drawing>
          <wp:inline distT="0" distB="0" distL="0" distR="0" wp14:anchorId="61156C09" wp14:editId="0DDE6E96">
            <wp:extent cx="4326255" cy="2832100"/>
            <wp:effectExtent l="0" t="0" r="0" b="635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5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6C" w:rsidRPr="00A850F5" w:rsidRDefault="007014E6" w:rsidP="00693359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pohledu </w:t>
      </w:r>
      <w:r w:rsidR="003D35DB">
        <w:rPr>
          <w:rFonts w:ascii="Arial" w:hAnsi="Arial" w:cs="Arial"/>
          <w:sz w:val="20"/>
          <w:szCs w:val="20"/>
        </w:rPr>
        <w:t xml:space="preserve">doby </w:t>
      </w:r>
      <w:r>
        <w:rPr>
          <w:rFonts w:ascii="Arial" w:hAnsi="Arial" w:cs="Arial"/>
          <w:sz w:val="20"/>
          <w:szCs w:val="20"/>
        </w:rPr>
        <w:t xml:space="preserve">trvání vyřízení zakázky </w:t>
      </w:r>
      <w:r w:rsidR="003D35D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zaslání odpovědi</w:t>
      </w:r>
      <w:r w:rsidR="003D35D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se opět dařilo pokračovat v nastaveném standardu, že</w:t>
      </w:r>
      <w:r w:rsidR="009875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ještě ve </w:t>
      </w:r>
      <w:r w:rsidR="00987508">
        <w:rPr>
          <w:rFonts w:ascii="Arial" w:hAnsi="Arial" w:cs="Arial"/>
          <w:sz w:val="20"/>
          <w:szCs w:val="20"/>
        </w:rPr>
        <w:t>stejný den</w:t>
      </w:r>
      <w:r>
        <w:rPr>
          <w:rFonts w:ascii="Arial" w:hAnsi="Arial" w:cs="Arial"/>
          <w:sz w:val="20"/>
          <w:szCs w:val="20"/>
        </w:rPr>
        <w:t xml:space="preserve"> nebo následující den</w:t>
      </w:r>
      <w:r w:rsidR="00987508">
        <w:rPr>
          <w:rFonts w:ascii="Arial" w:hAnsi="Arial" w:cs="Arial"/>
          <w:sz w:val="20"/>
          <w:szCs w:val="20"/>
        </w:rPr>
        <w:t xml:space="preserve"> byla vyřízena naprostá většina </w:t>
      </w:r>
      <w:r w:rsidR="00AD4153" w:rsidRPr="00A850F5">
        <w:rPr>
          <w:rFonts w:ascii="Arial" w:hAnsi="Arial" w:cs="Arial"/>
          <w:sz w:val="20"/>
          <w:szCs w:val="20"/>
        </w:rPr>
        <w:t>(</w:t>
      </w:r>
      <w:r w:rsidR="00DF7B42" w:rsidRPr="00A850F5">
        <w:rPr>
          <w:rFonts w:ascii="Arial" w:hAnsi="Arial" w:cs="Arial"/>
          <w:sz w:val="20"/>
          <w:szCs w:val="20"/>
        </w:rPr>
        <w:t>9</w:t>
      </w:r>
      <w:r w:rsidR="008E550F" w:rsidRPr="00A850F5">
        <w:rPr>
          <w:rFonts w:ascii="Arial" w:hAnsi="Arial" w:cs="Arial"/>
          <w:sz w:val="20"/>
          <w:szCs w:val="20"/>
        </w:rPr>
        <w:t>5,</w:t>
      </w:r>
      <w:r w:rsidR="00987508">
        <w:rPr>
          <w:rFonts w:ascii="Arial" w:hAnsi="Arial" w:cs="Arial"/>
          <w:sz w:val="20"/>
          <w:szCs w:val="20"/>
        </w:rPr>
        <w:t>0</w:t>
      </w:r>
      <w:r w:rsidR="00682EC7" w:rsidRPr="00A850F5">
        <w:rPr>
          <w:rFonts w:ascii="Arial" w:hAnsi="Arial" w:cs="Arial"/>
          <w:sz w:val="20"/>
          <w:szCs w:val="20"/>
        </w:rPr>
        <w:t> </w:t>
      </w:r>
      <w:r w:rsidR="00AD4153" w:rsidRPr="00A850F5">
        <w:rPr>
          <w:rFonts w:ascii="Arial" w:hAnsi="Arial" w:cs="Arial"/>
          <w:sz w:val="20"/>
          <w:szCs w:val="20"/>
        </w:rPr>
        <w:t>%)</w:t>
      </w:r>
      <w:r w:rsidR="003E4A45">
        <w:rPr>
          <w:rFonts w:ascii="Arial" w:hAnsi="Arial" w:cs="Arial"/>
          <w:sz w:val="20"/>
          <w:szCs w:val="20"/>
        </w:rPr>
        <w:t xml:space="preserve"> požadavků</w:t>
      </w:r>
      <w:r w:rsidR="00AD4153" w:rsidRPr="00A850F5">
        <w:rPr>
          <w:rFonts w:ascii="Arial" w:hAnsi="Arial" w:cs="Arial"/>
          <w:sz w:val="20"/>
          <w:szCs w:val="20"/>
        </w:rPr>
        <w:t>.</w:t>
      </w:r>
      <w:r w:rsidR="00236935" w:rsidRPr="00A850F5">
        <w:rPr>
          <w:rFonts w:ascii="Arial" w:hAnsi="Arial" w:cs="Arial"/>
          <w:sz w:val="20"/>
          <w:szCs w:val="20"/>
        </w:rPr>
        <w:t xml:space="preserve"> </w:t>
      </w:r>
      <w:r w:rsidR="00682EC7" w:rsidRPr="00A850F5">
        <w:rPr>
          <w:rFonts w:ascii="Arial" w:hAnsi="Arial" w:cs="Arial"/>
          <w:sz w:val="20"/>
          <w:szCs w:val="20"/>
        </w:rPr>
        <w:t>Zcela statisticky nevýznamný (0,</w:t>
      </w:r>
      <w:r w:rsidR="00FE1A71">
        <w:rPr>
          <w:rFonts w:ascii="Arial" w:hAnsi="Arial" w:cs="Arial"/>
          <w:sz w:val="20"/>
          <w:szCs w:val="20"/>
        </w:rPr>
        <w:t>1</w:t>
      </w:r>
      <w:r w:rsidR="00682EC7" w:rsidRPr="00A850F5">
        <w:rPr>
          <w:rFonts w:ascii="Arial" w:hAnsi="Arial" w:cs="Arial"/>
          <w:sz w:val="20"/>
          <w:szCs w:val="20"/>
        </w:rPr>
        <w:t xml:space="preserve"> %) </w:t>
      </w:r>
      <w:r w:rsidR="002C1216" w:rsidRPr="00A850F5">
        <w:rPr>
          <w:rFonts w:ascii="Arial" w:hAnsi="Arial" w:cs="Arial"/>
          <w:sz w:val="20"/>
          <w:szCs w:val="20"/>
        </w:rPr>
        <w:t xml:space="preserve">byl </w:t>
      </w:r>
      <w:r w:rsidR="009E139C">
        <w:rPr>
          <w:rFonts w:ascii="Arial" w:hAnsi="Arial" w:cs="Arial"/>
          <w:sz w:val="20"/>
          <w:szCs w:val="20"/>
        </w:rPr>
        <w:t>podíl</w:t>
      </w:r>
      <w:r w:rsidR="00682EC7" w:rsidRPr="00A850F5">
        <w:rPr>
          <w:rFonts w:ascii="Arial" w:hAnsi="Arial" w:cs="Arial"/>
          <w:sz w:val="20"/>
          <w:szCs w:val="20"/>
        </w:rPr>
        <w:t xml:space="preserve"> zakázek, k jejich</w:t>
      </w:r>
      <w:r w:rsidR="00FF5A69" w:rsidRPr="00A850F5">
        <w:rPr>
          <w:rFonts w:ascii="Arial" w:hAnsi="Arial" w:cs="Arial"/>
          <w:sz w:val="20"/>
          <w:szCs w:val="20"/>
        </w:rPr>
        <w:t>ž</w:t>
      </w:r>
      <w:r w:rsidR="00682EC7" w:rsidRPr="00A850F5">
        <w:rPr>
          <w:rFonts w:ascii="Arial" w:hAnsi="Arial" w:cs="Arial"/>
          <w:sz w:val="20"/>
          <w:szCs w:val="20"/>
        </w:rPr>
        <w:t xml:space="preserve"> vyřízení </w:t>
      </w:r>
      <w:r w:rsidR="002C1216" w:rsidRPr="00A850F5">
        <w:rPr>
          <w:rFonts w:ascii="Arial" w:hAnsi="Arial" w:cs="Arial"/>
          <w:sz w:val="20"/>
          <w:szCs w:val="20"/>
        </w:rPr>
        <w:t xml:space="preserve">bylo </w:t>
      </w:r>
      <w:r w:rsidR="00682EC7" w:rsidRPr="00A850F5">
        <w:rPr>
          <w:rFonts w:ascii="Arial" w:hAnsi="Arial" w:cs="Arial"/>
          <w:sz w:val="20"/>
          <w:szCs w:val="20"/>
        </w:rPr>
        <w:t>potře</w:t>
      </w:r>
      <w:r w:rsidR="002C1216" w:rsidRPr="00A850F5">
        <w:rPr>
          <w:rFonts w:ascii="Arial" w:hAnsi="Arial" w:cs="Arial"/>
          <w:sz w:val="20"/>
          <w:szCs w:val="20"/>
        </w:rPr>
        <w:t>ba</w:t>
      </w:r>
      <w:r w:rsidR="00682EC7" w:rsidRPr="00A850F5">
        <w:rPr>
          <w:rFonts w:ascii="Arial" w:hAnsi="Arial" w:cs="Arial"/>
          <w:sz w:val="20"/>
          <w:szCs w:val="20"/>
        </w:rPr>
        <w:t xml:space="preserve"> </w:t>
      </w:r>
      <w:r w:rsidR="00236935" w:rsidRPr="00A850F5">
        <w:rPr>
          <w:rFonts w:ascii="Arial" w:hAnsi="Arial" w:cs="Arial"/>
          <w:sz w:val="20"/>
          <w:szCs w:val="20"/>
        </w:rPr>
        <w:t>více než 3</w:t>
      </w:r>
      <w:r w:rsidR="009E139C">
        <w:rPr>
          <w:rFonts w:ascii="Arial" w:hAnsi="Arial" w:cs="Arial"/>
          <w:sz w:val="20"/>
          <w:szCs w:val="20"/>
        </w:rPr>
        <w:t>0</w:t>
      </w:r>
      <w:r w:rsidR="00236935" w:rsidRPr="00A850F5">
        <w:rPr>
          <w:rFonts w:ascii="Arial" w:hAnsi="Arial" w:cs="Arial"/>
          <w:sz w:val="20"/>
          <w:szCs w:val="20"/>
        </w:rPr>
        <w:t xml:space="preserve"> dní. </w:t>
      </w:r>
      <w:r w:rsidR="00D73CD6" w:rsidRPr="00A850F5">
        <w:rPr>
          <w:rFonts w:ascii="Arial" w:hAnsi="Arial" w:cs="Arial"/>
          <w:sz w:val="20"/>
          <w:szCs w:val="20"/>
        </w:rPr>
        <w:t xml:space="preserve">Šlo </w:t>
      </w:r>
      <w:r w:rsidR="00AD4153" w:rsidRPr="00A850F5">
        <w:rPr>
          <w:rFonts w:ascii="Arial" w:hAnsi="Arial" w:cs="Arial"/>
          <w:sz w:val="20"/>
          <w:szCs w:val="20"/>
        </w:rPr>
        <w:t>výhradně</w:t>
      </w:r>
      <w:r w:rsidR="00236935" w:rsidRPr="00A850F5">
        <w:rPr>
          <w:rFonts w:ascii="Arial" w:hAnsi="Arial" w:cs="Arial"/>
          <w:sz w:val="20"/>
          <w:szCs w:val="20"/>
        </w:rPr>
        <w:t xml:space="preserve"> o</w:t>
      </w:r>
      <w:r w:rsidR="00873EFD" w:rsidRPr="00A850F5">
        <w:rPr>
          <w:rFonts w:ascii="Arial" w:hAnsi="Arial" w:cs="Arial"/>
          <w:sz w:val="20"/>
          <w:szCs w:val="20"/>
        </w:rPr>
        <w:t> </w:t>
      </w:r>
      <w:r w:rsidR="00236935" w:rsidRPr="00A850F5">
        <w:rPr>
          <w:rFonts w:ascii="Arial" w:hAnsi="Arial" w:cs="Arial"/>
          <w:sz w:val="20"/>
          <w:szCs w:val="20"/>
        </w:rPr>
        <w:t xml:space="preserve">nejsložitější </w:t>
      </w:r>
      <w:r w:rsidR="00AD4153" w:rsidRPr="00A850F5">
        <w:rPr>
          <w:rFonts w:ascii="Arial" w:hAnsi="Arial" w:cs="Arial"/>
          <w:sz w:val="20"/>
          <w:szCs w:val="20"/>
        </w:rPr>
        <w:t xml:space="preserve">požadavky, jejichž </w:t>
      </w:r>
      <w:r w:rsidR="00CD6EBC" w:rsidRPr="00A850F5">
        <w:rPr>
          <w:rFonts w:ascii="Arial" w:hAnsi="Arial" w:cs="Arial"/>
          <w:sz w:val="20"/>
          <w:szCs w:val="20"/>
        </w:rPr>
        <w:t xml:space="preserve">obsah </w:t>
      </w:r>
      <w:r w:rsidR="002C1216" w:rsidRPr="00A850F5">
        <w:rPr>
          <w:rFonts w:ascii="Arial" w:hAnsi="Arial" w:cs="Arial"/>
          <w:sz w:val="20"/>
          <w:szCs w:val="20"/>
        </w:rPr>
        <w:t xml:space="preserve">byl </w:t>
      </w:r>
      <w:r w:rsidR="001049A6" w:rsidRPr="00A850F5">
        <w:rPr>
          <w:rFonts w:ascii="Arial" w:hAnsi="Arial" w:cs="Arial"/>
          <w:sz w:val="20"/>
          <w:szCs w:val="20"/>
        </w:rPr>
        <w:t xml:space="preserve">konzultován </w:t>
      </w:r>
      <w:r w:rsidR="00CD6EBC" w:rsidRPr="00A850F5">
        <w:rPr>
          <w:rFonts w:ascii="Arial" w:hAnsi="Arial" w:cs="Arial"/>
          <w:sz w:val="20"/>
          <w:szCs w:val="20"/>
        </w:rPr>
        <w:t>(</w:t>
      </w:r>
      <w:r w:rsidR="00D73CD6" w:rsidRPr="00A850F5">
        <w:rPr>
          <w:rFonts w:ascii="Arial" w:hAnsi="Arial" w:cs="Arial"/>
          <w:sz w:val="20"/>
          <w:szCs w:val="20"/>
        </w:rPr>
        <w:t xml:space="preserve">často </w:t>
      </w:r>
      <w:r w:rsidR="00CD6EBC" w:rsidRPr="00A850F5">
        <w:rPr>
          <w:rFonts w:ascii="Arial" w:hAnsi="Arial" w:cs="Arial"/>
          <w:sz w:val="20"/>
          <w:szCs w:val="20"/>
        </w:rPr>
        <w:t>i opakovaně) se zákazníkem,</w:t>
      </w:r>
      <w:r w:rsidR="001049A6" w:rsidRPr="00A850F5">
        <w:rPr>
          <w:rFonts w:ascii="Arial" w:hAnsi="Arial" w:cs="Arial"/>
          <w:sz w:val="20"/>
          <w:szCs w:val="20"/>
        </w:rPr>
        <w:t xml:space="preserve"> jindy</w:t>
      </w:r>
      <w:r w:rsidR="008960F3" w:rsidRPr="00A850F5">
        <w:rPr>
          <w:rFonts w:ascii="Arial" w:hAnsi="Arial" w:cs="Arial"/>
          <w:sz w:val="20"/>
          <w:szCs w:val="20"/>
        </w:rPr>
        <w:t xml:space="preserve"> </w:t>
      </w:r>
      <w:r w:rsidR="002C1216" w:rsidRPr="00A850F5">
        <w:rPr>
          <w:rFonts w:ascii="Arial" w:hAnsi="Arial" w:cs="Arial"/>
          <w:sz w:val="20"/>
          <w:szCs w:val="20"/>
        </w:rPr>
        <w:t>bylo</w:t>
      </w:r>
      <w:r w:rsidR="00A9373B" w:rsidRPr="00A850F5">
        <w:rPr>
          <w:rFonts w:ascii="Arial" w:hAnsi="Arial" w:cs="Arial"/>
          <w:sz w:val="20"/>
          <w:szCs w:val="20"/>
        </w:rPr>
        <w:t xml:space="preserve"> nutné </w:t>
      </w:r>
      <w:r w:rsidR="00236935" w:rsidRPr="00A850F5">
        <w:rPr>
          <w:rFonts w:ascii="Arial" w:hAnsi="Arial" w:cs="Arial"/>
          <w:sz w:val="20"/>
          <w:szCs w:val="20"/>
        </w:rPr>
        <w:t xml:space="preserve">provést mimořádné zpracování </w:t>
      </w:r>
      <w:r w:rsidR="002A0515" w:rsidRPr="00A850F5">
        <w:rPr>
          <w:rFonts w:ascii="Arial" w:hAnsi="Arial" w:cs="Arial"/>
          <w:sz w:val="20"/>
          <w:szCs w:val="20"/>
        </w:rPr>
        <w:t xml:space="preserve">dat </w:t>
      </w:r>
      <w:r w:rsidR="00236935" w:rsidRPr="00A850F5">
        <w:rPr>
          <w:rFonts w:ascii="Arial" w:hAnsi="Arial" w:cs="Arial"/>
          <w:sz w:val="20"/>
          <w:szCs w:val="20"/>
        </w:rPr>
        <w:t>na VPO</w:t>
      </w:r>
      <w:r w:rsidR="00AD4153" w:rsidRPr="00A850F5">
        <w:rPr>
          <w:rFonts w:ascii="Arial" w:hAnsi="Arial" w:cs="Arial"/>
          <w:sz w:val="20"/>
          <w:szCs w:val="20"/>
        </w:rPr>
        <w:t xml:space="preserve"> </w:t>
      </w:r>
      <w:r w:rsidR="00987508">
        <w:rPr>
          <w:rFonts w:ascii="Arial" w:hAnsi="Arial" w:cs="Arial"/>
          <w:sz w:val="20"/>
          <w:szCs w:val="20"/>
        </w:rPr>
        <w:t xml:space="preserve">nebo zákazník své požadavky postupně upřesňoval </w:t>
      </w:r>
      <w:r w:rsidR="00AD4153" w:rsidRPr="00A850F5">
        <w:rPr>
          <w:rFonts w:ascii="Arial" w:hAnsi="Arial" w:cs="Arial"/>
          <w:sz w:val="20"/>
          <w:szCs w:val="20"/>
        </w:rPr>
        <w:t>apod.</w:t>
      </w:r>
      <w:r w:rsidR="00236935" w:rsidRPr="00A850F5">
        <w:rPr>
          <w:rFonts w:ascii="Arial" w:hAnsi="Arial" w:cs="Arial"/>
          <w:sz w:val="20"/>
          <w:szCs w:val="20"/>
        </w:rPr>
        <w:t xml:space="preserve"> </w:t>
      </w:r>
      <w:r w:rsidR="00682EC7" w:rsidRPr="00A850F5">
        <w:rPr>
          <w:rFonts w:ascii="Arial" w:hAnsi="Arial" w:cs="Arial"/>
          <w:sz w:val="20"/>
          <w:szCs w:val="20"/>
        </w:rPr>
        <w:t>Část zakázek (</w:t>
      </w:r>
      <w:r w:rsidR="00CD6EBC" w:rsidRPr="00A850F5">
        <w:rPr>
          <w:rFonts w:ascii="Arial" w:hAnsi="Arial" w:cs="Arial"/>
          <w:sz w:val="20"/>
          <w:szCs w:val="20"/>
        </w:rPr>
        <w:t>cca</w:t>
      </w:r>
      <w:r w:rsidR="00682EC7" w:rsidRPr="00A850F5">
        <w:rPr>
          <w:rFonts w:ascii="Arial" w:hAnsi="Arial" w:cs="Arial"/>
          <w:sz w:val="20"/>
          <w:szCs w:val="20"/>
        </w:rPr>
        <w:t xml:space="preserve"> </w:t>
      </w:r>
      <w:r w:rsidR="009E139C">
        <w:rPr>
          <w:rFonts w:ascii="Arial" w:hAnsi="Arial" w:cs="Arial"/>
          <w:sz w:val="20"/>
          <w:szCs w:val="20"/>
        </w:rPr>
        <w:t>0</w:t>
      </w:r>
      <w:r w:rsidR="00873EFD" w:rsidRPr="00A850F5">
        <w:rPr>
          <w:rFonts w:ascii="Arial" w:hAnsi="Arial" w:cs="Arial"/>
          <w:sz w:val="20"/>
          <w:szCs w:val="20"/>
        </w:rPr>
        <w:t>,</w:t>
      </w:r>
      <w:r w:rsidR="00C52B4B">
        <w:rPr>
          <w:rFonts w:ascii="Arial" w:hAnsi="Arial" w:cs="Arial"/>
          <w:sz w:val="20"/>
          <w:szCs w:val="20"/>
        </w:rPr>
        <w:t>9</w:t>
      </w:r>
      <w:r w:rsidR="00682EC7" w:rsidRPr="00A850F5">
        <w:rPr>
          <w:rFonts w:ascii="Arial" w:hAnsi="Arial" w:cs="Arial"/>
          <w:sz w:val="20"/>
          <w:szCs w:val="20"/>
        </w:rPr>
        <w:t> %)</w:t>
      </w:r>
      <w:r w:rsidR="00236935" w:rsidRPr="00A850F5">
        <w:rPr>
          <w:rFonts w:ascii="Arial" w:hAnsi="Arial" w:cs="Arial"/>
          <w:sz w:val="20"/>
          <w:szCs w:val="20"/>
        </w:rPr>
        <w:t xml:space="preserve"> </w:t>
      </w:r>
      <w:r w:rsidR="002C1216" w:rsidRPr="00A850F5">
        <w:rPr>
          <w:rFonts w:ascii="Arial" w:hAnsi="Arial" w:cs="Arial"/>
          <w:sz w:val="20"/>
          <w:szCs w:val="20"/>
        </w:rPr>
        <w:t xml:space="preserve">nebylo možné vyřídit </w:t>
      </w:r>
      <w:r w:rsidR="00D73CD6" w:rsidRPr="00A850F5">
        <w:rPr>
          <w:rFonts w:ascii="Arial" w:hAnsi="Arial" w:cs="Arial"/>
          <w:sz w:val="20"/>
          <w:szCs w:val="20"/>
        </w:rPr>
        <w:t>vůbec</w:t>
      </w:r>
      <w:r w:rsidR="00236935" w:rsidRPr="00A850F5">
        <w:rPr>
          <w:rFonts w:ascii="Arial" w:hAnsi="Arial" w:cs="Arial"/>
          <w:sz w:val="20"/>
          <w:szCs w:val="20"/>
        </w:rPr>
        <w:t xml:space="preserve">, protože data </w:t>
      </w:r>
      <w:r w:rsidR="002C1216" w:rsidRPr="00A850F5">
        <w:rPr>
          <w:rFonts w:ascii="Arial" w:hAnsi="Arial" w:cs="Arial"/>
          <w:sz w:val="20"/>
          <w:szCs w:val="20"/>
        </w:rPr>
        <w:t xml:space="preserve">nebyla </w:t>
      </w:r>
      <w:r w:rsidR="00CD6EBC" w:rsidRPr="00A850F5">
        <w:rPr>
          <w:rFonts w:ascii="Arial" w:hAnsi="Arial" w:cs="Arial"/>
          <w:sz w:val="20"/>
          <w:szCs w:val="20"/>
        </w:rPr>
        <w:t>v</w:t>
      </w:r>
      <w:r w:rsidR="001049A6" w:rsidRPr="00A850F5">
        <w:rPr>
          <w:rFonts w:ascii="Arial" w:hAnsi="Arial" w:cs="Arial"/>
          <w:sz w:val="20"/>
          <w:szCs w:val="20"/>
        </w:rPr>
        <w:t> </w:t>
      </w:r>
      <w:r w:rsidR="00CD6EBC" w:rsidRPr="00A850F5">
        <w:rPr>
          <w:rFonts w:ascii="Arial" w:hAnsi="Arial" w:cs="Arial"/>
          <w:sz w:val="20"/>
          <w:szCs w:val="20"/>
        </w:rPr>
        <w:t>požadované</w:t>
      </w:r>
      <w:r w:rsidR="001049A6" w:rsidRPr="00A850F5">
        <w:rPr>
          <w:rFonts w:ascii="Arial" w:hAnsi="Arial" w:cs="Arial"/>
          <w:sz w:val="20"/>
          <w:szCs w:val="20"/>
        </w:rPr>
        <w:t xml:space="preserve">m </w:t>
      </w:r>
      <w:r w:rsidR="00801870" w:rsidRPr="00A850F5">
        <w:rPr>
          <w:rFonts w:ascii="Arial" w:hAnsi="Arial" w:cs="Arial"/>
          <w:sz w:val="20"/>
          <w:szCs w:val="20"/>
        </w:rPr>
        <w:t>detailu</w:t>
      </w:r>
      <w:r w:rsidR="00CD6EBC" w:rsidRPr="00A850F5">
        <w:rPr>
          <w:rFonts w:ascii="Arial" w:hAnsi="Arial" w:cs="Arial"/>
          <w:sz w:val="20"/>
          <w:szCs w:val="20"/>
        </w:rPr>
        <w:t xml:space="preserve"> </w:t>
      </w:r>
      <w:r w:rsidR="00D23960" w:rsidRPr="00A850F5">
        <w:rPr>
          <w:rFonts w:ascii="Arial" w:hAnsi="Arial" w:cs="Arial"/>
          <w:sz w:val="20"/>
          <w:szCs w:val="20"/>
        </w:rPr>
        <w:t>(věcném nebo územním)</w:t>
      </w:r>
      <w:r w:rsidR="00B100FC" w:rsidRPr="00A850F5">
        <w:rPr>
          <w:rFonts w:ascii="Arial" w:hAnsi="Arial" w:cs="Arial"/>
          <w:sz w:val="20"/>
          <w:szCs w:val="20"/>
        </w:rPr>
        <w:t xml:space="preserve"> </w:t>
      </w:r>
      <w:r w:rsidR="00236935" w:rsidRPr="00A850F5">
        <w:rPr>
          <w:rFonts w:ascii="Arial" w:hAnsi="Arial" w:cs="Arial"/>
          <w:sz w:val="20"/>
          <w:szCs w:val="20"/>
        </w:rPr>
        <w:t>k</w:t>
      </w:r>
      <w:r w:rsidR="00682EC7" w:rsidRPr="00A850F5">
        <w:rPr>
          <w:rFonts w:ascii="Arial" w:hAnsi="Arial" w:cs="Arial"/>
          <w:sz w:val="20"/>
          <w:szCs w:val="20"/>
        </w:rPr>
        <w:t> </w:t>
      </w:r>
      <w:r w:rsidR="00236935" w:rsidRPr="00A850F5">
        <w:rPr>
          <w:rFonts w:ascii="Arial" w:hAnsi="Arial" w:cs="Arial"/>
          <w:sz w:val="20"/>
          <w:szCs w:val="20"/>
        </w:rPr>
        <w:t>dispozici</w:t>
      </w:r>
      <w:r w:rsidR="00682EC7" w:rsidRPr="00A850F5">
        <w:rPr>
          <w:rFonts w:ascii="Arial" w:hAnsi="Arial" w:cs="Arial"/>
          <w:sz w:val="20"/>
          <w:szCs w:val="20"/>
        </w:rPr>
        <w:t xml:space="preserve">, </w:t>
      </w:r>
      <w:r w:rsidR="001049A6" w:rsidRPr="00A850F5">
        <w:rPr>
          <w:rFonts w:ascii="Arial" w:hAnsi="Arial" w:cs="Arial"/>
          <w:sz w:val="20"/>
          <w:szCs w:val="20"/>
        </w:rPr>
        <w:t>ev</w:t>
      </w:r>
      <w:r w:rsidR="00682EC7" w:rsidRPr="00A850F5">
        <w:rPr>
          <w:rFonts w:ascii="Arial" w:hAnsi="Arial" w:cs="Arial"/>
          <w:sz w:val="20"/>
          <w:szCs w:val="20"/>
        </w:rPr>
        <w:t xml:space="preserve">. </w:t>
      </w:r>
      <w:r w:rsidR="00AD4153" w:rsidRPr="00A850F5">
        <w:rPr>
          <w:rFonts w:ascii="Arial" w:hAnsi="Arial" w:cs="Arial"/>
          <w:sz w:val="20"/>
          <w:szCs w:val="20"/>
        </w:rPr>
        <w:t xml:space="preserve">je </w:t>
      </w:r>
      <w:r w:rsidR="00682EC7" w:rsidRPr="00A850F5">
        <w:rPr>
          <w:rFonts w:ascii="Arial" w:hAnsi="Arial" w:cs="Arial"/>
          <w:sz w:val="20"/>
          <w:szCs w:val="20"/>
        </w:rPr>
        <w:t>ČSÚ nesleduje</w:t>
      </w:r>
      <w:r w:rsidR="00AD4153" w:rsidRPr="00A850F5">
        <w:rPr>
          <w:rFonts w:ascii="Arial" w:hAnsi="Arial" w:cs="Arial"/>
          <w:sz w:val="20"/>
          <w:szCs w:val="20"/>
        </w:rPr>
        <w:t>.</w:t>
      </w:r>
      <w:r w:rsidR="00CD6EBC" w:rsidRPr="00A850F5">
        <w:rPr>
          <w:rFonts w:ascii="Arial" w:hAnsi="Arial" w:cs="Arial"/>
          <w:sz w:val="20"/>
          <w:szCs w:val="20"/>
        </w:rPr>
        <w:t xml:space="preserve"> Ale i</w:t>
      </w:r>
      <w:r w:rsidR="008278B7">
        <w:rPr>
          <w:rFonts w:ascii="Arial" w:hAnsi="Arial" w:cs="Arial"/>
          <w:sz w:val="20"/>
          <w:szCs w:val="20"/>
        </w:rPr>
        <w:t> </w:t>
      </w:r>
      <w:r w:rsidR="00CD6EBC" w:rsidRPr="00A850F5">
        <w:rPr>
          <w:rFonts w:ascii="Arial" w:hAnsi="Arial" w:cs="Arial"/>
          <w:sz w:val="20"/>
          <w:szCs w:val="20"/>
        </w:rPr>
        <w:t xml:space="preserve">v takových případech </w:t>
      </w:r>
      <w:r w:rsidR="00BB28CE">
        <w:rPr>
          <w:rFonts w:ascii="Arial" w:hAnsi="Arial" w:cs="Arial"/>
          <w:sz w:val="20"/>
          <w:szCs w:val="20"/>
        </w:rPr>
        <w:t xml:space="preserve">zaměstnanci informačních služeb </w:t>
      </w:r>
      <w:r w:rsidR="00CD6EBC" w:rsidRPr="00A850F5">
        <w:rPr>
          <w:rFonts w:ascii="Arial" w:hAnsi="Arial" w:cs="Arial"/>
          <w:sz w:val="20"/>
          <w:szCs w:val="20"/>
        </w:rPr>
        <w:t xml:space="preserve">zákazníkovi </w:t>
      </w:r>
      <w:r w:rsidR="00BB28CE" w:rsidRPr="00A850F5">
        <w:rPr>
          <w:rFonts w:ascii="Arial" w:hAnsi="Arial" w:cs="Arial"/>
          <w:sz w:val="20"/>
          <w:szCs w:val="20"/>
        </w:rPr>
        <w:t>pom</w:t>
      </w:r>
      <w:r w:rsidR="00BB28CE">
        <w:rPr>
          <w:rFonts w:ascii="Arial" w:hAnsi="Arial" w:cs="Arial"/>
          <w:sz w:val="20"/>
          <w:szCs w:val="20"/>
        </w:rPr>
        <w:t xml:space="preserve">áhají </w:t>
      </w:r>
      <w:r w:rsidR="00CD6EBC" w:rsidRPr="00A850F5">
        <w:rPr>
          <w:rFonts w:ascii="Arial" w:hAnsi="Arial" w:cs="Arial"/>
          <w:sz w:val="20"/>
          <w:szCs w:val="20"/>
        </w:rPr>
        <w:t>nabídk</w:t>
      </w:r>
      <w:r w:rsidR="00AD4153" w:rsidRPr="00A850F5">
        <w:rPr>
          <w:rFonts w:ascii="Arial" w:hAnsi="Arial" w:cs="Arial"/>
          <w:sz w:val="20"/>
          <w:szCs w:val="20"/>
        </w:rPr>
        <w:t xml:space="preserve">ou náhradního řešení, </w:t>
      </w:r>
      <w:r w:rsidR="003E4A45">
        <w:rPr>
          <w:rFonts w:ascii="Arial" w:hAnsi="Arial" w:cs="Arial"/>
          <w:sz w:val="20"/>
          <w:szCs w:val="20"/>
        </w:rPr>
        <w:t xml:space="preserve">např. </w:t>
      </w:r>
      <w:r w:rsidR="00AD4153" w:rsidRPr="00A850F5">
        <w:rPr>
          <w:rFonts w:ascii="Arial" w:hAnsi="Arial" w:cs="Arial"/>
          <w:sz w:val="20"/>
          <w:szCs w:val="20"/>
        </w:rPr>
        <w:t>odkazem na</w:t>
      </w:r>
      <w:r w:rsidR="008278B7">
        <w:rPr>
          <w:rFonts w:ascii="Arial" w:hAnsi="Arial" w:cs="Arial"/>
          <w:sz w:val="20"/>
          <w:szCs w:val="20"/>
        </w:rPr>
        <w:t> </w:t>
      </w:r>
      <w:r w:rsidR="00CD6EBC" w:rsidRPr="00A850F5">
        <w:rPr>
          <w:rFonts w:ascii="Arial" w:hAnsi="Arial" w:cs="Arial"/>
          <w:sz w:val="20"/>
          <w:szCs w:val="20"/>
        </w:rPr>
        <w:t>internetové stránky jiných institucí apod.</w:t>
      </w:r>
    </w:p>
    <w:p w:rsidR="00294A6C" w:rsidRPr="00A850F5" w:rsidRDefault="006F3DAA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  </w:t>
      </w:r>
    </w:p>
    <w:p w:rsidR="00294A6C" w:rsidRPr="00A850F5" w:rsidRDefault="00236935" w:rsidP="00C40F38">
      <w:pPr>
        <w:spacing w:before="80" w:after="40"/>
        <w:jc w:val="both"/>
        <w:rPr>
          <w:rFonts w:ascii="Arial" w:hAnsi="Arial" w:cs="Arial"/>
          <w:b/>
        </w:rPr>
      </w:pPr>
      <w:r w:rsidRPr="00A850F5">
        <w:rPr>
          <w:rFonts w:ascii="Arial" w:hAnsi="Arial" w:cs="Arial"/>
          <w:b/>
        </w:rPr>
        <w:t>Kdo jsou zákazníci ČSÚ</w:t>
      </w:r>
    </w:p>
    <w:p w:rsidR="00B61D67" w:rsidRPr="00A850F5" w:rsidRDefault="00C52B4B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dlouhodobém </w:t>
      </w:r>
      <w:r w:rsidR="007014E6">
        <w:rPr>
          <w:rFonts w:ascii="Arial" w:hAnsi="Arial" w:cs="Arial"/>
          <w:sz w:val="20"/>
          <w:szCs w:val="20"/>
        </w:rPr>
        <w:t xml:space="preserve">pohledu </w:t>
      </w:r>
      <w:r>
        <w:rPr>
          <w:rFonts w:ascii="Arial" w:hAnsi="Arial" w:cs="Arial"/>
          <w:sz w:val="20"/>
          <w:szCs w:val="20"/>
        </w:rPr>
        <w:t>se skladba zákazníků informačních služeb ČSÚ výrazněji nemění</w:t>
      </w:r>
      <w:r w:rsidR="00236935" w:rsidRPr="00A850F5">
        <w:rPr>
          <w:rFonts w:ascii="Arial" w:hAnsi="Arial" w:cs="Arial"/>
          <w:sz w:val="20"/>
          <w:szCs w:val="20"/>
        </w:rPr>
        <w:t xml:space="preserve">. Našimi nejčastějšími zákazníky </w:t>
      </w:r>
      <w:r w:rsidR="00B95A16" w:rsidRPr="00A850F5">
        <w:rPr>
          <w:rFonts w:ascii="Arial" w:hAnsi="Arial" w:cs="Arial"/>
          <w:sz w:val="20"/>
          <w:szCs w:val="20"/>
        </w:rPr>
        <w:t>byli z</w:t>
      </w:r>
      <w:r w:rsidR="00236935" w:rsidRPr="00A850F5">
        <w:rPr>
          <w:rFonts w:ascii="Arial" w:hAnsi="Arial" w:cs="Arial"/>
          <w:sz w:val="20"/>
          <w:szCs w:val="20"/>
        </w:rPr>
        <w:t xml:space="preserve">ástupci podnikatelské sféry, </w:t>
      </w:r>
      <w:r w:rsidR="00381D56" w:rsidRPr="00A850F5">
        <w:rPr>
          <w:rFonts w:ascii="Arial" w:hAnsi="Arial" w:cs="Arial"/>
          <w:sz w:val="20"/>
          <w:szCs w:val="20"/>
        </w:rPr>
        <w:t xml:space="preserve">studenti, </w:t>
      </w:r>
      <w:r w:rsidR="00236935" w:rsidRPr="00A850F5">
        <w:rPr>
          <w:rFonts w:ascii="Arial" w:hAnsi="Arial" w:cs="Arial"/>
          <w:sz w:val="20"/>
          <w:szCs w:val="20"/>
        </w:rPr>
        <w:t xml:space="preserve">občané, </w:t>
      </w:r>
      <w:r>
        <w:rPr>
          <w:rFonts w:ascii="Arial" w:hAnsi="Arial" w:cs="Arial"/>
          <w:sz w:val="20"/>
          <w:szCs w:val="20"/>
        </w:rPr>
        <w:t>zaměstnanci státní správy a samosprávy</w:t>
      </w:r>
      <w:r w:rsidR="00BB28CE">
        <w:rPr>
          <w:rFonts w:ascii="Arial" w:hAnsi="Arial" w:cs="Arial"/>
          <w:sz w:val="20"/>
          <w:szCs w:val="20"/>
        </w:rPr>
        <w:t>, dále</w:t>
      </w:r>
      <w:r w:rsidR="007014E6">
        <w:rPr>
          <w:rFonts w:ascii="Arial" w:hAnsi="Arial" w:cs="Arial"/>
          <w:sz w:val="20"/>
          <w:szCs w:val="20"/>
        </w:rPr>
        <w:t xml:space="preserve"> pak</w:t>
      </w:r>
      <w:r w:rsidR="00BB28CE">
        <w:rPr>
          <w:rFonts w:ascii="Arial" w:hAnsi="Arial" w:cs="Arial"/>
          <w:sz w:val="20"/>
          <w:szCs w:val="20"/>
        </w:rPr>
        <w:t xml:space="preserve"> </w:t>
      </w:r>
      <w:r w:rsidR="0072688B" w:rsidRPr="00A850F5">
        <w:rPr>
          <w:rFonts w:ascii="Arial" w:hAnsi="Arial" w:cs="Arial"/>
          <w:sz w:val="20"/>
          <w:szCs w:val="20"/>
        </w:rPr>
        <w:t>média</w:t>
      </w:r>
      <w:r w:rsidR="00D73CD6" w:rsidRPr="00A850F5">
        <w:rPr>
          <w:rFonts w:ascii="Arial" w:hAnsi="Arial" w:cs="Arial"/>
          <w:sz w:val="20"/>
          <w:szCs w:val="20"/>
        </w:rPr>
        <w:t>,</w:t>
      </w:r>
      <w:r w:rsidR="0072688B" w:rsidRPr="00A850F5">
        <w:rPr>
          <w:rFonts w:ascii="Arial" w:hAnsi="Arial" w:cs="Arial"/>
          <w:sz w:val="20"/>
          <w:szCs w:val="20"/>
        </w:rPr>
        <w:t xml:space="preserve"> </w:t>
      </w:r>
      <w:r w:rsidR="00381D56" w:rsidRPr="00A850F5">
        <w:rPr>
          <w:rFonts w:ascii="Arial" w:hAnsi="Arial" w:cs="Arial"/>
          <w:sz w:val="20"/>
          <w:szCs w:val="20"/>
        </w:rPr>
        <w:t>sdružení a neziskové organizace</w:t>
      </w:r>
      <w:r w:rsidR="00236935" w:rsidRPr="00A850F5">
        <w:rPr>
          <w:rFonts w:ascii="Arial" w:hAnsi="Arial" w:cs="Arial"/>
          <w:sz w:val="20"/>
          <w:szCs w:val="20"/>
        </w:rPr>
        <w:t>.</w:t>
      </w:r>
      <w:r w:rsidR="00EC2B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Struktura zákazníků se </w:t>
      </w:r>
      <w:r w:rsidR="00236935" w:rsidRPr="00080A8B">
        <w:rPr>
          <w:rFonts w:ascii="Arial" w:hAnsi="Arial" w:cs="Arial"/>
          <w:sz w:val="20"/>
          <w:szCs w:val="20"/>
        </w:rPr>
        <w:t>mezi centrem a regiony</w:t>
      </w:r>
      <w:r>
        <w:rPr>
          <w:rFonts w:ascii="Arial" w:hAnsi="Arial" w:cs="Arial"/>
          <w:sz w:val="20"/>
          <w:szCs w:val="20"/>
        </w:rPr>
        <w:t xml:space="preserve"> logicky liší</w:t>
      </w:r>
      <w:r w:rsidR="00457BDF" w:rsidRPr="00080A8B">
        <w:rPr>
          <w:rFonts w:ascii="Arial" w:hAnsi="Arial" w:cs="Arial"/>
          <w:sz w:val="20"/>
          <w:szCs w:val="20"/>
        </w:rPr>
        <w:t>;</w:t>
      </w:r>
      <w:r w:rsidR="00236935" w:rsidRPr="00080A8B">
        <w:rPr>
          <w:rFonts w:ascii="Arial" w:hAnsi="Arial" w:cs="Arial"/>
          <w:sz w:val="20"/>
          <w:szCs w:val="20"/>
        </w:rPr>
        <w:t xml:space="preserve"> </w:t>
      </w:r>
      <w:r w:rsidR="00155D29" w:rsidRPr="00080A8B">
        <w:rPr>
          <w:rFonts w:ascii="Arial" w:hAnsi="Arial" w:cs="Arial"/>
          <w:sz w:val="20"/>
          <w:szCs w:val="20"/>
        </w:rPr>
        <w:t>zástupci samospráv jsou častějším klientem</w:t>
      </w:r>
      <w:r w:rsidR="00236935" w:rsidRPr="00080A8B">
        <w:rPr>
          <w:rFonts w:ascii="Arial" w:hAnsi="Arial" w:cs="Arial"/>
          <w:sz w:val="20"/>
          <w:szCs w:val="20"/>
        </w:rPr>
        <w:t xml:space="preserve"> krajských pracovišť </w:t>
      </w:r>
      <w:r w:rsidR="00155D29" w:rsidRPr="00080A8B">
        <w:rPr>
          <w:rFonts w:ascii="Arial" w:hAnsi="Arial" w:cs="Arial"/>
          <w:sz w:val="20"/>
          <w:szCs w:val="20"/>
        </w:rPr>
        <w:t>než IS v ústředí. Také nejrůznější sdružení</w:t>
      </w:r>
      <w:r w:rsidR="002442F5">
        <w:rPr>
          <w:rFonts w:ascii="Arial" w:hAnsi="Arial" w:cs="Arial"/>
          <w:sz w:val="20"/>
          <w:szCs w:val="20"/>
        </w:rPr>
        <w:t>,</w:t>
      </w:r>
      <w:r w:rsidR="00155D29" w:rsidRPr="00080A8B">
        <w:rPr>
          <w:rFonts w:ascii="Arial" w:hAnsi="Arial" w:cs="Arial"/>
          <w:sz w:val="20"/>
          <w:szCs w:val="20"/>
        </w:rPr>
        <w:t xml:space="preserve"> neziskové organizace </w:t>
      </w:r>
      <w:r w:rsidR="002442F5">
        <w:rPr>
          <w:rFonts w:ascii="Arial" w:hAnsi="Arial" w:cs="Arial"/>
          <w:sz w:val="20"/>
          <w:szCs w:val="20"/>
        </w:rPr>
        <w:t xml:space="preserve">nebo samotní občané </w:t>
      </w:r>
      <w:r w:rsidR="00155D29" w:rsidRPr="00080A8B">
        <w:rPr>
          <w:rFonts w:ascii="Arial" w:hAnsi="Arial" w:cs="Arial"/>
          <w:sz w:val="20"/>
          <w:szCs w:val="20"/>
        </w:rPr>
        <w:t xml:space="preserve">se více obracejí na územně příslušná krajská pracoviště. Naopak </w:t>
      </w:r>
      <w:r w:rsidR="00080A8B" w:rsidRPr="00080A8B">
        <w:rPr>
          <w:rFonts w:ascii="Arial" w:hAnsi="Arial" w:cs="Arial"/>
          <w:sz w:val="20"/>
          <w:szCs w:val="20"/>
        </w:rPr>
        <w:t>podnikatelské subjekty</w:t>
      </w:r>
      <w:r w:rsidR="00155D29" w:rsidRPr="00080A8B">
        <w:rPr>
          <w:rFonts w:ascii="Arial" w:hAnsi="Arial" w:cs="Arial"/>
          <w:sz w:val="20"/>
          <w:szCs w:val="20"/>
        </w:rPr>
        <w:t xml:space="preserve"> se více obracejí na ústředí</w:t>
      </w:r>
      <w:r w:rsidR="00873EFD" w:rsidRPr="00080A8B">
        <w:rPr>
          <w:rFonts w:ascii="Arial" w:hAnsi="Arial" w:cs="Arial"/>
          <w:sz w:val="20"/>
          <w:szCs w:val="20"/>
        </w:rPr>
        <w:t xml:space="preserve"> (i vzhledem ke koncentraci </w:t>
      </w:r>
      <w:r w:rsidR="00080A8B" w:rsidRPr="00080A8B">
        <w:rPr>
          <w:rFonts w:ascii="Arial" w:hAnsi="Arial" w:cs="Arial"/>
          <w:sz w:val="20"/>
          <w:szCs w:val="20"/>
        </w:rPr>
        <w:t>sídel firem</w:t>
      </w:r>
      <w:r w:rsidR="00873EFD" w:rsidRPr="00080A8B">
        <w:rPr>
          <w:rFonts w:ascii="Arial" w:hAnsi="Arial" w:cs="Arial"/>
          <w:sz w:val="20"/>
          <w:szCs w:val="20"/>
        </w:rPr>
        <w:t xml:space="preserve"> v Praze)</w:t>
      </w:r>
      <w:r w:rsidR="007014E6">
        <w:rPr>
          <w:rFonts w:ascii="Arial" w:hAnsi="Arial" w:cs="Arial"/>
          <w:sz w:val="20"/>
          <w:szCs w:val="20"/>
        </w:rPr>
        <w:t xml:space="preserve"> a také s ohledem na smluvní poskytování většího množství dat</w:t>
      </w:r>
      <w:r w:rsidR="00155D29" w:rsidRPr="00080A8B">
        <w:rPr>
          <w:rFonts w:ascii="Arial" w:hAnsi="Arial" w:cs="Arial"/>
          <w:sz w:val="20"/>
          <w:szCs w:val="20"/>
        </w:rPr>
        <w:t xml:space="preserve">. </w:t>
      </w:r>
      <w:r w:rsidR="00BB28CE" w:rsidRPr="00080A8B">
        <w:rPr>
          <w:rFonts w:ascii="Arial" w:hAnsi="Arial" w:cs="Arial"/>
          <w:sz w:val="20"/>
          <w:szCs w:val="20"/>
        </w:rPr>
        <w:t xml:space="preserve">Dotazy </w:t>
      </w:r>
      <w:r w:rsidR="00B3546A" w:rsidRPr="00080A8B">
        <w:rPr>
          <w:rFonts w:ascii="Arial" w:hAnsi="Arial" w:cs="Arial"/>
          <w:sz w:val="20"/>
          <w:szCs w:val="20"/>
        </w:rPr>
        <w:t xml:space="preserve">médií jsou </w:t>
      </w:r>
      <w:r w:rsidR="00BB28CE" w:rsidRPr="00080A8B">
        <w:rPr>
          <w:rFonts w:ascii="Arial" w:hAnsi="Arial" w:cs="Arial"/>
          <w:sz w:val="20"/>
          <w:szCs w:val="20"/>
        </w:rPr>
        <w:t xml:space="preserve">evidovány </w:t>
      </w:r>
      <w:r w:rsidR="00B3546A" w:rsidRPr="00080A8B">
        <w:rPr>
          <w:rFonts w:ascii="Arial" w:hAnsi="Arial" w:cs="Arial"/>
          <w:sz w:val="20"/>
          <w:szCs w:val="20"/>
        </w:rPr>
        <w:t>pouze na</w:t>
      </w:r>
      <w:r w:rsidR="00547E8A" w:rsidRPr="00080A8B">
        <w:rPr>
          <w:rFonts w:ascii="Arial" w:hAnsi="Arial" w:cs="Arial"/>
          <w:sz w:val="20"/>
          <w:szCs w:val="20"/>
        </w:rPr>
        <w:t> </w:t>
      </w:r>
      <w:r w:rsidR="00B3546A" w:rsidRPr="00080A8B">
        <w:rPr>
          <w:rFonts w:ascii="Arial" w:hAnsi="Arial" w:cs="Arial"/>
          <w:sz w:val="20"/>
          <w:szCs w:val="20"/>
        </w:rPr>
        <w:t>KS, v ústředí</w:t>
      </w:r>
      <w:r w:rsidR="00BB28CE" w:rsidRPr="00080A8B">
        <w:rPr>
          <w:rFonts w:ascii="Arial" w:hAnsi="Arial" w:cs="Arial"/>
          <w:sz w:val="20"/>
          <w:szCs w:val="20"/>
        </w:rPr>
        <w:t xml:space="preserve"> je </w:t>
      </w:r>
      <w:r w:rsidR="00B3546A" w:rsidRPr="00080A8B">
        <w:rPr>
          <w:rFonts w:ascii="Arial" w:hAnsi="Arial" w:cs="Arial"/>
          <w:sz w:val="20"/>
          <w:szCs w:val="20"/>
        </w:rPr>
        <w:t>vyř</w:t>
      </w:r>
      <w:r w:rsidR="00BB28CE" w:rsidRPr="00080A8B">
        <w:rPr>
          <w:rFonts w:ascii="Arial" w:hAnsi="Arial" w:cs="Arial"/>
          <w:sz w:val="20"/>
          <w:szCs w:val="20"/>
        </w:rPr>
        <w:t>i</w:t>
      </w:r>
      <w:r w:rsidR="00B3546A" w:rsidRPr="00080A8B">
        <w:rPr>
          <w:rFonts w:ascii="Arial" w:hAnsi="Arial" w:cs="Arial"/>
          <w:sz w:val="20"/>
          <w:szCs w:val="20"/>
        </w:rPr>
        <w:t>z</w:t>
      </w:r>
      <w:r w:rsidR="00BB28CE" w:rsidRPr="00080A8B">
        <w:rPr>
          <w:rFonts w:ascii="Arial" w:hAnsi="Arial" w:cs="Arial"/>
          <w:sz w:val="20"/>
          <w:szCs w:val="20"/>
        </w:rPr>
        <w:t>ují</w:t>
      </w:r>
      <w:r w:rsidR="00B3546A" w:rsidRPr="00080A8B">
        <w:rPr>
          <w:rFonts w:ascii="Arial" w:hAnsi="Arial" w:cs="Arial"/>
          <w:sz w:val="20"/>
          <w:szCs w:val="20"/>
        </w:rPr>
        <w:t xml:space="preserve"> </w:t>
      </w:r>
      <w:r w:rsidR="002C2D71">
        <w:rPr>
          <w:rFonts w:ascii="Arial" w:hAnsi="Arial" w:cs="Arial"/>
          <w:sz w:val="20"/>
          <w:szCs w:val="20"/>
        </w:rPr>
        <w:t>tiskový</w:t>
      </w:r>
      <w:r w:rsidR="00BB28CE" w:rsidRPr="00080A8B">
        <w:rPr>
          <w:rFonts w:ascii="Arial" w:hAnsi="Arial" w:cs="Arial"/>
          <w:sz w:val="20"/>
          <w:szCs w:val="20"/>
        </w:rPr>
        <w:t xml:space="preserve"> </w:t>
      </w:r>
      <w:r w:rsidR="00B3546A" w:rsidRPr="00080A8B">
        <w:rPr>
          <w:rFonts w:ascii="Arial" w:hAnsi="Arial" w:cs="Arial"/>
          <w:sz w:val="20"/>
          <w:szCs w:val="20"/>
        </w:rPr>
        <w:t xml:space="preserve">mluvčí a </w:t>
      </w:r>
      <w:r w:rsidR="00BB28CE" w:rsidRPr="00080A8B">
        <w:rPr>
          <w:rFonts w:ascii="Arial" w:hAnsi="Arial" w:cs="Arial"/>
          <w:sz w:val="20"/>
          <w:szCs w:val="20"/>
        </w:rPr>
        <w:t>oddělení PR</w:t>
      </w:r>
      <w:r w:rsidR="00B3546A" w:rsidRPr="00080A8B">
        <w:rPr>
          <w:rFonts w:ascii="Arial" w:hAnsi="Arial" w:cs="Arial"/>
          <w:sz w:val="20"/>
          <w:szCs w:val="20"/>
        </w:rPr>
        <w:t>.</w:t>
      </w:r>
    </w:p>
    <w:p w:rsidR="00903536" w:rsidRPr="00A850F5" w:rsidRDefault="00903536" w:rsidP="0090781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Graf </w:t>
      </w:r>
      <w:r w:rsidR="00EC2BFF">
        <w:rPr>
          <w:rFonts w:ascii="Arial" w:hAnsi="Arial" w:cs="Arial"/>
          <w:sz w:val="20"/>
          <w:szCs w:val="20"/>
        </w:rPr>
        <w:t>4</w:t>
      </w:r>
    </w:p>
    <w:p w:rsidR="003E5B35" w:rsidRPr="00A850F5" w:rsidRDefault="001A5317" w:rsidP="00907813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1A5317">
        <w:rPr>
          <w:noProof/>
        </w:rPr>
        <w:drawing>
          <wp:inline distT="0" distB="0" distL="0" distR="0" wp14:anchorId="294537C0" wp14:editId="5F78909F">
            <wp:extent cx="3630295" cy="2736215"/>
            <wp:effectExtent l="0" t="0" r="8255" b="698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6C" w:rsidRPr="00A850F5" w:rsidRDefault="00B61D67" w:rsidP="00EC2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36935" w:rsidRPr="00A850F5">
        <w:rPr>
          <w:rFonts w:ascii="Arial" w:hAnsi="Arial" w:cs="Arial"/>
          <w:b/>
        </w:rPr>
        <w:lastRenderedPageBreak/>
        <w:t>Témata zakázek</w:t>
      </w:r>
    </w:p>
    <w:p w:rsidR="00166AD5" w:rsidRPr="00A850F5" w:rsidRDefault="0045672C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Obdržené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="00166AD5" w:rsidRPr="00A850F5">
        <w:rPr>
          <w:rFonts w:ascii="Arial" w:hAnsi="Arial" w:cs="Arial"/>
          <w:sz w:val="20"/>
          <w:szCs w:val="20"/>
        </w:rPr>
        <w:t>dotaz</w:t>
      </w:r>
      <w:r>
        <w:rPr>
          <w:rFonts w:ascii="Arial" w:hAnsi="Arial" w:cs="Arial"/>
          <w:sz w:val="20"/>
          <w:szCs w:val="20"/>
        </w:rPr>
        <w:t xml:space="preserve">y se </w:t>
      </w:r>
      <w:r w:rsidR="00166AD5" w:rsidRPr="00A850F5">
        <w:rPr>
          <w:rFonts w:ascii="Arial" w:hAnsi="Arial" w:cs="Arial"/>
          <w:sz w:val="20"/>
          <w:szCs w:val="20"/>
        </w:rPr>
        <w:t>eviduj</w:t>
      </w:r>
      <w:r>
        <w:rPr>
          <w:rFonts w:ascii="Arial" w:hAnsi="Arial" w:cs="Arial"/>
          <w:sz w:val="20"/>
          <w:szCs w:val="20"/>
        </w:rPr>
        <w:t>í</w:t>
      </w:r>
      <w:r w:rsidR="00166AD5" w:rsidRPr="00A850F5">
        <w:rPr>
          <w:rFonts w:ascii="Arial" w:hAnsi="Arial" w:cs="Arial"/>
          <w:sz w:val="20"/>
          <w:szCs w:val="20"/>
        </w:rPr>
        <w:t xml:space="preserve"> také podle </w:t>
      </w:r>
      <w:r w:rsidR="00AA1D04" w:rsidRPr="00A850F5">
        <w:rPr>
          <w:rFonts w:ascii="Arial" w:hAnsi="Arial" w:cs="Arial"/>
          <w:sz w:val="20"/>
          <w:szCs w:val="20"/>
        </w:rPr>
        <w:t xml:space="preserve">skupin statistik, ke </w:t>
      </w:r>
      <w:r w:rsidR="007014E6" w:rsidRPr="00A850F5">
        <w:rPr>
          <w:rFonts w:ascii="Arial" w:hAnsi="Arial" w:cs="Arial"/>
          <w:sz w:val="20"/>
          <w:szCs w:val="20"/>
        </w:rPr>
        <w:t>kter</w:t>
      </w:r>
      <w:r w:rsidR="007014E6">
        <w:rPr>
          <w:rFonts w:ascii="Arial" w:hAnsi="Arial" w:cs="Arial"/>
          <w:sz w:val="20"/>
          <w:szCs w:val="20"/>
        </w:rPr>
        <w:t>ým</w:t>
      </w:r>
      <w:r w:rsidR="007014E6" w:rsidRPr="00A850F5">
        <w:rPr>
          <w:rFonts w:ascii="Arial" w:hAnsi="Arial" w:cs="Arial"/>
          <w:sz w:val="20"/>
          <w:szCs w:val="20"/>
        </w:rPr>
        <w:t xml:space="preserve"> </w:t>
      </w:r>
      <w:r w:rsidR="00AA1D04" w:rsidRPr="00A850F5">
        <w:rPr>
          <w:rFonts w:ascii="Arial" w:hAnsi="Arial" w:cs="Arial"/>
          <w:sz w:val="20"/>
          <w:szCs w:val="20"/>
        </w:rPr>
        <w:t xml:space="preserve">se </w:t>
      </w:r>
      <w:r w:rsidRPr="00A850F5">
        <w:rPr>
          <w:rFonts w:ascii="Arial" w:hAnsi="Arial" w:cs="Arial"/>
          <w:sz w:val="20"/>
          <w:szCs w:val="20"/>
        </w:rPr>
        <w:t>vztahuj</w:t>
      </w:r>
      <w:r>
        <w:rPr>
          <w:rFonts w:ascii="Arial" w:hAnsi="Arial" w:cs="Arial"/>
          <w:sz w:val="20"/>
          <w:szCs w:val="20"/>
        </w:rPr>
        <w:t>í</w:t>
      </w:r>
      <w:r w:rsidR="00166AD5" w:rsidRPr="00A850F5">
        <w:rPr>
          <w:rFonts w:ascii="Arial" w:hAnsi="Arial" w:cs="Arial"/>
          <w:sz w:val="20"/>
          <w:szCs w:val="20"/>
        </w:rPr>
        <w:t xml:space="preserve">. Často se zákazníci v rámci jednoho dotazu ptají na informace z více oblastí statistik, v takovém případě je téma zapsáno vícekrát, proto součet </w:t>
      </w:r>
      <w:r w:rsidR="00C84971">
        <w:rPr>
          <w:rFonts w:ascii="Arial" w:hAnsi="Arial" w:cs="Arial"/>
          <w:sz w:val="20"/>
          <w:szCs w:val="20"/>
        </w:rPr>
        <w:t xml:space="preserve">počtu </w:t>
      </w:r>
      <w:r w:rsidR="00166AD5" w:rsidRPr="00A850F5">
        <w:rPr>
          <w:rFonts w:ascii="Arial" w:hAnsi="Arial" w:cs="Arial"/>
          <w:sz w:val="20"/>
          <w:szCs w:val="20"/>
        </w:rPr>
        <w:t xml:space="preserve">dotazů podle témat je o </w:t>
      </w:r>
      <w:r w:rsidR="002442F5">
        <w:rPr>
          <w:rFonts w:ascii="Arial" w:hAnsi="Arial" w:cs="Arial"/>
          <w:sz w:val="20"/>
          <w:szCs w:val="20"/>
        </w:rPr>
        <w:t xml:space="preserve">více než </w:t>
      </w:r>
      <w:r w:rsidR="00873EFD" w:rsidRPr="00A850F5">
        <w:rPr>
          <w:rFonts w:ascii="Arial" w:hAnsi="Arial" w:cs="Arial"/>
          <w:sz w:val="20"/>
          <w:szCs w:val="20"/>
        </w:rPr>
        <w:t>desetinu</w:t>
      </w:r>
      <w:r w:rsidR="00166AD5" w:rsidRPr="00A850F5">
        <w:rPr>
          <w:rFonts w:ascii="Arial" w:hAnsi="Arial" w:cs="Arial"/>
          <w:sz w:val="20"/>
          <w:szCs w:val="20"/>
        </w:rPr>
        <w:t xml:space="preserve"> v</w:t>
      </w:r>
      <w:r w:rsidR="002442F5">
        <w:rPr>
          <w:rFonts w:ascii="Arial" w:hAnsi="Arial" w:cs="Arial"/>
          <w:sz w:val="20"/>
          <w:szCs w:val="20"/>
        </w:rPr>
        <w:t>ět</w:t>
      </w:r>
      <w:r w:rsidR="00166AD5" w:rsidRPr="00A850F5">
        <w:rPr>
          <w:rFonts w:ascii="Arial" w:hAnsi="Arial" w:cs="Arial"/>
          <w:sz w:val="20"/>
          <w:szCs w:val="20"/>
        </w:rPr>
        <w:t>ší než celkový počet dotazů.</w:t>
      </w:r>
      <w:r w:rsidR="001257DE" w:rsidRPr="00A850F5">
        <w:rPr>
          <w:rFonts w:ascii="Arial" w:hAnsi="Arial" w:cs="Arial"/>
          <w:sz w:val="20"/>
          <w:szCs w:val="20"/>
        </w:rPr>
        <w:t xml:space="preserve"> </w:t>
      </w:r>
      <w:r w:rsidR="00A05BE6" w:rsidRPr="00A850F5">
        <w:rPr>
          <w:rFonts w:ascii="Arial" w:hAnsi="Arial" w:cs="Arial"/>
          <w:sz w:val="20"/>
          <w:szCs w:val="20"/>
        </w:rPr>
        <w:t>Více než</w:t>
      </w:r>
      <w:r w:rsidR="001257DE" w:rsidRPr="00A850F5">
        <w:rPr>
          <w:rFonts w:ascii="Arial" w:hAnsi="Arial" w:cs="Arial"/>
          <w:sz w:val="20"/>
          <w:szCs w:val="20"/>
        </w:rPr>
        <w:t xml:space="preserve"> čtvrtinu dotazů tvořily</w:t>
      </w:r>
      <w:r>
        <w:rPr>
          <w:rFonts w:ascii="Arial" w:hAnsi="Arial" w:cs="Arial"/>
          <w:sz w:val="20"/>
          <w:szCs w:val="20"/>
        </w:rPr>
        <w:t xml:space="preserve"> </w:t>
      </w:r>
      <w:r w:rsidR="001257DE" w:rsidRPr="00A850F5">
        <w:rPr>
          <w:rFonts w:ascii="Arial" w:hAnsi="Arial" w:cs="Arial"/>
          <w:sz w:val="20"/>
          <w:szCs w:val="20"/>
        </w:rPr>
        <w:t>požadavky</w:t>
      </w:r>
      <w:r w:rsidR="009563B7" w:rsidRPr="00A850F5">
        <w:rPr>
          <w:rFonts w:ascii="Arial" w:hAnsi="Arial" w:cs="Arial"/>
          <w:sz w:val="20"/>
          <w:szCs w:val="20"/>
        </w:rPr>
        <w:t xml:space="preserve"> označené jako „jiná skupina“ – jde o dotazy</w:t>
      </w:r>
      <w:r w:rsidR="001257DE" w:rsidRPr="00A850F5">
        <w:rPr>
          <w:rFonts w:ascii="Arial" w:hAnsi="Arial" w:cs="Arial"/>
          <w:sz w:val="20"/>
          <w:szCs w:val="20"/>
        </w:rPr>
        <w:t>, které nelze přiřadit ke</w:t>
      </w:r>
      <w:r w:rsidR="00547E8A">
        <w:rPr>
          <w:rFonts w:ascii="Arial" w:hAnsi="Arial" w:cs="Arial"/>
          <w:sz w:val="20"/>
          <w:szCs w:val="20"/>
        </w:rPr>
        <w:t> </w:t>
      </w:r>
      <w:r w:rsidR="001257DE" w:rsidRPr="00A850F5">
        <w:rPr>
          <w:rFonts w:ascii="Arial" w:hAnsi="Arial" w:cs="Arial"/>
          <w:sz w:val="20"/>
          <w:szCs w:val="20"/>
        </w:rPr>
        <w:t>konkrétní skupině statistik</w:t>
      </w:r>
      <w:r w:rsidR="0097412B">
        <w:rPr>
          <w:rFonts w:ascii="Arial" w:hAnsi="Arial" w:cs="Arial"/>
          <w:sz w:val="20"/>
          <w:szCs w:val="20"/>
        </w:rPr>
        <w:t>,</w:t>
      </w:r>
      <w:r w:rsidR="001257DE" w:rsidRPr="00A850F5">
        <w:rPr>
          <w:rFonts w:ascii="Arial" w:hAnsi="Arial" w:cs="Arial"/>
          <w:sz w:val="20"/>
          <w:szCs w:val="20"/>
        </w:rPr>
        <w:t xml:space="preserve"> např. obecné dotazy k</w:t>
      </w:r>
      <w:r w:rsidR="0097412B">
        <w:rPr>
          <w:rFonts w:ascii="Arial" w:hAnsi="Arial" w:cs="Arial"/>
          <w:sz w:val="20"/>
          <w:szCs w:val="20"/>
        </w:rPr>
        <w:t> </w:t>
      </w:r>
      <w:r w:rsidR="001257DE" w:rsidRPr="00A850F5">
        <w:rPr>
          <w:rFonts w:ascii="Arial" w:hAnsi="Arial" w:cs="Arial"/>
          <w:sz w:val="20"/>
          <w:szCs w:val="20"/>
        </w:rPr>
        <w:t>výkaznictví</w:t>
      </w:r>
      <w:r w:rsidR="0097412B">
        <w:rPr>
          <w:rFonts w:ascii="Arial" w:hAnsi="Arial" w:cs="Arial"/>
          <w:sz w:val="20"/>
          <w:szCs w:val="20"/>
        </w:rPr>
        <w:t xml:space="preserve"> (</w:t>
      </w:r>
      <w:r w:rsidR="00FE1A71">
        <w:rPr>
          <w:rFonts w:ascii="Arial" w:hAnsi="Arial" w:cs="Arial"/>
          <w:sz w:val="20"/>
          <w:szCs w:val="20"/>
        </w:rPr>
        <w:t>1</w:t>
      </w:r>
      <w:r w:rsidR="002442F5">
        <w:rPr>
          <w:rFonts w:ascii="Arial" w:hAnsi="Arial" w:cs="Arial"/>
          <w:sz w:val="20"/>
          <w:szCs w:val="20"/>
        </w:rPr>
        <w:t xml:space="preserve"> 128 </w:t>
      </w:r>
      <w:r w:rsidR="0097412B">
        <w:rPr>
          <w:rFonts w:ascii="Arial" w:hAnsi="Arial" w:cs="Arial"/>
          <w:sz w:val="20"/>
          <w:szCs w:val="20"/>
        </w:rPr>
        <w:t>dotazů)</w:t>
      </w:r>
      <w:r w:rsidR="001257DE" w:rsidRPr="00A850F5">
        <w:rPr>
          <w:rFonts w:ascii="Arial" w:hAnsi="Arial" w:cs="Arial"/>
          <w:sz w:val="20"/>
          <w:szCs w:val="20"/>
        </w:rPr>
        <w:t xml:space="preserve">, </w:t>
      </w:r>
      <w:r w:rsidR="0069397C">
        <w:rPr>
          <w:rFonts w:ascii="Arial" w:hAnsi="Arial" w:cs="Arial"/>
          <w:sz w:val="20"/>
          <w:szCs w:val="20"/>
        </w:rPr>
        <w:t>informace metodického charakteru (</w:t>
      </w:r>
      <w:r w:rsidR="00FE1A71">
        <w:rPr>
          <w:rFonts w:ascii="Arial" w:hAnsi="Arial" w:cs="Arial"/>
          <w:sz w:val="20"/>
          <w:szCs w:val="20"/>
        </w:rPr>
        <w:t xml:space="preserve">1 </w:t>
      </w:r>
      <w:r w:rsidR="002442F5">
        <w:rPr>
          <w:rFonts w:ascii="Arial" w:hAnsi="Arial" w:cs="Arial"/>
          <w:sz w:val="20"/>
          <w:szCs w:val="20"/>
        </w:rPr>
        <w:t>326</w:t>
      </w:r>
      <w:r w:rsidR="0069397C">
        <w:rPr>
          <w:rFonts w:ascii="Arial" w:hAnsi="Arial" w:cs="Arial"/>
          <w:sz w:val="20"/>
          <w:szCs w:val="20"/>
        </w:rPr>
        <w:t xml:space="preserve"> dotazů)</w:t>
      </w:r>
      <w:r w:rsidR="001257DE" w:rsidRPr="00A850F5">
        <w:rPr>
          <w:rFonts w:ascii="Arial" w:hAnsi="Arial" w:cs="Arial"/>
          <w:sz w:val="20"/>
          <w:szCs w:val="20"/>
        </w:rPr>
        <w:t>, orien</w:t>
      </w:r>
      <w:r w:rsidR="0097412B">
        <w:rPr>
          <w:rFonts w:ascii="Arial" w:hAnsi="Arial" w:cs="Arial"/>
          <w:sz w:val="20"/>
          <w:szCs w:val="20"/>
        </w:rPr>
        <w:t>tac</w:t>
      </w:r>
      <w:r w:rsidR="0069397C">
        <w:rPr>
          <w:rFonts w:ascii="Arial" w:hAnsi="Arial" w:cs="Arial"/>
          <w:sz w:val="20"/>
          <w:szCs w:val="20"/>
        </w:rPr>
        <w:t>e</w:t>
      </w:r>
      <w:r w:rsidR="0097412B">
        <w:rPr>
          <w:rFonts w:ascii="Arial" w:hAnsi="Arial" w:cs="Arial"/>
          <w:sz w:val="20"/>
          <w:szCs w:val="20"/>
        </w:rPr>
        <w:t xml:space="preserve"> na internetových stránkách</w:t>
      </w:r>
      <w:r w:rsidR="0069397C">
        <w:rPr>
          <w:rFonts w:ascii="Arial" w:hAnsi="Arial" w:cs="Arial"/>
          <w:sz w:val="20"/>
          <w:szCs w:val="20"/>
        </w:rPr>
        <w:t>, technická podpora apod.</w:t>
      </w:r>
    </w:p>
    <w:p w:rsidR="009D7346" w:rsidRPr="00A850F5" w:rsidRDefault="009D7346" w:rsidP="00897741">
      <w:pPr>
        <w:pStyle w:val="Titulek"/>
        <w:keepNext/>
        <w:spacing w:before="120" w:after="40"/>
        <w:jc w:val="center"/>
        <w:rPr>
          <w:rFonts w:ascii="Arial" w:hAnsi="Arial" w:cs="Arial"/>
          <w:color w:val="0070C0"/>
          <w:sz w:val="20"/>
          <w:szCs w:val="20"/>
        </w:rPr>
      </w:pPr>
      <w:r w:rsidRPr="00A850F5">
        <w:rPr>
          <w:rFonts w:ascii="Arial" w:hAnsi="Arial" w:cs="Arial"/>
          <w:color w:val="0070C0"/>
          <w:sz w:val="20"/>
          <w:szCs w:val="20"/>
        </w:rPr>
        <w:t xml:space="preserve">Graf </w:t>
      </w:r>
      <w:r w:rsidR="00EC2BFF">
        <w:rPr>
          <w:rFonts w:ascii="Arial" w:hAnsi="Arial" w:cs="Arial"/>
          <w:color w:val="0070C0"/>
          <w:sz w:val="20"/>
          <w:szCs w:val="20"/>
        </w:rPr>
        <w:t>5</w:t>
      </w:r>
    </w:p>
    <w:p w:rsidR="009D7346" w:rsidRPr="00A850F5" w:rsidRDefault="00E41FA3" w:rsidP="009D7346">
      <w:pPr>
        <w:spacing w:before="80" w:after="40"/>
        <w:jc w:val="center"/>
        <w:rPr>
          <w:rFonts w:ascii="Arial" w:hAnsi="Arial" w:cs="Arial"/>
          <w:color w:val="FF0000"/>
          <w:sz w:val="20"/>
          <w:szCs w:val="20"/>
        </w:rPr>
      </w:pPr>
      <w:r w:rsidRPr="00E41FA3">
        <w:rPr>
          <w:noProof/>
        </w:rPr>
        <w:drawing>
          <wp:inline distT="0" distB="0" distL="0" distR="0" wp14:anchorId="2F5115BB" wp14:editId="54BB64F9">
            <wp:extent cx="4981575" cy="4879340"/>
            <wp:effectExtent l="0" t="0" r="9525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87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346" w:rsidRPr="00A850F5" w:rsidRDefault="009D7346" w:rsidP="009D7346">
      <w:pPr>
        <w:pStyle w:val="Titulek"/>
        <w:keepNext/>
        <w:spacing w:before="80" w:after="40"/>
        <w:jc w:val="both"/>
        <w:rPr>
          <w:rFonts w:ascii="Arial" w:hAnsi="Arial" w:cs="Arial"/>
          <w:color w:val="FF0000"/>
        </w:rPr>
        <w:sectPr w:rsidR="009D7346" w:rsidRPr="00A850F5" w:rsidSect="0062582D">
          <w:footerReference w:type="even" r:id="rId13"/>
          <w:footerReference w:type="default" r:id="rId14"/>
          <w:footerReference w:type="first" r:id="rId15"/>
          <w:pgSz w:w="11906" w:h="16838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F83890" w:rsidRDefault="00692B2D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roce 2019 došlo ke změně pořadí skupin statistik, na které se zákazníci nejčastěji ptali</w:t>
      </w:r>
      <w:r w:rsidR="007F5F4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Zatímco v předchozích letech to byla skupina Organizační statistika, loni se d</w:t>
      </w:r>
      <w:r w:rsidR="00D45905" w:rsidRPr="00A850F5">
        <w:rPr>
          <w:rFonts w:ascii="Arial" w:hAnsi="Arial" w:cs="Arial"/>
          <w:sz w:val="20"/>
          <w:szCs w:val="20"/>
        </w:rPr>
        <w:t>otazy</w:t>
      </w:r>
      <w:r w:rsidR="00236935" w:rsidRPr="00A850F5">
        <w:rPr>
          <w:rFonts w:ascii="Arial" w:hAnsi="Arial" w:cs="Arial"/>
          <w:sz w:val="20"/>
          <w:szCs w:val="20"/>
        </w:rPr>
        <w:t xml:space="preserve"> a zakázk</w:t>
      </w:r>
      <w:r w:rsidR="0045672C">
        <w:rPr>
          <w:rFonts w:ascii="Arial" w:hAnsi="Arial" w:cs="Arial"/>
          <w:sz w:val="20"/>
          <w:szCs w:val="20"/>
        </w:rPr>
        <w:t>y</w:t>
      </w:r>
      <w:r w:rsidR="00236935" w:rsidRPr="00A850F5">
        <w:rPr>
          <w:rFonts w:ascii="Arial" w:hAnsi="Arial" w:cs="Arial"/>
          <w:sz w:val="20"/>
          <w:szCs w:val="20"/>
        </w:rPr>
        <w:t xml:space="preserve"> </w:t>
      </w:r>
      <w:r w:rsidR="0045672C">
        <w:rPr>
          <w:rFonts w:ascii="Arial" w:hAnsi="Arial" w:cs="Arial"/>
          <w:sz w:val="20"/>
          <w:szCs w:val="20"/>
        </w:rPr>
        <w:t xml:space="preserve">se nejčastěji </w:t>
      </w:r>
      <w:r>
        <w:rPr>
          <w:rFonts w:ascii="Arial" w:hAnsi="Arial" w:cs="Arial"/>
          <w:sz w:val="20"/>
          <w:szCs w:val="20"/>
        </w:rPr>
        <w:t>týkaly statistiky obyvatelstva</w:t>
      </w:r>
      <w:r w:rsidR="0045672C" w:rsidRPr="00A850F5">
        <w:rPr>
          <w:rFonts w:ascii="Arial" w:hAnsi="Arial" w:cs="Arial"/>
          <w:sz w:val="20"/>
          <w:szCs w:val="20"/>
        </w:rPr>
        <w:t xml:space="preserve"> </w:t>
      </w:r>
      <w:r w:rsidR="00AA1D04" w:rsidRPr="00A850F5">
        <w:rPr>
          <w:rFonts w:ascii="Arial" w:hAnsi="Arial" w:cs="Arial"/>
          <w:sz w:val="20"/>
          <w:szCs w:val="20"/>
        </w:rPr>
        <w:t>(1</w:t>
      </w:r>
      <w:r w:rsidR="00080A8B">
        <w:rPr>
          <w:rFonts w:ascii="Arial" w:hAnsi="Arial" w:cs="Arial"/>
          <w:sz w:val="20"/>
          <w:szCs w:val="20"/>
        </w:rPr>
        <w:t>3,</w:t>
      </w:r>
      <w:r>
        <w:rPr>
          <w:rFonts w:ascii="Arial" w:hAnsi="Arial" w:cs="Arial"/>
          <w:sz w:val="20"/>
          <w:szCs w:val="20"/>
        </w:rPr>
        <w:t>9</w:t>
      </w:r>
      <w:r w:rsidR="00BE3032" w:rsidRPr="00A850F5">
        <w:rPr>
          <w:rFonts w:ascii="Arial" w:hAnsi="Arial" w:cs="Arial"/>
          <w:sz w:val="20"/>
          <w:szCs w:val="20"/>
        </w:rPr>
        <w:t xml:space="preserve"> %</w:t>
      </w:r>
      <w:r w:rsidR="00BE3032" w:rsidRPr="00A850F5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="00BE3032" w:rsidRPr="00A850F5">
        <w:rPr>
          <w:rFonts w:ascii="Arial" w:hAnsi="Arial" w:cs="Arial"/>
          <w:sz w:val="20"/>
          <w:szCs w:val="20"/>
        </w:rPr>
        <w:t>)</w:t>
      </w:r>
      <w:r w:rsidR="00236935" w:rsidRPr="00A850F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dále pak cenové statistiky</w:t>
      </w:r>
      <w:r w:rsidR="00F92AD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včetně dotazů na míru inflace</w:t>
      </w:r>
      <w:r w:rsidR="00F92ADA">
        <w:rPr>
          <w:rFonts w:ascii="Arial" w:hAnsi="Arial" w:cs="Arial"/>
          <w:sz w:val="20"/>
          <w:szCs w:val="20"/>
        </w:rPr>
        <w:t xml:space="preserve"> a výpočtů cenového vývoje za nestandardní období (13,4 %), a organizační statistiky (13,3 %), </w:t>
      </w:r>
      <w:r w:rsidR="00236935" w:rsidRPr="00A850F5">
        <w:rPr>
          <w:rFonts w:ascii="Arial" w:hAnsi="Arial" w:cs="Arial"/>
          <w:sz w:val="20"/>
          <w:szCs w:val="20"/>
        </w:rPr>
        <w:t xml:space="preserve">což je </w:t>
      </w:r>
      <w:r w:rsidR="00BE3032" w:rsidRPr="00A850F5">
        <w:rPr>
          <w:rFonts w:ascii="Arial" w:hAnsi="Arial" w:cs="Arial"/>
          <w:sz w:val="20"/>
          <w:szCs w:val="20"/>
        </w:rPr>
        <w:t>skupina</w:t>
      </w:r>
      <w:r w:rsidR="00236935" w:rsidRPr="00A850F5">
        <w:rPr>
          <w:rFonts w:ascii="Arial" w:hAnsi="Arial" w:cs="Arial"/>
          <w:sz w:val="20"/>
          <w:szCs w:val="20"/>
        </w:rPr>
        <w:t xml:space="preserve">, </w:t>
      </w:r>
      <w:r w:rsidR="00155D29" w:rsidRPr="00A850F5">
        <w:rPr>
          <w:rFonts w:ascii="Arial" w:hAnsi="Arial" w:cs="Arial"/>
          <w:sz w:val="20"/>
          <w:szCs w:val="20"/>
        </w:rPr>
        <w:t>kte</w:t>
      </w:r>
      <w:r w:rsidR="00236935" w:rsidRPr="00A850F5">
        <w:rPr>
          <w:rFonts w:ascii="Arial" w:hAnsi="Arial" w:cs="Arial"/>
          <w:sz w:val="20"/>
          <w:szCs w:val="20"/>
        </w:rPr>
        <w:t>r</w:t>
      </w:r>
      <w:r w:rsidR="007E1A7B" w:rsidRPr="00A850F5">
        <w:rPr>
          <w:rFonts w:ascii="Arial" w:hAnsi="Arial" w:cs="Arial"/>
          <w:sz w:val="20"/>
          <w:szCs w:val="20"/>
        </w:rPr>
        <w:t>á</w:t>
      </w:r>
      <w:r w:rsidR="00236935" w:rsidRPr="00A850F5">
        <w:rPr>
          <w:rFonts w:ascii="Arial" w:hAnsi="Arial" w:cs="Arial"/>
          <w:sz w:val="20"/>
          <w:szCs w:val="20"/>
        </w:rPr>
        <w:t xml:space="preserve"> </w:t>
      </w:r>
      <w:r w:rsidR="00155D29" w:rsidRPr="00A850F5">
        <w:rPr>
          <w:rFonts w:ascii="Arial" w:hAnsi="Arial" w:cs="Arial"/>
          <w:sz w:val="20"/>
          <w:szCs w:val="20"/>
        </w:rPr>
        <w:t>zahrnuje</w:t>
      </w:r>
      <w:r w:rsidR="00BE3032" w:rsidRPr="00A850F5">
        <w:rPr>
          <w:rFonts w:ascii="Arial" w:hAnsi="Arial" w:cs="Arial"/>
          <w:sz w:val="20"/>
          <w:szCs w:val="20"/>
        </w:rPr>
        <w:t xml:space="preserve"> vše, co se týká</w:t>
      </w:r>
      <w:r w:rsidR="0045672C">
        <w:rPr>
          <w:rFonts w:ascii="Arial" w:hAnsi="Arial" w:cs="Arial"/>
          <w:sz w:val="20"/>
          <w:szCs w:val="20"/>
        </w:rPr>
        <w:t xml:space="preserve"> </w:t>
      </w:r>
      <w:r w:rsidR="00236935" w:rsidRPr="00A850F5">
        <w:rPr>
          <w:rFonts w:ascii="Arial" w:hAnsi="Arial" w:cs="Arial"/>
          <w:sz w:val="20"/>
          <w:szCs w:val="20"/>
        </w:rPr>
        <w:t>Registr</w:t>
      </w:r>
      <w:r w:rsidR="00BE3032" w:rsidRPr="00A850F5">
        <w:rPr>
          <w:rFonts w:ascii="Arial" w:hAnsi="Arial" w:cs="Arial"/>
          <w:sz w:val="20"/>
          <w:szCs w:val="20"/>
        </w:rPr>
        <w:t>u</w:t>
      </w:r>
      <w:r w:rsidR="00236935" w:rsidRPr="00A850F5">
        <w:rPr>
          <w:rFonts w:ascii="Arial" w:hAnsi="Arial" w:cs="Arial"/>
          <w:sz w:val="20"/>
          <w:szCs w:val="20"/>
        </w:rPr>
        <w:t xml:space="preserve"> ekonomických subjektů</w:t>
      </w:r>
      <w:r w:rsidR="003D35DB">
        <w:rPr>
          <w:rFonts w:ascii="Arial" w:hAnsi="Arial" w:cs="Arial"/>
          <w:sz w:val="20"/>
          <w:szCs w:val="20"/>
        </w:rPr>
        <w:t xml:space="preserve"> </w:t>
      </w:r>
      <w:r w:rsidR="007F5F46">
        <w:rPr>
          <w:rFonts w:ascii="Arial" w:hAnsi="Arial" w:cs="Arial"/>
          <w:sz w:val="20"/>
          <w:szCs w:val="20"/>
        </w:rPr>
        <w:t>(</w:t>
      </w:r>
      <w:r w:rsidR="00A9373B" w:rsidRPr="00A850F5">
        <w:rPr>
          <w:rFonts w:ascii="Arial" w:hAnsi="Arial" w:cs="Arial"/>
          <w:sz w:val="20"/>
          <w:szCs w:val="20"/>
        </w:rPr>
        <w:t>jak</w:t>
      </w:r>
      <w:r w:rsidR="00061FF2" w:rsidRPr="00A850F5">
        <w:rPr>
          <w:rFonts w:ascii="Arial" w:hAnsi="Arial" w:cs="Arial"/>
          <w:sz w:val="20"/>
          <w:szCs w:val="20"/>
        </w:rPr>
        <w:t xml:space="preserve"> </w:t>
      </w:r>
      <w:r w:rsidR="003C31E7" w:rsidRPr="00A850F5">
        <w:rPr>
          <w:rFonts w:ascii="Arial" w:hAnsi="Arial" w:cs="Arial"/>
          <w:sz w:val="20"/>
          <w:szCs w:val="20"/>
        </w:rPr>
        <w:t>jednoduch</w:t>
      </w:r>
      <w:r w:rsidR="00061FF2" w:rsidRPr="00A850F5">
        <w:rPr>
          <w:rFonts w:ascii="Arial" w:hAnsi="Arial" w:cs="Arial"/>
          <w:sz w:val="20"/>
          <w:szCs w:val="20"/>
        </w:rPr>
        <w:t>é</w:t>
      </w:r>
      <w:r w:rsidR="003C31E7" w:rsidRPr="00A850F5">
        <w:rPr>
          <w:rFonts w:ascii="Arial" w:hAnsi="Arial" w:cs="Arial"/>
          <w:sz w:val="20"/>
          <w:szCs w:val="20"/>
        </w:rPr>
        <w:t xml:space="preserve"> dotaz</w:t>
      </w:r>
      <w:r w:rsidR="00061FF2" w:rsidRPr="00A850F5">
        <w:rPr>
          <w:rFonts w:ascii="Arial" w:hAnsi="Arial" w:cs="Arial"/>
          <w:sz w:val="20"/>
          <w:szCs w:val="20"/>
        </w:rPr>
        <w:t>y</w:t>
      </w:r>
      <w:r w:rsidR="003C31E7" w:rsidRPr="00A850F5">
        <w:rPr>
          <w:rFonts w:ascii="Arial" w:hAnsi="Arial" w:cs="Arial"/>
          <w:sz w:val="20"/>
          <w:szCs w:val="20"/>
        </w:rPr>
        <w:t xml:space="preserve"> na</w:t>
      </w:r>
      <w:r w:rsidR="00EB343D">
        <w:rPr>
          <w:rFonts w:ascii="Arial" w:hAnsi="Arial" w:cs="Arial"/>
          <w:sz w:val="20"/>
          <w:szCs w:val="20"/>
        </w:rPr>
        <w:t> </w:t>
      </w:r>
      <w:r w:rsidR="00A9373B" w:rsidRPr="00A850F5">
        <w:rPr>
          <w:rFonts w:ascii="Arial" w:hAnsi="Arial" w:cs="Arial"/>
          <w:sz w:val="20"/>
          <w:szCs w:val="20"/>
        </w:rPr>
        <w:t xml:space="preserve">konkrétní </w:t>
      </w:r>
      <w:r w:rsidR="003C31E7" w:rsidRPr="00A850F5">
        <w:rPr>
          <w:rFonts w:ascii="Arial" w:hAnsi="Arial" w:cs="Arial"/>
          <w:sz w:val="20"/>
          <w:szCs w:val="20"/>
        </w:rPr>
        <w:t>subjekt v</w:t>
      </w:r>
      <w:r w:rsidR="00A9373B" w:rsidRPr="00A850F5">
        <w:rPr>
          <w:rFonts w:ascii="Arial" w:hAnsi="Arial" w:cs="Arial"/>
          <w:sz w:val="20"/>
          <w:szCs w:val="20"/>
        </w:rPr>
        <w:t> </w:t>
      </w:r>
      <w:r w:rsidR="003C31E7" w:rsidRPr="00A850F5">
        <w:rPr>
          <w:rFonts w:ascii="Arial" w:hAnsi="Arial" w:cs="Arial"/>
          <w:sz w:val="20"/>
          <w:szCs w:val="20"/>
        </w:rPr>
        <w:t>RES</w:t>
      </w:r>
      <w:r w:rsidR="00A9373B" w:rsidRPr="00A850F5">
        <w:rPr>
          <w:rFonts w:ascii="Arial" w:hAnsi="Arial" w:cs="Arial"/>
          <w:sz w:val="20"/>
          <w:szCs w:val="20"/>
        </w:rPr>
        <w:t>, tak</w:t>
      </w:r>
      <w:r w:rsidR="003C31E7" w:rsidRPr="00A850F5">
        <w:rPr>
          <w:rFonts w:ascii="Arial" w:hAnsi="Arial" w:cs="Arial"/>
          <w:sz w:val="20"/>
          <w:szCs w:val="20"/>
        </w:rPr>
        <w:t xml:space="preserve"> složité výběry dat podle požadavků zákazníka</w:t>
      </w:r>
      <w:r w:rsidR="007F5F46">
        <w:rPr>
          <w:rFonts w:ascii="Arial" w:hAnsi="Arial" w:cs="Arial"/>
          <w:sz w:val="20"/>
          <w:szCs w:val="20"/>
        </w:rPr>
        <w:t>)</w:t>
      </w:r>
      <w:r w:rsidR="003C31E7" w:rsidRPr="00A850F5">
        <w:rPr>
          <w:rFonts w:ascii="Arial" w:hAnsi="Arial" w:cs="Arial"/>
          <w:sz w:val="20"/>
          <w:szCs w:val="20"/>
        </w:rPr>
        <w:t>.</w:t>
      </w:r>
      <w:r w:rsidR="00236935" w:rsidRPr="00A850F5">
        <w:rPr>
          <w:rFonts w:ascii="Arial" w:hAnsi="Arial" w:cs="Arial"/>
          <w:sz w:val="20"/>
          <w:szCs w:val="20"/>
        </w:rPr>
        <w:t xml:space="preserve"> </w:t>
      </w:r>
      <w:r w:rsidR="00F92ADA">
        <w:rPr>
          <w:rFonts w:ascii="Arial" w:hAnsi="Arial" w:cs="Arial"/>
          <w:sz w:val="20"/>
          <w:szCs w:val="20"/>
        </w:rPr>
        <w:t xml:space="preserve">Na dalších místech se pak umístily </w:t>
      </w:r>
      <w:r w:rsidR="00F92ADA" w:rsidRPr="00A850F5">
        <w:rPr>
          <w:rFonts w:ascii="Arial" w:hAnsi="Arial" w:cs="Arial"/>
          <w:sz w:val="20"/>
          <w:szCs w:val="20"/>
        </w:rPr>
        <w:t>výsledky SLDB 2011, a to včetně komparace s</w:t>
      </w:r>
      <w:r w:rsidR="00F92ADA">
        <w:rPr>
          <w:rFonts w:ascii="Arial" w:hAnsi="Arial" w:cs="Arial"/>
          <w:sz w:val="20"/>
          <w:szCs w:val="20"/>
        </w:rPr>
        <w:t> </w:t>
      </w:r>
      <w:r w:rsidR="00F92ADA" w:rsidRPr="00A850F5">
        <w:rPr>
          <w:rFonts w:ascii="Arial" w:hAnsi="Arial" w:cs="Arial"/>
          <w:sz w:val="20"/>
          <w:szCs w:val="20"/>
        </w:rPr>
        <w:t>předchozími sčítáními (</w:t>
      </w:r>
      <w:r w:rsidR="00F92ADA">
        <w:rPr>
          <w:rFonts w:ascii="Arial" w:hAnsi="Arial" w:cs="Arial"/>
          <w:sz w:val="20"/>
          <w:szCs w:val="20"/>
        </w:rPr>
        <w:t>4,8</w:t>
      </w:r>
      <w:r w:rsidR="00F92ADA" w:rsidRPr="00A850F5">
        <w:rPr>
          <w:rFonts w:ascii="Arial" w:hAnsi="Arial" w:cs="Arial"/>
          <w:sz w:val="20"/>
          <w:szCs w:val="20"/>
        </w:rPr>
        <w:t> %)</w:t>
      </w:r>
      <w:r w:rsidR="00F92ADA">
        <w:rPr>
          <w:rFonts w:ascii="Arial" w:hAnsi="Arial" w:cs="Arial"/>
          <w:sz w:val="20"/>
          <w:szCs w:val="20"/>
        </w:rPr>
        <w:t xml:space="preserve"> a statistika </w:t>
      </w:r>
      <w:r w:rsidR="00704210" w:rsidRPr="00A850F5">
        <w:rPr>
          <w:rFonts w:ascii="Arial" w:hAnsi="Arial" w:cs="Arial"/>
          <w:sz w:val="20"/>
          <w:szCs w:val="20"/>
        </w:rPr>
        <w:t>mezd</w:t>
      </w:r>
      <w:r w:rsidR="00704210">
        <w:rPr>
          <w:rFonts w:ascii="Arial" w:hAnsi="Arial" w:cs="Arial"/>
          <w:sz w:val="20"/>
          <w:szCs w:val="20"/>
        </w:rPr>
        <w:t xml:space="preserve"> a nákladů práce</w:t>
      </w:r>
      <w:r w:rsidR="00704210" w:rsidRPr="00A850F5">
        <w:rPr>
          <w:rFonts w:ascii="Arial" w:hAnsi="Arial" w:cs="Arial"/>
          <w:sz w:val="20"/>
          <w:szCs w:val="20"/>
        </w:rPr>
        <w:t xml:space="preserve"> (</w:t>
      </w:r>
      <w:r w:rsidR="00F92ADA">
        <w:rPr>
          <w:rFonts w:ascii="Arial" w:hAnsi="Arial" w:cs="Arial"/>
          <w:sz w:val="20"/>
          <w:szCs w:val="20"/>
        </w:rPr>
        <w:t>3,7</w:t>
      </w:r>
      <w:r w:rsidR="00704210" w:rsidRPr="00A850F5">
        <w:rPr>
          <w:rFonts w:ascii="Arial" w:hAnsi="Arial" w:cs="Arial"/>
          <w:sz w:val="20"/>
          <w:szCs w:val="20"/>
        </w:rPr>
        <w:t> %)</w:t>
      </w:r>
      <w:r w:rsidR="00704210">
        <w:rPr>
          <w:rFonts w:ascii="Arial" w:hAnsi="Arial" w:cs="Arial"/>
          <w:sz w:val="20"/>
          <w:szCs w:val="20"/>
        </w:rPr>
        <w:t>.</w:t>
      </w:r>
      <w:r w:rsidR="00B27912">
        <w:rPr>
          <w:rFonts w:ascii="Arial" w:hAnsi="Arial" w:cs="Arial"/>
          <w:sz w:val="20"/>
          <w:szCs w:val="20"/>
        </w:rPr>
        <w:t xml:space="preserve"> </w:t>
      </w:r>
    </w:p>
    <w:p w:rsidR="00294A6C" w:rsidRPr="00A850F5" w:rsidRDefault="000A2C88" w:rsidP="00C40F38">
      <w:pPr>
        <w:spacing w:before="80" w:after="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Nejčastěji poskytovaným typem výstupu jsou</w:t>
      </w:r>
      <w:r w:rsidR="00D62206" w:rsidRPr="00A850F5">
        <w:rPr>
          <w:rFonts w:ascii="Arial" w:hAnsi="Arial" w:cs="Arial"/>
          <w:sz w:val="20"/>
          <w:szCs w:val="20"/>
        </w:rPr>
        <w:t xml:space="preserve"> hotové</w:t>
      </w:r>
      <w:r w:rsidR="00A05BE6" w:rsidRPr="00A850F5">
        <w:rPr>
          <w:rFonts w:ascii="Arial" w:hAnsi="Arial" w:cs="Arial"/>
          <w:sz w:val="20"/>
          <w:szCs w:val="20"/>
        </w:rPr>
        <w:t xml:space="preserve"> produkty</w:t>
      </w:r>
      <w:r>
        <w:rPr>
          <w:rFonts w:ascii="Arial" w:hAnsi="Arial" w:cs="Arial"/>
          <w:sz w:val="20"/>
          <w:szCs w:val="20"/>
        </w:rPr>
        <w:t xml:space="preserve"> – publikace </w:t>
      </w:r>
      <w:r w:rsidR="00A05BE6" w:rsidRPr="00A850F5">
        <w:rPr>
          <w:rFonts w:ascii="Arial" w:hAnsi="Arial" w:cs="Arial"/>
          <w:sz w:val="20"/>
          <w:szCs w:val="20"/>
        </w:rPr>
        <w:t xml:space="preserve">nebo odkazy na web </w:t>
      </w:r>
      <w:r>
        <w:rPr>
          <w:rFonts w:ascii="Arial" w:hAnsi="Arial" w:cs="Arial"/>
          <w:sz w:val="20"/>
          <w:szCs w:val="20"/>
        </w:rPr>
        <w:t>a</w:t>
      </w:r>
      <w:r w:rsidR="00B279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do</w:t>
      </w:r>
      <w:r w:rsidR="00B279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veřejné databáze, ale patří sem i soubory dat, které předem připravujeme na základě odhadu zájmu uživatelů </w:t>
      </w:r>
      <w:r w:rsidR="00A05BE6" w:rsidRPr="00A850F5">
        <w:rPr>
          <w:rFonts w:ascii="Arial" w:hAnsi="Arial" w:cs="Arial"/>
          <w:sz w:val="20"/>
          <w:szCs w:val="20"/>
        </w:rPr>
        <w:t>(6</w:t>
      </w:r>
      <w:r>
        <w:rPr>
          <w:rFonts w:ascii="Arial" w:hAnsi="Arial" w:cs="Arial"/>
          <w:sz w:val="20"/>
          <w:szCs w:val="20"/>
        </w:rPr>
        <w:t>8</w:t>
      </w:r>
      <w:r w:rsidR="0070421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7</w:t>
      </w:r>
      <w:r w:rsidR="00D62206" w:rsidRPr="00A850F5">
        <w:rPr>
          <w:rFonts w:ascii="Arial" w:hAnsi="Arial" w:cs="Arial"/>
          <w:sz w:val="20"/>
          <w:szCs w:val="20"/>
        </w:rPr>
        <w:t xml:space="preserve"> % dotazů) a</w:t>
      </w:r>
      <w:r w:rsidR="00E04A37">
        <w:rPr>
          <w:rFonts w:ascii="Arial" w:hAnsi="Arial" w:cs="Arial"/>
          <w:sz w:val="20"/>
          <w:szCs w:val="20"/>
        </w:rPr>
        <w:t> </w:t>
      </w:r>
      <w:r w:rsidR="00D62206" w:rsidRPr="00A850F5">
        <w:rPr>
          <w:rFonts w:ascii="Arial" w:hAnsi="Arial" w:cs="Arial"/>
          <w:sz w:val="20"/>
          <w:szCs w:val="20"/>
        </w:rPr>
        <w:t>informace metodického charakteru (</w:t>
      </w:r>
      <w:r>
        <w:rPr>
          <w:rFonts w:ascii="Arial" w:hAnsi="Arial" w:cs="Arial"/>
          <w:sz w:val="20"/>
          <w:szCs w:val="20"/>
        </w:rPr>
        <w:t>13</w:t>
      </w:r>
      <w:r w:rsidR="00A55BB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6</w:t>
      </w:r>
      <w:r w:rsidR="00D62206" w:rsidRPr="00A850F5">
        <w:rPr>
          <w:rFonts w:ascii="Arial" w:hAnsi="Arial" w:cs="Arial"/>
          <w:sz w:val="20"/>
          <w:szCs w:val="20"/>
        </w:rPr>
        <w:t xml:space="preserve"> %). </w:t>
      </w:r>
      <w:r w:rsidR="00251E9E" w:rsidRPr="00A850F5">
        <w:rPr>
          <w:rFonts w:ascii="Arial" w:hAnsi="Arial" w:cs="Arial"/>
          <w:sz w:val="20"/>
          <w:szCs w:val="20"/>
        </w:rPr>
        <w:t xml:space="preserve">Část dotazů </w:t>
      </w:r>
      <w:r w:rsidR="001C1D6A" w:rsidRPr="00A850F5">
        <w:rPr>
          <w:rFonts w:ascii="Arial" w:hAnsi="Arial" w:cs="Arial"/>
          <w:sz w:val="20"/>
          <w:szCs w:val="20"/>
        </w:rPr>
        <w:t>(</w:t>
      </w:r>
      <w:r w:rsidR="00A55BB4">
        <w:rPr>
          <w:rFonts w:ascii="Arial" w:hAnsi="Arial" w:cs="Arial"/>
          <w:sz w:val="20"/>
          <w:szCs w:val="20"/>
        </w:rPr>
        <w:t>0</w:t>
      </w:r>
      <w:r w:rsidR="00A05BE6" w:rsidRPr="00A850F5">
        <w:rPr>
          <w:rFonts w:ascii="Arial" w:hAnsi="Arial" w:cs="Arial"/>
          <w:sz w:val="20"/>
          <w:szCs w:val="20"/>
        </w:rPr>
        <w:t>,</w:t>
      </w:r>
      <w:r w:rsidR="00D038E4">
        <w:rPr>
          <w:rFonts w:ascii="Arial" w:hAnsi="Arial" w:cs="Arial"/>
          <w:sz w:val="20"/>
          <w:szCs w:val="20"/>
        </w:rPr>
        <w:t>6</w:t>
      </w:r>
      <w:r w:rsidR="001C1D6A" w:rsidRPr="00A850F5">
        <w:rPr>
          <w:rFonts w:ascii="Arial" w:hAnsi="Arial" w:cs="Arial"/>
          <w:sz w:val="20"/>
          <w:szCs w:val="20"/>
        </w:rPr>
        <w:t> %)</w:t>
      </w:r>
      <w:r w:rsidR="00C40F38" w:rsidRPr="00A850F5">
        <w:rPr>
          <w:rFonts w:ascii="Arial" w:hAnsi="Arial" w:cs="Arial"/>
          <w:sz w:val="20"/>
          <w:szCs w:val="20"/>
        </w:rPr>
        <w:t xml:space="preserve"> </w:t>
      </w:r>
      <w:r w:rsidR="00251E9E" w:rsidRPr="00A850F5">
        <w:rPr>
          <w:rFonts w:ascii="Arial" w:hAnsi="Arial" w:cs="Arial"/>
          <w:sz w:val="20"/>
          <w:szCs w:val="20"/>
        </w:rPr>
        <w:t>je zařazována</w:t>
      </w:r>
      <w:r w:rsidR="00236935" w:rsidRPr="00A850F5">
        <w:rPr>
          <w:rFonts w:ascii="Arial" w:hAnsi="Arial" w:cs="Arial"/>
          <w:sz w:val="20"/>
          <w:szCs w:val="20"/>
        </w:rPr>
        <w:t xml:space="preserve"> pod téma „Technická podpora služeb“</w:t>
      </w:r>
      <w:r w:rsidR="008D0DA8" w:rsidRPr="00A850F5">
        <w:rPr>
          <w:rFonts w:ascii="Arial" w:hAnsi="Arial" w:cs="Arial"/>
          <w:sz w:val="20"/>
          <w:szCs w:val="20"/>
        </w:rPr>
        <w:t>.</w:t>
      </w:r>
      <w:r w:rsidR="005F33C4" w:rsidRPr="00A850F5">
        <w:rPr>
          <w:rFonts w:ascii="Arial" w:hAnsi="Arial" w:cs="Arial"/>
          <w:sz w:val="20"/>
          <w:szCs w:val="20"/>
        </w:rPr>
        <w:t xml:space="preserve"> </w:t>
      </w:r>
      <w:r w:rsidR="00D814B1" w:rsidRPr="00A850F5">
        <w:rPr>
          <w:rFonts w:ascii="Arial" w:hAnsi="Arial" w:cs="Arial"/>
          <w:sz w:val="20"/>
          <w:szCs w:val="20"/>
        </w:rPr>
        <w:t>Sem patří</w:t>
      </w:r>
      <w:r w:rsidR="008D0DA8" w:rsidRPr="00A850F5">
        <w:rPr>
          <w:rFonts w:ascii="Arial" w:hAnsi="Arial" w:cs="Arial"/>
          <w:sz w:val="20"/>
          <w:szCs w:val="20"/>
        </w:rPr>
        <w:t xml:space="preserve"> </w:t>
      </w:r>
      <w:r w:rsidR="00236935" w:rsidRPr="00A850F5">
        <w:rPr>
          <w:rFonts w:ascii="Arial" w:hAnsi="Arial" w:cs="Arial"/>
          <w:sz w:val="20"/>
          <w:szCs w:val="20"/>
        </w:rPr>
        <w:t xml:space="preserve">například dotazy na fungování webu, </w:t>
      </w:r>
      <w:r w:rsidR="00D6699F">
        <w:rPr>
          <w:rFonts w:ascii="Arial" w:hAnsi="Arial" w:cs="Arial"/>
          <w:sz w:val="20"/>
          <w:szCs w:val="20"/>
        </w:rPr>
        <w:t>způsob předávání dat</w:t>
      </w:r>
      <w:r w:rsidR="00236935" w:rsidRPr="00A850F5">
        <w:rPr>
          <w:rFonts w:ascii="Arial" w:hAnsi="Arial" w:cs="Arial"/>
          <w:sz w:val="20"/>
          <w:szCs w:val="20"/>
        </w:rPr>
        <w:t xml:space="preserve"> atd.</w:t>
      </w:r>
      <w:r w:rsidR="001C1D6A" w:rsidRPr="00A850F5">
        <w:rPr>
          <w:rFonts w:ascii="Arial" w:hAnsi="Arial" w:cs="Arial"/>
          <w:sz w:val="20"/>
          <w:szCs w:val="20"/>
        </w:rPr>
        <w:t xml:space="preserve"> </w:t>
      </w:r>
    </w:p>
    <w:p w:rsidR="00692D6D" w:rsidRPr="00A850F5" w:rsidRDefault="00236935" w:rsidP="004B08D9">
      <w:pPr>
        <w:keepNext/>
        <w:keepLines/>
        <w:spacing w:before="240" w:after="40"/>
        <w:jc w:val="both"/>
        <w:rPr>
          <w:rFonts w:ascii="Arial" w:hAnsi="Arial" w:cs="Arial"/>
          <w:b/>
        </w:rPr>
      </w:pPr>
      <w:r w:rsidRPr="00A850F5">
        <w:rPr>
          <w:rFonts w:ascii="Arial" w:hAnsi="Arial" w:cs="Arial"/>
          <w:b/>
        </w:rPr>
        <w:lastRenderedPageBreak/>
        <w:t>Mimořádné zakázky</w:t>
      </w:r>
    </w:p>
    <w:p w:rsidR="000B4CB6" w:rsidRPr="00A850F5" w:rsidRDefault="00D038E4" w:rsidP="004B08D9">
      <w:pPr>
        <w:spacing w:before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 lepší ilustraci</w:t>
      </w:r>
      <w:r w:rsidR="00236935" w:rsidRPr="00A850F5">
        <w:rPr>
          <w:rFonts w:ascii="Arial" w:hAnsi="Arial" w:cs="Arial"/>
          <w:sz w:val="20"/>
          <w:szCs w:val="20"/>
        </w:rPr>
        <w:t xml:space="preserve"> rozmanitost</w:t>
      </w:r>
      <w:r>
        <w:rPr>
          <w:rFonts w:ascii="Arial" w:hAnsi="Arial" w:cs="Arial"/>
          <w:sz w:val="20"/>
          <w:szCs w:val="20"/>
        </w:rPr>
        <w:t>i</w:t>
      </w:r>
      <w:r w:rsidR="00236935" w:rsidRPr="00A850F5">
        <w:rPr>
          <w:rFonts w:ascii="Arial" w:hAnsi="Arial" w:cs="Arial"/>
          <w:sz w:val="20"/>
          <w:szCs w:val="20"/>
        </w:rPr>
        <w:t>, šíř</w:t>
      </w:r>
      <w:r>
        <w:rPr>
          <w:rFonts w:ascii="Arial" w:hAnsi="Arial" w:cs="Arial"/>
          <w:sz w:val="20"/>
          <w:szCs w:val="20"/>
        </w:rPr>
        <w:t>e</w:t>
      </w:r>
      <w:r w:rsidR="00236935" w:rsidRPr="00A850F5">
        <w:rPr>
          <w:rFonts w:ascii="Arial" w:hAnsi="Arial" w:cs="Arial"/>
          <w:sz w:val="20"/>
          <w:szCs w:val="20"/>
        </w:rPr>
        <w:t xml:space="preserve"> i</w:t>
      </w:r>
      <w:r w:rsidR="00904B5E" w:rsidRPr="00A850F5">
        <w:rPr>
          <w:rFonts w:ascii="Arial" w:hAnsi="Arial" w:cs="Arial"/>
          <w:sz w:val="20"/>
          <w:szCs w:val="20"/>
        </w:rPr>
        <w:t> obtížnost</w:t>
      </w:r>
      <w:r>
        <w:rPr>
          <w:rFonts w:ascii="Arial" w:hAnsi="Arial" w:cs="Arial"/>
          <w:sz w:val="20"/>
          <w:szCs w:val="20"/>
        </w:rPr>
        <w:t>i</w:t>
      </w:r>
      <w:r w:rsidR="00904B5E" w:rsidRPr="00A850F5">
        <w:rPr>
          <w:rFonts w:ascii="Arial" w:hAnsi="Arial" w:cs="Arial"/>
          <w:sz w:val="20"/>
          <w:szCs w:val="20"/>
        </w:rPr>
        <w:t xml:space="preserve"> dotazů a </w:t>
      </w:r>
      <w:r w:rsidR="00236935" w:rsidRPr="00A850F5">
        <w:rPr>
          <w:rFonts w:ascii="Arial" w:hAnsi="Arial" w:cs="Arial"/>
          <w:sz w:val="20"/>
          <w:szCs w:val="20"/>
        </w:rPr>
        <w:t xml:space="preserve">požadavků, které </w:t>
      </w:r>
      <w:r w:rsidR="0045672C">
        <w:rPr>
          <w:rFonts w:ascii="Arial" w:hAnsi="Arial" w:cs="Arial"/>
          <w:sz w:val="20"/>
          <w:szCs w:val="20"/>
        </w:rPr>
        <w:t xml:space="preserve">se </w:t>
      </w:r>
      <w:r w:rsidR="00236935" w:rsidRPr="00A850F5">
        <w:rPr>
          <w:rFonts w:ascii="Arial" w:hAnsi="Arial" w:cs="Arial"/>
          <w:sz w:val="20"/>
          <w:szCs w:val="20"/>
        </w:rPr>
        <w:t xml:space="preserve">v informačních službách řeší, </w:t>
      </w:r>
      <w:r w:rsidR="008D0DA8" w:rsidRPr="00A850F5">
        <w:rPr>
          <w:rFonts w:ascii="Arial" w:hAnsi="Arial" w:cs="Arial"/>
          <w:sz w:val="20"/>
          <w:szCs w:val="20"/>
        </w:rPr>
        <w:t xml:space="preserve">byly do zprávy </w:t>
      </w:r>
      <w:r w:rsidR="008D43F6" w:rsidRPr="00A850F5">
        <w:rPr>
          <w:rFonts w:ascii="Arial" w:hAnsi="Arial" w:cs="Arial"/>
          <w:sz w:val="20"/>
          <w:szCs w:val="20"/>
        </w:rPr>
        <w:t xml:space="preserve">zařazeny </w:t>
      </w:r>
      <w:r w:rsidR="00236935" w:rsidRPr="00A850F5">
        <w:rPr>
          <w:rFonts w:ascii="Arial" w:hAnsi="Arial" w:cs="Arial"/>
          <w:sz w:val="20"/>
          <w:szCs w:val="20"/>
        </w:rPr>
        <w:t xml:space="preserve">některé příklady. Při řešení </w:t>
      </w:r>
      <w:r w:rsidR="00D814B1" w:rsidRPr="00A850F5">
        <w:rPr>
          <w:rFonts w:ascii="Arial" w:hAnsi="Arial" w:cs="Arial"/>
          <w:sz w:val="20"/>
          <w:szCs w:val="20"/>
        </w:rPr>
        <w:t xml:space="preserve">složitějších </w:t>
      </w:r>
      <w:r w:rsidR="00236935" w:rsidRPr="00A850F5">
        <w:rPr>
          <w:rFonts w:ascii="Arial" w:hAnsi="Arial" w:cs="Arial"/>
          <w:sz w:val="20"/>
          <w:szCs w:val="20"/>
        </w:rPr>
        <w:t>zakázek</w:t>
      </w:r>
      <w:r w:rsidR="00D814B1" w:rsidRPr="00A850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potřeba komunikovat</w:t>
      </w:r>
      <w:r w:rsidR="00236935" w:rsidRPr="00A850F5">
        <w:rPr>
          <w:rFonts w:ascii="Arial" w:hAnsi="Arial" w:cs="Arial"/>
          <w:sz w:val="20"/>
          <w:szCs w:val="20"/>
        </w:rPr>
        <w:t xml:space="preserve"> </w:t>
      </w:r>
      <w:r w:rsidR="00D814B1" w:rsidRPr="00A850F5">
        <w:rPr>
          <w:rFonts w:ascii="Arial" w:hAnsi="Arial" w:cs="Arial"/>
          <w:sz w:val="20"/>
          <w:szCs w:val="20"/>
        </w:rPr>
        <w:t xml:space="preserve">jak </w:t>
      </w:r>
      <w:r w:rsidR="00236935" w:rsidRPr="00A850F5">
        <w:rPr>
          <w:rFonts w:ascii="Arial" w:hAnsi="Arial" w:cs="Arial"/>
          <w:sz w:val="20"/>
          <w:szCs w:val="20"/>
        </w:rPr>
        <w:t xml:space="preserve">se zákazníkem, </w:t>
      </w:r>
      <w:r w:rsidR="008508DA" w:rsidRPr="00A850F5">
        <w:rPr>
          <w:rFonts w:ascii="Arial" w:hAnsi="Arial" w:cs="Arial"/>
          <w:sz w:val="20"/>
          <w:szCs w:val="20"/>
        </w:rPr>
        <w:t xml:space="preserve">kdy </w:t>
      </w:r>
      <w:r w:rsidR="00236935" w:rsidRPr="00A850F5">
        <w:rPr>
          <w:rFonts w:ascii="Arial" w:hAnsi="Arial" w:cs="Arial"/>
          <w:sz w:val="20"/>
          <w:szCs w:val="20"/>
        </w:rPr>
        <w:t xml:space="preserve">je nezbytné přesně zjistit a </w:t>
      </w:r>
      <w:r w:rsidR="00025110" w:rsidRPr="00A850F5">
        <w:rPr>
          <w:rFonts w:ascii="Arial" w:hAnsi="Arial" w:cs="Arial"/>
          <w:sz w:val="20"/>
          <w:szCs w:val="20"/>
        </w:rPr>
        <w:t xml:space="preserve">někdy </w:t>
      </w:r>
      <w:r w:rsidR="00236935" w:rsidRPr="00A850F5">
        <w:rPr>
          <w:rFonts w:ascii="Arial" w:hAnsi="Arial" w:cs="Arial"/>
          <w:sz w:val="20"/>
          <w:szCs w:val="20"/>
        </w:rPr>
        <w:t>korigovat jeho představy, vysvětlit mu metodiku</w:t>
      </w:r>
      <w:r w:rsidR="00D814B1" w:rsidRPr="00A850F5">
        <w:rPr>
          <w:rFonts w:ascii="Arial" w:hAnsi="Arial" w:cs="Arial"/>
          <w:sz w:val="20"/>
          <w:szCs w:val="20"/>
        </w:rPr>
        <w:t xml:space="preserve"> nebo</w:t>
      </w:r>
      <w:r w:rsidR="00236935" w:rsidRPr="00A850F5">
        <w:rPr>
          <w:rFonts w:ascii="Arial" w:hAnsi="Arial" w:cs="Arial"/>
          <w:sz w:val="20"/>
          <w:szCs w:val="20"/>
        </w:rPr>
        <w:t xml:space="preserve"> případná omezení vypovídací schopnosti dat, </w:t>
      </w:r>
      <w:r>
        <w:rPr>
          <w:rFonts w:ascii="Arial" w:hAnsi="Arial" w:cs="Arial"/>
          <w:sz w:val="20"/>
          <w:szCs w:val="20"/>
        </w:rPr>
        <w:t xml:space="preserve">tak </w:t>
      </w:r>
      <w:r w:rsidR="00A05BE6" w:rsidRPr="00A850F5">
        <w:rPr>
          <w:rFonts w:ascii="Arial" w:hAnsi="Arial" w:cs="Arial"/>
          <w:sz w:val="20"/>
          <w:szCs w:val="20"/>
        </w:rPr>
        <w:t>ve složitějších případech</w:t>
      </w:r>
      <w:r w:rsidR="00236935" w:rsidRPr="00A850F5">
        <w:rPr>
          <w:rFonts w:ascii="Arial" w:hAnsi="Arial" w:cs="Arial"/>
          <w:sz w:val="20"/>
          <w:szCs w:val="20"/>
        </w:rPr>
        <w:t xml:space="preserve"> i s pracovníky věcně příslušných odborů, bez jejichž spolupráce by se </w:t>
      </w:r>
      <w:r w:rsidR="00A05BE6" w:rsidRPr="00A850F5">
        <w:rPr>
          <w:rFonts w:ascii="Arial" w:hAnsi="Arial" w:cs="Arial"/>
          <w:sz w:val="20"/>
          <w:szCs w:val="20"/>
        </w:rPr>
        <w:t>tyto zakázky</w:t>
      </w:r>
      <w:r w:rsidR="00236935" w:rsidRPr="00A850F5">
        <w:rPr>
          <w:rFonts w:ascii="Arial" w:hAnsi="Arial" w:cs="Arial"/>
          <w:sz w:val="20"/>
          <w:szCs w:val="20"/>
        </w:rPr>
        <w:t xml:space="preserve"> ani vyřešit nedaly.</w:t>
      </w:r>
      <w:r w:rsidR="00251E9E" w:rsidRPr="00A850F5">
        <w:rPr>
          <w:rFonts w:ascii="Arial" w:hAnsi="Arial" w:cs="Arial"/>
          <w:sz w:val="20"/>
          <w:szCs w:val="20"/>
        </w:rPr>
        <w:t xml:space="preserve"> Pokud ČSÚ nemá informace v požadované oblasti k dispozici, snaží se zákazníkovi poradit, kde takové údaje hledat.</w:t>
      </w:r>
      <w:r w:rsidR="00612852">
        <w:rPr>
          <w:rFonts w:ascii="Arial" w:hAnsi="Arial" w:cs="Arial"/>
          <w:sz w:val="20"/>
          <w:szCs w:val="20"/>
        </w:rPr>
        <w:t xml:space="preserve"> Přehled vybraných zakázek zpracovaných v ústředí </w:t>
      </w:r>
      <w:r>
        <w:rPr>
          <w:rFonts w:ascii="Arial" w:hAnsi="Arial" w:cs="Arial"/>
          <w:sz w:val="20"/>
          <w:szCs w:val="20"/>
        </w:rPr>
        <w:t>a</w:t>
      </w:r>
      <w:r w:rsidR="00612852">
        <w:rPr>
          <w:rFonts w:ascii="Arial" w:hAnsi="Arial" w:cs="Arial"/>
          <w:sz w:val="20"/>
          <w:szCs w:val="20"/>
        </w:rPr>
        <w:t xml:space="preserve"> na krajských správách je uveden Příloze č. 1. </w:t>
      </w:r>
    </w:p>
    <w:p w:rsidR="00A2224E" w:rsidRPr="00BE0877" w:rsidRDefault="00E56827" w:rsidP="004B08D9">
      <w:pPr>
        <w:keepNext/>
        <w:keepLines/>
        <w:spacing w:before="240" w:after="40"/>
        <w:jc w:val="both"/>
        <w:rPr>
          <w:rFonts w:ascii="Arial" w:hAnsi="Arial" w:cs="Arial"/>
          <w:b/>
        </w:rPr>
      </w:pPr>
      <w:r w:rsidRPr="00BE0877">
        <w:rPr>
          <w:rFonts w:ascii="Arial" w:hAnsi="Arial" w:cs="Arial"/>
          <w:b/>
        </w:rPr>
        <w:t>Mezinárodní informační služby</w:t>
      </w:r>
    </w:p>
    <w:p w:rsidR="00294A6C" w:rsidRPr="00BE0877" w:rsidRDefault="00E56827" w:rsidP="00547E8A">
      <w:pPr>
        <w:keepNext/>
        <w:spacing w:before="120" w:after="60"/>
        <w:jc w:val="center"/>
        <w:rPr>
          <w:rFonts w:ascii="Arial" w:hAnsi="Arial" w:cs="Arial"/>
          <w:b/>
          <w:sz w:val="20"/>
          <w:szCs w:val="20"/>
        </w:rPr>
      </w:pPr>
      <w:r w:rsidRPr="00BE0877">
        <w:rPr>
          <w:rFonts w:ascii="Arial" w:hAnsi="Arial" w:cs="Arial"/>
          <w:b/>
          <w:sz w:val="20"/>
          <w:szCs w:val="20"/>
        </w:rPr>
        <w:t>Počet poskytnutých informací a vyplněných mezinárodních dotazníků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962"/>
        <w:gridCol w:w="962"/>
        <w:gridCol w:w="962"/>
        <w:gridCol w:w="962"/>
        <w:gridCol w:w="962"/>
        <w:gridCol w:w="889"/>
      </w:tblGrid>
      <w:tr w:rsidR="00A55BB4" w:rsidRPr="0026591D" w:rsidTr="00A55BB4">
        <w:tc>
          <w:tcPr>
            <w:tcW w:w="3363" w:type="dxa"/>
          </w:tcPr>
          <w:p w:rsidR="00A55BB4" w:rsidRPr="00BE0877" w:rsidRDefault="00A55BB4" w:rsidP="00A55BB4">
            <w:pPr>
              <w:keepNext/>
              <w:spacing w:before="80" w:after="40"/>
              <w:jc w:val="both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i/>
                <w:sz w:val="18"/>
                <w:szCs w:val="18"/>
              </w:rPr>
              <w:t>Typ informace:</w:t>
            </w:r>
          </w:p>
        </w:tc>
        <w:tc>
          <w:tcPr>
            <w:tcW w:w="962" w:type="dxa"/>
          </w:tcPr>
          <w:p w:rsidR="00A55BB4" w:rsidRPr="00BE0877" w:rsidRDefault="00A55BB4" w:rsidP="00A55BB4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201</w:t>
            </w:r>
            <w:r w:rsidR="00B30EFB" w:rsidRPr="00BE0877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962" w:type="dxa"/>
          </w:tcPr>
          <w:p w:rsidR="00A55BB4" w:rsidRPr="00BE0877" w:rsidRDefault="00A55BB4" w:rsidP="00A55BB4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201</w:t>
            </w:r>
            <w:r w:rsidR="00B30EFB" w:rsidRPr="00BE0877"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962" w:type="dxa"/>
          </w:tcPr>
          <w:p w:rsidR="00A55BB4" w:rsidRPr="00BE0877" w:rsidRDefault="00A55BB4" w:rsidP="00A55BB4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201</w:t>
            </w:r>
            <w:r w:rsidR="00B30EFB" w:rsidRPr="00BE0877"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962" w:type="dxa"/>
          </w:tcPr>
          <w:p w:rsidR="00A55BB4" w:rsidRPr="00BE0877" w:rsidRDefault="00A55BB4" w:rsidP="00A55BB4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201</w:t>
            </w:r>
            <w:r w:rsidR="00B30EFB" w:rsidRPr="00BE0877">
              <w:rPr>
                <w:rFonts w:ascii="Arial" w:eastAsia="Calibri" w:hAnsi="Arial" w:cs="Arial"/>
                <w:sz w:val="18"/>
                <w:szCs w:val="18"/>
              </w:rPr>
              <w:t>7</w:t>
            </w:r>
          </w:p>
        </w:tc>
        <w:tc>
          <w:tcPr>
            <w:tcW w:w="962" w:type="dxa"/>
          </w:tcPr>
          <w:p w:rsidR="00A55BB4" w:rsidRPr="00BE0877" w:rsidRDefault="00A55BB4" w:rsidP="00A55BB4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201</w:t>
            </w:r>
            <w:r w:rsidR="00B30EFB" w:rsidRPr="00BE0877"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889" w:type="dxa"/>
          </w:tcPr>
          <w:p w:rsidR="00A55BB4" w:rsidRPr="00BE0877" w:rsidRDefault="00A55BB4" w:rsidP="00A55BB4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201</w:t>
            </w:r>
            <w:r w:rsidR="00B30EFB" w:rsidRPr="00BE0877"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</w:tr>
      <w:tr w:rsidR="00A55BB4" w:rsidRPr="0026591D" w:rsidTr="00A55BB4">
        <w:tc>
          <w:tcPr>
            <w:tcW w:w="3363" w:type="dxa"/>
          </w:tcPr>
          <w:p w:rsidR="00A55BB4" w:rsidRPr="00BE0877" w:rsidRDefault="00A55BB4" w:rsidP="00A55BB4">
            <w:pPr>
              <w:keepNext/>
              <w:spacing w:before="80" w:after="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Mezinárodní dotazníky</w:t>
            </w:r>
          </w:p>
        </w:tc>
        <w:tc>
          <w:tcPr>
            <w:tcW w:w="962" w:type="dxa"/>
            <w:vAlign w:val="bottom"/>
          </w:tcPr>
          <w:p w:rsidR="00A55BB4" w:rsidRPr="00BE0877" w:rsidRDefault="00B30EFB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202</w:t>
            </w:r>
          </w:p>
        </w:tc>
        <w:tc>
          <w:tcPr>
            <w:tcW w:w="962" w:type="dxa"/>
          </w:tcPr>
          <w:p w:rsidR="00A55BB4" w:rsidRPr="00BE0877" w:rsidRDefault="00A55BB4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B30EFB" w:rsidRPr="00BE0877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962" w:type="dxa"/>
          </w:tcPr>
          <w:p w:rsidR="00A55BB4" w:rsidRPr="00BE0877" w:rsidRDefault="00B30EFB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172</w:t>
            </w:r>
          </w:p>
        </w:tc>
        <w:tc>
          <w:tcPr>
            <w:tcW w:w="962" w:type="dxa"/>
          </w:tcPr>
          <w:p w:rsidR="00A55BB4" w:rsidRPr="00BE0877" w:rsidRDefault="00A55BB4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B30EFB" w:rsidRPr="00BE0877">
              <w:rPr>
                <w:rFonts w:ascii="Arial" w:eastAsia="Calibri" w:hAnsi="Arial" w:cs="Arial"/>
                <w:sz w:val="18"/>
                <w:szCs w:val="18"/>
              </w:rPr>
              <w:t>44</w:t>
            </w:r>
          </w:p>
        </w:tc>
        <w:tc>
          <w:tcPr>
            <w:tcW w:w="962" w:type="dxa"/>
          </w:tcPr>
          <w:p w:rsidR="00A55BB4" w:rsidRPr="00BE0877" w:rsidRDefault="00B30EFB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126</w:t>
            </w:r>
          </w:p>
        </w:tc>
        <w:tc>
          <w:tcPr>
            <w:tcW w:w="889" w:type="dxa"/>
          </w:tcPr>
          <w:p w:rsidR="00A55BB4" w:rsidRPr="00BE0877" w:rsidRDefault="00F77456" w:rsidP="00F77456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135</w:t>
            </w:r>
          </w:p>
        </w:tc>
      </w:tr>
      <w:tr w:rsidR="00A55BB4" w:rsidRPr="0026591D" w:rsidTr="00A55BB4">
        <w:tc>
          <w:tcPr>
            <w:tcW w:w="3363" w:type="dxa"/>
          </w:tcPr>
          <w:p w:rsidR="00A55BB4" w:rsidRPr="00BE0877" w:rsidRDefault="00A55BB4" w:rsidP="00A55BB4">
            <w:pPr>
              <w:keepNext/>
              <w:spacing w:before="80" w:after="4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Počet informací v rámci ESDS</w:t>
            </w:r>
            <w:r w:rsidRPr="00BE0877">
              <w:rPr>
                <w:rStyle w:val="Znakapoznpodarou"/>
                <w:rFonts w:ascii="Arial" w:eastAsia="Calibri" w:hAnsi="Arial" w:cs="Arial"/>
                <w:sz w:val="18"/>
                <w:szCs w:val="18"/>
              </w:rPr>
              <w:footnoteReference w:id="3"/>
            </w:r>
          </w:p>
        </w:tc>
        <w:tc>
          <w:tcPr>
            <w:tcW w:w="962" w:type="dxa"/>
            <w:vAlign w:val="bottom"/>
          </w:tcPr>
          <w:p w:rsidR="00A55BB4" w:rsidRPr="00BE0877" w:rsidRDefault="00B30EFB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298</w:t>
            </w:r>
          </w:p>
        </w:tc>
        <w:tc>
          <w:tcPr>
            <w:tcW w:w="962" w:type="dxa"/>
          </w:tcPr>
          <w:p w:rsidR="00A55BB4" w:rsidRPr="00BE0877" w:rsidRDefault="00A55BB4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B30EFB" w:rsidRPr="00BE0877">
              <w:rPr>
                <w:rFonts w:ascii="Arial" w:eastAsia="Calibri" w:hAnsi="Arial" w:cs="Arial"/>
                <w:sz w:val="18"/>
                <w:szCs w:val="18"/>
              </w:rPr>
              <w:t>29</w:t>
            </w:r>
          </w:p>
        </w:tc>
        <w:tc>
          <w:tcPr>
            <w:tcW w:w="962" w:type="dxa"/>
          </w:tcPr>
          <w:p w:rsidR="00A55BB4" w:rsidRPr="00BE0877" w:rsidRDefault="00B30EFB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185</w:t>
            </w:r>
          </w:p>
        </w:tc>
        <w:tc>
          <w:tcPr>
            <w:tcW w:w="962" w:type="dxa"/>
          </w:tcPr>
          <w:p w:rsidR="00A55BB4" w:rsidRPr="00BE0877" w:rsidRDefault="00A55BB4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B30EFB" w:rsidRPr="00BE0877">
              <w:rPr>
                <w:rFonts w:ascii="Arial" w:eastAsia="Calibri" w:hAnsi="Arial" w:cs="Arial"/>
                <w:sz w:val="18"/>
                <w:szCs w:val="18"/>
              </w:rPr>
              <w:t>99</w:t>
            </w:r>
          </w:p>
        </w:tc>
        <w:tc>
          <w:tcPr>
            <w:tcW w:w="962" w:type="dxa"/>
          </w:tcPr>
          <w:p w:rsidR="00A55BB4" w:rsidRPr="00BE0877" w:rsidRDefault="00B30EFB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167</w:t>
            </w:r>
          </w:p>
        </w:tc>
        <w:tc>
          <w:tcPr>
            <w:tcW w:w="889" w:type="dxa"/>
          </w:tcPr>
          <w:p w:rsidR="00A55BB4" w:rsidRPr="00BE0877" w:rsidRDefault="00B30EFB" w:rsidP="00A55BB4">
            <w:pPr>
              <w:keepNext/>
              <w:spacing w:before="80" w:after="40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sz w:val="18"/>
                <w:szCs w:val="18"/>
              </w:rPr>
              <w:t>166</w:t>
            </w:r>
          </w:p>
        </w:tc>
      </w:tr>
    </w:tbl>
    <w:p w:rsidR="002F700C" w:rsidRPr="00BE0877" w:rsidRDefault="00E56827" w:rsidP="002F700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BE0877">
        <w:rPr>
          <w:rFonts w:ascii="Arial" w:hAnsi="Arial" w:cs="Arial"/>
          <w:sz w:val="20"/>
          <w:szCs w:val="20"/>
        </w:rPr>
        <w:t xml:space="preserve">Nejvíce dotazníků bylo </w:t>
      </w:r>
      <w:r w:rsidR="00D62875" w:rsidRPr="00BE0877">
        <w:rPr>
          <w:rFonts w:ascii="Arial" w:hAnsi="Arial" w:cs="Arial"/>
          <w:sz w:val="20"/>
          <w:szCs w:val="20"/>
        </w:rPr>
        <w:t xml:space="preserve">již </w:t>
      </w:r>
      <w:r w:rsidR="00F77456" w:rsidRPr="00BE0877">
        <w:rPr>
          <w:rFonts w:ascii="Arial" w:hAnsi="Arial" w:cs="Arial"/>
          <w:sz w:val="20"/>
          <w:szCs w:val="20"/>
        </w:rPr>
        <w:t xml:space="preserve">tradičně </w:t>
      </w:r>
      <w:r w:rsidRPr="00BE0877">
        <w:rPr>
          <w:rFonts w:ascii="Arial" w:hAnsi="Arial" w:cs="Arial"/>
          <w:sz w:val="20"/>
          <w:szCs w:val="20"/>
        </w:rPr>
        <w:t xml:space="preserve">zpracováno pro </w:t>
      </w:r>
      <w:r w:rsidR="00D62875" w:rsidRPr="00BE0877">
        <w:rPr>
          <w:rFonts w:ascii="Arial" w:hAnsi="Arial" w:cs="Arial"/>
          <w:sz w:val="20"/>
          <w:szCs w:val="20"/>
        </w:rPr>
        <w:t xml:space="preserve">Evropskou komisi, </w:t>
      </w:r>
      <w:r w:rsidRPr="00BE0877">
        <w:rPr>
          <w:rFonts w:ascii="Arial" w:hAnsi="Arial" w:cs="Arial"/>
          <w:sz w:val="20"/>
          <w:szCs w:val="20"/>
        </w:rPr>
        <w:t xml:space="preserve">OECD, </w:t>
      </w:r>
      <w:r w:rsidR="00D62875" w:rsidRPr="00BE0877">
        <w:rPr>
          <w:rFonts w:ascii="Arial" w:hAnsi="Arial" w:cs="Arial"/>
          <w:sz w:val="20"/>
          <w:szCs w:val="20"/>
        </w:rPr>
        <w:t>Mezinárodní měnový fond</w:t>
      </w:r>
      <w:r w:rsidRPr="00BE0877">
        <w:rPr>
          <w:rFonts w:ascii="Arial" w:hAnsi="Arial" w:cs="Arial"/>
          <w:sz w:val="20"/>
          <w:szCs w:val="20"/>
        </w:rPr>
        <w:t>, OSN</w:t>
      </w:r>
      <w:r w:rsidR="00D62875" w:rsidRPr="00BE0877">
        <w:rPr>
          <w:rFonts w:ascii="Arial" w:hAnsi="Arial" w:cs="Arial"/>
          <w:sz w:val="20"/>
          <w:szCs w:val="20"/>
        </w:rPr>
        <w:t xml:space="preserve"> a FAO</w:t>
      </w:r>
      <w:r w:rsidRPr="00BE0877">
        <w:rPr>
          <w:rFonts w:ascii="Arial" w:hAnsi="Arial" w:cs="Arial"/>
          <w:sz w:val="20"/>
          <w:szCs w:val="20"/>
        </w:rPr>
        <w:t xml:space="preserve">, což představuje dohromady </w:t>
      </w:r>
      <w:r w:rsidR="00D62875" w:rsidRPr="00BE0877">
        <w:rPr>
          <w:rFonts w:ascii="Arial" w:hAnsi="Arial" w:cs="Arial"/>
          <w:sz w:val="20"/>
          <w:szCs w:val="20"/>
        </w:rPr>
        <w:t xml:space="preserve">více než </w:t>
      </w:r>
      <w:r w:rsidRPr="00BE0877">
        <w:rPr>
          <w:rFonts w:ascii="Arial" w:hAnsi="Arial" w:cs="Arial"/>
          <w:sz w:val="20"/>
          <w:szCs w:val="20"/>
        </w:rPr>
        <w:t>9</w:t>
      </w:r>
      <w:r w:rsidR="00D62875" w:rsidRPr="00BE0877">
        <w:rPr>
          <w:rFonts w:ascii="Arial" w:hAnsi="Arial" w:cs="Arial"/>
          <w:sz w:val="20"/>
          <w:szCs w:val="20"/>
        </w:rPr>
        <w:t>3</w:t>
      </w:r>
      <w:r w:rsidRPr="00BE0877">
        <w:rPr>
          <w:rFonts w:ascii="Arial" w:hAnsi="Arial" w:cs="Arial"/>
          <w:sz w:val="20"/>
          <w:szCs w:val="20"/>
        </w:rPr>
        <w:t> % všech zpracovaných a odeslaných dotazníků.</w:t>
      </w:r>
    </w:p>
    <w:p w:rsidR="002F700C" w:rsidRDefault="00E56827" w:rsidP="002F700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BE0877">
        <w:rPr>
          <w:rFonts w:ascii="Arial" w:hAnsi="Arial" w:cs="Arial"/>
          <w:sz w:val="20"/>
          <w:szCs w:val="20"/>
        </w:rPr>
        <w:t>V rámci své činnosti je ČSÚ již dlouhodobě zapojen do sítě národních kontaktních center „</w:t>
      </w:r>
      <w:proofErr w:type="spellStart"/>
      <w:r w:rsidRPr="00BE0877">
        <w:rPr>
          <w:rFonts w:ascii="Arial" w:hAnsi="Arial" w:cs="Arial"/>
          <w:sz w:val="20"/>
          <w:szCs w:val="20"/>
        </w:rPr>
        <w:t>European</w:t>
      </w:r>
      <w:proofErr w:type="spellEnd"/>
      <w:r w:rsidRPr="00BE087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E0877">
        <w:rPr>
          <w:rFonts w:ascii="Arial" w:hAnsi="Arial" w:cs="Arial"/>
          <w:sz w:val="20"/>
          <w:szCs w:val="20"/>
        </w:rPr>
        <w:t>Statistical</w:t>
      </w:r>
      <w:proofErr w:type="spellEnd"/>
      <w:r w:rsidRPr="00BE0877">
        <w:rPr>
          <w:rFonts w:ascii="Arial" w:hAnsi="Arial" w:cs="Arial"/>
          <w:sz w:val="20"/>
          <w:szCs w:val="20"/>
        </w:rPr>
        <w:t xml:space="preserve"> Data Support“ (ESDS). </w:t>
      </w:r>
      <w:r w:rsidR="0045672C" w:rsidRPr="00BE0877">
        <w:rPr>
          <w:rFonts w:ascii="Arial" w:hAnsi="Arial" w:cs="Arial"/>
          <w:sz w:val="20"/>
          <w:szCs w:val="20"/>
        </w:rPr>
        <w:t>P</w:t>
      </w:r>
      <w:r w:rsidRPr="00BE0877">
        <w:rPr>
          <w:rFonts w:ascii="Arial" w:hAnsi="Arial" w:cs="Arial"/>
          <w:sz w:val="20"/>
          <w:szCs w:val="20"/>
        </w:rPr>
        <w:t>oč</w:t>
      </w:r>
      <w:r w:rsidR="0045672C" w:rsidRPr="00BE0877">
        <w:rPr>
          <w:rFonts w:ascii="Arial" w:hAnsi="Arial" w:cs="Arial"/>
          <w:sz w:val="20"/>
          <w:szCs w:val="20"/>
        </w:rPr>
        <w:t>e</w:t>
      </w:r>
      <w:r w:rsidRPr="00BE0877">
        <w:rPr>
          <w:rFonts w:ascii="Arial" w:hAnsi="Arial" w:cs="Arial"/>
          <w:sz w:val="20"/>
          <w:szCs w:val="20"/>
        </w:rPr>
        <w:t>t dotazů na evropskou statistiku</w:t>
      </w:r>
      <w:r w:rsidR="00D610F8" w:rsidRPr="00BE0877">
        <w:rPr>
          <w:rFonts w:ascii="Arial" w:hAnsi="Arial" w:cs="Arial"/>
          <w:sz w:val="20"/>
          <w:szCs w:val="20"/>
        </w:rPr>
        <w:t xml:space="preserve"> v roce 201</w:t>
      </w:r>
      <w:r w:rsidR="0076433F" w:rsidRPr="00BE0877">
        <w:rPr>
          <w:rFonts w:ascii="Arial" w:hAnsi="Arial" w:cs="Arial"/>
          <w:sz w:val="20"/>
          <w:szCs w:val="20"/>
        </w:rPr>
        <w:t>9</w:t>
      </w:r>
      <w:r w:rsidR="0045672C" w:rsidRPr="00BE0877">
        <w:rPr>
          <w:rFonts w:ascii="Arial" w:hAnsi="Arial" w:cs="Arial"/>
          <w:sz w:val="20"/>
          <w:szCs w:val="20"/>
        </w:rPr>
        <w:t xml:space="preserve"> </w:t>
      </w:r>
      <w:r w:rsidR="0076433F" w:rsidRPr="00BE0877">
        <w:rPr>
          <w:rFonts w:ascii="Arial" w:hAnsi="Arial" w:cs="Arial"/>
          <w:sz w:val="20"/>
          <w:szCs w:val="20"/>
        </w:rPr>
        <w:t>zůstal na úrovni předchozího roku</w:t>
      </w:r>
      <w:r w:rsidR="00D610F8" w:rsidRPr="00BE0877">
        <w:rPr>
          <w:rFonts w:ascii="Arial" w:hAnsi="Arial" w:cs="Arial"/>
          <w:sz w:val="20"/>
          <w:szCs w:val="20"/>
        </w:rPr>
        <w:t xml:space="preserve">, </w:t>
      </w:r>
      <w:r w:rsidR="001F3099" w:rsidRPr="00BE0877">
        <w:rPr>
          <w:rFonts w:ascii="Arial" w:hAnsi="Arial" w:cs="Arial"/>
          <w:sz w:val="20"/>
          <w:szCs w:val="20"/>
        </w:rPr>
        <w:t xml:space="preserve">což </w:t>
      </w:r>
      <w:r w:rsidR="0076433F" w:rsidRPr="00BE0877">
        <w:rPr>
          <w:rFonts w:ascii="Arial" w:hAnsi="Arial" w:cs="Arial"/>
          <w:sz w:val="20"/>
          <w:szCs w:val="20"/>
        </w:rPr>
        <w:t xml:space="preserve">ukazuje na zastavení </w:t>
      </w:r>
      <w:r w:rsidR="00D610F8" w:rsidRPr="00BE0877">
        <w:rPr>
          <w:rFonts w:ascii="Arial" w:hAnsi="Arial" w:cs="Arial"/>
          <w:sz w:val="20"/>
          <w:szCs w:val="20"/>
        </w:rPr>
        <w:t xml:space="preserve">dlouhodobě </w:t>
      </w:r>
      <w:r w:rsidR="001F3099" w:rsidRPr="00BE0877">
        <w:rPr>
          <w:rFonts w:ascii="Arial" w:hAnsi="Arial" w:cs="Arial"/>
          <w:sz w:val="20"/>
          <w:szCs w:val="20"/>
        </w:rPr>
        <w:t>klesající</w:t>
      </w:r>
      <w:r w:rsidR="0076433F" w:rsidRPr="00BE0877">
        <w:rPr>
          <w:rFonts w:ascii="Arial" w:hAnsi="Arial" w:cs="Arial"/>
          <w:sz w:val="20"/>
          <w:szCs w:val="20"/>
        </w:rPr>
        <w:t>ho</w:t>
      </w:r>
      <w:r w:rsidR="0045672C" w:rsidRPr="00BE0877">
        <w:rPr>
          <w:rFonts w:ascii="Arial" w:hAnsi="Arial" w:cs="Arial"/>
          <w:sz w:val="20"/>
          <w:szCs w:val="20"/>
        </w:rPr>
        <w:t xml:space="preserve"> trend</w:t>
      </w:r>
      <w:r w:rsidR="0076433F" w:rsidRPr="00BE0877">
        <w:rPr>
          <w:rFonts w:ascii="Arial" w:hAnsi="Arial" w:cs="Arial"/>
          <w:sz w:val="20"/>
          <w:szCs w:val="20"/>
        </w:rPr>
        <w:t>u tohoto vývoje</w:t>
      </w:r>
      <w:r w:rsidR="0045672C" w:rsidRPr="00BE0877">
        <w:rPr>
          <w:rFonts w:ascii="Arial" w:hAnsi="Arial" w:cs="Arial"/>
          <w:sz w:val="20"/>
          <w:szCs w:val="20"/>
        </w:rPr>
        <w:t xml:space="preserve">. </w:t>
      </w:r>
      <w:r w:rsidR="0076433F" w:rsidRPr="00BE0877">
        <w:rPr>
          <w:rFonts w:ascii="Arial" w:hAnsi="Arial" w:cs="Arial"/>
          <w:sz w:val="20"/>
          <w:szCs w:val="20"/>
        </w:rPr>
        <w:t xml:space="preserve">Pravidelní zákazníci </w:t>
      </w:r>
      <w:r w:rsidR="0076433F">
        <w:rPr>
          <w:rFonts w:ascii="Arial" w:hAnsi="Arial" w:cs="Arial"/>
          <w:sz w:val="20"/>
          <w:szCs w:val="20"/>
        </w:rPr>
        <w:t>již samostatně</w:t>
      </w:r>
      <w:r w:rsidR="0076433F" w:rsidRPr="00BE0877">
        <w:rPr>
          <w:rFonts w:ascii="Arial" w:hAnsi="Arial" w:cs="Arial"/>
          <w:sz w:val="20"/>
          <w:szCs w:val="20"/>
        </w:rPr>
        <w:t xml:space="preserve"> využívají přehlednou </w:t>
      </w:r>
      <w:r w:rsidRPr="00BE0877">
        <w:rPr>
          <w:rFonts w:ascii="Arial" w:hAnsi="Arial" w:cs="Arial"/>
          <w:sz w:val="20"/>
          <w:szCs w:val="20"/>
        </w:rPr>
        <w:t>webovou prezentac</w:t>
      </w:r>
      <w:r w:rsidR="0076433F" w:rsidRPr="00BE0877">
        <w:rPr>
          <w:rFonts w:ascii="Arial" w:hAnsi="Arial" w:cs="Arial"/>
          <w:sz w:val="20"/>
          <w:szCs w:val="20"/>
        </w:rPr>
        <w:t>i</w:t>
      </w:r>
      <w:r w:rsidRPr="00BE0877">
        <w:rPr>
          <w:rFonts w:ascii="Arial" w:hAnsi="Arial" w:cs="Arial"/>
          <w:sz w:val="20"/>
          <w:szCs w:val="20"/>
        </w:rPr>
        <w:t xml:space="preserve"> </w:t>
      </w:r>
      <w:r w:rsidR="001F3099" w:rsidRPr="00BE0877">
        <w:rPr>
          <w:rFonts w:ascii="Arial" w:hAnsi="Arial" w:cs="Arial"/>
          <w:sz w:val="20"/>
          <w:szCs w:val="20"/>
        </w:rPr>
        <w:t>a</w:t>
      </w:r>
      <w:r w:rsidR="00EB343D" w:rsidRPr="00BE0877">
        <w:rPr>
          <w:rFonts w:ascii="Arial" w:hAnsi="Arial" w:cs="Arial"/>
          <w:sz w:val="20"/>
          <w:szCs w:val="20"/>
        </w:rPr>
        <w:t> </w:t>
      </w:r>
      <w:r w:rsidR="001F3099" w:rsidRPr="00BE0877">
        <w:rPr>
          <w:rFonts w:ascii="Arial" w:hAnsi="Arial" w:cs="Arial"/>
          <w:sz w:val="20"/>
          <w:szCs w:val="20"/>
        </w:rPr>
        <w:t xml:space="preserve">databáze </w:t>
      </w:r>
      <w:proofErr w:type="spellStart"/>
      <w:r w:rsidRPr="00BE0877">
        <w:rPr>
          <w:rFonts w:ascii="Arial" w:hAnsi="Arial" w:cs="Arial"/>
          <w:sz w:val="20"/>
          <w:szCs w:val="20"/>
        </w:rPr>
        <w:t>Eurostatu</w:t>
      </w:r>
      <w:proofErr w:type="spellEnd"/>
      <w:r w:rsidRPr="00BE0877">
        <w:rPr>
          <w:rFonts w:ascii="Arial" w:hAnsi="Arial" w:cs="Arial"/>
          <w:sz w:val="20"/>
          <w:szCs w:val="20"/>
        </w:rPr>
        <w:t xml:space="preserve">, </w:t>
      </w:r>
      <w:r w:rsidR="001F3099" w:rsidRPr="00BE0877">
        <w:rPr>
          <w:rFonts w:ascii="Arial" w:hAnsi="Arial" w:cs="Arial"/>
          <w:sz w:val="20"/>
          <w:szCs w:val="20"/>
        </w:rPr>
        <w:t xml:space="preserve">které </w:t>
      </w:r>
      <w:r w:rsidRPr="00BE0877">
        <w:rPr>
          <w:rFonts w:ascii="Arial" w:hAnsi="Arial" w:cs="Arial"/>
          <w:sz w:val="20"/>
          <w:szCs w:val="20"/>
        </w:rPr>
        <w:t>j</w:t>
      </w:r>
      <w:r w:rsidR="001F3099" w:rsidRPr="00BE0877">
        <w:rPr>
          <w:rFonts w:ascii="Arial" w:hAnsi="Arial" w:cs="Arial"/>
          <w:sz w:val="20"/>
          <w:szCs w:val="20"/>
        </w:rPr>
        <w:t>sou velmi</w:t>
      </w:r>
      <w:r w:rsidRPr="00BE0877">
        <w:rPr>
          <w:rFonts w:ascii="Arial" w:hAnsi="Arial" w:cs="Arial"/>
          <w:sz w:val="20"/>
          <w:szCs w:val="20"/>
        </w:rPr>
        <w:t xml:space="preserve"> komfortn</w:t>
      </w:r>
      <w:r w:rsidR="001F3099" w:rsidRPr="00BE0877">
        <w:rPr>
          <w:rFonts w:ascii="Arial" w:hAnsi="Arial" w:cs="Arial"/>
          <w:sz w:val="20"/>
          <w:szCs w:val="20"/>
        </w:rPr>
        <w:t>í</w:t>
      </w:r>
      <w:r w:rsidRPr="00BE0877">
        <w:rPr>
          <w:rFonts w:ascii="Arial" w:hAnsi="Arial" w:cs="Arial"/>
          <w:sz w:val="20"/>
          <w:szCs w:val="20"/>
        </w:rPr>
        <w:t xml:space="preserve"> i pro české uživatele.</w:t>
      </w:r>
    </w:p>
    <w:p w:rsidR="00653170" w:rsidRPr="00BE0877" w:rsidRDefault="00653170" w:rsidP="002F700C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53170" w:rsidRPr="00653170" w:rsidRDefault="00C62F43" w:rsidP="003E6552">
      <w:pPr>
        <w:pStyle w:val="Titulek"/>
        <w:keepNext/>
        <w:spacing w:after="0"/>
        <w:jc w:val="center"/>
      </w:pPr>
      <w:r w:rsidRPr="00653170">
        <w:rPr>
          <w:rFonts w:ascii="Arial" w:hAnsi="Arial" w:cs="Arial"/>
          <w:sz w:val="20"/>
          <w:szCs w:val="20"/>
        </w:rPr>
        <w:t xml:space="preserve">Graf </w:t>
      </w:r>
      <w:r w:rsidR="00510CF6">
        <w:rPr>
          <w:rFonts w:ascii="Arial" w:hAnsi="Arial" w:cs="Arial"/>
          <w:sz w:val="20"/>
          <w:szCs w:val="20"/>
        </w:rPr>
        <w:t>6</w:t>
      </w:r>
    </w:p>
    <w:p w:rsidR="004551C2" w:rsidRPr="00BE0877" w:rsidRDefault="005B1EDB" w:rsidP="00C62F43">
      <w:pPr>
        <w:spacing w:before="2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5B1EDB">
        <w:rPr>
          <w:noProof/>
        </w:rPr>
        <w:drawing>
          <wp:inline distT="0" distB="0" distL="0" distR="0" wp14:anchorId="415BDC74" wp14:editId="245D3062">
            <wp:extent cx="4562475" cy="2733675"/>
            <wp:effectExtent l="0" t="0" r="9525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552" w:rsidRDefault="003E6552" w:rsidP="00F83890">
      <w:pPr>
        <w:pStyle w:val="Zkladntextodsazen3"/>
        <w:spacing w:before="120" w:after="40"/>
        <w:ind w:firstLine="0"/>
        <w:rPr>
          <w:szCs w:val="20"/>
        </w:rPr>
      </w:pPr>
    </w:p>
    <w:p w:rsidR="00DA2690" w:rsidRPr="00BE0877" w:rsidRDefault="00EF209C" w:rsidP="00F83890">
      <w:pPr>
        <w:pStyle w:val="Zkladntextodsazen3"/>
        <w:spacing w:before="120" w:after="40"/>
        <w:ind w:firstLine="0"/>
        <w:rPr>
          <w:szCs w:val="20"/>
        </w:rPr>
      </w:pPr>
      <w:r w:rsidRPr="00BE0877">
        <w:rPr>
          <w:szCs w:val="20"/>
        </w:rPr>
        <w:t>V</w:t>
      </w:r>
      <w:r w:rsidR="00E56827" w:rsidRPr="00BE0877">
        <w:rPr>
          <w:szCs w:val="20"/>
        </w:rPr>
        <w:t>ětšina dotazů byla zodpovězena v průběhu 24 hodin, velká část z nich ještě tentýž den.</w:t>
      </w:r>
    </w:p>
    <w:p w:rsidR="000B4CB6" w:rsidRPr="00BE0877" w:rsidRDefault="0045672C" w:rsidP="00000BF6">
      <w:pPr>
        <w:spacing w:before="80" w:after="40"/>
        <w:jc w:val="both"/>
        <w:rPr>
          <w:rFonts w:ascii="Arial" w:hAnsi="Arial" w:cs="Arial"/>
          <w:b/>
          <w:bCs/>
          <w:sz w:val="20"/>
          <w:szCs w:val="20"/>
        </w:rPr>
      </w:pPr>
      <w:r w:rsidRPr="00BE0877">
        <w:rPr>
          <w:rFonts w:ascii="Arial" w:hAnsi="Arial" w:cs="Arial"/>
          <w:sz w:val="20"/>
          <w:szCs w:val="20"/>
        </w:rPr>
        <w:t xml:space="preserve">Informační služby </w:t>
      </w:r>
      <w:r w:rsidR="001F3099" w:rsidRPr="00BE0877">
        <w:rPr>
          <w:rFonts w:ascii="Arial" w:hAnsi="Arial" w:cs="Arial"/>
          <w:sz w:val="20"/>
          <w:szCs w:val="20"/>
        </w:rPr>
        <w:t>dlouhodobě</w:t>
      </w:r>
      <w:r w:rsidR="008B69FE" w:rsidRPr="00BE0877">
        <w:rPr>
          <w:rFonts w:ascii="Arial" w:hAnsi="Arial" w:cs="Arial"/>
          <w:sz w:val="20"/>
          <w:szCs w:val="20"/>
        </w:rPr>
        <w:t xml:space="preserve"> </w:t>
      </w:r>
      <w:r w:rsidRPr="00BE0877">
        <w:rPr>
          <w:rFonts w:ascii="Arial" w:hAnsi="Arial" w:cs="Arial"/>
          <w:sz w:val="20"/>
          <w:szCs w:val="20"/>
        </w:rPr>
        <w:t xml:space="preserve">spolupracují </w:t>
      </w:r>
      <w:r w:rsidR="00A15448" w:rsidRPr="00BE0877">
        <w:rPr>
          <w:rFonts w:ascii="Arial" w:hAnsi="Arial" w:cs="Arial"/>
          <w:sz w:val="20"/>
          <w:szCs w:val="20"/>
        </w:rPr>
        <w:t>s</w:t>
      </w:r>
      <w:r w:rsidR="00F1766C" w:rsidRPr="00BE087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766C" w:rsidRPr="00BE0877">
        <w:rPr>
          <w:rFonts w:ascii="Arial" w:hAnsi="Arial" w:cs="Arial"/>
          <w:sz w:val="20"/>
          <w:szCs w:val="20"/>
        </w:rPr>
        <w:t>Eurostatem</w:t>
      </w:r>
      <w:proofErr w:type="spellEnd"/>
      <w:r w:rsidR="00F1766C" w:rsidRPr="00BE0877">
        <w:rPr>
          <w:rFonts w:ascii="Arial" w:hAnsi="Arial" w:cs="Arial"/>
          <w:sz w:val="20"/>
          <w:szCs w:val="20"/>
        </w:rPr>
        <w:t xml:space="preserve"> a jím předdefinované tabulky v plném rozsahu zveřejňuj</w:t>
      </w:r>
      <w:r w:rsidRPr="00BE0877">
        <w:rPr>
          <w:rFonts w:ascii="Arial" w:hAnsi="Arial" w:cs="Arial"/>
          <w:sz w:val="20"/>
          <w:szCs w:val="20"/>
        </w:rPr>
        <w:t>í</w:t>
      </w:r>
      <w:r w:rsidR="00F1766C" w:rsidRPr="00BE0877">
        <w:rPr>
          <w:rFonts w:ascii="Arial" w:hAnsi="Arial" w:cs="Arial"/>
          <w:sz w:val="20"/>
          <w:szCs w:val="20"/>
        </w:rPr>
        <w:t xml:space="preserve"> v češtině </w:t>
      </w:r>
      <w:r w:rsidR="008B69FE" w:rsidRPr="00BE0877">
        <w:rPr>
          <w:rFonts w:ascii="Arial" w:hAnsi="Arial" w:cs="Arial"/>
          <w:sz w:val="20"/>
          <w:szCs w:val="20"/>
        </w:rPr>
        <w:t>na webových stránkách ČSÚ</w:t>
      </w:r>
      <w:r w:rsidR="00000BF6" w:rsidRPr="00BE0877">
        <w:rPr>
          <w:rFonts w:ascii="Arial" w:hAnsi="Arial" w:cs="Arial"/>
          <w:sz w:val="20"/>
          <w:szCs w:val="20"/>
        </w:rPr>
        <w:t>;</w:t>
      </w:r>
      <w:r w:rsidR="008B69FE" w:rsidRPr="00BE0877">
        <w:rPr>
          <w:rFonts w:ascii="Arial" w:hAnsi="Arial" w:cs="Arial"/>
          <w:sz w:val="20"/>
          <w:szCs w:val="20"/>
        </w:rPr>
        <w:t xml:space="preserve"> </w:t>
      </w:r>
      <w:r w:rsidR="00F1766C" w:rsidRPr="00BE0877">
        <w:rPr>
          <w:rFonts w:ascii="Arial" w:hAnsi="Arial" w:cs="Arial"/>
          <w:sz w:val="20"/>
          <w:szCs w:val="20"/>
        </w:rPr>
        <w:t>tabul</w:t>
      </w:r>
      <w:r w:rsidR="00000BF6" w:rsidRPr="00BE0877">
        <w:rPr>
          <w:rFonts w:ascii="Arial" w:hAnsi="Arial" w:cs="Arial"/>
          <w:sz w:val="20"/>
          <w:szCs w:val="20"/>
        </w:rPr>
        <w:t xml:space="preserve">ky jsou aktualizovány </w:t>
      </w:r>
      <w:r w:rsidR="008B69FE" w:rsidRPr="00BE0877">
        <w:rPr>
          <w:rFonts w:ascii="Arial" w:hAnsi="Arial" w:cs="Arial"/>
          <w:sz w:val="20"/>
          <w:szCs w:val="20"/>
        </w:rPr>
        <w:t>každ</w:t>
      </w:r>
      <w:r w:rsidR="00000BF6" w:rsidRPr="00BE0877">
        <w:rPr>
          <w:rFonts w:ascii="Arial" w:hAnsi="Arial" w:cs="Arial"/>
          <w:sz w:val="20"/>
          <w:szCs w:val="20"/>
        </w:rPr>
        <w:t>ý den</w:t>
      </w:r>
      <w:r w:rsidR="000B4CB6" w:rsidRPr="00BE0877">
        <w:rPr>
          <w:rFonts w:ascii="Arial" w:hAnsi="Arial" w:cs="Arial"/>
          <w:sz w:val="20"/>
          <w:szCs w:val="20"/>
        </w:rPr>
        <w:t>.</w:t>
      </w:r>
      <w:r w:rsidR="008B69FE" w:rsidRPr="00BE0877" w:rsidDel="008B69F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10CF6" w:rsidRDefault="00510CF6" w:rsidP="000B4CB6">
      <w:pPr>
        <w:spacing w:before="80" w:after="40"/>
        <w:rPr>
          <w:rFonts w:ascii="Arial" w:hAnsi="Arial" w:cs="Arial"/>
          <w:b/>
        </w:rPr>
      </w:pPr>
    </w:p>
    <w:p w:rsidR="00510CF6" w:rsidRDefault="00510CF6" w:rsidP="000B4CB6">
      <w:pPr>
        <w:spacing w:before="80" w:after="40"/>
        <w:rPr>
          <w:rFonts w:ascii="Arial" w:hAnsi="Arial" w:cs="Arial"/>
          <w:b/>
        </w:rPr>
      </w:pPr>
    </w:p>
    <w:p w:rsidR="000B4CB6" w:rsidRPr="00BE0877" w:rsidRDefault="00E56827" w:rsidP="000B4CB6">
      <w:pPr>
        <w:spacing w:before="80" w:after="40"/>
        <w:rPr>
          <w:rFonts w:ascii="Arial" w:hAnsi="Arial" w:cs="Arial"/>
          <w:b/>
        </w:rPr>
      </w:pPr>
      <w:r w:rsidRPr="00BE0877">
        <w:rPr>
          <w:rFonts w:ascii="Arial" w:hAnsi="Arial" w:cs="Arial"/>
          <w:b/>
        </w:rPr>
        <w:lastRenderedPageBreak/>
        <w:t>Ústřední statistická knihovna</w:t>
      </w:r>
    </w:p>
    <w:p w:rsidR="00AA5AAE" w:rsidRDefault="00B819B2" w:rsidP="00BE0877">
      <w:pPr>
        <w:keepNext/>
        <w:keepLines/>
        <w:spacing w:before="80" w:after="120"/>
        <w:jc w:val="both"/>
        <w:rPr>
          <w:rFonts w:ascii="Arial" w:hAnsi="Arial" w:cs="Arial"/>
          <w:sz w:val="20"/>
          <w:szCs w:val="20"/>
        </w:rPr>
      </w:pPr>
      <w:r w:rsidRPr="00BE0877">
        <w:rPr>
          <w:rFonts w:ascii="Arial" w:hAnsi="Arial" w:cs="Arial"/>
          <w:sz w:val="20"/>
          <w:szCs w:val="20"/>
        </w:rPr>
        <w:t>V roce 2019 fungovala knihovna opět v</w:t>
      </w:r>
      <w:r w:rsidR="00E1009A">
        <w:rPr>
          <w:rFonts w:ascii="Arial" w:hAnsi="Arial" w:cs="Arial"/>
          <w:sz w:val="20"/>
          <w:szCs w:val="20"/>
        </w:rPr>
        <w:t>e standardním r</w:t>
      </w:r>
      <w:r w:rsidRPr="00BE0877">
        <w:rPr>
          <w:rFonts w:ascii="Arial" w:hAnsi="Arial" w:cs="Arial"/>
          <w:sz w:val="20"/>
          <w:szCs w:val="20"/>
        </w:rPr>
        <w:t xml:space="preserve">ežimu. </w:t>
      </w:r>
      <w:r w:rsidRPr="00723D06">
        <w:rPr>
          <w:rFonts w:ascii="Arial" w:hAnsi="Arial" w:cs="Arial"/>
          <w:sz w:val="20"/>
          <w:szCs w:val="20"/>
        </w:rPr>
        <w:t>Úpravy r</w:t>
      </w:r>
      <w:r w:rsidRPr="00BE0877">
        <w:rPr>
          <w:rFonts w:ascii="Arial" w:hAnsi="Arial" w:cs="Arial"/>
          <w:sz w:val="20"/>
          <w:szCs w:val="20"/>
        </w:rPr>
        <w:t xml:space="preserve">ealizované </w:t>
      </w:r>
      <w:r w:rsidRPr="00723D06">
        <w:rPr>
          <w:rFonts w:ascii="Arial" w:hAnsi="Arial" w:cs="Arial"/>
          <w:sz w:val="20"/>
          <w:szCs w:val="20"/>
        </w:rPr>
        <w:t xml:space="preserve">v r. 2018 částečně </w:t>
      </w:r>
      <w:r w:rsidRPr="00BE0877">
        <w:rPr>
          <w:rFonts w:ascii="Arial" w:hAnsi="Arial" w:cs="Arial"/>
          <w:sz w:val="20"/>
          <w:szCs w:val="20"/>
        </w:rPr>
        <w:t>změnily charakter</w:t>
      </w:r>
      <w:r w:rsidRPr="00723D06">
        <w:rPr>
          <w:rFonts w:ascii="Arial" w:hAnsi="Arial" w:cs="Arial"/>
          <w:sz w:val="20"/>
          <w:szCs w:val="20"/>
        </w:rPr>
        <w:t xml:space="preserve"> </w:t>
      </w:r>
      <w:r w:rsidR="00AA5AAE">
        <w:rPr>
          <w:rFonts w:ascii="Arial" w:hAnsi="Arial" w:cs="Arial"/>
          <w:sz w:val="20"/>
          <w:szCs w:val="20"/>
        </w:rPr>
        <w:t>jejích prostor</w:t>
      </w:r>
      <w:r w:rsidRPr="00723D06">
        <w:rPr>
          <w:rFonts w:ascii="Arial" w:hAnsi="Arial" w:cs="Arial"/>
          <w:sz w:val="20"/>
          <w:szCs w:val="20"/>
        </w:rPr>
        <w:t xml:space="preserve">. V jedné části bylo nově zřízeno </w:t>
      </w:r>
      <w:proofErr w:type="spellStart"/>
      <w:r w:rsidRPr="00723D06">
        <w:rPr>
          <w:rFonts w:ascii="Arial" w:hAnsi="Arial" w:cs="Arial"/>
          <w:sz w:val="20"/>
          <w:szCs w:val="20"/>
        </w:rPr>
        <w:t>SafeCentrum</w:t>
      </w:r>
      <w:proofErr w:type="spellEnd"/>
      <w:r w:rsidRPr="00723D06">
        <w:rPr>
          <w:rFonts w:ascii="Arial" w:hAnsi="Arial" w:cs="Arial"/>
          <w:sz w:val="20"/>
          <w:szCs w:val="20"/>
        </w:rPr>
        <w:t xml:space="preserve"> </w:t>
      </w:r>
      <w:r w:rsidR="00723D06">
        <w:rPr>
          <w:rFonts w:ascii="Arial" w:hAnsi="Arial" w:cs="Arial"/>
          <w:sz w:val="20"/>
          <w:szCs w:val="20"/>
        </w:rPr>
        <w:t xml:space="preserve">(otevřeno 14. ledna 2019) </w:t>
      </w:r>
      <w:r w:rsidRPr="00723D06">
        <w:rPr>
          <w:rFonts w:ascii="Arial" w:hAnsi="Arial" w:cs="Arial"/>
          <w:sz w:val="20"/>
          <w:szCs w:val="20"/>
        </w:rPr>
        <w:t>pro práci s</w:t>
      </w:r>
      <w:r w:rsidR="00662870">
        <w:rPr>
          <w:rFonts w:ascii="Arial" w:hAnsi="Arial" w:cs="Arial"/>
          <w:sz w:val="20"/>
          <w:szCs w:val="20"/>
        </w:rPr>
        <w:t> </w:t>
      </w:r>
      <w:proofErr w:type="spellStart"/>
      <w:r w:rsidRPr="00723D06">
        <w:rPr>
          <w:rFonts w:ascii="Arial" w:hAnsi="Arial" w:cs="Arial"/>
          <w:sz w:val="20"/>
          <w:szCs w:val="20"/>
        </w:rPr>
        <w:t>mikrodaty</w:t>
      </w:r>
      <w:proofErr w:type="spellEnd"/>
      <w:r w:rsidR="00662870">
        <w:rPr>
          <w:rFonts w:ascii="Arial" w:hAnsi="Arial" w:cs="Arial"/>
          <w:sz w:val="20"/>
          <w:szCs w:val="20"/>
        </w:rPr>
        <w:t>.</w:t>
      </w:r>
      <w:r w:rsidR="00723D06">
        <w:rPr>
          <w:rFonts w:ascii="Arial" w:hAnsi="Arial" w:cs="Arial"/>
          <w:sz w:val="20"/>
          <w:szCs w:val="20"/>
        </w:rPr>
        <w:t xml:space="preserve"> Toto specializované pracoviště </w:t>
      </w:r>
      <w:r w:rsidR="00DD3DFB">
        <w:rPr>
          <w:rFonts w:ascii="Arial" w:hAnsi="Arial" w:cs="Arial"/>
          <w:sz w:val="20"/>
          <w:szCs w:val="20"/>
        </w:rPr>
        <w:t>výrazným způsobem rozší</w:t>
      </w:r>
      <w:r w:rsidR="00AA5AAE">
        <w:rPr>
          <w:rFonts w:ascii="Arial" w:hAnsi="Arial" w:cs="Arial"/>
          <w:sz w:val="20"/>
          <w:szCs w:val="20"/>
        </w:rPr>
        <w:t>řilo</w:t>
      </w:r>
      <w:r w:rsidR="00723D06" w:rsidRPr="00CE4F58">
        <w:rPr>
          <w:rFonts w:ascii="Arial" w:hAnsi="Arial" w:cs="Arial"/>
          <w:sz w:val="20"/>
          <w:szCs w:val="20"/>
        </w:rPr>
        <w:t xml:space="preserve"> nabídku poskytovaných služeb v oblasti </w:t>
      </w:r>
      <w:proofErr w:type="spellStart"/>
      <w:r w:rsidR="00723D06" w:rsidRPr="00CE4F58">
        <w:rPr>
          <w:rFonts w:ascii="Arial" w:hAnsi="Arial" w:cs="Arial"/>
          <w:sz w:val="20"/>
          <w:szCs w:val="20"/>
        </w:rPr>
        <w:t>mikrodat</w:t>
      </w:r>
      <w:proofErr w:type="spellEnd"/>
      <w:r w:rsidR="00723D06" w:rsidRPr="00CE4F58">
        <w:rPr>
          <w:rFonts w:ascii="Arial" w:hAnsi="Arial" w:cs="Arial"/>
          <w:sz w:val="20"/>
          <w:szCs w:val="20"/>
        </w:rPr>
        <w:t xml:space="preserve"> pro </w:t>
      </w:r>
      <w:r w:rsidR="00DD3DFB">
        <w:rPr>
          <w:rFonts w:ascii="Arial" w:hAnsi="Arial" w:cs="Arial"/>
          <w:sz w:val="20"/>
          <w:szCs w:val="20"/>
        </w:rPr>
        <w:t xml:space="preserve">zájemce z </w:t>
      </w:r>
      <w:r w:rsidR="00AA5AAE">
        <w:rPr>
          <w:rFonts w:ascii="Arial" w:hAnsi="Arial" w:cs="Arial"/>
          <w:sz w:val="20"/>
          <w:szCs w:val="20"/>
        </w:rPr>
        <w:t xml:space="preserve">řad akademické i vědecké sféry. </w:t>
      </w:r>
    </w:p>
    <w:p w:rsidR="00B819B2" w:rsidRPr="00BE0877" w:rsidRDefault="00B819B2" w:rsidP="00BE0877">
      <w:pPr>
        <w:keepNext/>
        <w:keepLines/>
        <w:spacing w:before="80" w:after="120"/>
        <w:jc w:val="both"/>
        <w:rPr>
          <w:rFonts w:ascii="Arial" w:hAnsi="Arial" w:cs="Arial"/>
          <w:sz w:val="18"/>
          <w:szCs w:val="18"/>
        </w:rPr>
      </w:pPr>
      <w:r w:rsidRPr="00BE0877">
        <w:rPr>
          <w:rFonts w:ascii="Arial" w:hAnsi="Arial" w:cs="Arial"/>
          <w:sz w:val="20"/>
          <w:szCs w:val="20"/>
        </w:rPr>
        <w:t xml:space="preserve">V prosinci 2019 byl </w:t>
      </w:r>
      <w:r w:rsidR="008218B6" w:rsidRPr="00723D06">
        <w:rPr>
          <w:rFonts w:ascii="Arial" w:hAnsi="Arial" w:cs="Arial"/>
          <w:sz w:val="20"/>
          <w:szCs w:val="20"/>
        </w:rPr>
        <w:t>již po několikáté v</w:t>
      </w:r>
      <w:r w:rsidRPr="00BE0877">
        <w:rPr>
          <w:rFonts w:ascii="Arial" w:hAnsi="Arial" w:cs="Arial"/>
          <w:sz w:val="20"/>
          <w:szCs w:val="20"/>
        </w:rPr>
        <w:t>yplaven depozit knihovny</w:t>
      </w:r>
      <w:r w:rsidR="00723D06" w:rsidRPr="00723D06">
        <w:rPr>
          <w:rFonts w:ascii="Arial" w:hAnsi="Arial" w:cs="Arial"/>
          <w:sz w:val="20"/>
          <w:szCs w:val="20"/>
        </w:rPr>
        <w:t>.</w:t>
      </w:r>
      <w:r w:rsidR="00AA5AAE">
        <w:rPr>
          <w:rFonts w:ascii="Arial" w:hAnsi="Arial" w:cs="Arial"/>
          <w:sz w:val="20"/>
          <w:szCs w:val="20"/>
        </w:rPr>
        <w:t xml:space="preserve"> Kompletní odstranění následků havárie bud</w:t>
      </w:r>
      <w:r w:rsidR="00537087">
        <w:rPr>
          <w:rFonts w:ascii="Arial" w:hAnsi="Arial" w:cs="Arial"/>
          <w:sz w:val="20"/>
          <w:szCs w:val="20"/>
        </w:rPr>
        <w:t xml:space="preserve">e řešeno </w:t>
      </w:r>
      <w:r w:rsidR="00AA5AAE">
        <w:rPr>
          <w:rFonts w:ascii="Arial" w:hAnsi="Arial" w:cs="Arial"/>
          <w:sz w:val="20"/>
          <w:szCs w:val="20"/>
        </w:rPr>
        <w:t>v průběhu r. 2020.</w:t>
      </w:r>
    </w:p>
    <w:p w:rsidR="00230906" w:rsidRPr="00BE0877" w:rsidRDefault="00AA5AAE" w:rsidP="006556E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44A2" w:rsidRPr="00BE0877">
        <w:rPr>
          <w:rFonts w:ascii="Arial" w:hAnsi="Arial" w:cs="Arial"/>
          <w:sz w:val="20"/>
          <w:szCs w:val="20"/>
        </w:rPr>
        <w:t>racovnice knihovny zabezpečovaly běžné služby</w:t>
      </w:r>
      <w:r>
        <w:rPr>
          <w:rFonts w:ascii="Arial" w:hAnsi="Arial" w:cs="Arial"/>
          <w:sz w:val="20"/>
          <w:szCs w:val="20"/>
        </w:rPr>
        <w:t xml:space="preserve"> pro čtenáře z řad veřejnosti i pro zaměstnance;</w:t>
      </w:r>
      <w:r w:rsidR="00B544A2" w:rsidRPr="00BE0877">
        <w:rPr>
          <w:rFonts w:ascii="Arial" w:hAnsi="Arial" w:cs="Arial"/>
          <w:sz w:val="20"/>
          <w:szCs w:val="20"/>
        </w:rPr>
        <w:t xml:space="preserve"> zároveň </w:t>
      </w:r>
      <w:r>
        <w:rPr>
          <w:rFonts w:ascii="Arial" w:hAnsi="Arial" w:cs="Arial"/>
          <w:sz w:val="20"/>
          <w:szCs w:val="20"/>
        </w:rPr>
        <w:t xml:space="preserve">pokračovaly ve </w:t>
      </w:r>
      <w:r w:rsidR="00B544A2" w:rsidRPr="00BE0877">
        <w:rPr>
          <w:rFonts w:ascii="Arial" w:hAnsi="Arial" w:cs="Arial"/>
          <w:sz w:val="20"/>
          <w:szCs w:val="20"/>
        </w:rPr>
        <w:t>zpracová</w:t>
      </w:r>
      <w:r>
        <w:rPr>
          <w:rFonts w:ascii="Arial" w:hAnsi="Arial" w:cs="Arial"/>
          <w:sz w:val="20"/>
          <w:szCs w:val="20"/>
        </w:rPr>
        <w:t>ní</w:t>
      </w:r>
      <w:r w:rsidR="00B544A2" w:rsidRPr="00BE0877">
        <w:rPr>
          <w:rFonts w:ascii="Arial" w:hAnsi="Arial" w:cs="Arial"/>
          <w:sz w:val="20"/>
          <w:szCs w:val="20"/>
        </w:rPr>
        <w:t xml:space="preserve"> a doplňov</w:t>
      </w:r>
      <w:r>
        <w:rPr>
          <w:rFonts w:ascii="Arial" w:hAnsi="Arial" w:cs="Arial"/>
          <w:sz w:val="20"/>
          <w:szCs w:val="20"/>
        </w:rPr>
        <w:t>ání</w:t>
      </w:r>
      <w:r w:rsidR="00B544A2" w:rsidRPr="00BE0877">
        <w:rPr>
          <w:rFonts w:ascii="Arial" w:hAnsi="Arial" w:cs="Arial"/>
          <w:sz w:val="20"/>
          <w:szCs w:val="20"/>
        </w:rPr>
        <w:t xml:space="preserve"> knihovn</w:t>
      </w:r>
      <w:r>
        <w:rPr>
          <w:rFonts w:ascii="Arial" w:hAnsi="Arial" w:cs="Arial"/>
          <w:sz w:val="20"/>
          <w:szCs w:val="20"/>
        </w:rPr>
        <w:t>ího</w:t>
      </w:r>
      <w:r w:rsidR="00B544A2" w:rsidRPr="00BE0877">
        <w:rPr>
          <w:rFonts w:ascii="Arial" w:hAnsi="Arial" w:cs="Arial"/>
          <w:sz w:val="20"/>
          <w:szCs w:val="20"/>
        </w:rPr>
        <w:t xml:space="preserve"> fond</w:t>
      </w:r>
      <w:r>
        <w:rPr>
          <w:rFonts w:ascii="Arial" w:hAnsi="Arial" w:cs="Arial"/>
          <w:sz w:val="20"/>
          <w:szCs w:val="20"/>
        </w:rPr>
        <w:t>u</w:t>
      </w:r>
      <w:r w:rsidR="00B544A2" w:rsidRPr="00BE087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Kromě knihovnických služeb </w:t>
      </w:r>
      <w:r w:rsidR="00537087">
        <w:rPr>
          <w:rFonts w:ascii="Arial" w:hAnsi="Arial" w:cs="Arial"/>
          <w:sz w:val="20"/>
          <w:szCs w:val="20"/>
        </w:rPr>
        <w:t>zajišťovaly</w:t>
      </w:r>
      <w:r w:rsidR="00B544A2" w:rsidRPr="00BE08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také </w:t>
      </w:r>
      <w:r w:rsidR="00B544A2" w:rsidRPr="00BE0877">
        <w:rPr>
          <w:rFonts w:ascii="Arial" w:hAnsi="Arial" w:cs="Arial"/>
          <w:sz w:val="20"/>
          <w:szCs w:val="20"/>
        </w:rPr>
        <w:t xml:space="preserve">prodej publikací vydávaných ČSÚ. </w:t>
      </w:r>
    </w:p>
    <w:p w:rsidR="006556E8" w:rsidRPr="00BE0877" w:rsidRDefault="006556E8" w:rsidP="006556E8">
      <w:pPr>
        <w:pStyle w:val="Nadpis4"/>
        <w:spacing w:before="220"/>
        <w:jc w:val="center"/>
        <w:rPr>
          <w:rFonts w:ascii="Arial" w:hAnsi="Arial" w:cs="Arial"/>
          <w:sz w:val="20"/>
          <w:szCs w:val="20"/>
        </w:rPr>
      </w:pPr>
      <w:r w:rsidRPr="00BE0877">
        <w:rPr>
          <w:rFonts w:ascii="Arial" w:hAnsi="Arial" w:cs="Arial"/>
          <w:sz w:val="20"/>
          <w:szCs w:val="20"/>
        </w:rPr>
        <w:t>Základní údaje o činnosti Ústřední statistické knihovny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69"/>
        <w:gridCol w:w="1076"/>
        <w:gridCol w:w="1077"/>
        <w:gridCol w:w="1076"/>
        <w:gridCol w:w="1077"/>
        <w:gridCol w:w="1076"/>
        <w:gridCol w:w="1077"/>
      </w:tblGrid>
      <w:tr w:rsidR="00F81A12" w:rsidRPr="00AA5AAE" w:rsidTr="0062582D">
        <w:tc>
          <w:tcPr>
            <w:tcW w:w="2469" w:type="dxa"/>
            <w:vAlign w:val="center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t xml:space="preserve"> </w:t>
            </w:r>
          </w:p>
        </w:tc>
        <w:tc>
          <w:tcPr>
            <w:tcW w:w="1076" w:type="dxa"/>
            <w:vAlign w:val="center"/>
          </w:tcPr>
          <w:p w:rsidR="00F81A12" w:rsidRPr="00BE0877" w:rsidRDefault="00F81A12" w:rsidP="00F81A1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077" w:type="dxa"/>
            <w:vAlign w:val="center"/>
          </w:tcPr>
          <w:p w:rsidR="00F81A12" w:rsidRPr="00BE0877" w:rsidRDefault="00F81A12" w:rsidP="00F81A1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1076" w:type="dxa"/>
            <w:vAlign w:val="center"/>
          </w:tcPr>
          <w:p w:rsidR="00F81A12" w:rsidRPr="00BE0877" w:rsidRDefault="00F81A12" w:rsidP="00F81A1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2016</w:t>
            </w:r>
          </w:p>
        </w:tc>
        <w:tc>
          <w:tcPr>
            <w:tcW w:w="1077" w:type="dxa"/>
            <w:vAlign w:val="center"/>
          </w:tcPr>
          <w:p w:rsidR="00F81A12" w:rsidRPr="00BE0877" w:rsidRDefault="00F81A12" w:rsidP="00F81A1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1076" w:type="dxa"/>
            <w:vAlign w:val="center"/>
          </w:tcPr>
          <w:p w:rsidR="00F81A12" w:rsidRPr="00BE0877" w:rsidRDefault="00F81A12" w:rsidP="00F81A1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2018</w:t>
            </w:r>
            <w:r w:rsidRPr="00BE0877">
              <w:rPr>
                <w:rFonts w:ascii="Arial" w:hAnsi="Arial" w:cs="Arial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077" w:type="dxa"/>
            <w:vAlign w:val="center"/>
          </w:tcPr>
          <w:p w:rsidR="00F81A12" w:rsidRPr="00BE0877" w:rsidRDefault="00F81A12" w:rsidP="00F81A1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F81A12" w:rsidRPr="00AA5AAE" w:rsidTr="0062582D">
        <w:tc>
          <w:tcPr>
            <w:tcW w:w="2469" w:type="dxa"/>
            <w:vAlign w:val="center"/>
          </w:tcPr>
          <w:p w:rsidR="00F81A12" w:rsidRPr="00BE0877" w:rsidRDefault="00F81A12" w:rsidP="00F81A12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Počet návštěvníků</w:t>
            </w:r>
          </w:p>
        </w:tc>
        <w:tc>
          <w:tcPr>
            <w:tcW w:w="1076" w:type="dxa"/>
            <w:vAlign w:val="center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1 779</w:t>
            </w:r>
          </w:p>
        </w:tc>
        <w:tc>
          <w:tcPr>
            <w:tcW w:w="1077" w:type="dxa"/>
            <w:vAlign w:val="center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1 687</w:t>
            </w:r>
          </w:p>
        </w:tc>
        <w:tc>
          <w:tcPr>
            <w:tcW w:w="1076" w:type="dxa"/>
            <w:vAlign w:val="center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1 045</w:t>
            </w:r>
          </w:p>
        </w:tc>
        <w:tc>
          <w:tcPr>
            <w:tcW w:w="1077" w:type="dxa"/>
            <w:vAlign w:val="center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1 006</w:t>
            </w:r>
          </w:p>
        </w:tc>
        <w:tc>
          <w:tcPr>
            <w:tcW w:w="1076" w:type="dxa"/>
            <w:vAlign w:val="center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077" w:type="dxa"/>
            <w:vAlign w:val="center"/>
          </w:tcPr>
          <w:p w:rsidR="00F81A12" w:rsidRPr="00BE0877" w:rsidRDefault="00662870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732</w:t>
            </w:r>
          </w:p>
        </w:tc>
      </w:tr>
      <w:tr w:rsidR="00F81A12" w:rsidRPr="00AA5AAE" w:rsidTr="0062582D">
        <w:tc>
          <w:tcPr>
            <w:tcW w:w="2469" w:type="dxa"/>
            <w:vAlign w:val="center"/>
          </w:tcPr>
          <w:p w:rsidR="00F81A12" w:rsidRPr="00BE0877" w:rsidRDefault="00F81A12" w:rsidP="00F81A12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Počet výpůjček</w:t>
            </w:r>
          </w:p>
        </w:tc>
        <w:tc>
          <w:tcPr>
            <w:tcW w:w="1076" w:type="dxa"/>
            <w:vAlign w:val="center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10 776</w:t>
            </w:r>
          </w:p>
        </w:tc>
        <w:tc>
          <w:tcPr>
            <w:tcW w:w="1077" w:type="dxa"/>
            <w:vAlign w:val="center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10 288</w:t>
            </w:r>
          </w:p>
        </w:tc>
        <w:tc>
          <w:tcPr>
            <w:tcW w:w="1076" w:type="dxa"/>
            <w:vAlign w:val="center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5 549</w:t>
            </w:r>
          </w:p>
        </w:tc>
        <w:tc>
          <w:tcPr>
            <w:tcW w:w="1077" w:type="dxa"/>
            <w:vAlign w:val="center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4 803</w:t>
            </w:r>
          </w:p>
        </w:tc>
        <w:tc>
          <w:tcPr>
            <w:tcW w:w="1076" w:type="dxa"/>
            <w:vAlign w:val="center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20"/>
                <w:szCs w:val="20"/>
              </w:rPr>
              <w:t>2 382</w:t>
            </w:r>
          </w:p>
        </w:tc>
        <w:tc>
          <w:tcPr>
            <w:tcW w:w="1077" w:type="dxa"/>
            <w:vAlign w:val="center"/>
          </w:tcPr>
          <w:p w:rsidR="00F81A12" w:rsidRPr="00BE0877" w:rsidRDefault="00D12495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2 168</w:t>
            </w:r>
          </w:p>
        </w:tc>
      </w:tr>
      <w:tr w:rsidR="00F81A12" w:rsidRPr="00AA5AAE" w:rsidTr="0062582D">
        <w:tc>
          <w:tcPr>
            <w:tcW w:w="2469" w:type="dxa"/>
            <w:vAlign w:val="center"/>
          </w:tcPr>
          <w:p w:rsidR="00F81A12" w:rsidRPr="00BE0877" w:rsidRDefault="00F81A12" w:rsidP="00F81A12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Přírůstky knižního fondu</w:t>
            </w:r>
          </w:p>
        </w:tc>
        <w:tc>
          <w:tcPr>
            <w:tcW w:w="1076" w:type="dxa"/>
            <w:vAlign w:val="center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2 234</w:t>
            </w:r>
          </w:p>
        </w:tc>
        <w:tc>
          <w:tcPr>
            <w:tcW w:w="1077" w:type="dxa"/>
            <w:vAlign w:val="center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1 961</w:t>
            </w:r>
          </w:p>
        </w:tc>
        <w:tc>
          <w:tcPr>
            <w:tcW w:w="1076" w:type="dxa"/>
            <w:vAlign w:val="center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1 951</w:t>
            </w:r>
          </w:p>
        </w:tc>
        <w:tc>
          <w:tcPr>
            <w:tcW w:w="1077" w:type="dxa"/>
            <w:vAlign w:val="center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1 797</w:t>
            </w:r>
          </w:p>
        </w:tc>
        <w:tc>
          <w:tcPr>
            <w:tcW w:w="1076" w:type="dxa"/>
            <w:vAlign w:val="center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20"/>
                <w:szCs w:val="20"/>
              </w:rPr>
              <w:t>1 149</w:t>
            </w:r>
          </w:p>
        </w:tc>
        <w:tc>
          <w:tcPr>
            <w:tcW w:w="1077" w:type="dxa"/>
            <w:vAlign w:val="center"/>
          </w:tcPr>
          <w:p w:rsidR="00F81A12" w:rsidRPr="00BE0877" w:rsidRDefault="00AA5AAE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1 423</w:t>
            </w:r>
          </w:p>
        </w:tc>
      </w:tr>
    </w:tbl>
    <w:p w:rsidR="006556E8" w:rsidRPr="00BE0877" w:rsidRDefault="006556E8" w:rsidP="006556E8">
      <w:pPr>
        <w:rPr>
          <w:rFonts w:ascii="Arial" w:hAnsi="Arial" w:cs="Arial"/>
          <w:sz w:val="18"/>
          <w:szCs w:val="18"/>
        </w:rPr>
      </w:pPr>
      <w:r w:rsidRPr="00BE0877">
        <w:rPr>
          <w:rFonts w:ascii="Arial" w:hAnsi="Arial" w:cs="Arial"/>
          <w:sz w:val="18"/>
          <w:szCs w:val="18"/>
          <w:vertAlign w:val="superscript"/>
        </w:rPr>
        <w:t xml:space="preserve">*) </w:t>
      </w:r>
      <w:r w:rsidRPr="00BE0877">
        <w:rPr>
          <w:rFonts w:ascii="Arial" w:hAnsi="Arial" w:cs="Arial"/>
          <w:sz w:val="18"/>
          <w:szCs w:val="18"/>
        </w:rPr>
        <w:t>Výsledky jsou zkresleny téměř půlročním uzavřením knihovny pro veřejnost.</w:t>
      </w:r>
    </w:p>
    <w:p w:rsidR="006556E8" w:rsidRPr="00D038E4" w:rsidRDefault="006556E8" w:rsidP="006556E8">
      <w:pPr>
        <w:spacing w:after="12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230906" w:rsidRPr="00BE0877" w:rsidRDefault="00B544A2" w:rsidP="006556E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E0877">
        <w:rPr>
          <w:rFonts w:ascii="Arial" w:hAnsi="Arial" w:cs="Arial"/>
          <w:sz w:val="20"/>
          <w:szCs w:val="20"/>
        </w:rPr>
        <w:t>Do Ú</w:t>
      </w:r>
      <w:r w:rsidR="00662870">
        <w:rPr>
          <w:rFonts w:ascii="Arial" w:hAnsi="Arial" w:cs="Arial"/>
          <w:sz w:val="20"/>
          <w:szCs w:val="20"/>
        </w:rPr>
        <w:t>střední statistické knihovny</w:t>
      </w:r>
      <w:r w:rsidRPr="00BE0877">
        <w:rPr>
          <w:rFonts w:ascii="Arial" w:hAnsi="Arial" w:cs="Arial"/>
          <w:sz w:val="20"/>
          <w:szCs w:val="20"/>
        </w:rPr>
        <w:t xml:space="preserve"> se v r. 201</w:t>
      </w:r>
      <w:r w:rsidR="00D12495" w:rsidRPr="00BE0877">
        <w:rPr>
          <w:rFonts w:ascii="Arial" w:hAnsi="Arial" w:cs="Arial"/>
          <w:sz w:val="20"/>
          <w:szCs w:val="20"/>
        </w:rPr>
        <w:t>9</w:t>
      </w:r>
      <w:r w:rsidRPr="00BE0877">
        <w:rPr>
          <w:rFonts w:ascii="Arial" w:hAnsi="Arial" w:cs="Arial"/>
          <w:sz w:val="20"/>
          <w:szCs w:val="20"/>
        </w:rPr>
        <w:t xml:space="preserve"> nově zaregistrovalo </w:t>
      </w:r>
      <w:r w:rsidR="00D12495" w:rsidRPr="00BE0877">
        <w:rPr>
          <w:rFonts w:ascii="Arial" w:hAnsi="Arial" w:cs="Arial"/>
          <w:sz w:val="20"/>
          <w:szCs w:val="20"/>
        </w:rPr>
        <w:t xml:space="preserve">23 </w:t>
      </w:r>
      <w:r w:rsidRPr="00BE0877">
        <w:rPr>
          <w:rFonts w:ascii="Arial" w:hAnsi="Arial" w:cs="Arial"/>
          <w:sz w:val="20"/>
          <w:szCs w:val="20"/>
        </w:rPr>
        <w:t xml:space="preserve">čtenářů, ke konci roku knihovna evidovala </w:t>
      </w:r>
      <w:r w:rsidR="00D12495" w:rsidRPr="00BE0877">
        <w:rPr>
          <w:rFonts w:ascii="Arial" w:hAnsi="Arial" w:cs="Arial"/>
          <w:sz w:val="20"/>
          <w:szCs w:val="20"/>
        </w:rPr>
        <w:t>2 139</w:t>
      </w:r>
      <w:r w:rsidRPr="00BE0877">
        <w:rPr>
          <w:rFonts w:ascii="Arial" w:hAnsi="Arial" w:cs="Arial"/>
          <w:sz w:val="20"/>
          <w:szCs w:val="20"/>
        </w:rPr>
        <w:t> registrovaných uživatelů. V průběhu roku knihovnu v ČSÚ navštívilo 7</w:t>
      </w:r>
      <w:r w:rsidR="00D12495" w:rsidRPr="00BE0877">
        <w:rPr>
          <w:rFonts w:ascii="Arial" w:hAnsi="Arial" w:cs="Arial"/>
          <w:sz w:val="20"/>
          <w:szCs w:val="20"/>
        </w:rPr>
        <w:t>32</w:t>
      </w:r>
      <w:r w:rsidR="00B27912" w:rsidRPr="00BE0877">
        <w:rPr>
          <w:rFonts w:ascii="Arial" w:hAnsi="Arial" w:cs="Arial"/>
          <w:sz w:val="20"/>
          <w:szCs w:val="20"/>
        </w:rPr>
        <w:t xml:space="preserve"> </w:t>
      </w:r>
      <w:r w:rsidRPr="00BE0877">
        <w:rPr>
          <w:rFonts w:ascii="Arial" w:hAnsi="Arial" w:cs="Arial"/>
          <w:sz w:val="20"/>
          <w:szCs w:val="20"/>
        </w:rPr>
        <w:t xml:space="preserve">uživatelů, kteří si vypůjčili (převážně k prezenčnímu studiu) celkem </w:t>
      </w:r>
      <w:r w:rsidR="00D12495" w:rsidRPr="00BE0877">
        <w:rPr>
          <w:rFonts w:ascii="Arial" w:hAnsi="Arial" w:cs="Arial"/>
          <w:sz w:val="20"/>
          <w:szCs w:val="20"/>
        </w:rPr>
        <w:t xml:space="preserve">2 168 </w:t>
      </w:r>
      <w:r w:rsidRPr="00BE0877">
        <w:rPr>
          <w:rFonts w:ascii="Arial" w:hAnsi="Arial" w:cs="Arial"/>
          <w:sz w:val="20"/>
          <w:szCs w:val="20"/>
        </w:rPr>
        <w:t>publikací, z toho 1 </w:t>
      </w:r>
      <w:r w:rsidR="00A6794F" w:rsidRPr="00BE0877">
        <w:rPr>
          <w:rFonts w:ascii="Arial" w:hAnsi="Arial" w:cs="Arial"/>
          <w:sz w:val="20"/>
          <w:szCs w:val="20"/>
        </w:rPr>
        <w:t>583</w:t>
      </w:r>
      <w:r w:rsidRPr="00BE0877">
        <w:rPr>
          <w:rFonts w:ascii="Arial" w:hAnsi="Arial" w:cs="Arial"/>
          <w:sz w:val="20"/>
          <w:szCs w:val="20"/>
        </w:rPr>
        <w:t xml:space="preserve"> knih a </w:t>
      </w:r>
      <w:r w:rsidR="00A6794F" w:rsidRPr="00BE0877">
        <w:rPr>
          <w:rFonts w:ascii="Arial" w:hAnsi="Arial" w:cs="Arial"/>
          <w:sz w:val="20"/>
          <w:szCs w:val="20"/>
        </w:rPr>
        <w:t>58</w:t>
      </w:r>
      <w:r w:rsidRPr="00BE0877">
        <w:rPr>
          <w:rFonts w:ascii="Arial" w:hAnsi="Arial" w:cs="Arial"/>
          <w:sz w:val="20"/>
          <w:szCs w:val="20"/>
        </w:rPr>
        <w:t xml:space="preserve">5 periodik. Čtenářské veřejnosti bylo z publikací vyrobeno 25 kusů xerokopií. Počet objednaných xerokopií </w:t>
      </w:r>
      <w:r w:rsidR="00972BC6" w:rsidRPr="00BE0877">
        <w:rPr>
          <w:rFonts w:ascii="Arial" w:hAnsi="Arial" w:cs="Arial"/>
          <w:sz w:val="20"/>
          <w:szCs w:val="20"/>
        </w:rPr>
        <w:t xml:space="preserve">i </w:t>
      </w:r>
      <w:r w:rsidRPr="00BE0877">
        <w:rPr>
          <w:rFonts w:ascii="Arial" w:hAnsi="Arial" w:cs="Arial"/>
          <w:sz w:val="20"/>
          <w:szCs w:val="20"/>
        </w:rPr>
        <w:t>nadále klesá, uživatelé více využívají výpočetní techniku a vlastní digitální fotoaparáty či mobily.</w:t>
      </w:r>
    </w:p>
    <w:p w:rsidR="00230906" w:rsidRPr="00BE0877" w:rsidRDefault="00B544A2" w:rsidP="006556E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E0877">
        <w:rPr>
          <w:rFonts w:ascii="Arial" w:hAnsi="Arial" w:cs="Arial"/>
          <w:sz w:val="20"/>
          <w:szCs w:val="20"/>
        </w:rPr>
        <w:t>V on-line katalogu bylo za rok 201</w:t>
      </w:r>
      <w:r w:rsidR="00FF5E45">
        <w:rPr>
          <w:rFonts w:ascii="Arial" w:hAnsi="Arial" w:cs="Arial"/>
          <w:sz w:val="20"/>
          <w:szCs w:val="20"/>
        </w:rPr>
        <w:t>9</w:t>
      </w:r>
      <w:r w:rsidRPr="00BE0877">
        <w:rPr>
          <w:rFonts w:ascii="Arial" w:hAnsi="Arial" w:cs="Arial"/>
          <w:sz w:val="20"/>
          <w:szCs w:val="20"/>
        </w:rPr>
        <w:t xml:space="preserve"> evidováno </w:t>
      </w:r>
      <w:r w:rsidR="00972BC6" w:rsidRPr="00BE0877">
        <w:rPr>
          <w:rFonts w:ascii="Arial" w:hAnsi="Arial" w:cs="Arial"/>
          <w:sz w:val="20"/>
          <w:szCs w:val="20"/>
        </w:rPr>
        <w:t>648</w:t>
      </w:r>
      <w:r w:rsidRPr="00BE0877">
        <w:rPr>
          <w:rFonts w:ascii="Arial" w:hAnsi="Arial" w:cs="Arial"/>
          <w:sz w:val="20"/>
          <w:szCs w:val="20"/>
        </w:rPr>
        <w:t xml:space="preserve"> vstupů a </w:t>
      </w:r>
      <w:r w:rsidR="00972BC6" w:rsidRPr="00BE0877">
        <w:rPr>
          <w:rFonts w:ascii="Arial" w:hAnsi="Arial" w:cs="Arial"/>
          <w:sz w:val="20"/>
          <w:szCs w:val="20"/>
        </w:rPr>
        <w:t>5 519</w:t>
      </w:r>
      <w:r w:rsidRPr="00BE0877">
        <w:rPr>
          <w:rFonts w:ascii="Arial" w:hAnsi="Arial" w:cs="Arial"/>
          <w:sz w:val="20"/>
          <w:szCs w:val="20"/>
        </w:rPr>
        <w:t xml:space="preserve"> vyhledávání.</w:t>
      </w:r>
    </w:p>
    <w:p w:rsidR="00230906" w:rsidRPr="00BE0877" w:rsidRDefault="00B544A2" w:rsidP="006556E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E0877">
        <w:rPr>
          <w:rFonts w:ascii="Arial" w:hAnsi="Arial" w:cs="Arial"/>
          <w:sz w:val="20"/>
          <w:szCs w:val="20"/>
        </w:rPr>
        <w:t>Pro pracovníky ČSÚ i pro veřejnost bylo uspořádáno 1</w:t>
      </w:r>
      <w:r w:rsidR="00972BC6" w:rsidRPr="00BE0877">
        <w:rPr>
          <w:rFonts w:ascii="Arial" w:hAnsi="Arial" w:cs="Arial"/>
          <w:sz w:val="20"/>
          <w:szCs w:val="20"/>
        </w:rPr>
        <w:t>1</w:t>
      </w:r>
      <w:r w:rsidRPr="00BE0877">
        <w:rPr>
          <w:rFonts w:ascii="Arial" w:hAnsi="Arial" w:cs="Arial"/>
          <w:sz w:val="20"/>
          <w:szCs w:val="20"/>
        </w:rPr>
        <w:t xml:space="preserve"> výstavek nových knih a nově příchozích čísel časopisů.</w:t>
      </w:r>
    </w:p>
    <w:p w:rsidR="00972BC6" w:rsidRPr="00BE0877" w:rsidRDefault="00972BC6" w:rsidP="00FF5E45">
      <w:pPr>
        <w:pStyle w:val="Zkladntext"/>
        <w:spacing w:after="120"/>
        <w:rPr>
          <w:szCs w:val="20"/>
        </w:rPr>
      </w:pPr>
      <w:r w:rsidRPr="00BE0877">
        <w:rPr>
          <w:szCs w:val="20"/>
        </w:rPr>
        <w:t>Knihovnu navštívili studenti Katedry archivnictví a pomocných věd historických U</w:t>
      </w:r>
      <w:r w:rsidR="00662870">
        <w:rPr>
          <w:szCs w:val="20"/>
        </w:rPr>
        <w:t>niverzity Karlovy</w:t>
      </w:r>
      <w:r w:rsidRPr="00BE0877">
        <w:rPr>
          <w:szCs w:val="20"/>
        </w:rPr>
        <w:t xml:space="preserve">, předsedové statistických úřadů Visegrádské čtyřky a </w:t>
      </w:r>
      <w:proofErr w:type="spellStart"/>
      <w:r w:rsidRPr="00BE0877">
        <w:rPr>
          <w:szCs w:val="20"/>
        </w:rPr>
        <w:t>Eurostatu</w:t>
      </w:r>
      <w:proofErr w:type="spellEnd"/>
      <w:r w:rsidRPr="00BE0877">
        <w:rPr>
          <w:szCs w:val="20"/>
        </w:rPr>
        <w:t xml:space="preserve"> a konaly se 3 exkurze středoškoláků.</w:t>
      </w:r>
    </w:p>
    <w:p w:rsidR="00230906" w:rsidRPr="009C4B04" w:rsidRDefault="00B544A2" w:rsidP="006556E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C4B04">
        <w:rPr>
          <w:rFonts w:ascii="Arial" w:hAnsi="Arial" w:cs="Arial"/>
          <w:sz w:val="20"/>
          <w:szCs w:val="20"/>
        </w:rPr>
        <w:t>K</w:t>
      </w:r>
      <w:r w:rsidR="00B27912" w:rsidRPr="009C4B04">
        <w:rPr>
          <w:rFonts w:ascii="Arial" w:hAnsi="Arial" w:cs="Arial"/>
          <w:sz w:val="20"/>
          <w:szCs w:val="20"/>
        </w:rPr>
        <w:t xml:space="preserve"> </w:t>
      </w:r>
      <w:r w:rsidRPr="009C4B04">
        <w:rPr>
          <w:rFonts w:ascii="Arial" w:hAnsi="Arial" w:cs="Arial"/>
          <w:sz w:val="20"/>
          <w:szCs w:val="20"/>
        </w:rPr>
        <w:t>31. 12. 201</w:t>
      </w:r>
      <w:r w:rsidR="00972BC6" w:rsidRPr="009C4B04">
        <w:rPr>
          <w:rFonts w:ascii="Arial" w:hAnsi="Arial" w:cs="Arial"/>
          <w:sz w:val="20"/>
          <w:szCs w:val="20"/>
        </w:rPr>
        <w:t>9</w:t>
      </w:r>
      <w:r w:rsidRPr="009C4B04">
        <w:rPr>
          <w:rFonts w:ascii="Arial" w:hAnsi="Arial" w:cs="Arial"/>
          <w:sz w:val="20"/>
          <w:szCs w:val="20"/>
        </w:rPr>
        <w:t xml:space="preserve"> bylo ve fondu Ústřední statistické knihovny zpracováno a uloženo celkem 5</w:t>
      </w:r>
      <w:r w:rsidR="00972BC6" w:rsidRPr="009C4B04">
        <w:rPr>
          <w:rFonts w:ascii="Arial" w:hAnsi="Arial" w:cs="Arial"/>
          <w:sz w:val="20"/>
          <w:szCs w:val="20"/>
        </w:rPr>
        <w:t>8 126</w:t>
      </w:r>
      <w:r w:rsidRPr="009C4B04">
        <w:rPr>
          <w:rFonts w:ascii="Arial" w:hAnsi="Arial" w:cs="Arial"/>
          <w:sz w:val="20"/>
          <w:szCs w:val="20"/>
        </w:rPr>
        <w:t xml:space="preserve"> svazků v celkové hodnotě (stanovené částečně odhadem) 2</w:t>
      </w:r>
      <w:r w:rsidR="00972BC6" w:rsidRPr="009C4B04">
        <w:rPr>
          <w:rFonts w:ascii="Arial" w:hAnsi="Arial" w:cs="Arial"/>
          <w:sz w:val="20"/>
          <w:szCs w:val="20"/>
        </w:rPr>
        <w:t>7 487 304</w:t>
      </w:r>
      <w:r w:rsidRPr="009C4B04">
        <w:rPr>
          <w:rFonts w:ascii="Arial" w:hAnsi="Arial" w:cs="Arial"/>
          <w:sz w:val="20"/>
          <w:szCs w:val="20"/>
        </w:rPr>
        <w:t>,- Kč.</w:t>
      </w:r>
    </w:p>
    <w:p w:rsidR="00B544A2" w:rsidRPr="009C4B04" w:rsidRDefault="00B544A2" w:rsidP="0023090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C4B04">
        <w:rPr>
          <w:rFonts w:ascii="Arial" w:hAnsi="Arial" w:cs="Arial"/>
          <w:sz w:val="20"/>
          <w:szCs w:val="20"/>
        </w:rPr>
        <w:t>Během roku 201</w:t>
      </w:r>
      <w:r w:rsidR="00972BC6" w:rsidRPr="009C4B04">
        <w:rPr>
          <w:rFonts w:ascii="Arial" w:hAnsi="Arial" w:cs="Arial"/>
          <w:sz w:val="20"/>
          <w:szCs w:val="20"/>
        </w:rPr>
        <w:t>9</w:t>
      </w:r>
      <w:r w:rsidRPr="009C4B04">
        <w:rPr>
          <w:rFonts w:ascii="Arial" w:hAnsi="Arial" w:cs="Arial"/>
          <w:sz w:val="20"/>
          <w:szCs w:val="20"/>
        </w:rPr>
        <w:t xml:space="preserve"> bylo evidováno a zkatalogizováno celkem 1 </w:t>
      </w:r>
      <w:r w:rsidR="00972BC6" w:rsidRPr="009C4B04">
        <w:rPr>
          <w:rFonts w:ascii="Arial" w:hAnsi="Arial" w:cs="Arial"/>
          <w:sz w:val="20"/>
          <w:szCs w:val="20"/>
        </w:rPr>
        <w:t>423</w:t>
      </w:r>
      <w:r w:rsidRPr="009C4B04">
        <w:rPr>
          <w:rFonts w:ascii="Arial" w:hAnsi="Arial" w:cs="Arial"/>
          <w:sz w:val="20"/>
          <w:szCs w:val="20"/>
        </w:rPr>
        <w:t xml:space="preserve"> knižních publikací včetně CD v celkové hodnotě </w:t>
      </w:r>
      <w:r w:rsidR="00972BC6" w:rsidRPr="009C4B04">
        <w:rPr>
          <w:rFonts w:ascii="Arial" w:hAnsi="Arial" w:cs="Arial"/>
          <w:sz w:val="20"/>
          <w:szCs w:val="20"/>
        </w:rPr>
        <w:t>779 935</w:t>
      </w:r>
      <w:r w:rsidRPr="009C4B04">
        <w:rPr>
          <w:rFonts w:ascii="Arial" w:hAnsi="Arial" w:cs="Arial"/>
          <w:sz w:val="20"/>
          <w:szCs w:val="20"/>
        </w:rPr>
        <w:t xml:space="preserve">,- Kč, přičemž náklady na nákup byly </w:t>
      </w:r>
      <w:r w:rsidR="00972BC6" w:rsidRPr="009C4B04">
        <w:rPr>
          <w:rFonts w:ascii="Arial" w:hAnsi="Arial" w:cs="Arial"/>
          <w:sz w:val="20"/>
          <w:szCs w:val="20"/>
        </w:rPr>
        <w:t>296 061</w:t>
      </w:r>
      <w:r w:rsidRPr="009C4B04">
        <w:rPr>
          <w:rFonts w:ascii="Arial" w:hAnsi="Arial" w:cs="Arial"/>
          <w:sz w:val="20"/>
          <w:szCs w:val="20"/>
        </w:rPr>
        <w:t>,- Kč. Graf ukazuje způsob jejich získání.</w:t>
      </w:r>
    </w:p>
    <w:p w:rsidR="009E0CE8" w:rsidRPr="009C4B04" w:rsidRDefault="009E0CE8" w:rsidP="00662870">
      <w:pPr>
        <w:pStyle w:val="Zkladntextodsazen3"/>
        <w:spacing w:after="120"/>
        <w:ind w:firstLine="0"/>
        <w:rPr>
          <w:szCs w:val="20"/>
        </w:rPr>
      </w:pPr>
      <w:r w:rsidRPr="009C4B04">
        <w:rPr>
          <w:szCs w:val="20"/>
        </w:rPr>
        <w:t xml:space="preserve">Knihovnu opět obohatily knižní dary od různých organizací i soukromých osob. Knihovní fond doplňují také zaměstnanci ČSÚ. Významným zdrojem aktuálních publikací byla opět výměna materiálů se zahraničními partnery. V současné době knihovna koresponduje s 92 výměnnými partnery </w:t>
      </w:r>
    </w:p>
    <w:p w:rsidR="009E0CE8" w:rsidRPr="009C4B04" w:rsidRDefault="009E0CE8" w:rsidP="00662870">
      <w:pPr>
        <w:pStyle w:val="Zkladntextodsazen3"/>
        <w:spacing w:after="120"/>
        <w:ind w:firstLine="0"/>
        <w:rPr>
          <w:szCs w:val="20"/>
        </w:rPr>
      </w:pPr>
      <w:r w:rsidRPr="009C4B04">
        <w:rPr>
          <w:szCs w:val="20"/>
        </w:rPr>
        <w:t xml:space="preserve">Dalším významným zdrojem nových publikací pro ÚSK bylo stahování statistických publikací z webových stránek mnoha českých i zahraničních institucí. Vytištění 51 publikace z PDF zajišťovalo oddělení </w:t>
      </w:r>
      <w:proofErr w:type="spellStart"/>
      <w:r w:rsidRPr="009C4B04">
        <w:rPr>
          <w:szCs w:val="20"/>
        </w:rPr>
        <w:t>Corporate</w:t>
      </w:r>
      <w:proofErr w:type="spellEnd"/>
      <w:r w:rsidRPr="009C4B04">
        <w:rPr>
          <w:szCs w:val="20"/>
        </w:rPr>
        <w:t xml:space="preserve"> Identity Design. </w:t>
      </w:r>
    </w:p>
    <w:p w:rsidR="004F6282" w:rsidRPr="00BE0877" w:rsidRDefault="004F6282" w:rsidP="00230906">
      <w:pPr>
        <w:pStyle w:val="Zkladntextodsazen3"/>
        <w:spacing w:after="120"/>
        <w:ind w:firstLine="0"/>
        <w:rPr>
          <w:szCs w:val="20"/>
        </w:rPr>
      </w:pPr>
      <w:r w:rsidRPr="009C4B04">
        <w:rPr>
          <w:szCs w:val="20"/>
        </w:rPr>
        <w:t>V roce 201</w:t>
      </w:r>
      <w:r w:rsidR="009E0CE8" w:rsidRPr="009C4B04">
        <w:rPr>
          <w:szCs w:val="20"/>
        </w:rPr>
        <w:t>9</w:t>
      </w:r>
      <w:r w:rsidRPr="009C4B04">
        <w:rPr>
          <w:szCs w:val="20"/>
        </w:rPr>
        <w:t xml:space="preserve"> měla knihovna v</w:t>
      </w:r>
      <w:r w:rsidRPr="00BE0877">
        <w:rPr>
          <w:szCs w:val="20"/>
        </w:rPr>
        <w:t> evidenci celkem 9</w:t>
      </w:r>
      <w:r w:rsidR="009E0CE8" w:rsidRPr="00BE0877">
        <w:rPr>
          <w:szCs w:val="20"/>
        </w:rPr>
        <w:t>8</w:t>
      </w:r>
      <w:r w:rsidRPr="00BE0877">
        <w:rPr>
          <w:szCs w:val="20"/>
        </w:rPr>
        <w:t xml:space="preserve"> titulů novin a časopisů. Za předplatné na odběr odborných periodik bylo v roce 201</w:t>
      </w:r>
      <w:r w:rsidR="009E0CE8" w:rsidRPr="00BE0877">
        <w:rPr>
          <w:szCs w:val="20"/>
        </w:rPr>
        <w:t>9</w:t>
      </w:r>
      <w:r w:rsidRPr="00BE0877">
        <w:rPr>
          <w:szCs w:val="20"/>
        </w:rPr>
        <w:t xml:space="preserve"> vydáno </w:t>
      </w:r>
      <w:r w:rsidRPr="00BE0877">
        <w:rPr>
          <w:color w:val="000000" w:themeColor="text1"/>
          <w:szCs w:val="20"/>
        </w:rPr>
        <w:t>celkem 3</w:t>
      </w:r>
      <w:r w:rsidR="009E0CE8" w:rsidRPr="00BE0877">
        <w:rPr>
          <w:color w:val="000000" w:themeColor="text1"/>
          <w:szCs w:val="20"/>
        </w:rPr>
        <w:t>26</w:t>
      </w:r>
      <w:r w:rsidRPr="00BE0877">
        <w:rPr>
          <w:color w:val="000000" w:themeColor="text1"/>
          <w:szCs w:val="20"/>
        </w:rPr>
        <w:t> 000,-</w:t>
      </w:r>
      <w:r w:rsidRPr="00BE0877">
        <w:rPr>
          <w:szCs w:val="20"/>
        </w:rPr>
        <w:t> Kč. Zahraniční periodika knihovna získává také výměnou.</w:t>
      </w:r>
    </w:p>
    <w:p w:rsidR="004F6282" w:rsidRPr="00BE0877" w:rsidRDefault="004F6282" w:rsidP="00230906">
      <w:pPr>
        <w:pStyle w:val="Zkladntextodsazen3"/>
        <w:spacing w:after="120"/>
        <w:ind w:firstLine="0"/>
        <w:rPr>
          <w:szCs w:val="20"/>
        </w:rPr>
      </w:pPr>
      <w:r w:rsidRPr="00BE0877">
        <w:rPr>
          <w:szCs w:val="20"/>
        </w:rPr>
        <w:t>V analytickém popisu odborných časopisů bylo zpracováno 2</w:t>
      </w:r>
      <w:r w:rsidR="009E0CE8" w:rsidRPr="00BE0877">
        <w:rPr>
          <w:szCs w:val="20"/>
        </w:rPr>
        <w:t>14</w:t>
      </w:r>
      <w:r w:rsidRPr="00BE0877">
        <w:rPr>
          <w:szCs w:val="20"/>
        </w:rPr>
        <w:t xml:space="preserve"> titulů článků. Do knižní vazby bylo zadáno </w:t>
      </w:r>
      <w:r w:rsidR="009E0CE8" w:rsidRPr="00BE0877">
        <w:rPr>
          <w:szCs w:val="20"/>
        </w:rPr>
        <w:t>7</w:t>
      </w:r>
      <w:r w:rsidRPr="00BE0877">
        <w:rPr>
          <w:szCs w:val="20"/>
        </w:rPr>
        <w:t>5</w:t>
      </w:r>
      <w:r w:rsidRPr="00BE0877">
        <w:rPr>
          <w:color w:val="FF0000"/>
          <w:szCs w:val="20"/>
        </w:rPr>
        <w:t xml:space="preserve"> </w:t>
      </w:r>
      <w:r w:rsidRPr="00BE0877">
        <w:rPr>
          <w:szCs w:val="20"/>
        </w:rPr>
        <w:t xml:space="preserve">kusů publikací. Pro pracovníky ČSÚ bylo zakoupeno a na </w:t>
      </w:r>
      <w:r w:rsidR="008F541C" w:rsidRPr="00BE0877">
        <w:rPr>
          <w:szCs w:val="20"/>
        </w:rPr>
        <w:t>základě rozdělovníků</w:t>
      </w:r>
      <w:r w:rsidRPr="00BE0877">
        <w:rPr>
          <w:szCs w:val="20"/>
        </w:rPr>
        <w:t xml:space="preserve"> předáno jako pracovní pomůcky </w:t>
      </w:r>
      <w:r w:rsidR="009E0CE8" w:rsidRPr="00BE0877">
        <w:rPr>
          <w:szCs w:val="20"/>
        </w:rPr>
        <w:t>30</w:t>
      </w:r>
      <w:r w:rsidRPr="00BE0877">
        <w:rPr>
          <w:szCs w:val="20"/>
        </w:rPr>
        <w:t xml:space="preserve"> kusů odborných publikací dočasného charakteru. Pracovnice knihovny zasílají do redakce časopisu Demografie a Statistiky oskenované obsahy vybraných zahraničních časopisů.</w:t>
      </w:r>
    </w:p>
    <w:p w:rsidR="00522AF9" w:rsidRPr="00BE0877" w:rsidRDefault="002168D6" w:rsidP="006556E8">
      <w:pPr>
        <w:keepNext/>
        <w:keepLines/>
        <w:spacing w:before="240" w:after="40"/>
        <w:jc w:val="both"/>
        <w:rPr>
          <w:rFonts w:ascii="Arial" w:hAnsi="Arial" w:cs="Arial"/>
          <w:b/>
        </w:rPr>
      </w:pPr>
      <w:r w:rsidRPr="00BE0877">
        <w:rPr>
          <w:rFonts w:ascii="Arial" w:hAnsi="Arial" w:cs="Arial"/>
          <w:b/>
        </w:rPr>
        <w:lastRenderedPageBreak/>
        <w:t>Vyřizování dotazů podle zákona 106/1999 Sb.</w:t>
      </w:r>
    </w:p>
    <w:p w:rsidR="00FD5EF6" w:rsidRPr="00BE0877" w:rsidRDefault="00E56827">
      <w:pPr>
        <w:keepNext/>
        <w:spacing w:before="80" w:after="40"/>
        <w:jc w:val="both"/>
        <w:rPr>
          <w:rFonts w:ascii="Arial" w:hAnsi="Arial" w:cs="Arial"/>
          <w:sz w:val="20"/>
          <w:szCs w:val="20"/>
        </w:rPr>
      </w:pPr>
      <w:r w:rsidRPr="00BE0877">
        <w:rPr>
          <w:rFonts w:ascii="Arial" w:hAnsi="Arial" w:cs="Arial"/>
          <w:sz w:val="20"/>
          <w:szCs w:val="20"/>
        </w:rPr>
        <w:t>Významnou činností útvaru informačních služeb – ústředí je vyřizování dotazů podle zákona 106/1999 Sb., o svobodném přístupu k informacím.</w:t>
      </w:r>
      <w:r w:rsidR="002168D6" w:rsidRPr="00BE0877">
        <w:rPr>
          <w:rFonts w:ascii="Arial" w:hAnsi="Arial" w:cs="Arial"/>
          <w:sz w:val="20"/>
          <w:szCs w:val="20"/>
        </w:rPr>
        <w:t xml:space="preserve"> </w:t>
      </w:r>
      <w:r w:rsidR="00257BB5" w:rsidRPr="00BE0877">
        <w:rPr>
          <w:rFonts w:ascii="Arial" w:hAnsi="Arial" w:cs="Arial"/>
          <w:sz w:val="20"/>
          <w:szCs w:val="20"/>
        </w:rPr>
        <w:t xml:space="preserve">Podle tohoto zákona bylo v </w:t>
      </w:r>
      <w:r w:rsidR="00257BB5" w:rsidRPr="00BE0877">
        <w:rPr>
          <w:rFonts w:ascii="Arial" w:hAnsi="Arial" w:cs="Arial"/>
          <w:sz w:val="20"/>
        </w:rPr>
        <w:t>roce 201</w:t>
      </w:r>
      <w:r w:rsidR="00745651" w:rsidRPr="00BE0877">
        <w:rPr>
          <w:rFonts w:ascii="Arial" w:hAnsi="Arial" w:cs="Arial"/>
          <w:sz w:val="20"/>
        </w:rPr>
        <w:t>9</w:t>
      </w:r>
      <w:r w:rsidR="00257BB5" w:rsidRPr="00BE0877">
        <w:rPr>
          <w:rFonts w:ascii="Arial" w:hAnsi="Arial" w:cs="Arial"/>
          <w:sz w:val="20"/>
        </w:rPr>
        <w:t xml:space="preserve"> </w:t>
      </w:r>
      <w:r w:rsidR="002168D6" w:rsidRPr="00BE0877">
        <w:rPr>
          <w:rFonts w:ascii="Arial" w:hAnsi="Arial" w:cs="Arial"/>
          <w:sz w:val="20"/>
        </w:rPr>
        <w:t>evidováno a</w:t>
      </w:r>
      <w:r w:rsidR="00EB343D" w:rsidRPr="00BE0877">
        <w:rPr>
          <w:rFonts w:ascii="Arial" w:hAnsi="Arial" w:cs="Arial"/>
          <w:sz w:val="20"/>
        </w:rPr>
        <w:t> </w:t>
      </w:r>
      <w:r w:rsidR="002168D6" w:rsidRPr="00BE0877">
        <w:rPr>
          <w:rFonts w:ascii="Arial" w:hAnsi="Arial" w:cs="Arial"/>
          <w:sz w:val="20"/>
        </w:rPr>
        <w:t xml:space="preserve">vyřízeno </w:t>
      </w:r>
      <w:r w:rsidR="00745651" w:rsidRPr="00BE0877">
        <w:rPr>
          <w:rFonts w:ascii="Arial" w:hAnsi="Arial" w:cs="Arial"/>
          <w:sz w:val="20"/>
        </w:rPr>
        <w:t>19</w:t>
      </w:r>
      <w:r w:rsidR="00745651" w:rsidRPr="00BE0877">
        <w:rPr>
          <w:rFonts w:ascii="Arial" w:hAnsi="Arial" w:cs="Arial"/>
          <w:b/>
          <w:bCs/>
          <w:color w:val="FF0000"/>
          <w:sz w:val="20"/>
        </w:rPr>
        <w:t xml:space="preserve"> </w:t>
      </w:r>
      <w:r w:rsidR="002168D6" w:rsidRPr="00BE0877">
        <w:rPr>
          <w:rFonts w:ascii="Arial" w:hAnsi="Arial" w:cs="Arial"/>
          <w:sz w:val="20"/>
        </w:rPr>
        <w:t>žádostí o informace.</w:t>
      </w:r>
    </w:p>
    <w:p w:rsidR="00FD5EF6" w:rsidRPr="00BE0877" w:rsidRDefault="00E56827" w:rsidP="00547E8A">
      <w:pPr>
        <w:keepNext/>
        <w:spacing w:before="220" w:after="60"/>
        <w:jc w:val="center"/>
        <w:rPr>
          <w:rFonts w:ascii="Arial" w:hAnsi="Arial" w:cs="Arial"/>
          <w:b/>
          <w:sz w:val="20"/>
          <w:szCs w:val="20"/>
        </w:rPr>
      </w:pPr>
      <w:r w:rsidRPr="00BE0877">
        <w:rPr>
          <w:rFonts w:ascii="Arial" w:hAnsi="Arial" w:cs="Arial"/>
          <w:b/>
          <w:sz w:val="20"/>
          <w:szCs w:val="20"/>
        </w:rPr>
        <w:t>Dotazy podle zákona 106/99 Sb., o svobodném přístupu k informacím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067"/>
        <w:gridCol w:w="1068"/>
        <w:gridCol w:w="1067"/>
        <w:gridCol w:w="1068"/>
        <w:gridCol w:w="1067"/>
        <w:gridCol w:w="1068"/>
      </w:tblGrid>
      <w:tr w:rsidR="00A55BB4" w:rsidRPr="00745651" w:rsidTr="008B69FE">
        <w:tc>
          <w:tcPr>
            <w:tcW w:w="2518" w:type="dxa"/>
          </w:tcPr>
          <w:p w:rsidR="00A55BB4" w:rsidRPr="00BE0877" w:rsidRDefault="00A55BB4" w:rsidP="00A55BB4">
            <w:pPr>
              <w:keepNext/>
              <w:spacing w:before="16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A55BB4" w:rsidRPr="00BE0877" w:rsidRDefault="00EF2E55" w:rsidP="00A55BB4">
            <w:pPr>
              <w:keepNext/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068" w:type="dxa"/>
            <w:vAlign w:val="center"/>
          </w:tcPr>
          <w:p w:rsidR="00A55BB4" w:rsidRPr="00BE0877" w:rsidRDefault="00A55BB4" w:rsidP="00EF2E55">
            <w:pPr>
              <w:keepNext/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201</w:t>
            </w:r>
            <w:r w:rsidR="00EF2E55" w:rsidRPr="00BE087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67" w:type="dxa"/>
            <w:vAlign w:val="center"/>
          </w:tcPr>
          <w:p w:rsidR="00A55BB4" w:rsidRPr="00BE0877" w:rsidRDefault="00A55BB4" w:rsidP="00EF2E55">
            <w:pPr>
              <w:keepNext/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201</w:t>
            </w:r>
            <w:r w:rsidR="00EF2E55" w:rsidRPr="00BE087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68" w:type="dxa"/>
            <w:vAlign w:val="center"/>
          </w:tcPr>
          <w:p w:rsidR="00A55BB4" w:rsidRPr="00BE0877" w:rsidRDefault="00A55BB4" w:rsidP="00EF2E55">
            <w:pPr>
              <w:keepNext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201</w:t>
            </w:r>
            <w:r w:rsidR="00EF2E55" w:rsidRPr="00BE087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67" w:type="dxa"/>
            <w:vAlign w:val="center"/>
          </w:tcPr>
          <w:p w:rsidR="00A55BB4" w:rsidRPr="00BE0877" w:rsidRDefault="00A55BB4" w:rsidP="00EF2E55">
            <w:pPr>
              <w:keepNext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201</w:t>
            </w:r>
            <w:r w:rsidR="00EF2E55" w:rsidRPr="00BE087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68" w:type="dxa"/>
            <w:vAlign w:val="center"/>
          </w:tcPr>
          <w:p w:rsidR="00A55BB4" w:rsidRPr="00BE0877" w:rsidRDefault="00A55BB4" w:rsidP="00EF2E55">
            <w:pPr>
              <w:keepNext/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201</w:t>
            </w:r>
            <w:r w:rsidR="00EF2E55" w:rsidRPr="00BE087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55BB4" w:rsidRPr="00745651" w:rsidTr="00EF2E55">
        <w:tc>
          <w:tcPr>
            <w:tcW w:w="2518" w:type="dxa"/>
            <w:vAlign w:val="center"/>
          </w:tcPr>
          <w:p w:rsidR="00A55BB4" w:rsidRPr="00BE0877" w:rsidRDefault="00A55BB4" w:rsidP="00A55BB4">
            <w:pPr>
              <w:keepNext/>
              <w:spacing w:before="1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Podané žádosti</w:t>
            </w:r>
          </w:p>
        </w:tc>
        <w:tc>
          <w:tcPr>
            <w:tcW w:w="1067" w:type="dxa"/>
            <w:vAlign w:val="center"/>
          </w:tcPr>
          <w:p w:rsidR="00EF2E55" w:rsidRPr="00BE0877" w:rsidRDefault="00EF2E55" w:rsidP="00EF2E55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68" w:type="dxa"/>
            <w:vAlign w:val="center"/>
          </w:tcPr>
          <w:p w:rsidR="00A55BB4" w:rsidRPr="00BE0877" w:rsidRDefault="00A55BB4" w:rsidP="00EF2E55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1</w:t>
            </w:r>
            <w:r w:rsidR="00EF2E55" w:rsidRPr="00BE08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7" w:type="dxa"/>
            <w:vAlign w:val="center"/>
          </w:tcPr>
          <w:p w:rsidR="00A55BB4" w:rsidRPr="00BE0877" w:rsidRDefault="00A55BB4" w:rsidP="00EF2E55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1</w:t>
            </w:r>
            <w:r w:rsidR="00EF2E55" w:rsidRPr="00BE087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68" w:type="dxa"/>
            <w:vAlign w:val="center"/>
          </w:tcPr>
          <w:p w:rsidR="00A55BB4" w:rsidRPr="00BE0877" w:rsidRDefault="00EF2E55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67" w:type="dxa"/>
            <w:vAlign w:val="center"/>
          </w:tcPr>
          <w:p w:rsidR="00A55BB4" w:rsidRPr="00BE0877" w:rsidRDefault="00A55BB4" w:rsidP="00EF2E55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2</w:t>
            </w:r>
            <w:r w:rsidR="00EF2E55" w:rsidRPr="00BE08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A55BB4" w:rsidRPr="00BE0877" w:rsidRDefault="00745651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A55BB4" w:rsidRPr="00A850F5" w:rsidTr="00EF2E55">
        <w:trPr>
          <w:trHeight w:val="246"/>
        </w:trPr>
        <w:tc>
          <w:tcPr>
            <w:tcW w:w="2518" w:type="dxa"/>
            <w:vAlign w:val="center"/>
          </w:tcPr>
          <w:p w:rsidR="00A55BB4" w:rsidRPr="00BE0877" w:rsidRDefault="00A55BB4" w:rsidP="00A55BB4">
            <w:pPr>
              <w:keepNext/>
              <w:spacing w:before="1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Podaná odvolání</w:t>
            </w:r>
            <w:r w:rsidR="00FA76AB" w:rsidRPr="00BE0877">
              <w:rPr>
                <w:rFonts w:ascii="Arial" w:hAnsi="Arial" w:cs="Arial"/>
                <w:sz w:val="18"/>
                <w:szCs w:val="18"/>
              </w:rPr>
              <w:t xml:space="preserve"> (rozklad)</w:t>
            </w:r>
          </w:p>
        </w:tc>
        <w:tc>
          <w:tcPr>
            <w:tcW w:w="1067" w:type="dxa"/>
            <w:vAlign w:val="center"/>
          </w:tcPr>
          <w:p w:rsidR="00A55BB4" w:rsidRPr="00BE0877" w:rsidRDefault="00EF2E55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8" w:type="dxa"/>
            <w:vAlign w:val="center"/>
          </w:tcPr>
          <w:p w:rsidR="00A55BB4" w:rsidRPr="00BE0877" w:rsidRDefault="00A55BB4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7" w:type="dxa"/>
            <w:vAlign w:val="center"/>
          </w:tcPr>
          <w:p w:rsidR="00A55BB4" w:rsidRPr="00BE0877" w:rsidRDefault="00A55BB4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68" w:type="dxa"/>
            <w:vAlign w:val="center"/>
          </w:tcPr>
          <w:p w:rsidR="00A55BB4" w:rsidRPr="00BE0877" w:rsidRDefault="00EF2E55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67" w:type="dxa"/>
            <w:vAlign w:val="center"/>
          </w:tcPr>
          <w:p w:rsidR="00A55BB4" w:rsidRPr="00BE0877" w:rsidRDefault="00EF2E55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87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68" w:type="dxa"/>
            <w:vAlign w:val="center"/>
          </w:tcPr>
          <w:p w:rsidR="00A55BB4" w:rsidRPr="00A850F5" w:rsidRDefault="00745651" w:rsidP="00A55BB4">
            <w:pPr>
              <w:keepNext/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5651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6108B0" w:rsidRDefault="006108B0" w:rsidP="009D7346">
      <w:pPr>
        <w:spacing w:before="160" w:after="40"/>
        <w:jc w:val="both"/>
        <w:rPr>
          <w:rFonts w:ascii="Arial" w:hAnsi="Arial" w:cs="Arial"/>
          <w:b/>
        </w:rPr>
      </w:pPr>
    </w:p>
    <w:p w:rsidR="00294A6C" w:rsidRPr="00A850F5" w:rsidRDefault="00236935" w:rsidP="009D7346">
      <w:pPr>
        <w:spacing w:before="160" w:after="40"/>
        <w:jc w:val="both"/>
        <w:rPr>
          <w:rFonts w:ascii="Arial" w:hAnsi="Arial" w:cs="Arial"/>
          <w:b/>
        </w:rPr>
      </w:pPr>
      <w:r w:rsidRPr="00A850F5">
        <w:rPr>
          <w:rFonts w:ascii="Arial" w:hAnsi="Arial" w:cs="Arial"/>
          <w:b/>
        </w:rPr>
        <w:t>Tržby za poskytnuté služby</w:t>
      </w:r>
    </w:p>
    <w:p w:rsidR="00565C5C" w:rsidRDefault="00C131AB" w:rsidP="009D7346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začátku roku 2019 byly výrazně sníženy ceny řady poskytovaných produktů a služeb, aby se úřad přiblížil standardům obvyklým v ostatní státech EU. Jednalo se především o ceny výběrů z RES, z Registru sčítacích obvodů a budov (RSO) a úhrady za přípravu a poskytnutí </w:t>
      </w:r>
      <w:proofErr w:type="spellStart"/>
      <w:r>
        <w:rPr>
          <w:rFonts w:ascii="Arial" w:hAnsi="Arial" w:cs="Arial"/>
          <w:sz w:val="20"/>
          <w:szCs w:val="20"/>
        </w:rPr>
        <w:t>mikrodat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D038E4">
        <w:rPr>
          <w:rFonts w:ascii="Arial" w:hAnsi="Arial" w:cs="Arial"/>
          <w:sz w:val="20"/>
          <w:szCs w:val="20"/>
        </w:rPr>
        <w:t xml:space="preserve">Přesto </w:t>
      </w:r>
      <w:r>
        <w:rPr>
          <w:rFonts w:ascii="Arial" w:hAnsi="Arial" w:cs="Arial"/>
          <w:sz w:val="20"/>
          <w:szCs w:val="20"/>
        </w:rPr>
        <w:t>t</w:t>
      </w:r>
      <w:r w:rsidR="00565C5C" w:rsidRPr="00A850F5">
        <w:rPr>
          <w:rFonts w:ascii="Arial" w:hAnsi="Arial" w:cs="Arial"/>
          <w:sz w:val="20"/>
          <w:szCs w:val="20"/>
        </w:rPr>
        <w:t xml:space="preserve">ržby za poskytnuté </w:t>
      </w:r>
      <w:r>
        <w:rPr>
          <w:rFonts w:ascii="Arial" w:hAnsi="Arial" w:cs="Arial"/>
          <w:sz w:val="20"/>
          <w:szCs w:val="20"/>
        </w:rPr>
        <w:t xml:space="preserve">produkty </w:t>
      </w:r>
      <w:r w:rsidR="00565C5C" w:rsidRPr="00A850F5">
        <w:rPr>
          <w:rFonts w:ascii="Arial" w:hAnsi="Arial" w:cs="Arial"/>
          <w:sz w:val="20"/>
          <w:szCs w:val="20"/>
        </w:rPr>
        <w:t>služby v roce 201</w:t>
      </w:r>
      <w:r w:rsidR="00D038E4">
        <w:rPr>
          <w:rFonts w:ascii="Arial" w:hAnsi="Arial" w:cs="Arial"/>
          <w:sz w:val="20"/>
          <w:szCs w:val="20"/>
        </w:rPr>
        <w:t>9</w:t>
      </w:r>
      <w:r w:rsidR="00565C5C" w:rsidRPr="00A850F5">
        <w:rPr>
          <w:rFonts w:ascii="Arial" w:hAnsi="Arial" w:cs="Arial"/>
          <w:sz w:val="20"/>
          <w:szCs w:val="20"/>
        </w:rPr>
        <w:t xml:space="preserve"> dosáhly</w:t>
      </w:r>
      <w:r w:rsidR="002B0F8C" w:rsidRPr="00A850F5">
        <w:rPr>
          <w:rFonts w:ascii="Arial" w:hAnsi="Arial" w:cs="Arial"/>
          <w:sz w:val="20"/>
          <w:szCs w:val="20"/>
        </w:rPr>
        <w:t xml:space="preserve"> podle účetní evidence EIS JAS</w:t>
      </w:r>
      <w:r w:rsidR="009D7346" w:rsidRPr="00A850F5">
        <w:rPr>
          <w:rFonts w:ascii="Arial" w:hAnsi="Arial" w:cs="Arial"/>
          <w:sz w:val="20"/>
          <w:szCs w:val="20"/>
        </w:rPr>
        <w:t>U</w:t>
      </w:r>
      <w:r w:rsidR="00565C5C" w:rsidRPr="00A850F5">
        <w:rPr>
          <w:rFonts w:ascii="Arial" w:hAnsi="Arial" w:cs="Arial"/>
          <w:sz w:val="20"/>
          <w:szCs w:val="20"/>
        </w:rPr>
        <w:t xml:space="preserve"> </w:t>
      </w:r>
      <w:r w:rsidR="005F269B">
        <w:rPr>
          <w:rFonts w:ascii="Arial" w:hAnsi="Arial" w:cs="Arial"/>
          <w:sz w:val="20"/>
          <w:szCs w:val="20"/>
        </w:rPr>
        <w:t>1 239 765</w:t>
      </w:r>
      <w:r w:rsidR="00565C5C" w:rsidRPr="00A850F5">
        <w:rPr>
          <w:rFonts w:ascii="Arial" w:hAnsi="Arial" w:cs="Arial"/>
          <w:sz w:val="20"/>
          <w:szCs w:val="20"/>
        </w:rPr>
        <w:t xml:space="preserve"> Kč </w:t>
      </w:r>
      <w:r w:rsidR="005F269B">
        <w:rPr>
          <w:rFonts w:ascii="Arial" w:hAnsi="Arial" w:cs="Arial"/>
          <w:sz w:val="20"/>
          <w:szCs w:val="20"/>
        </w:rPr>
        <w:t>(</w:t>
      </w:r>
      <w:r w:rsidR="00565C5C" w:rsidRPr="00A850F5">
        <w:rPr>
          <w:rFonts w:ascii="Arial" w:hAnsi="Arial" w:cs="Arial"/>
          <w:sz w:val="20"/>
          <w:szCs w:val="20"/>
        </w:rPr>
        <w:t>o</w:t>
      </w:r>
      <w:r w:rsidR="005F269B">
        <w:rPr>
          <w:rFonts w:ascii="Arial" w:hAnsi="Arial" w:cs="Arial"/>
          <w:sz w:val="20"/>
          <w:szCs w:val="20"/>
        </w:rPr>
        <w:t> </w:t>
      </w:r>
      <w:r w:rsidR="00D63AAF">
        <w:rPr>
          <w:rFonts w:ascii="Arial" w:hAnsi="Arial" w:cs="Arial"/>
          <w:sz w:val="20"/>
          <w:szCs w:val="20"/>
        </w:rPr>
        <w:t>1</w:t>
      </w:r>
      <w:r w:rsidR="005F269B">
        <w:rPr>
          <w:rFonts w:ascii="Arial" w:hAnsi="Arial" w:cs="Arial"/>
          <w:sz w:val="20"/>
          <w:szCs w:val="20"/>
        </w:rPr>
        <w:t xml:space="preserve"> 413 050 </w:t>
      </w:r>
      <w:r w:rsidR="00565C5C" w:rsidRPr="00A850F5">
        <w:rPr>
          <w:rFonts w:ascii="Arial" w:hAnsi="Arial" w:cs="Arial"/>
          <w:sz w:val="20"/>
          <w:szCs w:val="20"/>
        </w:rPr>
        <w:t xml:space="preserve">Kč </w:t>
      </w:r>
      <w:r w:rsidR="00ED50E1" w:rsidRPr="00A850F5">
        <w:rPr>
          <w:rFonts w:ascii="Arial" w:hAnsi="Arial" w:cs="Arial"/>
          <w:sz w:val="20"/>
          <w:szCs w:val="20"/>
        </w:rPr>
        <w:t xml:space="preserve">méně </w:t>
      </w:r>
      <w:r w:rsidR="00565C5C" w:rsidRPr="00A850F5">
        <w:rPr>
          <w:rFonts w:ascii="Arial" w:hAnsi="Arial" w:cs="Arial"/>
          <w:sz w:val="20"/>
          <w:szCs w:val="20"/>
        </w:rPr>
        <w:t>než v roce předchozím</w:t>
      </w:r>
      <w:r w:rsidR="005F269B">
        <w:rPr>
          <w:rFonts w:ascii="Arial" w:hAnsi="Arial" w:cs="Arial"/>
          <w:sz w:val="20"/>
          <w:szCs w:val="20"/>
        </w:rPr>
        <w:t>)</w:t>
      </w:r>
      <w:r w:rsidR="00565C5C" w:rsidRPr="00A850F5">
        <w:rPr>
          <w:rFonts w:ascii="Arial" w:hAnsi="Arial" w:cs="Arial"/>
          <w:sz w:val="20"/>
          <w:szCs w:val="20"/>
        </w:rPr>
        <w:t xml:space="preserve">. </w:t>
      </w:r>
      <w:r w:rsidR="00D63AAF">
        <w:rPr>
          <w:rFonts w:ascii="Arial" w:hAnsi="Arial" w:cs="Arial"/>
          <w:sz w:val="20"/>
          <w:szCs w:val="20"/>
        </w:rPr>
        <w:t>M</w:t>
      </w:r>
      <w:r w:rsidR="006545C9">
        <w:rPr>
          <w:rFonts w:ascii="Arial" w:hAnsi="Arial" w:cs="Arial"/>
          <w:sz w:val="20"/>
          <w:szCs w:val="20"/>
        </w:rPr>
        <w:t xml:space="preserve">eziročně </w:t>
      </w:r>
      <w:r w:rsidR="00D63AAF">
        <w:rPr>
          <w:rFonts w:ascii="Arial" w:hAnsi="Arial" w:cs="Arial"/>
          <w:sz w:val="20"/>
          <w:szCs w:val="20"/>
        </w:rPr>
        <w:t xml:space="preserve">tedy příjmy za poskytnuté informační služby poklesly </w:t>
      </w:r>
      <w:r w:rsidR="005F269B">
        <w:rPr>
          <w:rFonts w:ascii="Arial" w:hAnsi="Arial" w:cs="Arial"/>
          <w:sz w:val="20"/>
          <w:szCs w:val="20"/>
        </w:rPr>
        <w:t>o více než polovinu, což jsme však vzhledem k radikální změně cenové politiky předpokládali</w:t>
      </w:r>
      <w:r w:rsidR="002B0F8C" w:rsidRPr="00A850F5">
        <w:rPr>
          <w:rFonts w:ascii="Arial" w:hAnsi="Arial" w:cs="Arial"/>
          <w:sz w:val="20"/>
          <w:szCs w:val="20"/>
        </w:rPr>
        <w:t>.</w:t>
      </w:r>
      <w:r w:rsidR="00565C5C" w:rsidRPr="00A850F5">
        <w:rPr>
          <w:rFonts w:ascii="Arial" w:hAnsi="Arial" w:cs="Arial"/>
          <w:sz w:val="20"/>
          <w:szCs w:val="20"/>
        </w:rPr>
        <w:t xml:space="preserve"> </w:t>
      </w:r>
      <w:r w:rsidR="00F81A12">
        <w:rPr>
          <w:rFonts w:ascii="Arial" w:hAnsi="Arial" w:cs="Arial"/>
          <w:sz w:val="20"/>
          <w:szCs w:val="20"/>
        </w:rPr>
        <w:t>Původní r</w:t>
      </w:r>
      <w:r w:rsidR="00565C5C" w:rsidRPr="00A850F5">
        <w:rPr>
          <w:rFonts w:ascii="Arial" w:hAnsi="Arial" w:cs="Arial"/>
          <w:sz w:val="20"/>
          <w:szCs w:val="20"/>
        </w:rPr>
        <w:t xml:space="preserve">ozpočet příjmů </w:t>
      </w:r>
      <w:r w:rsidR="00F81A12">
        <w:rPr>
          <w:rFonts w:ascii="Arial" w:hAnsi="Arial" w:cs="Arial"/>
          <w:sz w:val="20"/>
          <w:szCs w:val="20"/>
        </w:rPr>
        <w:t xml:space="preserve">informačního servisu </w:t>
      </w:r>
      <w:r w:rsidR="00565C5C" w:rsidRPr="00A850F5">
        <w:rPr>
          <w:rFonts w:ascii="Arial" w:hAnsi="Arial" w:cs="Arial"/>
          <w:sz w:val="20"/>
          <w:szCs w:val="20"/>
        </w:rPr>
        <w:t xml:space="preserve">ČSÚ </w:t>
      </w:r>
      <w:r w:rsidR="003D35DB">
        <w:rPr>
          <w:rFonts w:ascii="Arial" w:hAnsi="Arial" w:cs="Arial"/>
          <w:sz w:val="20"/>
          <w:szCs w:val="20"/>
        </w:rPr>
        <w:t>zůstal</w:t>
      </w:r>
      <w:r w:rsidR="007F5F46">
        <w:rPr>
          <w:rFonts w:ascii="Arial" w:hAnsi="Arial" w:cs="Arial"/>
          <w:sz w:val="20"/>
          <w:szCs w:val="20"/>
        </w:rPr>
        <w:t xml:space="preserve"> i přes upozornění </w:t>
      </w:r>
      <w:r w:rsidR="00565C5C" w:rsidRPr="00A850F5">
        <w:rPr>
          <w:rFonts w:ascii="Arial" w:hAnsi="Arial" w:cs="Arial"/>
          <w:sz w:val="20"/>
          <w:szCs w:val="20"/>
        </w:rPr>
        <w:t>stanovený na</w:t>
      </w:r>
      <w:r w:rsidR="00B27912">
        <w:rPr>
          <w:rFonts w:ascii="Arial" w:hAnsi="Arial" w:cs="Arial"/>
          <w:sz w:val="20"/>
          <w:szCs w:val="20"/>
        </w:rPr>
        <w:t xml:space="preserve"> </w:t>
      </w:r>
      <w:r w:rsidR="003D35DB">
        <w:rPr>
          <w:rFonts w:ascii="Arial" w:hAnsi="Arial" w:cs="Arial"/>
          <w:sz w:val="20"/>
          <w:szCs w:val="20"/>
        </w:rPr>
        <w:t xml:space="preserve">původní výši </w:t>
      </w:r>
      <w:r w:rsidR="00565C5C" w:rsidRPr="00A850F5">
        <w:rPr>
          <w:rFonts w:ascii="Arial" w:hAnsi="Arial" w:cs="Arial"/>
          <w:sz w:val="20"/>
          <w:szCs w:val="20"/>
        </w:rPr>
        <w:t>2 </w:t>
      </w:r>
      <w:r w:rsidR="002B0F8C" w:rsidRPr="00A850F5">
        <w:rPr>
          <w:rFonts w:ascii="Arial" w:hAnsi="Arial" w:cs="Arial"/>
          <w:sz w:val="20"/>
          <w:szCs w:val="20"/>
        </w:rPr>
        <w:t>3</w:t>
      </w:r>
      <w:r w:rsidR="00565C5C" w:rsidRPr="00A850F5">
        <w:rPr>
          <w:rFonts w:ascii="Arial" w:hAnsi="Arial" w:cs="Arial"/>
          <w:sz w:val="20"/>
          <w:szCs w:val="20"/>
        </w:rPr>
        <w:t>00 tis. Kč</w:t>
      </w:r>
      <w:r w:rsidR="003D35DB">
        <w:rPr>
          <w:rFonts w:ascii="Arial" w:hAnsi="Arial" w:cs="Arial"/>
          <w:sz w:val="20"/>
          <w:szCs w:val="20"/>
        </w:rPr>
        <w:t>,</w:t>
      </w:r>
      <w:r w:rsidR="00565C5C" w:rsidRPr="00A850F5">
        <w:rPr>
          <w:rFonts w:ascii="Arial" w:hAnsi="Arial" w:cs="Arial"/>
          <w:sz w:val="20"/>
          <w:szCs w:val="20"/>
        </w:rPr>
        <w:t xml:space="preserve"> </w:t>
      </w:r>
      <w:r w:rsidR="003D35DB">
        <w:rPr>
          <w:rFonts w:ascii="Arial" w:hAnsi="Arial" w:cs="Arial"/>
          <w:sz w:val="20"/>
          <w:szCs w:val="20"/>
        </w:rPr>
        <w:t>proto</w:t>
      </w:r>
      <w:r w:rsidR="00F81A12">
        <w:rPr>
          <w:rFonts w:ascii="Arial" w:hAnsi="Arial" w:cs="Arial"/>
          <w:sz w:val="20"/>
          <w:szCs w:val="20"/>
        </w:rPr>
        <w:t xml:space="preserve"> nemohl být naplněn</w:t>
      </w:r>
      <w:r w:rsidR="00565C5C" w:rsidRPr="00A850F5">
        <w:rPr>
          <w:rFonts w:ascii="Arial" w:hAnsi="Arial" w:cs="Arial"/>
          <w:sz w:val="20"/>
          <w:szCs w:val="20"/>
        </w:rPr>
        <w:t>.</w:t>
      </w:r>
    </w:p>
    <w:p w:rsidR="00D60116" w:rsidRPr="00A850F5" w:rsidRDefault="00D60116" w:rsidP="00547E8A">
      <w:pPr>
        <w:spacing w:before="220" w:after="60"/>
        <w:jc w:val="center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b/>
          <w:sz w:val="20"/>
          <w:szCs w:val="20"/>
        </w:rPr>
        <w:t xml:space="preserve">Tržby </w:t>
      </w:r>
      <w:r w:rsidR="003E24EF" w:rsidRPr="00A850F5">
        <w:rPr>
          <w:rFonts w:ascii="Arial" w:hAnsi="Arial" w:cs="Arial"/>
          <w:b/>
          <w:sz w:val="20"/>
          <w:szCs w:val="20"/>
        </w:rPr>
        <w:t>za poskytnuté informační služby a jejich struktura</w:t>
      </w:r>
      <w:r w:rsidRPr="00A850F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0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992"/>
        <w:gridCol w:w="992"/>
        <w:gridCol w:w="992"/>
        <w:gridCol w:w="992"/>
        <w:gridCol w:w="992"/>
        <w:gridCol w:w="992"/>
      </w:tblGrid>
      <w:tr w:rsidR="00A55BB4" w:rsidRPr="00A850F5" w:rsidTr="00386FD9">
        <w:tc>
          <w:tcPr>
            <w:tcW w:w="3134" w:type="dxa"/>
            <w:noWrap/>
            <w:vAlign w:val="bottom"/>
            <w:hideMark/>
          </w:tcPr>
          <w:p w:rsidR="00A55BB4" w:rsidRPr="00A850F5" w:rsidRDefault="00A55BB4" w:rsidP="00A55BB4">
            <w:pPr>
              <w:spacing w:before="80" w:after="4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A55BB4" w:rsidRPr="00A850F5" w:rsidRDefault="00A55BB4" w:rsidP="00F81A1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</w:t>
            </w:r>
            <w:r w:rsidR="00F81A1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F81A1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</w:t>
            </w:r>
            <w:r w:rsidR="00F81A1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A55BB4" w:rsidRPr="00A850F5" w:rsidRDefault="00A55BB4" w:rsidP="00F81A1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</w:t>
            </w:r>
            <w:r w:rsidR="00F81A1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55BB4" w:rsidRPr="00A850F5" w:rsidRDefault="00A55BB4" w:rsidP="00F81A1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</w:t>
            </w:r>
            <w:r w:rsidR="00F81A1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55BB4" w:rsidRPr="00A850F5" w:rsidRDefault="00A55BB4" w:rsidP="00F81A1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201</w:t>
            </w:r>
            <w:r w:rsidR="00F81A1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A55BB4" w:rsidRPr="00A850F5" w:rsidRDefault="00A55BB4" w:rsidP="00F81A1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F81A1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81A12" w:rsidRPr="00A850F5" w:rsidTr="00A85FB5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F81A12" w:rsidRPr="005E1279" w:rsidRDefault="00F81A12" w:rsidP="00F81A12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1279">
              <w:rPr>
                <w:rFonts w:ascii="Arial" w:hAnsi="Arial" w:cs="Arial"/>
                <w:sz w:val="18"/>
                <w:szCs w:val="18"/>
              </w:rPr>
              <w:t>Tržby celkem v</w:t>
            </w:r>
            <w:r w:rsidR="006114F2">
              <w:rPr>
                <w:rFonts w:ascii="Arial" w:hAnsi="Arial" w:cs="Arial"/>
                <w:sz w:val="18"/>
                <w:szCs w:val="18"/>
              </w:rPr>
              <w:t> </w:t>
            </w:r>
            <w:r w:rsidRPr="005E1279">
              <w:rPr>
                <w:rFonts w:ascii="Arial" w:hAnsi="Arial" w:cs="Arial"/>
                <w:sz w:val="18"/>
                <w:szCs w:val="18"/>
              </w:rPr>
              <w:t>Kč</w:t>
            </w:r>
          </w:p>
        </w:tc>
        <w:tc>
          <w:tcPr>
            <w:tcW w:w="992" w:type="dxa"/>
            <w:vAlign w:val="bottom"/>
          </w:tcPr>
          <w:p w:rsidR="00F81A12" w:rsidRPr="005E1279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1279">
              <w:rPr>
                <w:rFonts w:ascii="Arial" w:hAnsi="Arial" w:cs="Arial"/>
                <w:sz w:val="18"/>
                <w:szCs w:val="18"/>
              </w:rPr>
              <w:t>3 133 405</w:t>
            </w:r>
          </w:p>
        </w:tc>
        <w:tc>
          <w:tcPr>
            <w:tcW w:w="992" w:type="dxa"/>
            <w:vAlign w:val="bottom"/>
          </w:tcPr>
          <w:p w:rsidR="00F81A12" w:rsidRPr="005E1279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1279">
              <w:rPr>
                <w:rFonts w:ascii="Arial" w:hAnsi="Arial" w:cs="Arial"/>
                <w:sz w:val="18"/>
                <w:szCs w:val="18"/>
              </w:rPr>
              <w:t>3 181 312</w:t>
            </w:r>
          </w:p>
        </w:tc>
        <w:tc>
          <w:tcPr>
            <w:tcW w:w="992" w:type="dxa"/>
            <w:vAlign w:val="bottom"/>
          </w:tcPr>
          <w:p w:rsidR="00F81A12" w:rsidRPr="005E1279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1279">
              <w:rPr>
                <w:rFonts w:ascii="Arial" w:hAnsi="Arial" w:cs="Arial"/>
                <w:sz w:val="18"/>
                <w:szCs w:val="18"/>
              </w:rPr>
              <w:t xml:space="preserve">3 330 645 </w:t>
            </w:r>
          </w:p>
        </w:tc>
        <w:tc>
          <w:tcPr>
            <w:tcW w:w="992" w:type="dxa"/>
            <w:vAlign w:val="bottom"/>
          </w:tcPr>
          <w:p w:rsidR="00F81A12" w:rsidRPr="005E1279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2 694 164</w:t>
            </w:r>
            <w:r w:rsidRPr="005E12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F81A12" w:rsidRPr="005E1279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AAF">
              <w:rPr>
                <w:rFonts w:ascii="Arial" w:hAnsi="Arial" w:cs="Arial"/>
                <w:sz w:val="18"/>
                <w:szCs w:val="18"/>
              </w:rPr>
              <w:t>2 652 815</w:t>
            </w:r>
          </w:p>
        </w:tc>
        <w:tc>
          <w:tcPr>
            <w:tcW w:w="992" w:type="dxa"/>
            <w:vAlign w:val="bottom"/>
          </w:tcPr>
          <w:p w:rsidR="00F81A12" w:rsidRPr="005E1279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1 239 765</w:t>
            </w:r>
          </w:p>
        </w:tc>
      </w:tr>
      <w:tr w:rsidR="00F81A12" w:rsidRPr="00A850F5" w:rsidTr="00A85FB5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F81A12" w:rsidRPr="00A850F5" w:rsidRDefault="00F81A12" w:rsidP="00F81A12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v tom podíl tržeb v %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A12" w:rsidRPr="00A850F5" w:rsidTr="00A85FB5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F81A12" w:rsidRPr="00A850F5" w:rsidRDefault="00F81A12" w:rsidP="00F81A12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Registr ekonomických subjektů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44,2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40,9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AAF">
              <w:rPr>
                <w:rFonts w:ascii="Arial" w:hAnsi="Arial" w:cs="Arial"/>
                <w:sz w:val="18"/>
                <w:szCs w:val="18"/>
              </w:rPr>
              <w:t>49,0</w:t>
            </w:r>
          </w:p>
        </w:tc>
        <w:tc>
          <w:tcPr>
            <w:tcW w:w="992" w:type="dxa"/>
            <w:vAlign w:val="bottom"/>
          </w:tcPr>
          <w:p w:rsidR="00F81A12" w:rsidRPr="00A850F5" w:rsidRDefault="007F5F46" w:rsidP="003D35DB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</w:t>
            </w:r>
            <w:r w:rsidR="003D35D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F81A12" w:rsidRPr="00A850F5" w:rsidTr="00A85FB5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F81A12" w:rsidRPr="00A850F5" w:rsidRDefault="00F81A12" w:rsidP="00F81A12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Speciální zakázky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16,7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AAF"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92" w:type="dxa"/>
            <w:vAlign w:val="bottom"/>
          </w:tcPr>
          <w:p w:rsidR="00F81A12" w:rsidRPr="00A850F5" w:rsidRDefault="007F5F46" w:rsidP="0038394E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</w:t>
            </w:r>
            <w:r w:rsidR="003839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F81A12" w:rsidRPr="00A850F5" w:rsidTr="00A85FB5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F81A12" w:rsidRPr="00A850F5" w:rsidRDefault="00F81A12" w:rsidP="00F81A12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Publikace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3,7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3,9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3,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:rsidR="00F81A12" w:rsidRPr="00A850F5" w:rsidRDefault="007F5F46" w:rsidP="0038394E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</w:t>
            </w:r>
            <w:r w:rsidR="0038394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81A12" w:rsidRPr="00A850F5" w:rsidTr="00386FD9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F81A12" w:rsidRPr="00A850F5" w:rsidRDefault="00F81A12" w:rsidP="00F81A12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Registr sčítacích obvodů a budov</w:t>
            </w:r>
            <w:r w:rsidRPr="00A850F5">
              <w:rPr>
                <w:rFonts w:ascii="Arial" w:hAnsi="Arial" w:cs="Arial"/>
                <w:sz w:val="18"/>
                <w:szCs w:val="18"/>
                <w:vertAlign w:val="superscript"/>
              </w:rPr>
              <w:t>*/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2,1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12,3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A850F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bottom"/>
          </w:tcPr>
          <w:p w:rsidR="00F81A12" w:rsidRPr="00A850F5" w:rsidRDefault="007F5F46" w:rsidP="0038394E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8394E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3839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F81A12" w:rsidRPr="00A850F5" w:rsidTr="00386FD9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F81A12" w:rsidRPr="00A850F5" w:rsidRDefault="00F81A12" w:rsidP="00F81A12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850F5">
              <w:rPr>
                <w:rFonts w:ascii="Arial" w:hAnsi="Arial" w:cs="Arial"/>
                <w:sz w:val="18"/>
                <w:szCs w:val="18"/>
              </w:rPr>
              <w:t>Mikrodata</w:t>
            </w:r>
            <w:proofErr w:type="spellEnd"/>
            <w:r w:rsidRPr="00A850F5">
              <w:rPr>
                <w:rFonts w:ascii="Arial" w:hAnsi="Arial" w:cs="Arial"/>
                <w:sz w:val="18"/>
                <w:szCs w:val="18"/>
                <w:vertAlign w:val="superscript"/>
              </w:rPr>
              <w:t>*/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850F5"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92" w:type="dxa"/>
            <w:vAlign w:val="bottom"/>
          </w:tcPr>
          <w:p w:rsidR="00F81A12" w:rsidRPr="00A850F5" w:rsidRDefault="00F81A12" w:rsidP="00F81A1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  <w:r w:rsidRPr="00A850F5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:rsidR="00F81A12" w:rsidRPr="00A850F5" w:rsidRDefault="007F5F46" w:rsidP="0038394E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</w:t>
            </w:r>
            <w:r w:rsidR="0038394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565C5C" w:rsidRPr="00A850F5" w:rsidRDefault="00C47742" w:rsidP="00565C5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  <w:vertAlign w:val="superscript"/>
        </w:rPr>
        <w:t>*/</w:t>
      </w:r>
      <w:r w:rsidRPr="00A850F5">
        <w:rPr>
          <w:rFonts w:ascii="Arial" w:hAnsi="Arial" w:cs="Arial"/>
          <w:sz w:val="20"/>
          <w:szCs w:val="20"/>
        </w:rPr>
        <w:t xml:space="preserve"> v letech 201</w:t>
      </w:r>
      <w:r w:rsidR="00ED4017" w:rsidRPr="00A850F5">
        <w:rPr>
          <w:rFonts w:ascii="Arial" w:hAnsi="Arial" w:cs="Arial"/>
          <w:sz w:val="20"/>
          <w:szCs w:val="20"/>
        </w:rPr>
        <w:t>2</w:t>
      </w:r>
      <w:r w:rsidRPr="00A850F5">
        <w:rPr>
          <w:rFonts w:ascii="Arial" w:hAnsi="Arial" w:cs="Arial"/>
          <w:sz w:val="20"/>
          <w:szCs w:val="20"/>
        </w:rPr>
        <w:t xml:space="preserve"> až do 3. </w:t>
      </w:r>
      <w:r w:rsidR="00801870" w:rsidRPr="00A850F5">
        <w:rPr>
          <w:rFonts w:ascii="Arial" w:hAnsi="Arial" w:cs="Arial"/>
          <w:sz w:val="20"/>
          <w:szCs w:val="20"/>
        </w:rPr>
        <w:t>čtvrtletí 2014</w:t>
      </w:r>
      <w:r w:rsidRPr="00A850F5">
        <w:rPr>
          <w:rFonts w:ascii="Arial" w:hAnsi="Arial" w:cs="Arial"/>
          <w:sz w:val="20"/>
          <w:szCs w:val="20"/>
        </w:rPr>
        <w:t xml:space="preserve"> byly údaje zahrnuty do speciálních zakázek.</w:t>
      </w:r>
    </w:p>
    <w:p w:rsidR="0038394E" w:rsidRDefault="0038394E" w:rsidP="0038394E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Snížení cen části poskytovaných produktů a služeb se samozřejmě promítlo také do struktury tržeb. </w:t>
      </w:r>
      <w:r w:rsidRPr="00A850F5">
        <w:rPr>
          <w:rFonts w:ascii="Arial" w:hAnsi="Arial" w:cs="Arial"/>
          <w:sz w:val="20"/>
          <w:szCs w:val="20"/>
        </w:rPr>
        <w:t xml:space="preserve">Tržby za činnosti spojené s RES patří </w:t>
      </w:r>
      <w:r>
        <w:rPr>
          <w:rFonts w:ascii="Arial" w:hAnsi="Arial" w:cs="Arial"/>
          <w:sz w:val="20"/>
          <w:szCs w:val="20"/>
        </w:rPr>
        <w:t>i nadále</w:t>
      </w:r>
      <w:r w:rsidRPr="00A850F5">
        <w:rPr>
          <w:rFonts w:ascii="Arial" w:hAnsi="Arial" w:cs="Arial"/>
          <w:sz w:val="20"/>
          <w:szCs w:val="20"/>
        </w:rPr>
        <w:t xml:space="preserve"> k nejvýznamnější položce našich příjmů - jejich podíl na</w:t>
      </w:r>
      <w:r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>celku v roce 201</w:t>
      </w:r>
      <w:r>
        <w:rPr>
          <w:rFonts w:ascii="Arial" w:hAnsi="Arial" w:cs="Arial"/>
          <w:sz w:val="20"/>
          <w:szCs w:val="20"/>
        </w:rPr>
        <w:t>9</w:t>
      </w:r>
      <w:r w:rsidRPr="00A850F5">
        <w:rPr>
          <w:rFonts w:ascii="Arial" w:hAnsi="Arial" w:cs="Arial"/>
          <w:sz w:val="20"/>
          <w:szCs w:val="20"/>
        </w:rPr>
        <w:t xml:space="preserve"> </w:t>
      </w:r>
      <w:r w:rsidRPr="008A001C">
        <w:rPr>
          <w:rFonts w:ascii="Arial" w:hAnsi="Arial" w:cs="Arial"/>
          <w:sz w:val="20"/>
          <w:szCs w:val="20"/>
        </w:rPr>
        <w:t>dosáhl 40,8 %</w:t>
      </w:r>
      <w:r w:rsidRPr="00A850F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Značně vzrost</w:t>
      </w:r>
      <w:r w:rsidRPr="00A850F5">
        <w:rPr>
          <w:rFonts w:ascii="Arial" w:hAnsi="Arial" w:cs="Arial"/>
          <w:sz w:val="20"/>
          <w:szCs w:val="20"/>
        </w:rPr>
        <w:t xml:space="preserve"> význam tržeb za </w:t>
      </w:r>
      <w:r>
        <w:rPr>
          <w:rFonts w:ascii="Arial" w:hAnsi="Arial" w:cs="Arial"/>
          <w:sz w:val="20"/>
          <w:szCs w:val="20"/>
        </w:rPr>
        <w:t xml:space="preserve">zpracování speciálních zakázek, v nichž se ke kalkulaci ceny využívá sazba za 1 hodinu práce odborného zaměstnance (tato sazba se nezměnila), zvýšil se rovněž podíl tržeb </w:t>
      </w:r>
      <w:r w:rsidRPr="00A850F5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 výběry z</w:t>
      </w:r>
      <w:r w:rsidRPr="00A850F5">
        <w:rPr>
          <w:rFonts w:ascii="Arial" w:hAnsi="Arial" w:cs="Arial"/>
          <w:sz w:val="20"/>
          <w:szCs w:val="20"/>
        </w:rPr>
        <w:t> Registru sčítacích obvodů a budov</w:t>
      </w:r>
      <w:r>
        <w:rPr>
          <w:rFonts w:ascii="Arial" w:hAnsi="Arial" w:cs="Arial"/>
          <w:sz w:val="20"/>
          <w:szCs w:val="20"/>
        </w:rPr>
        <w:t xml:space="preserve">. Objem tržeb za </w:t>
      </w:r>
      <w:proofErr w:type="spellStart"/>
      <w:r>
        <w:rPr>
          <w:rFonts w:ascii="Arial" w:hAnsi="Arial" w:cs="Arial"/>
          <w:sz w:val="20"/>
          <w:szCs w:val="20"/>
        </w:rPr>
        <w:t>mikrodata</w:t>
      </w:r>
      <w:proofErr w:type="spellEnd"/>
      <w:r>
        <w:rPr>
          <w:rFonts w:ascii="Arial" w:hAnsi="Arial" w:cs="Arial"/>
          <w:sz w:val="20"/>
          <w:szCs w:val="20"/>
        </w:rPr>
        <w:t xml:space="preserve"> v jednotlivých letech značně kolísá, především v souvislosti se zájmem a finančními možnostmi jednotlivých zákazníků (vědeckých a vysokoškolských pracovišť).</w:t>
      </w:r>
    </w:p>
    <w:p w:rsidR="000147E9" w:rsidRDefault="000147E9" w:rsidP="00426EEC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C50953" w:rsidRDefault="00C50953">
      <w:pPr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br w:type="page"/>
      </w:r>
    </w:p>
    <w:p w:rsidR="003E5B35" w:rsidRPr="00A850F5" w:rsidRDefault="00E56827" w:rsidP="00522AF9">
      <w:pPr>
        <w:pStyle w:val="Odstavecseseznamem"/>
        <w:numPr>
          <w:ilvl w:val="0"/>
          <w:numId w:val="11"/>
        </w:numPr>
        <w:spacing w:before="80"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50F5">
        <w:rPr>
          <w:rFonts w:ascii="Arial" w:hAnsi="Arial" w:cs="Arial"/>
          <w:b/>
          <w:sz w:val="24"/>
          <w:szCs w:val="24"/>
        </w:rPr>
        <w:lastRenderedPageBreak/>
        <w:t>Zajištění publikační činnosti úřadu</w:t>
      </w:r>
    </w:p>
    <w:p w:rsidR="004757BC" w:rsidRPr="00B948F3" w:rsidRDefault="00E56827" w:rsidP="004757BC">
      <w:pPr>
        <w:spacing w:before="8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B948F3">
        <w:rPr>
          <w:rFonts w:ascii="Arial" w:hAnsi="Arial" w:cs="Arial"/>
          <w:sz w:val="20"/>
          <w:szCs w:val="20"/>
        </w:rPr>
        <w:t xml:space="preserve">Útvary Informačních služeb </w:t>
      </w:r>
      <w:r w:rsidR="00F81A12">
        <w:rPr>
          <w:rFonts w:ascii="Arial" w:hAnsi="Arial" w:cs="Arial"/>
          <w:sz w:val="20"/>
          <w:szCs w:val="20"/>
        </w:rPr>
        <w:t xml:space="preserve">mimo jiné </w:t>
      </w:r>
      <w:r w:rsidRPr="00B948F3">
        <w:rPr>
          <w:rFonts w:ascii="Arial" w:hAnsi="Arial" w:cs="Arial"/>
          <w:sz w:val="20"/>
          <w:szCs w:val="20"/>
        </w:rPr>
        <w:t xml:space="preserve">zajišťují některé činnosti související s vydáváním publikací ČSÚ. Kromě toho, že odpovídají za sestavování Katalogu produktů (KP), </w:t>
      </w:r>
      <w:r w:rsidR="00E01497" w:rsidRPr="00B948F3">
        <w:rPr>
          <w:rFonts w:ascii="Arial" w:hAnsi="Arial" w:cs="Arial"/>
          <w:sz w:val="20"/>
          <w:szCs w:val="20"/>
        </w:rPr>
        <w:t>koordinují</w:t>
      </w:r>
      <w:r w:rsidRPr="00B948F3">
        <w:rPr>
          <w:rFonts w:ascii="Arial" w:hAnsi="Arial" w:cs="Arial"/>
          <w:sz w:val="20"/>
          <w:szCs w:val="20"/>
        </w:rPr>
        <w:t xml:space="preserve"> také jeho plnění</w:t>
      </w:r>
      <w:r w:rsidR="00434C07" w:rsidRPr="00B948F3">
        <w:rPr>
          <w:rFonts w:ascii="Arial" w:hAnsi="Arial" w:cs="Arial"/>
          <w:sz w:val="20"/>
          <w:szCs w:val="20"/>
        </w:rPr>
        <w:t xml:space="preserve"> a zajišťují zveřejňování produktů na webu</w:t>
      </w:r>
      <w:r w:rsidRPr="00B948F3">
        <w:rPr>
          <w:rFonts w:ascii="Arial" w:hAnsi="Arial" w:cs="Arial"/>
          <w:sz w:val="20"/>
          <w:szCs w:val="20"/>
        </w:rPr>
        <w:t>.</w:t>
      </w:r>
      <w:r w:rsidR="00547E8A" w:rsidRPr="00B948F3">
        <w:rPr>
          <w:rFonts w:ascii="Arial" w:hAnsi="Arial" w:cs="Arial"/>
          <w:sz w:val="20"/>
          <w:szCs w:val="20"/>
        </w:rPr>
        <w:t xml:space="preserve"> </w:t>
      </w:r>
      <w:r w:rsidRPr="00B948F3">
        <w:rPr>
          <w:rFonts w:ascii="Arial" w:hAnsi="Arial" w:cs="Arial"/>
          <w:color w:val="000000"/>
          <w:sz w:val="20"/>
          <w:szCs w:val="20"/>
        </w:rPr>
        <w:t>Přehled produktů KP na rok 201</w:t>
      </w:r>
      <w:r w:rsidR="00F81A12">
        <w:rPr>
          <w:rFonts w:ascii="Arial" w:hAnsi="Arial" w:cs="Arial"/>
          <w:color w:val="000000"/>
          <w:sz w:val="20"/>
          <w:szCs w:val="20"/>
        </w:rPr>
        <w:t>9</w:t>
      </w:r>
      <w:r w:rsidRPr="00B948F3">
        <w:rPr>
          <w:rFonts w:ascii="Arial" w:hAnsi="Arial" w:cs="Arial"/>
          <w:color w:val="000000"/>
          <w:sz w:val="20"/>
          <w:szCs w:val="20"/>
        </w:rPr>
        <w:t xml:space="preserve"> je patrný z následující tabulky.</w:t>
      </w:r>
    </w:p>
    <w:p w:rsidR="004757BC" w:rsidRPr="00BE0877" w:rsidRDefault="00E56827" w:rsidP="00547E8A">
      <w:pPr>
        <w:pStyle w:val="Nadpis4"/>
        <w:spacing w:before="220"/>
        <w:jc w:val="center"/>
        <w:rPr>
          <w:rFonts w:ascii="Arial" w:hAnsi="Arial" w:cs="Arial"/>
          <w:color w:val="000000"/>
          <w:sz w:val="20"/>
          <w:szCs w:val="20"/>
        </w:rPr>
      </w:pPr>
      <w:r w:rsidRPr="00BE0877">
        <w:rPr>
          <w:rFonts w:ascii="Arial" w:hAnsi="Arial" w:cs="Arial"/>
          <w:color w:val="000000"/>
          <w:sz w:val="20"/>
          <w:szCs w:val="20"/>
        </w:rPr>
        <w:t xml:space="preserve">Přehled o produktech zařazených do </w:t>
      </w:r>
      <w:r w:rsidR="00EF2E55" w:rsidRPr="00BE0877">
        <w:rPr>
          <w:rFonts w:ascii="Arial" w:hAnsi="Arial" w:cs="Arial"/>
          <w:color w:val="000000"/>
          <w:sz w:val="20"/>
          <w:szCs w:val="20"/>
        </w:rPr>
        <w:t>Katalogu produktů</w:t>
      </w:r>
      <w:r w:rsidRPr="00BE0877">
        <w:rPr>
          <w:rFonts w:ascii="Arial" w:hAnsi="Arial" w:cs="Arial"/>
          <w:color w:val="000000"/>
          <w:sz w:val="20"/>
          <w:szCs w:val="20"/>
        </w:rPr>
        <w:t xml:space="preserve"> v době jeho schválení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1510"/>
        <w:gridCol w:w="1430"/>
        <w:gridCol w:w="1430"/>
      </w:tblGrid>
      <w:tr w:rsidR="00094C57" w:rsidRPr="002446F9" w:rsidTr="00426EEC">
        <w:tc>
          <w:tcPr>
            <w:tcW w:w="4584" w:type="dxa"/>
          </w:tcPr>
          <w:p w:rsidR="00094C57" w:rsidRPr="00BE0877" w:rsidRDefault="00094C57" w:rsidP="00426EEC">
            <w:pPr>
              <w:spacing w:before="80" w:after="40"/>
              <w:jc w:val="both"/>
              <w:rPr>
                <w:rFonts w:ascii="Arial" w:eastAsia="Calibri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</w:tcPr>
          <w:p w:rsidR="00094C57" w:rsidRPr="00BE0877" w:rsidRDefault="00F81A12" w:rsidP="00426EEC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30" w:type="dxa"/>
          </w:tcPr>
          <w:p w:rsidR="00094C57" w:rsidRPr="00BE0877" w:rsidRDefault="00094C57" w:rsidP="00F81A12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201</w:t>
            </w:r>
            <w:r w:rsidR="00F81A12"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0" w:type="dxa"/>
          </w:tcPr>
          <w:p w:rsidR="00094C57" w:rsidRPr="00BE0877" w:rsidRDefault="00094C57" w:rsidP="00F81A12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201</w:t>
            </w:r>
            <w:r w:rsidR="00F81A12"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81A12" w:rsidRPr="002446F9" w:rsidTr="00426EEC">
        <w:tc>
          <w:tcPr>
            <w:tcW w:w="4584" w:type="dxa"/>
          </w:tcPr>
          <w:p w:rsidR="00F81A12" w:rsidRPr="00BE0877" w:rsidRDefault="00F81A12" w:rsidP="00F81A12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Produkty celkem</w:t>
            </w:r>
          </w:p>
        </w:tc>
        <w:tc>
          <w:tcPr>
            <w:tcW w:w="1510" w:type="dxa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430" w:type="dxa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430" w:type="dxa"/>
          </w:tcPr>
          <w:p w:rsidR="00F81A12" w:rsidRPr="00BE0877" w:rsidRDefault="002446F9" w:rsidP="00F81A12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321</w:t>
            </w:r>
          </w:p>
        </w:tc>
      </w:tr>
      <w:tr w:rsidR="00F81A12" w:rsidRPr="002446F9" w:rsidTr="00426EEC">
        <w:tc>
          <w:tcPr>
            <w:tcW w:w="4584" w:type="dxa"/>
          </w:tcPr>
          <w:p w:rsidR="00F81A12" w:rsidRPr="00BE0877" w:rsidRDefault="00F81A12" w:rsidP="00F81A12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z toho: analýzy</w:t>
            </w:r>
          </w:p>
        </w:tc>
        <w:tc>
          <w:tcPr>
            <w:tcW w:w="1510" w:type="dxa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30" w:type="dxa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30" w:type="dxa"/>
          </w:tcPr>
          <w:p w:rsidR="00F81A12" w:rsidRPr="00BE0877" w:rsidRDefault="002446F9" w:rsidP="00F81A12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43</w:t>
            </w:r>
          </w:p>
        </w:tc>
      </w:tr>
      <w:tr w:rsidR="00F81A12" w:rsidRPr="002446F9" w:rsidTr="00426EEC">
        <w:tc>
          <w:tcPr>
            <w:tcW w:w="4584" w:type="dxa"/>
          </w:tcPr>
          <w:p w:rsidR="00F81A12" w:rsidRPr="00BE0877" w:rsidRDefault="00F81A12" w:rsidP="00F81A12">
            <w:pPr>
              <w:spacing w:before="80" w:after="40"/>
              <w:ind w:left="708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časové řady</w:t>
            </w:r>
          </w:p>
        </w:tc>
        <w:tc>
          <w:tcPr>
            <w:tcW w:w="1510" w:type="dxa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30" w:type="dxa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30" w:type="dxa"/>
          </w:tcPr>
          <w:p w:rsidR="00F81A12" w:rsidRPr="00BE0877" w:rsidRDefault="002446F9" w:rsidP="00F81A12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65</w:t>
            </w:r>
          </w:p>
        </w:tc>
      </w:tr>
      <w:tr w:rsidR="00F81A12" w:rsidRPr="002446F9" w:rsidTr="00426EEC">
        <w:tc>
          <w:tcPr>
            <w:tcW w:w="4584" w:type="dxa"/>
          </w:tcPr>
          <w:p w:rsidR="00F81A12" w:rsidRPr="00BE0877" w:rsidRDefault="00F81A12" w:rsidP="00F81A12">
            <w:pPr>
              <w:spacing w:before="80" w:after="40"/>
              <w:ind w:left="708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další datové soubory*</w:t>
            </w: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</w:rPr>
              <w:t>/</w:t>
            </w:r>
          </w:p>
        </w:tc>
        <w:tc>
          <w:tcPr>
            <w:tcW w:w="1510" w:type="dxa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430" w:type="dxa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430" w:type="dxa"/>
          </w:tcPr>
          <w:p w:rsidR="00F81A12" w:rsidRPr="00BE0877" w:rsidRDefault="002446F9" w:rsidP="00F81A12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192</w:t>
            </w:r>
          </w:p>
        </w:tc>
      </w:tr>
      <w:tr w:rsidR="00F81A12" w:rsidRPr="002446F9" w:rsidTr="00426EEC">
        <w:tc>
          <w:tcPr>
            <w:tcW w:w="4584" w:type="dxa"/>
          </w:tcPr>
          <w:p w:rsidR="00F81A12" w:rsidRPr="00BE0877" w:rsidRDefault="00F81A12" w:rsidP="00F81A12">
            <w:pPr>
              <w:spacing w:before="80" w:after="40"/>
              <w:ind w:left="708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rychlé informace</w:t>
            </w:r>
          </w:p>
        </w:tc>
        <w:tc>
          <w:tcPr>
            <w:tcW w:w="1510" w:type="dxa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30" w:type="dxa"/>
          </w:tcPr>
          <w:p w:rsidR="00F81A12" w:rsidRPr="00BE0877" w:rsidRDefault="00F81A12" w:rsidP="00F81A12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30" w:type="dxa"/>
          </w:tcPr>
          <w:p w:rsidR="00F81A12" w:rsidRPr="00BE0877" w:rsidRDefault="002446F9" w:rsidP="00F81A12">
            <w:pPr>
              <w:spacing w:before="80" w:after="40"/>
              <w:jc w:val="right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BE0877">
              <w:rPr>
                <w:rFonts w:ascii="Arial" w:eastAsia="Calibri" w:hAnsi="Arial" w:cs="Arial"/>
                <w:color w:val="000000"/>
                <w:sz w:val="18"/>
                <w:szCs w:val="18"/>
              </w:rPr>
              <w:t>21</w:t>
            </w:r>
          </w:p>
        </w:tc>
      </w:tr>
    </w:tbl>
    <w:p w:rsidR="004757BC" w:rsidRPr="00BE0877" w:rsidRDefault="00E56827" w:rsidP="004757BC">
      <w:pPr>
        <w:spacing w:before="80" w:after="4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BE0877">
        <w:rPr>
          <w:rFonts w:ascii="Arial" w:hAnsi="Arial" w:cs="Arial"/>
          <w:i/>
          <w:color w:val="000000"/>
          <w:sz w:val="18"/>
          <w:szCs w:val="18"/>
        </w:rPr>
        <w:t>*/ včetně termínů zveřejnění národních účtů</w:t>
      </w:r>
    </w:p>
    <w:p w:rsidR="00157793" w:rsidRPr="00A850F5" w:rsidRDefault="00E01497" w:rsidP="00157793">
      <w:pPr>
        <w:spacing w:before="80" w:after="40"/>
        <w:jc w:val="both"/>
        <w:rPr>
          <w:rFonts w:ascii="Arial" w:hAnsi="Arial" w:cs="Arial"/>
        </w:rPr>
      </w:pPr>
      <w:r w:rsidRPr="00BE0877">
        <w:rPr>
          <w:rFonts w:ascii="Arial" w:hAnsi="Arial" w:cs="Arial"/>
          <w:sz w:val="20"/>
          <w:szCs w:val="20"/>
        </w:rPr>
        <w:t xml:space="preserve">Katalog produktů byl v průběhu roku doplněn o </w:t>
      </w:r>
      <w:r w:rsidR="002446F9" w:rsidRPr="00BE0877">
        <w:rPr>
          <w:rFonts w:ascii="Arial" w:hAnsi="Arial" w:cs="Arial"/>
          <w:sz w:val="20"/>
          <w:szCs w:val="20"/>
        </w:rPr>
        <w:t xml:space="preserve">17 </w:t>
      </w:r>
      <w:r w:rsidRPr="00BE0877">
        <w:rPr>
          <w:rFonts w:ascii="Arial" w:hAnsi="Arial" w:cs="Arial"/>
          <w:sz w:val="20"/>
          <w:szCs w:val="20"/>
        </w:rPr>
        <w:t xml:space="preserve">produktů, celkem tedy bylo vydáno </w:t>
      </w:r>
      <w:r w:rsidR="009B33EB" w:rsidRPr="00BE0877">
        <w:rPr>
          <w:rFonts w:ascii="Arial" w:hAnsi="Arial" w:cs="Arial"/>
          <w:sz w:val="20"/>
          <w:szCs w:val="20"/>
        </w:rPr>
        <w:t>3</w:t>
      </w:r>
      <w:r w:rsidR="002446F9" w:rsidRPr="00BE0877">
        <w:rPr>
          <w:rFonts w:ascii="Arial" w:hAnsi="Arial" w:cs="Arial"/>
          <w:sz w:val="20"/>
          <w:szCs w:val="20"/>
        </w:rPr>
        <w:t>38</w:t>
      </w:r>
      <w:r w:rsidRPr="00BE0877">
        <w:rPr>
          <w:rFonts w:ascii="Arial" w:hAnsi="Arial" w:cs="Arial"/>
          <w:sz w:val="20"/>
          <w:szCs w:val="20"/>
        </w:rPr>
        <w:t xml:space="preserve"> titulů;</w:t>
      </w:r>
      <w:r w:rsidR="00094C57" w:rsidRPr="00BE0877">
        <w:rPr>
          <w:rFonts w:ascii="Arial" w:hAnsi="Arial" w:cs="Arial"/>
          <w:sz w:val="20"/>
          <w:szCs w:val="20"/>
        </w:rPr>
        <w:t xml:space="preserve"> uživatelům bylo zpřístupněno</w:t>
      </w:r>
      <w:r w:rsidR="007735D1" w:rsidRPr="00BE0877">
        <w:rPr>
          <w:rFonts w:ascii="Arial" w:hAnsi="Arial" w:cs="Arial"/>
          <w:sz w:val="20"/>
          <w:szCs w:val="20"/>
        </w:rPr>
        <w:t xml:space="preserve"> </w:t>
      </w:r>
      <w:r w:rsidR="00D24983" w:rsidRPr="00BE0877">
        <w:rPr>
          <w:rFonts w:ascii="Arial" w:hAnsi="Arial" w:cs="Arial"/>
          <w:sz w:val="20"/>
          <w:szCs w:val="20"/>
        </w:rPr>
        <w:t xml:space="preserve">dalších 29 </w:t>
      </w:r>
      <w:r w:rsidR="00094C57" w:rsidRPr="00BE0877">
        <w:rPr>
          <w:rFonts w:ascii="Arial" w:hAnsi="Arial" w:cs="Arial"/>
          <w:sz w:val="20"/>
          <w:szCs w:val="20"/>
        </w:rPr>
        <w:t>produktů ve form</w:t>
      </w:r>
      <w:r w:rsidR="007735D1" w:rsidRPr="00BE0877">
        <w:rPr>
          <w:rFonts w:ascii="Arial" w:hAnsi="Arial" w:cs="Arial"/>
          <w:sz w:val="20"/>
          <w:szCs w:val="20"/>
        </w:rPr>
        <w:t xml:space="preserve">átu </w:t>
      </w:r>
      <w:r w:rsidR="00094C57" w:rsidRPr="00BE0877">
        <w:rPr>
          <w:rFonts w:ascii="Arial" w:hAnsi="Arial" w:cs="Arial"/>
          <w:sz w:val="20"/>
          <w:szCs w:val="20"/>
        </w:rPr>
        <w:t>otevřených dat</w:t>
      </w:r>
      <w:r w:rsidR="00D24983" w:rsidRPr="00BE0877">
        <w:rPr>
          <w:rFonts w:ascii="Arial" w:hAnsi="Arial" w:cs="Arial"/>
          <w:sz w:val="20"/>
          <w:szCs w:val="20"/>
        </w:rPr>
        <w:t xml:space="preserve"> (celkem tedy 45 těchto produktů)</w:t>
      </w:r>
      <w:r w:rsidR="00094C57" w:rsidRPr="00BE0877">
        <w:rPr>
          <w:rFonts w:ascii="Arial" w:hAnsi="Arial" w:cs="Arial"/>
          <w:sz w:val="20"/>
          <w:szCs w:val="20"/>
        </w:rPr>
        <w:t>;</w:t>
      </w:r>
      <w:r w:rsidRPr="00BE0877">
        <w:rPr>
          <w:rFonts w:ascii="Arial" w:hAnsi="Arial" w:cs="Arial"/>
          <w:sz w:val="20"/>
          <w:szCs w:val="20"/>
        </w:rPr>
        <w:t xml:space="preserve"> </w:t>
      </w:r>
      <w:r w:rsidR="00EF209C" w:rsidRPr="00BE0877">
        <w:rPr>
          <w:rFonts w:ascii="Arial" w:hAnsi="Arial" w:cs="Arial"/>
          <w:sz w:val="20"/>
          <w:szCs w:val="20"/>
        </w:rPr>
        <w:t xml:space="preserve">dále bylo zveřejněno </w:t>
      </w:r>
      <w:r w:rsidR="002446F9" w:rsidRPr="00BE0877">
        <w:rPr>
          <w:rFonts w:ascii="Arial" w:hAnsi="Arial" w:cs="Arial"/>
          <w:sz w:val="20"/>
          <w:szCs w:val="20"/>
        </w:rPr>
        <w:t xml:space="preserve">115 </w:t>
      </w:r>
      <w:r w:rsidR="00EF209C" w:rsidRPr="00BE0877">
        <w:rPr>
          <w:rFonts w:ascii="Arial" w:hAnsi="Arial" w:cs="Arial"/>
          <w:sz w:val="20"/>
          <w:szCs w:val="20"/>
        </w:rPr>
        <w:t>tiskových zpráv</w:t>
      </w:r>
      <w:r w:rsidR="00D24983" w:rsidRPr="00BE0877">
        <w:rPr>
          <w:rFonts w:ascii="Arial" w:hAnsi="Arial" w:cs="Arial"/>
          <w:sz w:val="20"/>
          <w:szCs w:val="20"/>
        </w:rPr>
        <w:t xml:space="preserve"> a oznámení</w:t>
      </w:r>
      <w:r w:rsidR="00EF209C" w:rsidRPr="00BE0877">
        <w:rPr>
          <w:rFonts w:ascii="Arial" w:hAnsi="Arial" w:cs="Arial"/>
          <w:sz w:val="20"/>
          <w:szCs w:val="20"/>
        </w:rPr>
        <w:t>.</w:t>
      </w:r>
    </w:p>
    <w:p w:rsidR="004757BC" w:rsidRPr="00A850F5" w:rsidRDefault="004757BC" w:rsidP="004757B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Útvary informačních služeb se </w:t>
      </w:r>
      <w:r w:rsidR="00351B48">
        <w:rPr>
          <w:rFonts w:ascii="Arial" w:hAnsi="Arial" w:cs="Arial"/>
          <w:sz w:val="20"/>
          <w:szCs w:val="20"/>
        </w:rPr>
        <w:t>také věnují</w:t>
      </w:r>
      <w:r w:rsidRPr="00A850F5">
        <w:rPr>
          <w:rFonts w:ascii="Arial" w:hAnsi="Arial" w:cs="Arial"/>
          <w:sz w:val="20"/>
          <w:szCs w:val="20"/>
        </w:rPr>
        <w:t xml:space="preserve"> vlastní publikační činnosti.</w:t>
      </w:r>
    </w:p>
    <w:p w:rsidR="004F46E5" w:rsidRDefault="009D31D7" w:rsidP="004757B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roce 2019 odbor informačních služeb zajišťoval koordinaci prací při zpracování a zveřejnění Statistické ročenky České republiky. Jako každý rok odbor samostatně zpracoval a zveřejnil</w:t>
      </w:r>
      <w:r w:rsidR="004757BC" w:rsidRPr="00A850F5">
        <w:rPr>
          <w:rFonts w:ascii="Arial" w:hAnsi="Arial" w:cs="Arial"/>
          <w:sz w:val="20"/>
          <w:szCs w:val="20"/>
        </w:rPr>
        <w:t xml:space="preserve"> publikac</w:t>
      </w:r>
      <w:r>
        <w:rPr>
          <w:rFonts w:ascii="Arial" w:hAnsi="Arial" w:cs="Arial"/>
          <w:sz w:val="20"/>
          <w:szCs w:val="20"/>
        </w:rPr>
        <w:t>i</w:t>
      </w:r>
      <w:r w:rsidR="004757BC" w:rsidRPr="00A850F5">
        <w:rPr>
          <w:rFonts w:ascii="Arial" w:hAnsi="Arial" w:cs="Arial"/>
          <w:sz w:val="20"/>
          <w:szCs w:val="20"/>
        </w:rPr>
        <w:t xml:space="preserve"> Česká republika v mezinárodním srovnání</w:t>
      </w:r>
      <w:r w:rsidR="00B20A38">
        <w:rPr>
          <w:rFonts w:ascii="Arial" w:hAnsi="Arial" w:cs="Arial"/>
          <w:sz w:val="20"/>
          <w:szCs w:val="20"/>
        </w:rPr>
        <w:t xml:space="preserve"> a ve spolupráci s VPO čtvrtletní publikaci </w:t>
      </w:r>
      <w:r w:rsidR="00B20A38" w:rsidRPr="00BE0877">
        <w:rPr>
          <w:rStyle w:val="content"/>
          <w:rFonts w:ascii="Arial" w:hAnsi="Arial" w:cs="Arial"/>
          <w:sz w:val="20"/>
          <w:szCs w:val="20"/>
        </w:rPr>
        <w:t>Ukazatele sociálního a hospodářského vývoje České republiky</w:t>
      </w:r>
      <w:r w:rsidR="004757BC" w:rsidRPr="00A850F5">
        <w:rPr>
          <w:rFonts w:ascii="Arial" w:hAnsi="Arial" w:cs="Arial"/>
          <w:sz w:val="20"/>
          <w:szCs w:val="20"/>
        </w:rPr>
        <w:t xml:space="preserve">. </w:t>
      </w:r>
      <w:r w:rsidR="006242A1" w:rsidRPr="00A850F5">
        <w:rPr>
          <w:rFonts w:ascii="Arial" w:hAnsi="Arial" w:cs="Arial"/>
          <w:sz w:val="20"/>
          <w:szCs w:val="20"/>
        </w:rPr>
        <w:t xml:space="preserve">V návaznosti na krajské statistické ročenky byl </w:t>
      </w:r>
      <w:r w:rsidR="00426EEC" w:rsidRPr="00A850F5">
        <w:rPr>
          <w:rFonts w:ascii="Arial" w:hAnsi="Arial" w:cs="Arial"/>
          <w:sz w:val="20"/>
          <w:szCs w:val="20"/>
        </w:rPr>
        <w:t xml:space="preserve">opět </w:t>
      </w:r>
      <w:r w:rsidR="006242A1" w:rsidRPr="00A850F5">
        <w:rPr>
          <w:rFonts w:ascii="Arial" w:hAnsi="Arial" w:cs="Arial"/>
          <w:sz w:val="20"/>
          <w:szCs w:val="20"/>
        </w:rPr>
        <w:t>připraven produkt Srovnání krajů</w:t>
      </w:r>
      <w:r w:rsidR="003234D7" w:rsidRPr="00A850F5">
        <w:rPr>
          <w:rFonts w:ascii="Arial" w:hAnsi="Arial" w:cs="Arial"/>
          <w:sz w:val="20"/>
          <w:szCs w:val="20"/>
        </w:rPr>
        <w:t xml:space="preserve"> v České republice. </w:t>
      </w:r>
      <w:r w:rsidR="001B74EA" w:rsidRPr="00A850F5">
        <w:rPr>
          <w:rFonts w:ascii="Arial" w:hAnsi="Arial" w:cs="Arial"/>
          <w:sz w:val="20"/>
          <w:szCs w:val="20"/>
        </w:rPr>
        <w:t xml:space="preserve">V průběhu roku </w:t>
      </w:r>
      <w:r w:rsidR="00EE7671" w:rsidRPr="00A850F5">
        <w:rPr>
          <w:rFonts w:ascii="Arial" w:hAnsi="Arial" w:cs="Arial"/>
          <w:sz w:val="20"/>
          <w:szCs w:val="20"/>
        </w:rPr>
        <w:t xml:space="preserve">byla </w:t>
      </w:r>
      <w:r w:rsidR="00EF2E55">
        <w:rPr>
          <w:rFonts w:ascii="Arial" w:hAnsi="Arial" w:cs="Arial"/>
          <w:sz w:val="20"/>
          <w:szCs w:val="20"/>
        </w:rPr>
        <w:t xml:space="preserve">ve třech etapách </w:t>
      </w:r>
      <w:r w:rsidR="00EE7671" w:rsidRPr="00A850F5">
        <w:rPr>
          <w:rFonts w:ascii="Arial" w:hAnsi="Arial" w:cs="Arial"/>
          <w:sz w:val="20"/>
          <w:szCs w:val="20"/>
        </w:rPr>
        <w:t xml:space="preserve">aktualizována </w:t>
      </w:r>
      <w:r w:rsidR="004757BC" w:rsidRPr="00A850F5">
        <w:rPr>
          <w:rFonts w:ascii="Arial" w:hAnsi="Arial" w:cs="Arial"/>
          <w:sz w:val="20"/>
          <w:szCs w:val="20"/>
        </w:rPr>
        <w:t>publikace Česká republika od roku 1989 v</w:t>
      </w:r>
      <w:r w:rsidR="00EF2E55">
        <w:rPr>
          <w:rFonts w:ascii="Arial" w:hAnsi="Arial" w:cs="Arial"/>
          <w:sz w:val="20"/>
          <w:szCs w:val="20"/>
        </w:rPr>
        <w:t> </w:t>
      </w:r>
      <w:r w:rsidR="004757BC" w:rsidRPr="00A850F5">
        <w:rPr>
          <w:rFonts w:ascii="Arial" w:hAnsi="Arial" w:cs="Arial"/>
          <w:sz w:val="20"/>
          <w:szCs w:val="20"/>
        </w:rPr>
        <w:t>číslech</w:t>
      </w:r>
      <w:r w:rsidR="00EF2E55">
        <w:rPr>
          <w:rFonts w:ascii="Arial" w:hAnsi="Arial" w:cs="Arial"/>
          <w:sz w:val="20"/>
          <w:szCs w:val="20"/>
        </w:rPr>
        <w:t xml:space="preserve"> s dlouhodobými časovými řadami</w:t>
      </w:r>
      <w:r w:rsidR="004757BC" w:rsidRPr="00A850F5">
        <w:rPr>
          <w:rFonts w:ascii="Arial" w:hAnsi="Arial" w:cs="Arial"/>
          <w:sz w:val="20"/>
          <w:szCs w:val="20"/>
        </w:rPr>
        <w:t>, o</w:t>
      </w:r>
      <w:r w:rsidR="00B27912">
        <w:rPr>
          <w:rFonts w:ascii="Arial" w:hAnsi="Arial" w:cs="Arial"/>
          <w:sz w:val="20"/>
          <w:szCs w:val="20"/>
        </w:rPr>
        <w:t> </w:t>
      </w:r>
      <w:r w:rsidR="004757BC" w:rsidRPr="00A850F5">
        <w:rPr>
          <w:rFonts w:ascii="Arial" w:hAnsi="Arial" w:cs="Arial"/>
          <w:sz w:val="20"/>
          <w:szCs w:val="20"/>
        </w:rPr>
        <w:t xml:space="preserve">kterou mají uživatelé </w:t>
      </w:r>
      <w:r w:rsidR="00C7088E" w:rsidRPr="00A850F5">
        <w:rPr>
          <w:rFonts w:ascii="Arial" w:hAnsi="Arial" w:cs="Arial"/>
          <w:sz w:val="20"/>
          <w:szCs w:val="20"/>
        </w:rPr>
        <w:t>značný</w:t>
      </w:r>
      <w:r w:rsidR="004757BC" w:rsidRPr="00A850F5">
        <w:rPr>
          <w:rFonts w:ascii="Arial" w:hAnsi="Arial" w:cs="Arial"/>
          <w:sz w:val="20"/>
          <w:szCs w:val="20"/>
        </w:rPr>
        <w:t xml:space="preserve"> zájem.</w:t>
      </w:r>
      <w:r w:rsidR="00C7088E" w:rsidRPr="00A850F5">
        <w:rPr>
          <w:rFonts w:ascii="Arial" w:hAnsi="Arial" w:cs="Arial"/>
          <w:sz w:val="20"/>
          <w:szCs w:val="20"/>
        </w:rPr>
        <w:t xml:space="preserve"> Odbor je rovněž autorem každoročně vydávaných publikací </w:t>
      </w:r>
      <w:r w:rsidR="00F5249A" w:rsidRPr="00A850F5">
        <w:rPr>
          <w:rFonts w:ascii="Arial" w:hAnsi="Arial" w:cs="Arial"/>
          <w:sz w:val="20"/>
          <w:szCs w:val="20"/>
        </w:rPr>
        <w:t>s</w:t>
      </w:r>
      <w:r w:rsidR="00B27912">
        <w:rPr>
          <w:rFonts w:ascii="Arial" w:hAnsi="Arial" w:cs="Arial"/>
          <w:sz w:val="20"/>
          <w:szCs w:val="20"/>
        </w:rPr>
        <w:t> </w:t>
      </w:r>
      <w:r w:rsidR="00C7088E" w:rsidRPr="00A850F5">
        <w:rPr>
          <w:rFonts w:ascii="Arial" w:hAnsi="Arial" w:cs="Arial"/>
          <w:sz w:val="20"/>
          <w:szCs w:val="20"/>
        </w:rPr>
        <w:t>výběrem regionálních dat – Kraje České republiky, Okresy České republiky a</w:t>
      </w:r>
      <w:r w:rsidR="008278B7">
        <w:rPr>
          <w:rFonts w:ascii="Arial" w:hAnsi="Arial" w:cs="Arial"/>
          <w:sz w:val="20"/>
          <w:szCs w:val="20"/>
        </w:rPr>
        <w:t> </w:t>
      </w:r>
      <w:r w:rsidR="00C7088E" w:rsidRPr="00A850F5">
        <w:rPr>
          <w:rFonts w:ascii="Arial" w:hAnsi="Arial" w:cs="Arial"/>
          <w:sz w:val="20"/>
          <w:szCs w:val="20"/>
        </w:rPr>
        <w:t>Malý lexikon obcí. Zdrojem dat pro tyto publikace je Veřejná databáze</w:t>
      </w:r>
      <w:r w:rsidR="00A0752C" w:rsidRPr="00A850F5">
        <w:rPr>
          <w:rFonts w:ascii="Arial" w:hAnsi="Arial" w:cs="Arial"/>
          <w:sz w:val="20"/>
          <w:szCs w:val="20"/>
        </w:rPr>
        <w:t>.</w:t>
      </w:r>
      <w:r w:rsidR="00EF2E55">
        <w:rPr>
          <w:rFonts w:ascii="Arial" w:hAnsi="Arial" w:cs="Arial"/>
          <w:sz w:val="20"/>
          <w:szCs w:val="20"/>
        </w:rPr>
        <w:t xml:space="preserve"> Ve spolupráci s Odborem statistik rozvoje společnosti a některými krajskými správami byla zpracována a vydána rozsáhlá publikace Věda, výzkum a informační technologie v mezikrajském srovnání – 2007 až 2017.</w:t>
      </w:r>
      <w:r>
        <w:rPr>
          <w:rFonts w:ascii="Arial" w:hAnsi="Arial" w:cs="Arial"/>
          <w:sz w:val="20"/>
          <w:szCs w:val="20"/>
        </w:rPr>
        <w:t xml:space="preserve"> </w:t>
      </w:r>
      <w:r w:rsidRPr="00A850F5">
        <w:rPr>
          <w:rFonts w:ascii="Arial" w:hAnsi="Arial" w:cs="Arial"/>
          <w:sz w:val="20"/>
          <w:szCs w:val="20"/>
        </w:rPr>
        <w:t>Odbor také přispívá tabulkami mezinárodního srovnání do řady publikací připravovaných jinými útvary</w:t>
      </w:r>
      <w:r w:rsidR="00825611">
        <w:rPr>
          <w:rFonts w:ascii="Arial" w:hAnsi="Arial" w:cs="Arial"/>
          <w:sz w:val="20"/>
          <w:szCs w:val="20"/>
        </w:rPr>
        <w:t>.</w:t>
      </w:r>
    </w:p>
    <w:p w:rsidR="004757BC" w:rsidRPr="00A850F5" w:rsidRDefault="004F46E5" w:rsidP="004757B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Velkou pozornost Odbor informačních služeb věnuje možnostem vizualizace statistických informací a</w:t>
      </w:r>
      <w:r w:rsidR="00B279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jejich přiblížení veřejnosti. V roce 2019 připravil a zveřejnil sadu animovaných grafů, které porovnávají postavení a vývoj krajů ve vybraných oblastech. Ve spolupráci s Odborem komunikace </w:t>
      </w:r>
      <w:r w:rsidR="00AB0F69">
        <w:rPr>
          <w:rFonts w:ascii="Arial" w:hAnsi="Arial" w:cs="Arial"/>
          <w:sz w:val="20"/>
          <w:szCs w:val="20"/>
        </w:rPr>
        <w:t>pracoval na</w:t>
      </w:r>
      <w:r w:rsidR="00B279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zcela </w:t>
      </w:r>
      <w:r w:rsidR="00AB0F69">
        <w:rPr>
          <w:rFonts w:ascii="Arial" w:hAnsi="Arial" w:cs="Arial"/>
          <w:sz w:val="20"/>
          <w:szCs w:val="20"/>
        </w:rPr>
        <w:t xml:space="preserve">novém formátu </w:t>
      </w:r>
      <w:r w:rsidR="003A2A6B">
        <w:rPr>
          <w:rFonts w:ascii="Arial" w:hAnsi="Arial" w:cs="Arial"/>
          <w:sz w:val="20"/>
          <w:szCs w:val="20"/>
        </w:rPr>
        <w:t xml:space="preserve">publikace </w:t>
      </w:r>
      <w:r>
        <w:rPr>
          <w:rFonts w:ascii="Arial" w:hAnsi="Arial" w:cs="Arial"/>
          <w:sz w:val="20"/>
          <w:szCs w:val="20"/>
        </w:rPr>
        <w:t>Česko v číslech, která obsahuje nejdůležitější poznatky z 28 skupin statistik ve vizualizované podobě. Tato publikace bude dokončena a vydána v</w:t>
      </w:r>
      <w:r w:rsidR="003A2A6B">
        <w:rPr>
          <w:rFonts w:ascii="Arial" w:hAnsi="Arial" w:cs="Arial"/>
          <w:sz w:val="20"/>
          <w:szCs w:val="20"/>
        </w:rPr>
        <w:t> polovině dubna 2020</w:t>
      </w:r>
      <w:r>
        <w:rPr>
          <w:rFonts w:ascii="Arial" w:hAnsi="Arial" w:cs="Arial"/>
          <w:sz w:val="20"/>
          <w:szCs w:val="20"/>
        </w:rPr>
        <w:t>.</w:t>
      </w:r>
      <w:r w:rsidR="004F04FA">
        <w:rPr>
          <w:rFonts w:ascii="Arial" w:hAnsi="Arial" w:cs="Arial"/>
          <w:sz w:val="20"/>
          <w:szCs w:val="20"/>
        </w:rPr>
        <w:t xml:space="preserve"> </w:t>
      </w:r>
    </w:p>
    <w:p w:rsidR="00521253" w:rsidRPr="00A850F5" w:rsidRDefault="00C8002E" w:rsidP="00F83890">
      <w:pPr>
        <w:spacing w:before="80" w:after="40"/>
        <w:jc w:val="both"/>
        <w:rPr>
          <w:rFonts w:ascii="Arial" w:hAnsi="Arial" w:cs="Arial"/>
          <w:b/>
          <w:bCs/>
        </w:rPr>
      </w:pPr>
      <w:r w:rsidRPr="00A850F5">
        <w:rPr>
          <w:rFonts w:ascii="Arial" w:hAnsi="Arial" w:cs="Arial"/>
          <w:sz w:val="20"/>
          <w:szCs w:val="20"/>
        </w:rPr>
        <w:t xml:space="preserve">Odbor </w:t>
      </w:r>
      <w:r w:rsidR="004F46E5">
        <w:rPr>
          <w:rFonts w:ascii="Arial" w:hAnsi="Arial" w:cs="Arial"/>
          <w:sz w:val="20"/>
          <w:szCs w:val="20"/>
        </w:rPr>
        <w:t>nadále</w:t>
      </w:r>
      <w:r w:rsidR="0019158F" w:rsidRPr="00A850F5">
        <w:rPr>
          <w:rFonts w:ascii="Arial" w:hAnsi="Arial" w:cs="Arial"/>
          <w:sz w:val="20"/>
          <w:szCs w:val="20"/>
        </w:rPr>
        <w:t xml:space="preserve"> </w:t>
      </w:r>
      <w:r w:rsidRPr="00A850F5">
        <w:rPr>
          <w:rFonts w:ascii="Arial" w:hAnsi="Arial" w:cs="Arial"/>
          <w:sz w:val="20"/>
          <w:szCs w:val="20"/>
        </w:rPr>
        <w:t xml:space="preserve">koordinuje přípravu </w:t>
      </w:r>
      <w:r w:rsidR="00CF5CE5" w:rsidRPr="00A850F5">
        <w:rPr>
          <w:rFonts w:ascii="Arial" w:hAnsi="Arial" w:cs="Arial"/>
          <w:sz w:val="20"/>
          <w:szCs w:val="20"/>
        </w:rPr>
        <w:t xml:space="preserve">publikací vydávaných všemi </w:t>
      </w:r>
      <w:r w:rsidR="0019158F" w:rsidRPr="00A850F5">
        <w:rPr>
          <w:rFonts w:ascii="Arial" w:hAnsi="Arial" w:cs="Arial"/>
          <w:sz w:val="20"/>
          <w:szCs w:val="20"/>
        </w:rPr>
        <w:t xml:space="preserve">krajskými </w:t>
      </w:r>
      <w:r w:rsidR="00CF5CE5" w:rsidRPr="00A850F5">
        <w:rPr>
          <w:rFonts w:ascii="Arial" w:hAnsi="Arial" w:cs="Arial"/>
          <w:sz w:val="20"/>
          <w:szCs w:val="20"/>
        </w:rPr>
        <w:t>správ</w:t>
      </w:r>
      <w:r w:rsidR="0019158F" w:rsidRPr="00A850F5">
        <w:rPr>
          <w:rFonts w:ascii="Arial" w:hAnsi="Arial" w:cs="Arial"/>
          <w:sz w:val="20"/>
          <w:szCs w:val="20"/>
        </w:rPr>
        <w:t>ami</w:t>
      </w:r>
      <w:r w:rsidR="00CF5CE5" w:rsidRPr="00A850F5">
        <w:rPr>
          <w:rFonts w:ascii="Arial" w:hAnsi="Arial" w:cs="Arial"/>
          <w:sz w:val="20"/>
          <w:szCs w:val="20"/>
        </w:rPr>
        <w:t>. Pro jednotlivé publikace jsou zřizovány pracovní skupiny, které</w:t>
      </w:r>
      <w:r w:rsidR="00F17FE1">
        <w:rPr>
          <w:rFonts w:ascii="Arial" w:hAnsi="Arial" w:cs="Arial"/>
          <w:sz w:val="20"/>
          <w:szCs w:val="20"/>
        </w:rPr>
        <w:t xml:space="preserve"> p</w:t>
      </w:r>
      <w:r w:rsidR="00743810" w:rsidRPr="00A850F5">
        <w:rPr>
          <w:rFonts w:ascii="Arial" w:hAnsi="Arial" w:cs="Arial"/>
          <w:sz w:val="20"/>
          <w:szCs w:val="20"/>
        </w:rPr>
        <w:t>řiprav</w:t>
      </w:r>
      <w:r w:rsidR="0019158F" w:rsidRPr="00A850F5">
        <w:rPr>
          <w:rFonts w:ascii="Arial" w:hAnsi="Arial" w:cs="Arial"/>
          <w:sz w:val="20"/>
          <w:szCs w:val="20"/>
        </w:rPr>
        <w:t>ují</w:t>
      </w:r>
      <w:r w:rsidR="00743810" w:rsidRPr="00A850F5">
        <w:rPr>
          <w:rFonts w:ascii="Arial" w:hAnsi="Arial" w:cs="Arial"/>
          <w:sz w:val="20"/>
          <w:szCs w:val="20"/>
        </w:rPr>
        <w:t xml:space="preserve"> podklady tak, aby byly minimalizovány </w:t>
      </w:r>
      <w:r w:rsidR="00606980" w:rsidRPr="00A850F5">
        <w:rPr>
          <w:rFonts w:ascii="Arial" w:hAnsi="Arial" w:cs="Arial"/>
          <w:sz w:val="20"/>
          <w:szCs w:val="20"/>
        </w:rPr>
        <w:t>vícenásobné</w:t>
      </w:r>
      <w:r w:rsidR="00743810" w:rsidRPr="00A850F5">
        <w:rPr>
          <w:rFonts w:ascii="Arial" w:hAnsi="Arial" w:cs="Arial"/>
          <w:sz w:val="20"/>
          <w:szCs w:val="20"/>
        </w:rPr>
        <w:t xml:space="preserve"> práce.</w:t>
      </w:r>
      <w:r w:rsidR="00CF5CE5" w:rsidRPr="00A850F5">
        <w:rPr>
          <w:rFonts w:ascii="Arial" w:hAnsi="Arial" w:cs="Arial"/>
          <w:sz w:val="20"/>
          <w:szCs w:val="20"/>
        </w:rPr>
        <w:t xml:space="preserve"> </w:t>
      </w:r>
      <w:r w:rsidR="003A2A6B">
        <w:rPr>
          <w:rFonts w:ascii="Arial" w:hAnsi="Arial" w:cs="Arial"/>
          <w:sz w:val="20"/>
          <w:szCs w:val="20"/>
        </w:rPr>
        <w:t>V tomto systému byly připraveny a vydány krajské statistické ročenky, čtvrtletní krajské bulletiny a také (jako každý rok) analýza na spole</w:t>
      </w:r>
      <w:r w:rsidR="006E2286">
        <w:rPr>
          <w:rFonts w:ascii="Arial" w:hAnsi="Arial" w:cs="Arial"/>
          <w:sz w:val="20"/>
          <w:szCs w:val="20"/>
        </w:rPr>
        <w:t>č</w:t>
      </w:r>
      <w:r w:rsidR="003A2A6B">
        <w:rPr>
          <w:rFonts w:ascii="Arial" w:hAnsi="Arial" w:cs="Arial"/>
          <w:sz w:val="20"/>
          <w:szCs w:val="20"/>
        </w:rPr>
        <w:t xml:space="preserve">né téma, tentokráte </w:t>
      </w:r>
      <w:r w:rsidR="00EF0B0F" w:rsidRPr="00A850F5">
        <w:rPr>
          <w:rFonts w:ascii="Arial" w:hAnsi="Arial" w:cs="Arial"/>
          <w:sz w:val="20"/>
          <w:szCs w:val="20"/>
        </w:rPr>
        <w:t>„</w:t>
      </w:r>
      <w:r w:rsidR="0010099A">
        <w:rPr>
          <w:rFonts w:ascii="Arial" w:hAnsi="Arial" w:cs="Arial"/>
          <w:sz w:val="20"/>
          <w:szCs w:val="20"/>
        </w:rPr>
        <w:t>Ženy a muži v </w:t>
      </w:r>
      <w:proofErr w:type="spellStart"/>
      <w:r w:rsidR="0010099A">
        <w:rPr>
          <w:rFonts w:ascii="Arial" w:hAnsi="Arial" w:cs="Arial"/>
          <w:sz w:val="20"/>
          <w:szCs w:val="20"/>
        </w:rPr>
        <w:t>xxxx</w:t>
      </w:r>
      <w:proofErr w:type="spellEnd"/>
      <w:r w:rsidR="0010099A">
        <w:rPr>
          <w:rFonts w:ascii="Arial" w:hAnsi="Arial" w:cs="Arial"/>
          <w:sz w:val="20"/>
          <w:szCs w:val="20"/>
        </w:rPr>
        <w:t xml:space="preserve"> kraji“</w:t>
      </w:r>
      <w:r w:rsidR="00B11A9C" w:rsidRPr="00A850F5">
        <w:rPr>
          <w:rFonts w:ascii="Arial" w:hAnsi="Arial" w:cs="Arial"/>
          <w:sz w:val="20"/>
          <w:szCs w:val="20"/>
        </w:rPr>
        <w:t xml:space="preserve">, </w:t>
      </w:r>
      <w:r w:rsidR="0010099A">
        <w:rPr>
          <w:rFonts w:ascii="Arial" w:hAnsi="Arial" w:cs="Arial"/>
          <w:sz w:val="20"/>
          <w:szCs w:val="20"/>
        </w:rPr>
        <w:t xml:space="preserve">čímž byla završena plánovaná trojice demografických analýz (předtím byly vydány analýzy o seniorech a o mladé generaci). </w:t>
      </w:r>
      <w:r w:rsidR="003A2A6B" w:rsidRPr="003A2A6B">
        <w:rPr>
          <w:rFonts w:ascii="Arial" w:hAnsi="Arial" w:cs="Arial"/>
          <w:sz w:val="20"/>
          <w:szCs w:val="20"/>
        </w:rPr>
        <w:t>V</w:t>
      </w:r>
      <w:r w:rsidR="00DF107D" w:rsidRPr="003A2A6B">
        <w:rPr>
          <w:rFonts w:ascii="Arial" w:hAnsi="Arial" w:cs="Arial"/>
          <w:sz w:val="20"/>
          <w:szCs w:val="20"/>
        </w:rPr>
        <w:t>ýsledky</w:t>
      </w:r>
      <w:r w:rsidR="003A2A6B" w:rsidRPr="003A2A6B">
        <w:rPr>
          <w:rFonts w:ascii="Arial" w:hAnsi="Arial" w:cs="Arial"/>
          <w:sz w:val="20"/>
          <w:szCs w:val="20"/>
        </w:rPr>
        <w:t xml:space="preserve"> analýzy</w:t>
      </w:r>
      <w:r w:rsidR="00DF107D" w:rsidRPr="003A2A6B">
        <w:rPr>
          <w:rFonts w:ascii="Arial" w:hAnsi="Arial" w:cs="Arial"/>
          <w:sz w:val="20"/>
          <w:szCs w:val="20"/>
        </w:rPr>
        <w:t xml:space="preserve"> </w:t>
      </w:r>
      <w:r w:rsidR="003A2A6B" w:rsidRPr="003A2A6B">
        <w:rPr>
          <w:rFonts w:ascii="Arial" w:hAnsi="Arial" w:cs="Arial"/>
          <w:sz w:val="20"/>
          <w:szCs w:val="20"/>
        </w:rPr>
        <w:t xml:space="preserve">byly </w:t>
      </w:r>
      <w:r w:rsidR="00DF107D" w:rsidRPr="003A2A6B">
        <w:rPr>
          <w:rFonts w:ascii="Arial" w:hAnsi="Arial" w:cs="Arial"/>
          <w:sz w:val="20"/>
          <w:szCs w:val="20"/>
        </w:rPr>
        <w:t>následně prezentov</w:t>
      </w:r>
      <w:r w:rsidR="003A2A6B" w:rsidRPr="003A2A6B">
        <w:rPr>
          <w:rFonts w:ascii="Arial" w:hAnsi="Arial" w:cs="Arial"/>
          <w:sz w:val="20"/>
          <w:szCs w:val="20"/>
        </w:rPr>
        <w:t>ány</w:t>
      </w:r>
      <w:r w:rsidR="00DF107D" w:rsidRPr="003A2A6B">
        <w:rPr>
          <w:rFonts w:ascii="Arial" w:hAnsi="Arial" w:cs="Arial"/>
          <w:sz w:val="20"/>
          <w:szCs w:val="20"/>
        </w:rPr>
        <w:t xml:space="preserve"> </w:t>
      </w:r>
      <w:r w:rsidR="003A2A6B" w:rsidRPr="003A2A6B">
        <w:rPr>
          <w:rFonts w:ascii="Arial" w:hAnsi="Arial" w:cs="Arial"/>
          <w:sz w:val="20"/>
          <w:szCs w:val="20"/>
        </w:rPr>
        <w:t>různým skupinám uživatelů</w:t>
      </w:r>
      <w:r w:rsidR="00DF107D" w:rsidRPr="003A2A6B">
        <w:rPr>
          <w:rFonts w:ascii="Arial" w:hAnsi="Arial" w:cs="Arial"/>
          <w:sz w:val="20"/>
          <w:szCs w:val="20"/>
        </w:rPr>
        <w:t>.</w:t>
      </w:r>
      <w:r w:rsidR="004757BC" w:rsidRPr="00A850F5">
        <w:rPr>
          <w:rFonts w:ascii="Arial" w:hAnsi="Arial" w:cs="Arial"/>
          <w:sz w:val="20"/>
          <w:szCs w:val="20"/>
        </w:rPr>
        <w:t xml:space="preserve"> </w:t>
      </w:r>
      <w:r w:rsidR="00AB0F69">
        <w:rPr>
          <w:rFonts w:ascii="Arial" w:hAnsi="Arial" w:cs="Arial"/>
          <w:sz w:val="20"/>
          <w:szCs w:val="20"/>
        </w:rPr>
        <w:t>Vedle toho na krajských webech</w:t>
      </w:r>
      <w:r w:rsidR="00F83890">
        <w:rPr>
          <w:rFonts w:ascii="Arial" w:hAnsi="Arial" w:cs="Arial"/>
          <w:sz w:val="20"/>
          <w:szCs w:val="20"/>
        </w:rPr>
        <w:t xml:space="preserve"> byly </w:t>
      </w:r>
      <w:r w:rsidR="00062790" w:rsidRPr="00A850F5">
        <w:rPr>
          <w:rFonts w:ascii="Arial" w:hAnsi="Arial" w:cs="Arial"/>
          <w:sz w:val="20"/>
          <w:szCs w:val="20"/>
        </w:rPr>
        <w:t xml:space="preserve">pravidelně </w:t>
      </w:r>
      <w:r w:rsidR="00257BB5">
        <w:rPr>
          <w:rFonts w:ascii="Arial" w:hAnsi="Arial" w:cs="Arial"/>
          <w:sz w:val="20"/>
          <w:szCs w:val="20"/>
        </w:rPr>
        <w:t>zveřejňován</w:t>
      </w:r>
      <w:r w:rsidR="00B20A38">
        <w:rPr>
          <w:rFonts w:ascii="Arial" w:hAnsi="Arial" w:cs="Arial"/>
          <w:sz w:val="20"/>
          <w:szCs w:val="20"/>
        </w:rPr>
        <w:t>y</w:t>
      </w:r>
      <w:r w:rsidR="00AB0F69">
        <w:rPr>
          <w:rFonts w:ascii="Arial" w:hAnsi="Arial" w:cs="Arial"/>
          <w:sz w:val="20"/>
          <w:szCs w:val="20"/>
        </w:rPr>
        <w:t xml:space="preserve"> další datové sady a fakultativní aktuality, časové řady </w:t>
      </w:r>
      <w:r w:rsidR="0034449C" w:rsidRPr="00A850F5">
        <w:rPr>
          <w:rFonts w:ascii="Arial" w:hAnsi="Arial" w:cs="Arial"/>
          <w:sz w:val="20"/>
          <w:szCs w:val="20"/>
        </w:rPr>
        <w:t xml:space="preserve">a přehledy </w:t>
      </w:r>
      <w:r w:rsidR="00F83890">
        <w:rPr>
          <w:rFonts w:ascii="Arial" w:hAnsi="Arial" w:cs="Arial"/>
          <w:sz w:val="20"/>
          <w:szCs w:val="20"/>
        </w:rPr>
        <w:t>d</w:t>
      </w:r>
      <w:r w:rsidR="00606980" w:rsidRPr="00A850F5">
        <w:rPr>
          <w:rFonts w:ascii="Arial" w:hAnsi="Arial" w:cs="Arial"/>
          <w:sz w:val="20"/>
          <w:szCs w:val="20"/>
        </w:rPr>
        <w:t>a</w:t>
      </w:r>
      <w:r w:rsidR="00F83890">
        <w:rPr>
          <w:rFonts w:ascii="Arial" w:hAnsi="Arial" w:cs="Arial"/>
          <w:sz w:val="20"/>
          <w:szCs w:val="20"/>
        </w:rPr>
        <w:t>t</w:t>
      </w:r>
      <w:r w:rsidR="00606980" w:rsidRPr="00A850F5">
        <w:rPr>
          <w:rFonts w:ascii="Arial" w:hAnsi="Arial" w:cs="Arial"/>
          <w:sz w:val="20"/>
          <w:szCs w:val="20"/>
        </w:rPr>
        <w:t xml:space="preserve"> až do úrovně jednotlivých obcí</w:t>
      </w:r>
      <w:r w:rsidR="0034449C" w:rsidRPr="00A850F5">
        <w:rPr>
          <w:rFonts w:ascii="Arial" w:hAnsi="Arial" w:cs="Arial"/>
          <w:sz w:val="20"/>
          <w:szCs w:val="20"/>
        </w:rPr>
        <w:t>.</w:t>
      </w:r>
    </w:p>
    <w:p w:rsidR="00A56365" w:rsidRDefault="00A56365" w:rsidP="00B55CA5">
      <w:pPr>
        <w:pStyle w:val="Zkladntext3"/>
        <w:spacing w:before="80" w:after="40"/>
        <w:ind w:left="360"/>
        <w:jc w:val="both"/>
        <w:rPr>
          <w:rFonts w:ascii="Arial" w:hAnsi="Arial" w:cs="Arial"/>
          <w:b/>
          <w:bCs/>
          <w:sz w:val="24"/>
        </w:rPr>
      </w:pPr>
    </w:p>
    <w:p w:rsidR="00C07D10" w:rsidRPr="00BE0877" w:rsidRDefault="00C07D10" w:rsidP="00146EAF">
      <w:pPr>
        <w:pStyle w:val="Zkladntext3"/>
        <w:spacing w:before="80" w:after="40"/>
        <w:jc w:val="both"/>
        <w:rPr>
          <w:rFonts w:ascii="Arial" w:hAnsi="Arial" w:cs="Arial"/>
          <w:b/>
          <w:bCs/>
          <w:sz w:val="24"/>
        </w:rPr>
      </w:pPr>
      <w:r w:rsidRPr="00BE0877">
        <w:rPr>
          <w:rFonts w:ascii="Arial" w:hAnsi="Arial" w:cs="Arial"/>
          <w:b/>
          <w:bCs/>
          <w:sz w:val="24"/>
        </w:rPr>
        <w:t xml:space="preserve">Internetové stránky ČSÚ </w:t>
      </w:r>
    </w:p>
    <w:p w:rsidR="00FF31AC" w:rsidRDefault="00E56827" w:rsidP="00FF31AC">
      <w:pPr>
        <w:jc w:val="both"/>
        <w:rPr>
          <w:rFonts w:ascii="Arial" w:hAnsi="Arial" w:cs="Arial"/>
        </w:rPr>
      </w:pPr>
      <w:r w:rsidRPr="00BE0877">
        <w:rPr>
          <w:rFonts w:ascii="Arial" w:hAnsi="Arial" w:cs="Arial"/>
          <w:sz w:val="20"/>
          <w:szCs w:val="20"/>
        </w:rPr>
        <w:t>V roce 201</w:t>
      </w:r>
      <w:r w:rsidR="005260DC" w:rsidRPr="00BE0877">
        <w:rPr>
          <w:rFonts w:ascii="Arial" w:hAnsi="Arial" w:cs="Arial"/>
          <w:sz w:val="20"/>
          <w:szCs w:val="20"/>
        </w:rPr>
        <w:t>9</w:t>
      </w:r>
      <w:r w:rsidRPr="00BE0877">
        <w:rPr>
          <w:rFonts w:ascii="Arial" w:hAnsi="Arial" w:cs="Arial"/>
          <w:sz w:val="20"/>
          <w:szCs w:val="20"/>
        </w:rPr>
        <w:t xml:space="preserve"> bylo na internetové prezentaci Českého statistického úřadu </w:t>
      </w:r>
      <w:hyperlink r:id="rId17" w:history="1">
        <w:r w:rsidRPr="00BE0877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  <w:r w:rsidRPr="00BE0877">
        <w:rPr>
          <w:rFonts w:ascii="Arial" w:hAnsi="Arial" w:cs="Arial"/>
          <w:sz w:val="20"/>
          <w:szCs w:val="20"/>
        </w:rPr>
        <w:t xml:space="preserve"> zaznamenáno celkem </w:t>
      </w:r>
      <w:r w:rsidR="00891CC4" w:rsidRPr="00BE0877">
        <w:rPr>
          <w:rFonts w:ascii="Arial" w:hAnsi="Arial" w:cs="Arial"/>
          <w:sz w:val="20"/>
          <w:szCs w:val="20"/>
        </w:rPr>
        <w:t>2</w:t>
      </w:r>
      <w:r w:rsidR="00CC46B5" w:rsidRPr="00BE0877">
        <w:rPr>
          <w:rFonts w:ascii="Arial" w:hAnsi="Arial" w:cs="Arial"/>
          <w:sz w:val="20"/>
          <w:szCs w:val="20"/>
        </w:rPr>
        <w:t xml:space="preserve"> </w:t>
      </w:r>
      <w:r w:rsidR="00891CC4" w:rsidRPr="00BE0877">
        <w:rPr>
          <w:rFonts w:ascii="Arial" w:hAnsi="Arial" w:cs="Arial"/>
          <w:sz w:val="20"/>
          <w:szCs w:val="20"/>
        </w:rPr>
        <w:t>770</w:t>
      </w:r>
      <w:r w:rsidR="00D526A5" w:rsidRPr="00BE0877">
        <w:rPr>
          <w:rFonts w:ascii="Arial" w:hAnsi="Arial" w:cs="Arial"/>
          <w:sz w:val="20"/>
          <w:szCs w:val="20"/>
        </w:rPr>
        <w:t xml:space="preserve"> tis.</w:t>
      </w:r>
      <w:r w:rsidRPr="00BE0877">
        <w:rPr>
          <w:rFonts w:ascii="Arial" w:hAnsi="Arial" w:cs="Arial"/>
          <w:sz w:val="20"/>
          <w:szCs w:val="20"/>
        </w:rPr>
        <w:t xml:space="preserve"> návštěv</w:t>
      </w:r>
      <w:r w:rsidR="00EE459D" w:rsidRPr="00BE0877">
        <w:rPr>
          <w:rFonts w:ascii="Arial" w:hAnsi="Arial" w:cs="Arial"/>
          <w:sz w:val="20"/>
          <w:szCs w:val="20"/>
        </w:rPr>
        <w:t>,</w:t>
      </w:r>
      <w:r w:rsidRPr="00BE0877">
        <w:rPr>
          <w:rFonts w:ascii="Arial" w:hAnsi="Arial" w:cs="Arial"/>
          <w:sz w:val="20"/>
          <w:szCs w:val="20"/>
        </w:rPr>
        <w:t xml:space="preserve"> 1</w:t>
      </w:r>
      <w:r w:rsidR="00D526A5" w:rsidRPr="00BE0877">
        <w:rPr>
          <w:rFonts w:ascii="Arial" w:hAnsi="Arial" w:cs="Arial"/>
          <w:sz w:val="20"/>
          <w:szCs w:val="20"/>
        </w:rPr>
        <w:t> </w:t>
      </w:r>
      <w:r w:rsidR="00891CC4" w:rsidRPr="00BE0877">
        <w:rPr>
          <w:rFonts w:ascii="Arial" w:hAnsi="Arial" w:cs="Arial"/>
          <w:sz w:val="20"/>
          <w:szCs w:val="20"/>
        </w:rPr>
        <w:t>382</w:t>
      </w:r>
      <w:r w:rsidRPr="00BE0877">
        <w:rPr>
          <w:rFonts w:ascii="Arial" w:hAnsi="Arial" w:cs="Arial"/>
          <w:sz w:val="20"/>
          <w:szCs w:val="20"/>
        </w:rPr>
        <w:t xml:space="preserve"> </w:t>
      </w:r>
      <w:r w:rsidR="00EE459D" w:rsidRPr="00BE0877">
        <w:rPr>
          <w:rFonts w:ascii="Arial" w:hAnsi="Arial" w:cs="Arial"/>
          <w:sz w:val="20"/>
          <w:szCs w:val="20"/>
        </w:rPr>
        <w:t xml:space="preserve">tis. </w:t>
      </w:r>
      <w:r w:rsidR="00233941" w:rsidRPr="00BE0877">
        <w:rPr>
          <w:rFonts w:ascii="Arial" w:hAnsi="Arial" w:cs="Arial"/>
          <w:sz w:val="20"/>
          <w:szCs w:val="20"/>
        </w:rPr>
        <w:t>n</w:t>
      </w:r>
      <w:r w:rsidR="00CC46B5" w:rsidRPr="00BE0877">
        <w:rPr>
          <w:rFonts w:ascii="Arial" w:hAnsi="Arial" w:cs="Arial"/>
          <w:sz w:val="20"/>
          <w:szCs w:val="20"/>
        </w:rPr>
        <w:t>ávštěvníků (</w:t>
      </w:r>
      <w:r w:rsidRPr="00BE0877">
        <w:rPr>
          <w:rFonts w:ascii="Arial" w:hAnsi="Arial" w:cs="Arial"/>
          <w:sz w:val="20"/>
          <w:szCs w:val="20"/>
        </w:rPr>
        <w:t>uživatelů</w:t>
      </w:r>
      <w:r w:rsidR="00CC46B5" w:rsidRPr="00BE0877">
        <w:rPr>
          <w:rFonts w:ascii="Arial" w:hAnsi="Arial" w:cs="Arial"/>
          <w:sz w:val="20"/>
          <w:szCs w:val="20"/>
        </w:rPr>
        <w:t>)</w:t>
      </w:r>
      <w:r w:rsidRPr="00BE0877">
        <w:rPr>
          <w:rFonts w:ascii="Arial" w:hAnsi="Arial" w:cs="Arial"/>
          <w:sz w:val="20"/>
          <w:szCs w:val="20"/>
        </w:rPr>
        <w:t xml:space="preserve">, kteří si zobrazili celkem </w:t>
      </w:r>
      <w:r w:rsidR="00891CC4" w:rsidRPr="00BE0877">
        <w:rPr>
          <w:rFonts w:ascii="Arial" w:hAnsi="Arial" w:cs="Arial"/>
          <w:sz w:val="20"/>
          <w:szCs w:val="20"/>
        </w:rPr>
        <w:t>8</w:t>
      </w:r>
      <w:r w:rsidR="00D526A5" w:rsidRPr="00BE0877">
        <w:rPr>
          <w:rFonts w:ascii="Arial" w:hAnsi="Arial" w:cs="Arial"/>
          <w:sz w:val="20"/>
          <w:szCs w:val="20"/>
        </w:rPr>
        <w:t> </w:t>
      </w:r>
      <w:r w:rsidR="00891CC4" w:rsidRPr="00BE0877">
        <w:rPr>
          <w:rFonts w:ascii="Arial" w:hAnsi="Arial" w:cs="Arial"/>
          <w:sz w:val="20"/>
          <w:szCs w:val="20"/>
        </w:rPr>
        <w:t>800</w:t>
      </w:r>
      <w:r w:rsidR="00EE459D" w:rsidRPr="00BE0877">
        <w:rPr>
          <w:rFonts w:ascii="Arial" w:hAnsi="Arial" w:cs="Arial"/>
          <w:sz w:val="20"/>
          <w:szCs w:val="20"/>
        </w:rPr>
        <w:t xml:space="preserve"> tis.</w:t>
      </w:r>
      <w:r w:rsidRPr="00BE0877">
        <w:rPr>
          <w:rFonts w:ascii="Arial" w:hAnsi="Arial" w:cs="Arial"/>
          <w:sz w:val="20"/>
          <w:szCs w:val="20"/>
        </w:rPr>
        <w:t xml:space="preserve"> stránek. </w:t>
      </w:r>
      <w:r w:rsidR="00D526A5" w:rsidRPr="00BE0877">
        <w:rPr>
          <w:rFonts w:ascii="Arial" w:hAnsi="Arial" w:cs="Arial"/>
          <w:sz w:val="20"/>
          <w:szCs w:val="20"/>
        </w:rPr>
        <w:t>V porovnání s rokem 201</w:t>
      </w:r>
      <w:r w:rsidR="006E64DD" w:rsidRPr="00BE0877">
        <w:rPr>
          <w:rFonts w:ascii="Arial" w:hAnsi="Arial" w:cs="Arial"/>
          <w:sz w:val="20"/>
          <w:szCs w:val="20"/>
        </w:rPr>
        <w:t>8</w:t>
      </w:r>
      <w:r w:rsidR="00D526A5" w:rsidRPr="00BE0877">
        <w:rPr>
          <w:rFonts w:ascii="Arial" w:hAnsi="Arial" w:cs="Arial"/>
          <w:sz w:val="20"/>
          <w:szCs w:val="20"/>
        </w:rPr>
        <w:t xml:space="preserve"> se </w:t>
      </w:r>
      <w:r w:rsidR="00DF7D9F" w:rsidRPr="00BE0877">
        <w:rPr>
          <w:rFonts w:ascii="Arial" w:hAnsi="Arial" w:cs="Arial"/>
          <w:sz w:val="20"/>
          <w:szCs w:val="20"/>
        </w:rPr>
        <w:t xml:space="preserve">snížil </w:t>
      </w:r>
      <w:r w:rsidR="00D526A5" w:rsidRPr="00BE0877">
        <w:rPr>
          <w:rFonts w:ascii="Arial" w:hAnsi="Arial" w:cs="Arial"/>
          <w:sz w:val="20"/>
          <w:szCs w:val="20"/>
        </w:rPr>
        <w:t xml:space="preserve">počet návštěv o </w:t>
      </w:r>
      <w:r w:rsidR="00DF7D9F" w:rsidRPr="00BE0877">
        <w:rPr>
          <w:rFonts w:ascii="Arial" w:hAnsi="Arial" w:cs="Arial"/>
          <w:sz w:val="20"/>
          <w:szCs w:val="20"/>
        </w:rPr>
        <w:t>453</w:t>
      </w:r>
      <w:r w:rsidR="00D526A5" w:rsidRPr="00BE0877">
        <w:rPr>
          <w:rFonts w:ascii="Arial" w:hAnsi="Arial" w:cs="Arial"/>
          <w:sz w:val="20"/>
          <w:szCs w:val="20"/>
        </w:rPr>
        <w:t xml:space="preserve"> tisíc</w:t>
      </w:r>
      <w:r w:rsidR="00EE459D" w:rsidRPr="00BE0877">
        <w:rPr>
          <w:rFonts w:ascii="Arial" w:hAnsi="Arial" w:cs="Arial"/>
          <w:sz w:val="20"/>
          <w:szCs w:val="20"/>
        </w:rPr>
        <w:t xml:space="preserve">, </w:t>
      </w:r>
      <w:r w:rsidR="00D526A5" w:rsidRPr="00BE0877">
        <w:rPr>
          <w:rFonts w:ascii="Arial" w:hAnsi="Arial" w:cs="Arial"/>
          <w:sz w:val="20"/>
          <w:szCs w:val="20"/>
        </w:rPr>
        <w:t xml:space="preserve">počet uživatelů o </w:t>
      </w:r>
      <w:r w:rsidR="00DF7D9F" w:rsidRPr="00BE0877">
        <w:rPr>
          <w:rFonts w:ascii="Arial" w:hAnsi="Arial" w:cs="Arial"/>
          <w:sz w:val="20"/>
          <w:szCs w:val="20"/>
        </w:rPr>
        <w:t>232</w:t>
      </w:r>
      <w:r w:rsidR="00D526A5" w:rsidRPr="00BE0877">
        <w:rPr>
          <w:rFonts w:ascii="Arial" w:hAnsi="Arial" w:cs="Arial"/>
          <w:sz w:val="20"/>
          <w:szCs w:val="20"/>
        </w:rPr>
        <w:t xml:space="preserve"> tisíc</w:t>
      </w:r>
      <w:r w:rsidR="00EE459D" w:rsidRPr="00BE0877">
        <w:rPr>
          <w:rFonts w:ascii="Arial" w:hAnsi="Arial" w:cs="Arial"/>
          <w:sz w:val="20"/>
          <w:szCs w:val="20"/>
        </w:rPr>
        <w:t xml:space="preserve"> a počet zobrazení stránek o </w:t>
      </w:r>
      <w:r w:rsidR="00DF7D9F" w:rsidRPr="00BE0877">
        <w:rPr>
          <w:rFonts w:ascii="Arial" w:hAnsi="Arial" w:cs="Arial"/>
          <w:sz w:val="20"/>
          <w:szCs w:val="20"/>
        </w:rPr>
        <w:t>1 112</w:t>
      </w:r>
      <w:r w:rsidR="00EE459D" w:rsidRPr="00BE0877">
        <w:rPr>
          <w:rFonts w:ascii="Arial" w:hAnsi="Arial" w:cs="Arial"/>
          <w:sz w:val="20"/>
          <w:szCs w:val="20"/>
        </w:rPr>
        <w:t xml:space="preserve"> tisíc.</w:t>
      </w:r>
      <w:r w:rsidR="00FF31AC" w:rsidRPr="00BE0877">
        <w:rPr>
          <w:rFonts w:ascii="Arial" w:hAnsi="Arial" w:cs="Arial"/>
          <w:sz w:val="20"/>
          <w:szCs w:val="20"/>
        </w:rPr>
        <w:t xml:space="preserve"> Pokles návštěvnosti</w:t>
      </w:r>
      <w:r w:rsidR="00272252" w:rsidRPr="00272252">
        <w:rPr>
          <w:rFonts w:ascii="Arial" w:hAnsi="Arial" w:cs="Arial"/>
          <w:sz w:val="20"/>
          <w:szCs w:val="20"/>
        </w:rPr>
        <w:t xml:space="preserve"> v roce 2019 byl ovlivněn vysokými hodnotami </w:t>
      </w:r>
      <w:r w:rsidR="004B6394" w:rsidRPr="004B6394">
        <w:rPr>
          <w:rFonts w:ascii="Arial" w:hAnsi="Arial" w:cs="Arial"/>
          <w:sz w:val="20"/>
          <w:szCs w:val="20"/>
        </w:rPr>
        <w:t>návštěvnosti</w:t>
      </w:r>
      <w:r w:rsidR="00FF31AC" w:rsidRPr="00BE0877">
        <w:rPr>
          <w:rFonts w:ascii="Arial" w:hAnsi="Arial" w:cs="Arial"/>
          <w:sz w:val="20"/>
          <w:szCs w:val="20"/>
        </w:rPr>
        <w:t xml:space="preserve"> internetové prezentace </w:t>
      </w:r>
      <w:r w:rsidR="00272252">
        <w:rPr>
          <w:rFonts w:ascii="Arial" w:hAnsi="Arial" w:cs="Arial"/>
          <w:sz w:val="20"/>
          <w:szCs w:val="20"/>
        </w:rPr>
        <w:t>ČSÚ</w:t>
      </w:r>
      <w:r w:rsidR="00FF31AC" w:rsidRPr="00BE0877">
        <w:rPr>
          <w:rFonts w:ascii="Arial" w:hAnsi="Arial" w:cs="Arial"/>
          <w:sz w:val="20"/>
          <w:szCs w:val="20"/>
        </w:rPr>
        <w:t xml:space="preserve"> v průběhu roku 2018 a to </w:t>
      </w:r>
      <w:r w:rsidR="009658CC">
        <w:rPr>
          <w:rFonts w:ascii="Arial" w:hAnsi="Arial" w:cs="Arial"/>
          <w:sz w:val="20"/>
          <w:szCs w:val="20"/>
        </w:rPr>
        <w:t>hlavně</w:t>
      </w:r>
      <w:r w:rsidR="00FF31AC" w:rsidRPr="00BE0877">
        <w:rPr>
          <w:rFonts w:ascii="Arial" w:hAnsi="Arial" w:cs="Arial"/>
          <w:sz w:val="20"/>
          <w:szCs w:val="20"/>
        </w:rPr>
        <w:t xml:space="preserve"> v období volby prezidenta Č</w:t>
      </w:r>
      <w:r w:rsidR="002C2CF1">
        <w:rPr>
          <w:rFonts w:ascii="Arial" w:hAnsi="Arial" w:cs="Arial"/>
          <w:sz w:val="20"/>
          <w:szCs w:val="20"/>
        </w:rPr>
        <w:t>eské republiky</w:t>
      </w:r>
      <w:r w:rsidR="00FF31AC" w:rsidRPr="00BE0877">
        <w:rPr>
          <w:rFonts w:ascii="Arial" w:hAnsi="Arial" w:cs="Arial"/>
          <w:sz w:val="20"/>
          <w:szCs w:val="20"/>
        </w:rPr>
        <w:t xml:space="preserve"> a voleb do zastupitelstev obcí.</w:t>
      </w:r>
    </w:p>
    <w:p w:rsidR="00D360E3" w:rsidRPr="00BE0877" w:rsidRDefault="00EE459D" w:rsidP="00EE459D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  <w:r w:rsidRPr="00BE0877">
        <w:rPr>
          <w:rFonts w:ascii="Arial" w:hAnsi="Arial" w:cs="Arial"/>
          <w:sz w:val="20"/>
          <w:szCs w:val="20"/>
        </w:rPr>
        <w:t xml:space="preserve">Nejčastěji používanými prohlížeči ke sledování webu </w:t>
      </w:r>
      <w:hyperlink r:id="rId18" w:history="1">
        <w:r w:rsidR="008D76A3" w:rsidRPr="00BE0877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  <w:r w:rsidRPr="00BE0877">
        <w:rPr>
          <w:rFonts w:ascii="Arial" w:hAnsi="Arial" w:cs="Arial"/>
          <w:sz w:val="20"/>
          <w:szCs w:val="20"/>
        </w:rPr>
        <w:t xml:space="preserve"> byly v roce 201</w:t>
      </w:r>
      <w:r w:rsidR="004356C2" w:rsidRPr="00BE0877">
        <w:rPr>
          <w:rFonts w:ascii="Arial" w:hAnsi="Arial" w:cs="Arial"/>
          <w:sz w:val="20"/>
          <w:szCs w:val="20"/>
        </w:rPr>
        <w:t>9</w:t>
      </w:r>
      <w:r w:rsidRPr="00BE0877">
        <w:rPr>
          <w:rFonts w:ascii="Arial" w:hAnsi="Arial" w:cs="Arial"/>
          <w:sz w:val="20"/>
          <w:szCs w:val="20"/>
        </w:rPr>
        <w:t xml:space="preserve">: Chrome: </w:t>
      </w:r>
      <w:r w:rsidR="00F777D2" w:rsidRPr="00BE0877">
        <w:rPr>
          <w:rFonts w:ascii="Arial" w:hAnsi="Arial" w:cs="Arial"/>
          <w:sz w:val="20"/>
          <w:szCs w:val="20"/>
        </w:rPr>
        <w:t>5</w:t>
      </w:r>
      <w:r w:rsidR="00295BF2" w:rsidRPr="00BE0877">
        <w:rPr>
          <w:rFonts w:ascii="Arial" w:hAnsi="Arial" w:cs="Arial"/>
          <w:sz w:val="20"/>
          <w:szCs w:val="20"/>
        </w:rPr>
        <w:t>4</w:t>
      </w:r>
      <w:r w:rsidRPr="00BE0877">
        <w:rPr>
          <w:rFonts w:ascii="Arial" w:hAnsi="Arial" w:cs="Arial"/>
          <w:sz w:val="20"/>
          <w:szCs w:val="20"/>
        </w:rPr>
        <w:t>,</w:t>
      </w:r>
      <w:r w:rsidR="00295BF2" w:rsidRPr="00BE0877">
        <w:rPr>
          <w:rFonts w:ascii="Arial" w:hAnsi="Arial" w:cs="Arial"/>
          <w:sz w:val="20"/>
          <w:szCs w:val="20"/>
        </w:rPr>
        <w:t>12</w:t>
      </w:r>
      <w:r w:rsidRPr="00BE0877">
        <w:rPr>
          <w:rFonts w:ascii="Arial" w:hAnsi="Arial" w:cs="Arial"/>
          <w:sz w:val="20"/>
          <w:szCs w:val="20"/>
        </w:rPr>
        <w:t xml:space="preserve"> %, Internet Explorer </w:t>
      </w:r>
      <w:r w:rsidR="00F777D2" w:rsidRPr="00BE0877">
        <w:rPr>
          <w:rFonts w:ascii="Arial" w:hAnsi="Arial" w:cs="Arial"/>
          <w:sz w:val="20"/>
          <w:szCs w:val="20"/>
        </w:rPr>
        <w:t>1</w:t>
      </w:r>
      <w:r w:rsidR="00326216" w:rsidRPr="00BE0877">
        <w:rPr>
          <w:rFonts w:ascii="Arial" w:hAnsi="Arial" w:cs="Arial"/>
          <w:sz w:val="20"/>
          <w:szCs w:val="20"/>
        </w:rPr>
        <w:t>3</w:t>
      </w:r>
      <w:r w:rsidR="00F777D2" w:rsidRPr="00BE0877">
        <w:rPr>
          <w:rFonts w:ascii="Arial" w:hAnsi="Arial" w:cs="Arial"/>
          <w:sz w:val="20"/>
          <w:szCs w:val="20"/>
        </w:rPr>
        <w:t>,</w:t>
      </w:r>
      <w:r w:rsidR="00326216" w:rsidRPr="00BE0877">
        <w:rPr>
          <w:rFonts w:ascii="Arial" w:hAnsi="Arial" w:cs="Arial"/>
          <w:sz w:val="20"/>
          <w:szCs w:val="20"/>
        </w:rPr>
        <w:t>85</w:t>
      </w:r>
      <w:r w:rsidRPr="00BE0877">
        <w:rPr>
          <w:rFonts w:ascii="Arial" w:hAnsi="Arial" w:cs="Arial"/>
          <w:sz w:val="20"/>
          <w:szCs w:val="20"/>
        </w:rPr>
        <w:t xml:space="preserve"> % a Firefox: 1</w:t>
      </w:r>
      <w:r w:rsidR="00326216" w:rsidRPr="00BE0877">
        <w:rPr>
          <w:rFonts w:ascii="Arial" w:hAnsi="Arial" w:cs="Arial"/>
          <w:sz w:val="20"/>
          <w:szCs w:val="20"/>
        </w:rPr>
        <w:t>2</w:t>
      </w:r>
      <w:r w:rsidR="00F777D2" w:rsidRPr="00BE0877">
        <w:rPr>
          <w:rFonts w:ascii="Arial" w:hAnsi="Arial" w:cs="Arial"/>
          <w:sz w:val="20"/>
          <w:szCs w:val="20"/>
        </w:rPr>
        <w:t>,</w:t>
      </w:r>
      <w:r w:rsidR="00326216" w:rsidRPr="00BE0877">
        <w:rPr>
          <w:rFonts w:ascii="Arial" w:hAnsi="Arial" w:cs="Arial"/>
          <w:sz w:val="20"/>
          <w:szCs w:val="20"/>
        </w:rPr>
        <w:t>11</w:t>
      </w:r>
      <w:r w:rsidRPr="00BE0877">
        <w:rPr>
          <w:rFonts w:ascii="Arial" w:hAnsi="Arial" w:cs="Arial"/>
          <w:sz w:val="20"/>
          <w:szCs w:val="20"/>
        </w:rPr>
        <w:t xml:space="preserve"> %. </w:t>
      </w:r>
    </w:p>
    <w:p w:rsidR="00EE459D" w:rsidRPr="00BE0877" w:rsidRDefault="00EE459D" w:rsidP="00EE459D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  <w:r w:rsidRPr="00BE0877">
        <w:rPr>
          <w:rFonts w:ascii="Arial" w:hAnsi="Arial" w:cs="Arial"/>
          <w:sz w:val="20"/>
          <w:szCs w:val="20"/>
        </w:rPr>
        <w:lastRenderedPageBreak/>
        <w:t xml:space="preserve">Nejvíce přístupů uživatelů </w:t>
      </w:r>
      <w:r w:rsidR="003C4E4A" w:rsidRPr="00BE0877">
        <w:rPr>
          <w:rFonts w:ascii="Arial" w:hAnsi="Arial" w:cs="Arial"/>
          <w:sz w:val="20"/>
          <w:szCs w:val="20"/>
        </w:rPr>
        <w:t>bylo zaznamenáno</w:t>
      </w:r>
      <w:r w:rsidRPr="00BE0877">
        <w:rPr>
          <w:rFonts w:ascii="Arial" w:hAnsi="Arial" w:cs="Arial"/>
          <w:sz w:val="20"/>
          <w:szCs w:val="20"/>
        </w:rPr>
        <w:t xml:space="preserve"> z České republiky </w:t>
      </w:r>
      <w:r w:rsidR="002A49FE" w:rsidRPr="00BE0877">
        <w:rPr>
          <w:rFonts w:ascii="Arial" w:hAnsi="Arial" w:cs="Arial"/>
          <w:sz w:val="20"/>
          <w:szCs w:val="20"/>
        </w:rPr>
        <w:t>-</w:t>
      </w:r>
      <w:r w:rsidRPr="00BE0877">
        <w:rPr>
          <w:rFonts w:ascii="Arial" w:hAnsi="Arial" w:cs="Arial"/>
          <w:sz w:val="20"/>
          <w:szCs w:val="20"/>
        </w:rPr>
        <w:t xml:space="preserve"> 8</w:t>
      </w:r>
      <w:r w:rsidR="000062E0" w:rsidRPr="00BE0877">
        <w:rPr>
          <w:rFonts w:ascii="Arial" w:hAnsi="Arial" w:cs="Arial"/>
          <w:sz w:val="20"/>
          <w:szCs w:val="20"/>
        </w:rPr>
        <w:t>4</w:t>
      </w:r>
      <w:r w:rsidRPr="00BE0877">
        <w:rPr>
          <w:rFonts w:ascii="Arial" w:hAnsi="Arial" w:cs="Arial"/>
          <w:sz w:val="20"/>
          <w:szCs w:val="20"/>
        </w:rPr>
        <w:t>,</w:t>
      </w:r>
      <w:r w:rsidR="000062E0" w:rsidRPr="00BE0877">
        <w:rPr>
          <w:rFonts w:ascii="Arial" w:hAnsi="Arial" w:cs="Arial"/>
          <w:sz w:val="20"/>
          <w:szCs w:val="20"/>
        </w:rPr>
        <w:t>25</w:t>
      </w:r>
      <w:r w:rsidRPr="00BE0877">
        <w:rPr>
          <w:rFonts w:ascii="Arial" w:hAnsi="Arial" w:cs="Arial"/>
          <w:sz w:val="20"/>
          <w:szCs w:val="20"/>
        </w:rPr>
        <w:t xml:space="preserve"> %, dále pak z</w:t>
      </w:r>
      <w:r w:rsidR="00F777D2" w:rsidRPr="00BE0877">
        <w:rPr>
          <w:rFonts w:ascii="Arial" w:hAnsi="Arial" w:cs="Arial"/>
          <w:sz w:val="20"/>
          <w:szCs w:val="20"/>
        </w:rPr>
        <w:t xml:space="preserve"> USA </w:t>
      </w:r>
      <w:r w:rsidR="000062E0" w:rsidRPr="00BE0877">
        <w:rPr>
          <w:rFonts w:ascii="Arial" w:hAnsi="Arial" w:cs="Arial"/>
          <w:sz w:val="20"/>
          <w:szCs w:val="20"/>
        </w:rPr>
        <w:t>4</w:t>
      </w:r>
      <w:r w:rsidR="000204C4" w:rsidRPr="00BE0877">
        <w:rPr>
          <w:rFonts w:ascii="Arial" w:hAnsi="Arial" w:cs="Arial"/>
          <w:sz w:val="20"/>
          <w:szCs w:val="20"/>
        </w:rPr>
        <w:t>,</w:t>
      </w:r>
      <w:r w:rsidR="000062E0" w:rsidRPr="00BE0877">
        <w:rPr>
          <w:rFonts w:ascii="Arial" w:hAnsi="Arial" w:cs="Arial"/>
          <w:sz w:val="20"/>
          <w:szCs w:val="20"/>
        </w:rPr>
        <w:t>17</w:t>
      </w:r>
      <w:r w:rsidRPr="00BE0877">
        <w:rPr>
          <w:rFonts w:ascii="Arial" w:hAnsi="Arial" w:cs="Arial"/>
          <w:sz w:val="20"/>
          <w:szCs w:val="20"/>
        </w:rPr>
        <w:t xml:space="preserve"> % a </w:t>
      </w:r>
      <w:r w:rsidR="00F777D2" w:rsidRPr="00BE0877">
        <w:rPr>
          <w:rFonts w:ascii="Arial" w:hAnsi="Arial" w:cs="Arial"/>
          <w:sz w:val="20"/>
          <w:szCs w:val="20"/>
        </w:rPr>
        <w:t>Indie</w:t>
      </w:r>
      <w:r w:rsidRPr="00BE0877">
        <w:rPr>
          <w:rFonts w:ascii="Arial" w:hAnsi="Arial" w:cs="Arial"/>
          <w:sz w:val="20"/>
          <w:szCs w:val="20"/>
        </w:rPr>
        <w:t xml:space="preserve"> </w:t>
      </w:r>
      <w:r w:rsidR="000062E0" w:rsidRPr="00BE0877">
        <w:rPr>
          <w:rFonts w:ascii="Arial" w:hAnsi="Arial" w:cs="Arial"/>
          <w:sz w:val="20"/>
          <w:szCs w:val="20"/>
        </w:rPr>
        <w:t>2</w:t>
      </w:r>
      <w:r w:rsidR="00F777D2" w:rsidRPr="00BE0877">
        <w:rPr>
          <w:rFonts w:ascii="Arial" w:hAnsi="Arial" w:cs="Arial"/>
          <w:sz w:val="20"/>
          <w:szCs w:val="20"/>
        </w:rPr>
        <w:t>,</w:t>
      </w:r>
      <w:r w:rsidR="000062E0" w:rsidRPr="00BE0877">
        <w:rPr>
          <w:rFonts w:ascii="Arial" w:hAnsi="Arial" w:cs="Arial"/>
          <w:sz w:val="20"/>
          <w:szCs w:val="20"/>
        </w:rPr>
        <w:t>19</w:t>
      </w:r>
      <w:r w:rsidRPr="00BE0877">
        <w:rPr>
          <w:rFonts w:ascii="Arial" w:hAnsi="Arial" w:cs="Arial"/>
          <w:sz w:val="20"/>
          <w:szCs w:val="20"/>
        </w:rPr>
        <w:t xml:space="preserve"> %. </w:t>
      </w:r>
    </w:p>
    <w:p w:rsidR="00D360E3" w:rsidRPr="00BE0877" w:rsidRDefault="00EE459D" w:rsidP="002479A2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  <w:r w:rsidRPr="00BE0877">
        <w:rPr>
          <w:rFonts w:ascii="Arial" w:hAnsi="Arial" w:cs="Arial"/>
          <w:sz w:val="20"/>
          <w:szCs w:val="20"/>
        </w:rPr>
        <w:t>Mezi nejčastěji vyhledávané stránky patří kromě domovské stránky</w:t>
      </w:r>
      <w:r w:rsidR="00C513F8" w:rsidRPr="00BE0877">
        <w:rPr>
          <w:rFonts w:ascii="Arial" w:hAnsi="Arial" w:cs="Arial"/>
          <w:sz w:val="20"/>
          <w:szCs w:val="20"/>
        </w:rPr>
        <w:t xml:space="preserve"> Výkazy, sběr dat; </w:t>
      </w:r>
      <w:r w:rsidR="00E43FE3" w:rsidRPr="00BE0877">
        <w:rPr>
          <w:rFonts w:ascii="Arial" w:hAnsi="Arial" w:cs="Arial"/>
          <w:sz w:val="20"/>
          <w:szCs w:val="20"/>
        </w:rPr>
        <w:t xml:space="preserve">Inflace, spotřebitelské ceny; Obyvatelstvo; </w:t>
      </w:r>
      <w:r w:rsidR="00C513F8" w:rsidRPr="00BE0877">
        <w:rPr>
          <w:rFonts w:ascii="Arial" w:hAnsi="Arial" w:cs="Arial"/>
          <w:sz w:val="20"/>
          <w:szCs w:val="20"/>
        </w:rPr>
        <w:t>On-line vyplňování dotazníků (DANTE WEB)</w:t>
      </w:r>
      <w:r w:rsidR="00D360E3" w:rsidRPr="00BE0877">
        <w:rPr>
          <w:rFonts w:ascii="Arial" w:hAnsi="Arial" w:cs="Arial"/>
          <w:sz w:val="20"/>
          <w:szCs w:val="20"/>
        </w:rPr>
        <w:t xml:space="preserve"> a</w:t>
      </w:r>
      <w:r w:rsidR="00C513F8" w:rsidRPr="00BE0877">
        <w:rPr>
          <w:rFonts w:ascii="Arial" w:hAnsi="Arial" w:cs="Arial"/>
          <w:sz w:val="20"/>
          <w:szCs w:val="20"/>
        </w:rPr>
        <w:t xml:space="preserve"> </w:t>
      </w:r>
      <w:r w:rsidR="00E43FE3" w:rsidRPr="00BE0877">
        <w:rPr>
          <w:rFonts w:ascii="Arial" w:hAnsi="Arial" w:cs="Arial"/>
          <w:sz w:val="20"/>
          <w:szCs w:val="20"/>
        </w:rPr>
        <w:t>Statistiky</w:t>
      </w:r>
      <w:r w:rsidR="00C513F8" w:rsidRPr="00BE0877">
        <w:rPr>
          <w:rFonts w:ascii="Arial" w:hAnsi="Arial" w:cs="Arial"/>
          <w:sz w:val="20"/>
          <w:szCs w:val="20"/>
        </w:rPr>
        <w:t>.</w:t>
      </w:r>
    </w:p>
    <w:p w:rsidR="006114F2" w:rsidRDefault="006114F2" w:rsidP="006274D2">
      <w:pPr>
        <w:pStyle w:val="Titulek"/>
        <w:keepNext/>
        <w:spacing w:before="160" w:after="60"/>
        <w:jc w:val="center"/>
        <w:rPr>
          <w:rFonts w:ascii="Arial" w:hAnsi="Arial" w:cs="Arial"/>
          <w:sz w:val="20"/>
          <w:szCs w:val="20"/>
        </w:rPr>
      </w:pPr>
    </w:p>
    <w:p w:rsidR="00215F13" w:rsidRPr="00FF5E45" w:rsidRDefault="00C07D10" w:rsidP="006274D2">
      <w:pPr>
        <w:pStyle w:val="Titulek"/>
        <w:keepNext/>
        <w:spacing w:before="160" w:after="60"/>
        <w:jc w:val="center"/>
        <w:rPr>
          <w:rFonts w:ascii="Arial" w:hAnsi="Arial" w:cs="Arial"/>
          <w:sz w:val="20"/>
          <w:szCs w:val="20"/>
        </w:rPr>
      </w:pPr>
      <w:r w:rsidRPr="00FF5E45">
        <w:rPr>
          <w:rFonts w:ascii="Arial" w:hAnsi="Arial" w:cs="Arial"/>
          <w:sz w:val="20"/>
          <w:szCs w:val="20"/>
        </w:rPr>
        <w:t xml:space="preserve">Graf </w:t>
      </w:r>
      <w:r w:rsidR="00510CF6">
        <w:rPr>
          <w:rFonts w:ascii="Arial" w:hAnsi="Arial" w:cs="Arial"/>
          <w:sz w:val="20"/>
          <w:szCs w:val="20"/>
        </w:rPr>
        <w:t>7</w:t>
      </w:r>
    </w:p>
    <w:p w:rsidR="0000080C" w:rsidRDefault="005B4A59" w:rsidP="00F12675">
      <w:pPr>
        <w:pStyle w:val="Titulek"/>
        <w:keepNext/>
        <w:spacing w:before="160" w:after="60"/>
        <w:jc w:val="center"/>
        <w:rPr>
          <w:rFonts w:ascii="Arial" w:hAnsi="Arial" w:cs="Arial"/>
          <w:sz w:val="20"/>
          <w:szCs w:val="20"/>
          <w:highlight w:val="yellow"/>
        </w:rPr>
      </w:pPr>
      <w:r>
        <w:rPr>
          <w:noProof/>
          <w:lang w:eastAsia="cs-CZ"/>
        </w:rPr>
        <w:drawing>
          <wp:inline distT="0" distB="0" distL="0" distR="0" wp14:anchorId="6600B3F5" wp14:editId="4404B0CB">
            <wp:extent cx="5760720" cy="3207385"/>
            <wp:effectExtent l="0" t="0" r="11430" b="12065"/>
            <wp:docPr id="19" name="Graf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56365" w:rsidRDefault="00A56365" w:rsidP="00F12675">
      <w:pPr>
        <w:pStyle w:val="Titulek"/>
        <w:keepNext/>
        <w:spacing w:before="160" w:after="60"/>
        <w:jc w:val="center"/>
        <w:rPr>
          <w:rFonts w:ascii="Arial" w:hAnsi="Arial" w:cs="Arial"/>
          <w:sz w:val="20"/>
          <w:szCs w:val="20"/>
        </w:rPr>
      </w:pPr>
    </w:p>
    <w:p w:rsidR="000A4BFA" w:rsidRPr="00FF5E45" w:rsidRDefault="000A4BFA" w:rsidP="00F12675">
      <w:pPr>
        <w:pStyle w:val="Titulek"/>
        <w:keepNext/>
        <w:spacing w:before="160" w:after="60"/>
        <w:jc w:val="center"/>
        <w:rPr>
          <w:rFonts w:ascii="Arial" w:hAnsi="Arial" w:cs="Arial"/>
          <w:sz w:val="20"/>
          <w:szCs w:val="20"/>
        </w:rPr>
      </w:pPr>
      <w:r w:rsidRPr="00FF5E45">
        <w:rPr>
          <w:rFonts w:ascii="Arial" w:hAnsi="Arial" w:cs="Arial"/>
          <w:sz w:val="20"/>
          <w:szCs w:val="20"/>
        </w:rPr>
        <w:t xml:space="preserve">Graf </w:t>
      </w:r>
      <w:r w:rsidR="00510CF6">
        <w:rPr>
          <w:rFonts w:ascii="Arial" w:hAnsi="Arial" w:cs="Arial"/>
          <w:sz w:val="20"/>
          <w:szCs w:val="20"/>
        </w:rPr>
        <w:t>8</w:t>
      </w:r>
      <w:r w:rsidR="00302042" w:rsidRPr="00FF5E45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:rsidR="00EF0BCC" w:rsidRPr="000147E9" w:rsidRDefault="0000080C" w:rsidP="00287F82">
      <w:pPr>
        <w:pStyle w:val="Chleba"/>
        <w:rPr>
          <w:rFonts w:ascii="Arial" w:hAnsi="Arial" w:cs="Arial"/>
          <w:b/>
          <w:spacing w:val="-2"/>
          <w:sz w:val="20"/>
          <w:szCs w:val="20"/>
          <w:highlight w:val="yellow"/>
        </w:rPr>
      </w:pPr>
      <w:r>
        <w:rPr>
          <w:noProof/>
        </w:rPr>
        <w:drawing>
          <wp:inline distT="0" distB="0" distL="0" distR="0" wp14:anchorId="52314657" wp14:editId="47646AEC">
            <wp:extent cx="5760720" cy="3315335"/>
            <wp:effectExtent l="0" t="0" r="11430" b="18415"/>
            <wp:docPr id="17" name="Graf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47603C" w:rsidRPr="000147E9">
        <w:rPr>
          <w:rFonts w:ascii="Arial" w:hAnsi="Arial" w:cs="Arial"/>
          <w:b/>
          <w:spacing w:val="-2"/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66B8" w:rsidRDefault="003A66B8" w:rsidP="00351B48">
      <w:pPr>
        <w:pStyle w:val="Zkladntext"/>
        <w:kinsoku w:val="0"/>
        <w:overflowPunct w:val="0"/>
        <w:spacing w:after="120"/>
        <w:rPr>
          <w:b/>
          <w:spacing w:val="2"/>
          <w:szCs w:val="20"/>
          <w:highlight w:val="yellow"/>
        </w:rPr>
      </w:pPr>
    </w:p>
    <w:p w:rsidR="006114F2" w:rsidRDefault="006114F2" w:rsidP="00146EAF">
      <w:pPr>
        <w:pStyle w:val="Zkladntext3"/>
        <w:spacing w:before="80" w:after="40"/>
        <w:jc w:val="both"/>
        <w:rPr>
          <w:rFonts w:ascii="Arial" w:hAnsi="Arial" w:cs="Arial"/>
          <w:b/>
          <w:bCs/>
          <w:sz w:val="24"/>
        </w:rPr>
      </w:pPr>
    </w:p>
    <w:p w:rsidR="00146EAF" w:rsidRPr="00BE0877" w:rsidRDefault="00146EAF" w:rsidP="00146EAF">
      <w:pPr>
        <w:pStyle w:val="Zkladntext3"/>
        <w:spacing w:before="80" w:after="4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Veřejná databáze</w:t>
      </w:r>
      <w:r w:rsidRPr="00BE0877">
        <w:rPr>
          <w:rFonts w:ascii="Arial" w:hAnsi="Arial" w:cs="Arial"/>
          <w:b/>
          <w:bCs/>
          <w:sz w:val="24"/>
        </w:rPr>
        <w:t xml:space="preserve"> </w:t>
      </w:r>
    </w:p>
    <w:p w:rsidR="00C149E0" w:rsidRPr="00653170" w:rsidRDefault="00C149E0" w:rsidP="00146EAF">
      <w:pPr>
        <w:pStyle w:val="Zkladntext"/>
        <w:kinsoku w:val="0"/>
        <w:overflowPunct w:val="0"/>
        <w:spacing w:before="80" w:after="120"/>
        <w:rPr>
          <w:w w:val="105"/>
          <w:szCs w:val="20"/>
        </w:rPr>
      </w:pPr>
      <w:r w:rsidRPr="00653170">
        <w:rPr>
          <w:b/>
          <w:spacing w:val="2"/>
          <w:szCs w:val="20"/>
        </w:rPr>
        <w:t xml:space="preserve">Veřejná </w:t>
      </w:r>
      <w:r w:rsidRPr="00653170">
        <w:rPr>
          <w:b/>
          <w:spacing w:val="5"/>
          <w:szCs w:val="20"/>
        </w:rPr>
        <w:t>databáze</w:t>
      </w:r>
      <w:r w:rsidRPr="00653170">
        <w:rPr>
          <w:spacing w:val="5"/>
          <w:szCs w:val="20"/>
        </w:rPr>
        <w:t xml:space="preserve"> </w:t>
      </w:r>
      <w:r w:rsidRPr="00653170">
        <w:rPr>
          <w:spacing w:val="3"/>
          <w:szCs w:val="20"/>
        </w:rPr>
        <w:t xml:space="preserve">(VDB) se stala hlavním </w:t>
      </w:r>
      <w:r w:rsidRPr="00653170">
        <w:rPr>
          <w:spacing w:val="2"/>
          <w:szCs w:val="20"/>
        </w:rPr>
        <w:t xml:space="preserve">zdrojem </w:t>
      </w:r>
      <w:r w:rsidRPr="00653170">
        <w:rPr>
          <w:spacing w:val="3"/>
          <w:szCs w:val="20"/>
        </w:rPr>
        <w:t>sta</w:t>
      </w:r>
      <w:r w:rsidRPr="00653170">
        <w:rPr>
          <w:spacing w:val="6"/>
          <w:szCs w:val="20"/>
        </w:rPr>
        <w:t xml:space="preserve">tistických </w:t>
      </w:r>
      <w:r w:rsidRPr="00653170">
        <w:rPr>
          <w:spacing w:val="5"/>
          <w:szCs w:val="20"/>
        </w:rPr>
        <w:t xml:space="preserve">údajů pro datové sady v otevřeném formátu, vedle toho je klíčovým zdrojem statistických dat </w:t>
      </w:r>
      <w:r w:rsidRPr="00653170">
        <w:rPr>
          <w:spacing w:val="3"/>
          <w:szCs w:val="20"/>
        </w:rPr>
        <w:t>z</w:t>
      </w:r>
      <w:r w:rsidR="00A56365">
        <w:rPr>
          <w:spacing w:val="3"/>
          <w:szCs w:val="20"/>
        </w:rPr>
        <w:t>e</w:t>
      </w:r>
      <w:r w:rsidRPr="00653170">
        <w:rPr>
          <w:spacing w:val="3"/>
          <w:szCs w:val="20"/>
        </w:rPr>
        <w:t xml:space="preserve"> </w:t>
      </w:r>
      <w:r w:rsidRPr="00653170">
        <w:rPr>
          <w:spacing w:val="6"/>
          <w:szCs w:val="20"/>
        </w:rPr>
        <w:t xml:space="preserve">všech </w:t>
      </w:r>
      <w:r w:rsidRPr="00653170">
        <w:rPr>
          <w:spacing w:val="5"/>
          <w:szCs w:val="20"/>
        </w:rPr>
        <w:t>oblast</w:t>
      </w:r>
      <w:r w:rsidR="00825611">
        <w:rPr>
          <w:spacing w:val="5"/>
          <w:szCs w:val="20"/>
        </w:rPr>
        <w:t>í.</w:t>
      </w:r>
      <w:r w:rsidRPr="00653170">
        <w:rPr>
          <w:spacing w:val="5"/>
          <w:szCs w:val="20"/>
        </w:rPr>
        <w:t xml:space="preserve"> </w:t>
      </w:r>
      <w:r w:rsidR="00825611">
        <w:rPr>
          <w:spacing w:val="5"/>
          <w:szCs w:val="20"/>
        </w:rPr>
        <w:t>D</w:t>
      </w:r>
      <w:r w:rsidRPr="00653170">
        <w:rPr>
          <w:spacing w:val="5"/>
          <w:szCs w:val="20"/>
        </w:rPr>
        <w:t xml:space="preserve">ata jsou nabízena formou </w:t>
      </w:r>
      <w:r w:rsidRPr="00653170">
        <w:rPr>
          <w:spacing w:val="3"/>
          <w:szCs w:val="20"/>
        </w:rPr>
        <w:t>interaktivních tabulek nebo animovaných</w:t>
      </w:r>
      <w:r w:rsidRPr="00653170">
        <w:rPr>
          <w:spacing w:val="1"/>
          <w:szCs w:val="20"/>
        </w:rPr>
        <w:t xml:space="preserve"> grafů na webových stránkách úřadu</w:t>
      </w:r>
      <w:r w:rsidRPr="00653170">
        <w:rPr>
          <w:spacing w:val="2"/>
          <w:szCs w:val="20"/>
        </w:rPr>
        <w:t>.</w:t>
      </w:r>
      <w:r w:rsidR="00B27912" w:rsidRPr="00653170">
        <w:rPr>
          <w:spacing w:val="2"/>
          <w:szCs w:val="20"/>
        </w:rPr>
        <w:t xml:space="preserve"> </w:t>
      </w:r>
      <w:r w:rsidRPr="00653170">
        <w:rPr>
          <w:spacing w:val="2"/>
          <w:w w:val="105"/>
          <w:szCs w:val="20"/>
        </w:rPr>
        <w:t>Během roku 201</w:t>
      </w:r>
      <w:r w:rsidR="00782C9E" w:rsidRPr="00653170">
        <w:rPr>
          <w:spacing w:val="2"/>
          <w:w w:val="105"/>
          <w:szCs w:val="20"/>
        </w:rPr>
        <w:t>9</w:t>
      </w:r>
      <w:r w:rsidRPr="00653170">
        <w:rPr>
          <w:spacing w:val="2"/>
          <w:w w:val="105"/>
          <w:szCs w:val="20"/>
        </w:rPr>
        <w:t xml:space="preserve"> bylo do VDB uloženo </w:t>
      </w:r>
      <w:r w:rsidR="00782C9E" w:rsidRPr="00653170">
        <w:rPr>
          <w:spacing w:val="2"/>
          <w:w w:val="105"/>
          <w:szCs w:val="20"/>
        </w:rPr>
        <w:t>17</w:t>
      </w:r>
      <w:r w:rsidRPr="00653170">
        <w:rPr>
          <w:spacing w:val="2"/>
          <w:w w:val="105"/>
          <w:szCs w:val="20"/>
        </w:rPr>
        <w:t xml:space="preserve"> mil. nových údajů. Na konci roku bylo v databázi celkem 5</w:t>
      </w:r>
      <w:r w:rsidR="00782C9E" w:rsidRPr="00653170">
        <w:rPr>
          <w:spacing w:val="2"/>
          <w:w w:val="105"/>
          <w:szCs w:val="20"/>
        </w:rPr>
        <w:t>37</w:t>
      </w:r>
      <w:r w:rsidRPr="00653170">
        <w:rPr>
          <w:spacing w:val="2"/>
          <w:w w:val="105"/>
          <w:szCs w:val="20"/>
        </w:rPr>
        <w:t xml:space="preserve"> mil. aktuálních statistických údajů.</w:t>
      </w:r>
      <w:r w:rsidRPr="00653170">
        <w:rPr>
          <w:spacing w:val="15"/>
          <w:szCs w:val="20"/>
        </w:rPr>
        <w:t xml:space="preserve"> </w:t>
      </w:r>
    </w:p>
    <w:p w:rsidR="00C149E0" w:rsidRPr="00653170" w:rsidRDefault="00C149E0" w:rsidP="00146EA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53170">
        <w:rPr>
          <w:rFonts w:ascii="Arial" w:hAnsi="Arial" w:cs="Arial"/>
          <w:sz w:val="20"/>
          <w:szCs w:val="20"/>
        </w:rPr>
        <w:t xml:space="preserve">Bylo vygenerováno </w:t>
      </w:r>
      <w:r w:rsidR="00782C9E" w:rsidRPr="00653170">
        <w:rPr>
          <w:rFonts w:ascii="Arial" w:hAnsi="Arial" w:cs="Arial"/>
          <w:sz w:val="20"/>
          <w:szCs w:val="20"/>
        </w:rPr>
        <w:t>138</w:t>
      </w:r>
      <w:r w:rsidRPr="00653170">
        <w:rPr>
          <w:rFonts w:ascii="Arial" w:hAnsi="Arial" w:cs="Arial"/>
          <w:sz w:val="20"/>
          <w:szCs w:val="20"/>
        </w:rPr>
        <w:t xml:space="preserve"> nových distribucí datových sad se statistickými údaji, jednalo se jednak o nové datové sady, ale také o nové distribuce již existujících datových sad z důvodu doplňování časových řad o nová data. </w:t>
      </w:r>
      <w:r w:rsidRPr="00653170">
        <w:rPr>
          <w:rFonts w:ascii="Arial" w:hAnsi="Arial" w:cs="Arial"/>
          <w:spacing w:val="1"/>
          <w:sz w:val="20"/>
          <w:szCs w:val="20"/>
        </w:rPr>
        <w:t xml:space="preserve">Zvýšil se </w:t>
      </w:r>
      <w:r w:rsidRPr="00653170">
        <w:rPr>
          <w:rFonts w:ascii="Arial" w:hAnsi="Arial" w:cs="Arial"/>
          <w:spacing w:val="2"/>
          <w:sz w:val="20"/>
          <w:szCs w:val="20"/>
        </w:rPr>
        <w:t>uživatel</w:t>
      </w:r>
      <w:r w:rsidRPr="00653170">
        <w:rPr>
          <w:rFonts w:ascii="Arial" w:hAnsi="Arial" w:cs="Arial"/>
          <w:spacing w:val="3"/>
          <w:sz w:val="20"/>
          <w:szCs w:val="20"/>
        </w:rPr>
        <w:t xml:space="preserve">ský </w:t>
      </w:r>
      <w:r w:rsidRPr="00653170">
        <w:rPr>
          <w:rFonts w:ascii="Arial" w:hAnsi="Arial" w:cs="Arial"/>
          <w:spacing w:val="2"/>
          <w:sz w:val="20"/>
          <w:szCs w:val="20"/>
        </w:rPr>
        <w:t xml:space="preserve">komfort prezentační </w:t>
      </w:r>
      <w:r w:rsidRPr="00653170">
        <w:rPr>
          <w:rFonts w:ascii="Arial" w:hAnsi="Arial" w:cs="Arial"/>
          <w:spacing w:val="1"/>
          <w:sz w:val="20"/>
          <w:szCs w:val="20"/>
        </w:rPr>
        <w:t xml:space="preserve">aplikace, </w:t>
      </w:r>
      <w:r w:rsidR="00A726E3" w:rsidRPr="00653170">
        <w:rPr>
          <w:rFonts w:ascii="Arial" w:hAnsi="Arial" w:cs="Arial"/>
          <w:spacing w:val="1"/>
          <w:sz w:val="20"/>
          <w:szCs w:val="20"/>
        </w:rPr>
        <w:t xml:space="preserve">zejména prodloužením nabízených časových řad. Data VDB jsou </w:t>
      </w:r>
      <w:r w:rsidR="003825FB" w:rsidRPr="00653170">
        <w:rPr>
          <w:rFonts w:ascii="Arial" w:hAnsi="Arial" w:cs="Arial"/>
          <w:spacing w:val="1"/>
          <w:sz w:val="20"/>
          <w:szCs w:val="20"/>
        </w:rPr>
        <w:t>také</w:t>
      </w:r>
      <w:r w:rsidR="00A726E3" w:rsidRPr="00653170">
        <w:rPr>
          <w:rFonts w:ascii="Arial" w:hAnsi="Arial" w:cs="Arial"/>
          <w:spacing w:val="1"/>
          <w:sz w:val="20"/>
          <w:szCs w:val="20"/>
        </w:rPr>
        <w:t xml:space="preserve"> zdrojem pro nové interaktivní a animované grafy nabízené na webových stránkách úřadu.</w:t>
      </w:r>
    </w:p>
    <w:p w:rsidR="00C149E0" w:rsidRDefault="00C149E0" w:rsidP="00465E4D">
      <w:pPr>
        <w:pStyle w:val="Zkladntext"/>
        <w:kinsoku w:val="0"/>
        <w:overflowPunct w:val="0"/>
        <w:spacing w:after="120"/>
      </w:pPr>
      <w:r w:rsidRPr="00653170">
        <w:rPr>
          <w:szCs w:val="20"/>
        </w:rPr>
        <w:t>Počet návštěv VDB za celý rok 201</w:t>
      </w:r>
      <w:r w:rsidR="00FF6275" w:rsidRPr="00653170">
        <w:rPr>
          <w:szCs w:val="20"/>
        </w:rPr>
        <w:t>9</w:t>
      </w:r>
      <w:r w:rsidRPr="00653170">
        <w:rPr>
          <w:szCs w:val="20"/>
        </w:rPr>
        <w:t xml:space="preserve"> dosáhl 32</w:t>
      </w:r>
      <w:r w:rsidR="00A726E3" w:rsidRPr="00653170">
        <w:rPr>
          <w:szCs w:val="20"/>
        </w:rPr>
        <w:t>1</w:t>
      </w:r>
      <w:r w:rsidRPr="00653170">
        <w:rPr>
          <w:szCs w:val="20"/>
        </w:rPr>
        <w:t xml:space="preserve"> tisíc, v porovnání s rokem 201</w:t>
      </w:r>
      <w:r w:rsidR="00A726E3" w:rsidRPr="00653170">
        <w:rPr>
          <w:szCs w:val="20"/>
        </w:rPr>
        <w:t>8</w:t>
      </w:r>
      <w:r w:rsidRPr="00653170">
        <w:rPr>
          <w:szCs w:val="20"/>
        </w:rPr>
        <w:t xml:space="preserve"> došlo k</w:t>
      </w:r>
      <w:r w:rsidR="00A726E3" w:rsidRPr="00653170">
        <w:rPr>
          <w:szCs w:val="20"/>
        </w:rPr>
        <w:t> mírnému poklesu</w:t>
      </w:r>
      <w:r w:rsidRPr="00653170">
        <w:rPr>
          <w:szCs w:val="20"/>
        </w:rPr>
        <w:t xml:space="preserve"> o</w:t>
      </w:r>
      <w:r w:rsidR="00EB343D" w:rsidRPr="00653170">
        <w:rPr>
          <w:szCs w:val="20"/>
        </w:rPr>
        <w:t> </w:t>
      </w:r>
      <w:r w:rsidR="00A726E3" w:rsidRPr="00653170">
        <w:rPr>
          <w:szCs w:val="20"/>
        </w:rPr>
        <w:t>0,7</w:t>
      </w:r>
      <w:r w:rsidR="00EB343D" w:rsidRPr="00653170">
        <w:rPr>
          <w:szCs w:val="20"/>
        </w:rPr>
        <w:t> %</w:t>
      </w:r>
      <w:r w:rsidRPr="00653170">
        <w:rPr>
          <w:szCs w:val="20"/>
        </w:rPr>
        <w:t xml:space="preserve">. </w:t>
      </w:r>
      <w:r w:rsidRPr="00653170">
        <w:rPr>
          <w:w w:val="105"/>
          <w:szCs w:val="20"/>
        </w:rPr>
        <w:t xml:space="preserve">O </w:t>
      </w:r>
      <w:r w:rsidRPr="00653170">
        <w:rPr>
          <w:spacing w:val="3"/>
          <w:w w:val="105"/>
          <w:szCs w:val="20"/>
        </w:rPr>
        <w:t xml:space="preserve">VDB </w:t>
      </w:r>
      <w:r w:rsidRPr="00653170">
        <w:rPr>
          <w:spacing w:val="2"/>
          <w:w w:val="105"/>
          <w:szCs w:val="20"/>
        </w:rPr>
        <w:t xml:space="preserve">projevilo zájem </w:t>
      </w:r>
      <w:r w:rsidR="00572079">
        <w:rPr>
          <w:spacing w:val="2"/>
          <w:w w:val="105"/>
          <w:szCs w:val="20"/>
        </w:rPr>
        <w:t>(</w:t>
      </w:r>
      <w:r w:rsidR="00A726E3" w:rsidRPr="00653170">
        <w:rPr>
          <w:spacing w:val="2"/>
          <w:w w:val="105"/>
          <w:szCs w:val="20"/>
        </w:rPr>
        <w:t>stejně jako v roce 2018</w:t>
      </w:r>
      <w:r w:rsidR="00572079">
        <w:rPr>
          <w:spacing w:val="2"/>
          <w:w w:val="105"/>
          <w:szCs w:val="20"/>
        </w:rPr>
        <w:t>)</w:t>
      </w:r>
      <w:r w:rsidR="00A726E3" w:rsidRPr="00653170">
        <w:rPr>
          <w:spacing w:val="2"/>
          <w:w w:val="105"/>
          <w:szCs w:val="20"/>
        </w:rPr>
        <w:t xml:space="preserve"> </w:t>
      </w:r>
      <w:r w:rsidRPr="00653170">
        <w:rPr>
          <w:spacing w:val="-6"/>
          <w:w w:val="105"/>
          <w:szCs w:val="20"/>
        </w:rPr>
        <w:t xml:space="preserve">157 </w:t>
      </w:r>
      <w:r w:rsidRPr="00653170">
        <w:rPr>
          <w:spacing w:val="1"/>
          <w:w w:val="105"/>
          <w:szCs w:val="20"/>
        </w:rPr>
        <w:t xml:space="preserve">tisíc </w:t>
      </w:r>
      <w:r w:rsidRPr="00653170">
        <w:rPr>
          <w:spacing w:val="2"/>
          <w:w w:val="105"/>
          <w:szCs w:val="20"/>
        </w:rPr>
        <w:t xml:space="preserve">uživatelů. </w:t>
      </w:r>
      <w:r w:rsidRPr="00653170">
        <w:rPr>
          <w:spacing w:val="3"/>
          <w:w w:val="105"/>
          <w:szCs w:val="20"/>
        </w:rPr>
        <w:t>Během jedné návštěvy</w:t>
      </w:r>
      <w:r w:rsidRPr="00653170">
        <w:rPr>
          <w:spacing w:val="-5"/>
          <w:w w:val="105"/>
          <w:szCs w:val="20"/>
        </w:rPr>
        <w:t xml:space="preserve"> </w:t>
      </w:r>
      <w:r w:rsidRPr="00653170">
        <w:rPr>
          <w:w w:val="105"/>
          <w:szCs w:val="20"/>
        </w:rPr>
        <w:t>si</w:t>
      </w:r>
      <w:r w:rsidRPr="00653170">
        <w:rPr>
          <w:spacing w:val="-5"/>
          <w:w w:val="105"/>
          <w:szCs w:val="20"/>
        </w:rPr>
        <w:t xml:space="preserve"> </w:t>
      </w:r>
      <w:r w:rsidRPr="00653170">
        <w:rPr>
          <w:spacing w:val="2"/>
          <w:w w:val="105"/>
          <w:szCs w:val="20"/>
        </w:rPr>
        <w:t>prohlédli</w:t>
      </w:r>
      <w:r w:rsidRPr="00653170">
        <w:rPr>
          <w:spacing w:val="-5"/>
          <w:w w:val="105"/>
          <w:szCs w:val="20"/>
        </w:rPr>
        <w:t xml:space="preserve"> průměrně 8,</w:t>
      </w:r>
      <w:r w:rsidR="00A726E3" w:rsidRPr="00653170">
        <w:rPr>
          <w:spacing w:val="-5"/>
          <w:w w:val="105"/>
          <w:szCs w:val="20"/>
        </w:rPr>
        <w:t>6</w:t>
      </w:r>
      <w:r w:rsidRPr="00653170">
        <w:rPr>
          <w:spacing w:val="-5"/>
          <w:w w:val="105"/>
          <w:szCs w:val="20"/>
        </w:rPr>
        <w:t xml:space="preserve"> </w:t>
      </w:r>
      <w:r w:rsidRPr="00653170">
        <w:rPr>
          <w:w w:val="105"/>
          <w:szCs w:val="20"/>
        </w:rPr>
        <w:t>stránky,</w:t>
      </w:r>
      <w:r w:rsidRPr="00653170">
        <w:rPr>
          <w:spacing w:val="-5"/>
          <w:w w:val="105"/>
          <w:szCs w:val="20"/>
        </w:rPr>
        <w:t xml:space="preserve"> </w:t>
      </w:r>
      <w:r w:rsidRPr="00653170">
        <w:rPr>
          <w:spacing w:val="3"/>
          <w:w w:val="105"/>
          <w:szCs w:val="20"/>
        </w:rPr>
        <w:t>počet</w:t>
      </w:r>
      <w:r w:rsidRPr="00653170">
        <w:rPr>
          <w:spacing w:val="-5"/>
          <w:w w:val="105"/>
          <w:szCs w:val="20"/>
        </w:rPr>
        <w:t xml:space="preserve"> </w:t>
      </w:r>
      <w:r w:rsidRPr="00653170">
        <w:rPr>
          <w:spacing w:val="2"/>
          <w:w w:val="105"/>
          <w:szCs w:val="20"/>
        </w:rPr>
        <w:t>zobrazených</w:t>
      </w:r>
      <w:r w:rsidRPr="00653170">
        <w:rPr>
          <w:spacing w:val="-5"/>
          <w:w w:val="105"/>
          <w:szCs w:val="20"/>
        </w:rPr>
        <w:t xml:space="preserve"> </w:t>
      </w:r>
      <w:r w:rsidRPr="00653170">
        <w:rPr>
          <w:spacing w:val="2"/>
          <w:w w:val="105"/>
          <w:szCs w:val="20"/>
        </w:rPr>
        <w:t>stránek</w:t>
      </w:r>
      <w:r w:rsidRPr="00653170">
        <w:rPr>
          <w:spacing w:val="-5"/>
          <w:w w:val="105"/>
          <w:szCs w:val="20"/>
        </w:rPr>
        <w:t xml:space="preserve"> </w:t>
      </w:r>
      <w:r w:rsidRPr="00653170">
        <w:rPr>
          <w:spacing w:val="2"/>
          <w:w w:val="105"/>
          <w:szCs w:val="20"/>
        </w:rPr>
        <w:t xml:space="preserve">dosáhl 2,8 milionu. </w:t>
      </w:r>
      <w:r w:rsidR="00A726E3" w:rsidRPr="00653170">
        <w:t xml:space="preserve">Oproti roku 2018 se zvýšil přístup prostřednictvím mobilních telefonů o téměř 20 </w:t>
      </w:r>
      <w:r w:rsidR="00653170">
        <w:t>%,</w:t>
      </w:r>
      <w:r w:rsidR="00A726E3" w:rsidRPr="00653170">
        <w:t xml:space="preserve"> poklesl </w:t>
      </w:r>
      <w:r w:rsidR="00653170">
        <w:t>však</w:t>
      </w:r>
      <w:r w:rsidR="00A726E3" w:rsidRPr="00653170">
        <w:t xml:space="preserve"> počet uživatelů přistupujících prostřednictvím tabletu o 15 %. Zájem o jednotlivé sekce VDB zůstává proti roku 2018 téměř na stejné úrovni. Nejvíce zobrazení měla tabulka „Počet zaměstnanců a průměrné hrubé měsíční mzdy“ (45 tis.), na dalších místech byly tabulky s pohybem obyvatelstva (38 tis.) a s indexy cen (32 tis.) Zjišťujeme nárůst </w:t>
      </w:r>
      <w:r w:rsidR="00465E4D">
        <w:t xml:space="preserve">meziroční </w:t>
      </w:r>
      <w:r w:rsidR="00A726E3" w:rsidRPr="00653170">
        <w:t>vyhledávacích dotazů požadujících informace za obce (</w:t>
      </w:r>
      <w:r w:rsidR="00465E4D">
        <w:t>více než trojnásobný</w:t>
      </w:r>
      <w:r w:rsidR="00A726E3" w:rsidRPr="00653170">
        <w:t>), spotřebitelské ceny (42,</w:t>
      </w:r>
      <w:r w:rsidR="00572079">
        <w:t>9</w:t>
      </w:r>
      <w:r w:rsidR="00A726E3" w:rsidRPr="00653170">
        <w:t xml:space="preserve"> %), inflaci (15,</w:t>
      </w:r>
      <w:r w:rsidR="00572079">
        <w:t>5</w:t>
      </w:r>
      <w:r w:rsidR="00A726E3" w:rsidRPr="00653170">
        <w:t xml:space="preserve"> %), počet obyvatel (10,7 %)</w:t>
      </w:r>
      <w:r w:rsidR="00465E4D">
        <w:t>.</w:t>
      </w:r>
      <w:r w:rsidR="00A726E3" w:rsidRPr="00653170">
        <w:t xml:space="preserve"> </w:t>
      </w:r>
    </w:p>
    <w:p w:rsidR="003A66B8" w:rsidRDefault="003A66B8" w:rsidP="003A66B8">
      <w:pPr>
        <w:pStyle w:val="Zkladntext3"/>
        <w:spacing w:before="80" w:after="40"/>
        <w:ind w:left="360"/>
        <w:jc w:val="both"/>
        <w:rPr>
          <w:rFonts w:ascii="Arial" w:hAnsi="Arial" w:cs="Arial"/>
          <w:b/>
          <w:bCs/>
          <w:sz w:val="24"/>
        </w:rPr>
      </w:pPr>
    </w:p>
    <w:p w:rsidR="00294A6C" w:rsidRPr="00A850F5" w:rsidRDefault="00146EAF" w:rsidP="007D4440">
      <w:pPr>
        <w:pStyle w:val="Odstavecseseznamem"/>
        <w:numPr>
          <w:ilvl w:val="0"/>
          <w:numId w:val="11"/>
        </w:numPr>
        <w:spacing w:before="80" w:after="40" w:line="240" w:lineRule="auto"/>
        <w:jc w:val="both"/>
        <w:rPr>
          <w:rFonts w:ascii="Arial" w:hAnsi="Arial" w:cs="Arial"/>
          <w:b/>
          <w:bCs/>
        </w:rPr>
      </w:pPr>
      <w:r w:rsidRPr="007D4440">
        <w:rPr>
          <w:rFonts w:ascii="Arial" w:hAnsi="Arial" w:cs="Arial"/>
          <w:b/>
          <w:sz w:val="24"/>
          <w:szCs w:val="24"/>
        </w:rPr>
        <w:t>Pre</w:t>
      </w:r>
      <w:r w:rsidR="00236935" w:rsidRPr="007D4440">
        <w:rPr>
          <w:rFonts w:ascii="Arial" w:hAnsi="Arial" w:cs="Arial"/>
          <w:b/>
          <w:sz w:val="24"/>
          <w:szCs w:val="24"/>
        </w:rPr>
        <w:t>zentace</w:t>
      </w:r>
      <w:r w:rsidR="00236935" w:rsidRPr="00A850F5">
        <w:rPr>
          <w:rFonts w:ascii="Arial" w:hAnsi="Arial" w:cs="Arial"/>
          <w:b/>
          <w:bCs/>
        </w:rPr>
        <w:t xml:space="preserve"> statistických dat</w:t>
      </w:r>
      <w:r w:rsidR="003A66B8">
        <w:rPr>
          <w:rFonts w:ascii="Arial" w:hAnsi="Arial" w:cs="Arial"/>
          <w:b/>
          <w:bCs/>
        </w:rPr>
        <w:t xml:space="preserve"> veřejnosti</w:t>
      </w:r>
    </w:p>
    <w:p w:rsidR="000C017A" w:rsidRPr="00A850F5" w:rsidRDefault="000147E9" w:rsidP="00146EAF">
      <w:pPr>
        <w:pStyle w:val="Zkladntext3"/>
        <w:spacing w:before="80" w:after="40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Také v roce 201</w:t>
      </w:r>
      <w:r w:rsidR="00360F9B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se zaměstnanci informačních služeb věnovali prezentování činnosti ČSÚ i výsledků statistických zjišťování a analýz. P</w:t>
      </w:r>
      <w:r w:rsidR="000C017A">
        <w:rPr>
          <w:rFonts w:ascii="Arial" w:hAnsi="Arial" w:cs="Arial"/>
          <w:sz w:val="20"/>
          <w:szCs w:val="20"/>
        </w:rPr>
        <w:t xml:space="preserve">racoviště </w:t>
      </w:r>
      <w:r w:rsidR="00F17FE1">
        <w:rPr>
          <w:rFonts w:ascii="Arial" w:hAnsi="Arial" w:cs="Arial"/>
          <w:sz w:val="20"/>
          <w:szCs w:val="20"/>
        </w:rPr>
        <w:t xml:space="preserve">informačních služeb v ústředí a na krajích </w:t>
      </w:r>
      <w:r>
        <w:rPr>
          <w:rFonts w:ascii="Arial" w:hAnsi="Arial" w:cs="Arial"/>
          <w:sz w:val="20"/>
          <w:szCs w:val="20"/>
        </w:rPr>
        <w:t>připravila a</w:t>
      </w:r>
      <w:r w:rsidR="00B2791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uskutečnila </w:t>
      </w:r>
      <w:r w:rsidR="00F17FE1">
        <w:rPr>
          <w:rFonts w:ascii="Arial" w:hAnsi="Arial" w:cs="Arial"/>
          <w:sz w:val="20"/>
          <w:szCs w:val="20"/>
        </w:rPr>
        <w:t>více než</w:t>
      </w:r>
      <w:r w:rsidR="000C017A" w:rsidRPr="00A850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="000C017A" w:rsidRPr="00A850F5">
        <w:rPr>
          <w:rFonts w:ascii="Arial" w:hAnsi="Arial" w:cs="Arial"/>
          <w:sz w:val="20"/>
          <w:szCs w:val="20"/>
        </w:rPr>
        <w:t>0</w:t>
      </w:r>
      <w:r w:rsidR="00E04A37">
        <w:rPr>
          <w:rFonts w:ascii="Arial" w:hAnsi="Arial" w:cs="Arial"/>
          <w:sz w:val="20"/>
          <w:szCs w:val="20"/>
        </w:rPr>
        <w:t> </w:t>
      </w:r>
      <w:r w:rsidR="000C017A" w:rsidRPr="00A850F5">
        <w:rPr>
          <w:rFonts w:ascii="Arial" w:hAnsi="Arial" w:cs="Arial"/>
          <w:sz w:val="20"/>
          <w:szCs w:val="20"/>
        </w:rPr>
        <w:t xml:space="preserve">prezentací pro odbornou veřejnost, zástupce sdělovacích prostředků, studenty vysokých a středních škol s přibližně </w:t>
      </w:r>
      <w:r w:rsidR="00F17FE1">
        <w:rPr>
          <w:rFonts w:ascii="Arial" w:hAnsi="Arial" w:cs="Arial"/>
          <w:sz w:val="20"/>
          <w:szCs w:val="20"/>
        </w:rPr>
        <w:t xml:space="preserve">1 </w:t>
      </w:r>
      <w:r w:rsidR="00750133">
        <w:rPr>
          <w:rFonts w:ascii="Arial" w:hAnsi="Arial" w:cs="Arial"/>
          <w:sz w:val="20"/>
          <w:szCs w:val="20"/>
        </w:rPr>
        <w:t>8</w:t>
      </w:r>
      <w:r w:rsidR="00F17FE1">
        <w:rPr>
          <w:rFonts w:ascii="Arial" w:hAnsi="Arial" w:cs="Arial"/>
          <w:sz w:val="20"/>
          <w:szCs w:val="20"/>
        </w:rPr>
        <w:t>00</w:t>
      </w:r>
      <w:r w:rsidR="000C017A" w:rsidRPr="00A850F5">
        <w:rPr>
          <w:rFonts w:ascii="Arial" w:hAnsi="Arial" w:cs="Arial"/>
          <w:color w:val="FF0000"/>
          <w:sz w:val="20"/>
          <w:szCs w:val="20"/>
        </w:rPr>
        <w:t xml:space="preserve"> </w:t>
      </w:r>
      <w:r w:rsidR="000C017A" w:rsidRPr="00A850F5">
        <w:rPr>
          <w:rFonts w:ascii="Arial" w:hAnsi="Arial" w:cs="Arial"/>
          <w:sz w:val="20"/>
          <w:szCs w:val="20"/>
        </w:rPr>
        <w:t>účastníky.</w:t>
      </w:r>
    </w:p>
    <w:p w:rsidR="000C017A" w:rsidRDefault="00750133" w:rsidP="00146EAF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Zaměstnanci informačních služeb v ústředí připravili</w:t>
      </w:r>
      <w:r w:rsidR="000C017A">
        <w:rPr>
          <w:rFonts w:ascii="Arial" w:hAnsi="Arial" w:cs="Arial"/>
          <w:sz w:val="20"/>
          <w:szCs w:val="20"/>
        </w:rPr>
        <w:t xml:space="preserve"> především </w:t>
      </w:r>
      <w:r w:rsidR="00B948F3">
        <w:rPr>
          <w:rFonts w:ascii="Arial" w:hAnsi="Arial" w:cs="Arial"/>
          <w:sz w:val="20"/>
          <w:szCs w:val="20"/>
        </w:rPr>
        <w:t xml:space="preserve">přednášky pro </w:t>
      </w:r>
      <w:r w:rsidR="00C149E0" w:rsidRPr="00B948F3">
        <w:rPr>
          <w:rFonts w:ascii="Arial" w:hAnsi="Arial" w:cs="Arial"/>
          <w:sz w:val="20"/>
          <w:szCs w:val="20"/>
        </w:rPr>
        <w:t>studenty i pedagogy vysokých škol, kde byly představeny diseminační produkty, webové stránky, veřejn</w:t>
      </w:r>
      <w:r w:rsidR="00DE1807" w:rsidRPr="00B948F3">
        <w:rPr>
          <w:rFonts w:ascii="Arial" w:hAnsi="Arial" w:cs="Arial"/>
          <w:sz w:val="20"/>
          <w:szCs w:val="20"/>
        </w:rPr>
        <w:t>á</w:t>
      </w:r>
      <w:r w:rsidR="00C149E0" w:rsidRPr="00B948F3">
        <w:rPr>
          <w:rFonts w:ascii="Arial" w:hAnsi="Arial" w:cs="Arial"/>
          <w:sz w:val="20"/>
          <w:szCs w:val="20"/>
        </w:rPr>
        <w:t xml:space="preserve"> databáze i nabídka otevřených dat.</w:t>
      </w:r>
      <w:r>
        <w:rPr>
          <w:rFonts w:ascii="Arial" w:hAnsi="Arial" w:cs="Arial"/>
          <w:sz w:val="20"/>
          <w:szCs w:val="20"/>
        </w:rPr>
        <w:t xml:space="preserve"> Kromě toho prezentovali statistické publikace a další informace na veletrhu Svět knihy nebo na veletrhu PROFESIA DAYS. </w:t>
      </w:r>
      <w:r w:rsidR="00360F9B">
        <w:rPr>
          <w:rFonts w:ascii="Arial" w:hAnsi="Arial" w:cs="Arial"/>
          <w:sz w:val="20"/>
          <w:szCs w:val="20"/>
        </w:rPr>
        <w:t>Řada prezentací byla připravena také na krajských pracovištích informačních služeb. Jednalo se jednak o obecně zaměřené prezentace o výsledcích vlastní činnosti, ale i o tematicky zaměřené prezentace podle požadavků zákazníků</w:t>
      </w:r>
      <w:r w:rsidR="0067335F">
        <w:rPr>
          <w:rFonts w:ascii="Arial" w:hAnsi="Arial" w:cs="Arial"/>
          <w:sz w:val="20"/>
          <w:szCs w:val="20"/>
        </w:rPr>
        <w:t>.</w:t>
      </w:r>
      <w:r w:rsidR="00360F9B">
        <w:rPr>
          <w:rFonts w:ascii="Arial" w:hAnsi="Arial" w:cs="Arial"/>
          <w:sz w:val="20"/>
          <w:szCs w:val="20"/>
        </w:rPr>
        <w:t xml:space="preserve"> </w:t>
      </w:r>
    </w:p>
    <w:p w:rsidR="00521253" w:rsidRDefault="00257BB5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Zaměstnanci </w:t>
      </w:r>
      <w:r w:rsidR="00521253" w:rsidRPr="00A850F5">
        <w:rPr>
          <w:rFonts w:ascii="Arial" w:hAnsi="Arial" w:cs="Arial"/>
          <w:sz w:val="20"/>
          <w:szCs w:val="20"/>
        </w:rPr>
        <w:t xml:space="preserve">informačních služeb </w:t>
      </w:r>
      <w:r>
        <w:rPr>
          <w:rFonts w:ascii="Arial" w:hAnsi="Arial" w:cs="Arial"/>
          <w:sz w:val="20"/>
          <w:szCs w:val="20"/>
        </w:rPr>
        <w:t xml:space="preserve">v ústředí i na krajích také přispívali do </w:t>
      </w:r>
      <w:r w:rsidR="00521253" w:rsidRPr="00A850F5">
        <w:rPr>
          <w:rFonts w:ascii="Arial" w:hAnsi="Arial" w:cs="Arial"/>
          <w:sz w:val="20"/>
          <w:szCs w:val="20"/>
        </w:rPr>
        <w:t xml:space="preserve">časopisu </w:t>
      </w:r>
      <w:proofErr w:type="spellStart"/>
      <w:r w:rsidR="00521253" w:rsidRPr="00A850F5">
        <w:rPr>
          <w:rFonts w:ascii="Arial" w:hAnsi="Arial" w:cs="Arial"/>
          <w:sz w:val="20"/>
          <w:szCs w:val="20"/>
        </w:rPr>
        <w:t>Statistika</w:t>
      </w:r>
      <w:r w:rsidR="00881C9B" w:rsidRPr="00A850F5">
        <w:rPr>
          <w:rFonts w:ascii="Arial" w:hAnsi="Arial" w:cs="Arial"/>
          <w:sz w:val="20"/>
          <w:szCs w:val="20"/>
        </w:rPr>
        <w:t>&amp;</w:t>
      </w:r>
      <w:r w:rsidR="00521253" w:rsidRPr="00A850F5">
        <w:rPr>
          <w:rFonts w:ascii="Arial" w:hAnsi="Arial" w:cs="Arial"/>
          <w:sz w:val="20"/>
          <w:szCs w:val="20"/>
        </w:rPr>
        <w:t>My</w:t>
      </w:r>
      <w:proofErr w:type="spellEnd"/>
      <w:r w:rsidR="00521253" w:rsidRPr="00A850F5">
        <w:rPr>
          <w:rFonts w:ascii="Arial" w:hAnsi="Arial" w:cs="Arial"/>
          <w:sz w:val="20"/>
          <w:szCs w:val="20"/>
        </w:rPr>
        <w:t>,</w:t>
      </w:r>
      <w:r w:rsidR="003A66B8">
        <w:rPr>
          <w:rFonts w:ascii="Arial" w:hAnsi="Arial" w:cs="Arial"/>
          <w:sz w:val="20"/>
          <w:szCs w:val="20"/>
        </w:rPr>
        <w:t xml:space="preserve"> pro který připravili příspěvek se závěry analýz „Ženy a muži“, upozornění na vydání publikací např. „Statistická ročenka ČR 2019“, „Krajské statistické ročenky“, Věda, výzkum a informační technologie v mezikrajském srovnání“ a několik krátkých příspěvků o aktivitách v oblasti informačních služeb směrem k veřejnosti. </w:t>
      </w:r>
    </w:p>
    <w:p w:rsidR="00743810" w:rsidRDefault="00743810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14F2" w:rsidRDefault="006114F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12852" w:rsidRDefault="00612852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AB034A" w:rsidRDefault="00AB034A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AB034A" w:rsidRDefault="00AB034A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AB034A" w:rsidRDefault="00AB034A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AB034A" w:rsidRDefault="00AB034A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AB034A" w:rsidRDefault="00AB034A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146EAF" w:rsidRPr="00612852" w:rsidRDefault="00146EAF" w:rsidP="00146EAF">
      <w:pPr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r w:rsidRPr="00612852">
        <w:rPr>
          <w:rFonts w:ascii="Arial" w:hAnsi="Arial" w:cs="Arial"/>
          <w:color w:val="000000"/>
          <w:sz w:val="20"/>
          <w:szCs w:val="20"/>
          <w:u w:val="single"/>
        </w:rPr>
        <w:lastRenderedPageBreak/>
        <w:t xml:space="preserve">Příloha č. </w:t>
      </w:r>
      <w:r>
        <w:rPr>
          <w:rFonts w:ascii="Arial" w:hAnsi="Arial" w:cs="Arial"/>
          <w:color w:val="000000"/>
          <w:sz w:val="20"/>
          <w:szCs w:val="20"/>
          <w:u w:val="single"/>
        </w:rPr>
        <w:t>1</w:t>
      </w:r>
    </w:p>
    <w:p w:rsidR="00146EAF" w:rsidRPr="00612852" w:rsidRDefault="00146EAF" w:rsidP="00146EAF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Přehled vybraných zakázek zpracovaných v roce 2019</w:t>
      </w:r>
    </w:p>
    <w:p w:rsidR="00146EAF" w:rsidRDefault="00146EAF" w:rsidP="00146EAF">
      <w:pPr>
        <w:spacing w:before="80" w:after="40"/>
        <w:jc w:val="both"/>
        <w:rPr>
          <w:rFonts w:ascii="Arial" w:hAnsi="Arial" w:cs="Arial"/>
          <w:b/>
          <w:sz w:val="20"/>
        </w:rPr>
      </w:pPr>
    </w:p>
    <w:p w:rsidR="00146EAF" w:rsidRPr="00A850F5" w:rsidRDefault="00146EAF" w:rsidP="00146EAF">
      <w:pPr>
        <w:spacing w:before="80" w:after="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Oddělení informačních služeb v ústředí ČSÚ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Historické </w:t>
      </w:r>
      <w:r w:rsidRPr="000F783D">
        <w:rPr>
          <w:rFonts w:ascii="Arial" w:hAnsi="Arial" w:cs="Arial"/>
          <w:sz w:val="20"/>
          <w:szCs w:val="20"/>
        </w:rPr>
        <w:t>údaje ze SLDB 1921, 1930</w:t>
      </w:r>
      <w:r>
        <w:rPr>
          <w:rFonts w:ascii="Arial" w:hAnsi="Arial" w:cs="Arial"/>
          <w:sz w:val="20"/>
          <w:szCs w:val="20"/>
        </w:rPr>
        <w:t xml:space="preserve"> až do roku 2011</w:t>
      </w:r>
      <w:r w:rsidRPr="000F78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F78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národnostní a náboženské složení obyvatelstva, </w:t>
      </w:r>
      <w:r w:rsidRPr="000F783D">
        <w:rPr>
          <w:rFonts w:ascii="Arial" w:hAnsi="Arial" w:cs="Arial"/>
          <w:sz w:val="20"/>
          <w:szCs w:val="20"/>
        </w:rPr>
        <w:t>povolání dle věku a rodinného stavu, vedlejší povolání</w:t>
      </w:r>
      <w:r>
        <w:rPr>
          <w:rFonts w:ascii="Arial" w:hAnsi="Arial" w:cs="Arial"/>
          <w:sz w:val="20"/>
          <w:szCs w:val="20"/>
        </w:rPr>
        <w:t>,</w:t>
      </w:r>
      <w:r w:rsidRPr="000F783D">
        <w:rPr>
          <w:rFonts w:ascii="Arial" w:hAnsi="Arial" w:cs="Arial"/>
          <w:sz w:val="20"/>
          <w:szCs w:val="20"/>
        </w:rPr>
        <w:t xml:space="preserve"> osoby v domácnosti;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 xml:space="preserve">historické údaje </w:t>
      </w:r>
      <w:r>
        <w:rPr>
          <w:rFonts w:ascii="Arial" w:hAnsi="Arial" w:cs="Arial"/>
          <w:sz w:val="20"/>
          <w:szCs w:val="20"/>
        </w:rPr>
        <w:t xml:space="preserve">o poskytování </w:t>
      </w:r>
      <w:r w:rsidRPr="000E2FA2">
        <w:rPr>
          <w:rFonts w:ascii="Arial" w:hAnsi="Arial" w:cs="Arial"/>
          <w:sz w:val="20"/>
          <w:szCs w:val="20"/>
        </w:rPr>
        <w:t>azylu v</w:t>
      </w:r>
      <w:r>
        <w:rPr>
          <w:rFonts w:ascii="Arial" w:hAnsi="Arial" w:cs="Arial"/>
          <w:sz w:val="20"/>
          <w:szCs w:val="20"/>
        </w:rPr>
        <w:t xml:space="preserve"> zemích </w:t>
      </w:r>
      <w:r w:rsidRPr="000E2FA2">
        <w:rPr>
          <w:rFonts w:ascii="Arial" w:hAnsi="Arial" w:cs="Arial"/>
          <w:sz w:val="20"/>
          <w:szCs w:val="20"/>
        </w:rPr>
        <w:t>EU</w:t>
      </w:r>
      <w:r>
        <w:rPr>
          <w:rFonts w:ascii="Arial" w:hAnsi="Arial" w:cs="Arial"/>
          <w:sz w:val="20"/>
          <w:szCs w:val="20"/>
        </w:rPr>
        <w:t>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dojížďka do zahraničí z různých sčítání, sňatky cizinců</w:t>
      </w:r>
      <w:r>
        <w:rPr>
          <w:rFonts w:ascii="Arial" w:hAnsi="Arial" w:cs="Arial"/>
          <w:sz w:val="20"/>
          <w:szCs w:val="20"/>
        </w:rPr>
        <w:t>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kriminalit</w:t>
      </w:r>
      <w:r>
        <w:rPr>
          <w:rFonts w:ascii="Arial" w:hAnsi="Arial" w:cs="Arial"/>
          <w:sz w:val="20"/>
          <w:szCs w:val="20"/>
        </w:rPr>
        <w:t>a</w:t>
      </w:r>
      <w:r w:rsidRPr="000E2FA2">
        <w:rPr>
          <w:rFonts w:ascii="Arial" w:hAnsi="Arial" w:cs="Arial"/>
          <w:sz w:val="20"/>
          <w:szCs w:val="20"/>
        </w:rPr>
        <w:t xml:space="preserve"> migrantů v jednotlivých zemích EU</w:t>
      </w:r>
      <w:r>
        <w:rPr>
          <w:rFonts w:ascii="Arial" w:hAnsi="Arial" w:cs="Arial"/>
          <w:sz w:val="20"/>
          <w:szCs w:val="20"/>
        </w:rPr>
        <w:t>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data o italské menšině v</w:t>
      </w:r>
      <w:r>
        <w:rPr>
          <w:rFonts w:ascii="Arial" w:hAnsi="Arial" w:cs="Arial"/>
          <w:sz w:val="20"/>
          <w:szCs w:val="20"/>
        </w:rPr>
        <w:t> </w:t>
      </w:r>
      <w:r w:rsidRPr="000E2FA2">
        <w:rPr>
          <w:rFonts w:ascii="Arial" w:hAnsi="Arial" w:cs="Arial"/>
          <w:sz w:val="20"/>
          <w:szCs w:val="20"/>
        </w:rPr>
        <w:t>ČR</w:t>
      </w:r>
      <w:r>
        <w:rPr>
          <w:rFonts w:ascii="Arial" w:hAnsi="Arial" w:cs="Arial"/>
          <w:sz w:val="20"/>
          <w:szCs w:val="20"/>
        </w:rPr>
        <w:t>;</w:t>
      </w:r>
      <w:r w:rsidRPr="000E2FA2">
        <w:rPr>
          <w:rFonts w:ascii="Arial" w:hAnsi="Arial" w:cs="Arial"/>
          <w:sz w:val="20"/>
          <w:szCs w:val="20"/>
        </w:rPr>
        <w:t xml:space="preserve"> dotaz na dostupnost </w:t>
      </w:r>
      <w:proofErr w:type="spellStart"/>
      <w:r w:rsidRPr="000E2FA2">
        <w:rPr>
          <w:rFonts w:ascii="Arial" w:hAnsi="Arial" w:cs="Arial"/>
          <w:sz w:val="20"/>
          <w:szCs w:val="20"/>
        </w:rPr>
        <w:t>mikrodat</w:t>
      </w:r>
      <w:proofErr w:type="spellEnd"/>
      <w:r w:rsidRPr="000E2F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E2FA2">
        <w:rPr>
          <w:rFonts w:ascii="Arial" w:hAnsi="Arial" w:cs="Arial"/>
          <w:sz w:val="20"/>
          <w:szCs w:val="20"/>
        </w:rPr>
        <w:t xml:space="preserve"> kriminalita, exekuce, zadlužení domácností</w:t>
      </w:r>
      <w:r>
        <w:rPr>
          <w:rFonts w:ascii="Arial" w:hAnsi="Arial" w:cs="Arial"/>
          <w:sz w:val="20"/>
          <w:szCs w:val="20"/>
        </w:rPr>
        <w:t>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statistik</w:t>
      </w:r>
      <w:r>
        <w:rPr>
          <w:rFonts w:ascii="Arial" w:hAnsi="Arial" w:cs="Arial"/>
          <w:sz w:val="20"/>
          <w:szCs w:val="20"/>
        </w:rPr>
        <w:t>a</w:t>
      </w:r>
      <w:r w:rsidRPr="000E2FA2">
        <w:rPr>
          <w:rFonts w:ascii="Arial" w:hAnsi="Arial" w:cs="Arial"/>
          <w:sz w:val="20"/>
          <w:szCs w:val="20"/>
        </w:rPr>
        <w:t xml:space="preserve"> handicapovaných v</w:t>
      </w:r>
      <w:r>
        <w:rPr>
          <w:rFonts w:ascii="Arial" w:hAnsi="Arial" w:cs="Arial"/>
          <w:sz w:val="20"/>
          <w:szCs w:val="20"/>
        </w:rPr>
        <w:t> </w:t>
      </w:r>
      <w:r w:rsidRPr="000E2FA2">
        <w:rPr>
          <w:rFonts w:ascii="Arial" w:hAnsi="Arial" w:cs="Arial"/>
          <w:sz w:val="20"/>
          <w:szCs w:val="20"/>
        </w:rPr>
        <w:t>EU</w:t>
      </w:r>
      <w:r>
        <w:rPr>
          <w:rFonts w:ascii="Arial" w:hAnsi="Arial" w:cs="Arial"/>
          <w:sz w:val="20"/>
          <w:szCs w:val="20"/>
        </w:rPr>
        <w:t>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demografické údaje za jednotlivé obce a místní akční skupiny</w:t>
      </w:r>
      <w:r>
        <w:rPr>
          <w:rFonts w:ascii="Arial" w:hAnsi="Arial" w:cs="Arial"/>
          <w:sz w:val="20"/>
          <w:szCs w:val="20"/>
        </w:rPr>
        <w:t>;</w:t>
      </w:r>
    </w:p>
    <w:p w:rsidR="00146EAF" w:rsidRPr="002236B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36B5">
        <w:rPr>
          <w:rFonts w:ascii="Arial" w:hAnsi="Arial" w:cs="Arial"/>
          <w:sz w:val="20"/>
          <w:szCs w:val="20"/>
        </w:rPr>
        <w:t>příjmy obyvatelstva v nejpodrobnějším územním členění,</w:t>
      </w:r>
      <w:r>
        <w:rPr>
          <w:rFonts w:ascii="Arial" w:hAnsi="Arial" w:cs="Arial"/>
          <w:sz w:val="20"/>
          <w:szCs w:val="20"/>
        </w:rPr>
        <w:t xml:space="preserve"> </w:t>
      </w:r>
      <w:r w:rsidRPr="002236B5">
        <w:rPr>
          <w:rFonts w:ascii="Arial" w:hAnsi="Arial" w:cs="Arial"/>
          <w:sz w:val="20"/>
          <w:szCs w:val="20"/>
        </w:rPr>
        <w:t>rozdělení domácností a osob podle příjmových skupin a životního minima 2008, 2012 a 2016, podíl domácností s čistým měsíčním příjmem pod hranící životního minima v letech 2005–2017</w:t>
      </w:r>
      <w:r>
        <w:rPr>
          <w:rFonts w:ascii="Arial" w:hAnsi="Arial" w:cs="Arial"/>
          <w:sz w:val="20"/>
          <w:szCs w:val="20"/>
        </w:rPr>
        <w:t>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spotřeb</w:t>
      </w:r>
      <w:r>
        <w:rPr>
          <w:rFonts w:ascii="Arial" w:hAnsi="Arial" w:cs="Arial"/>
          <w:sz w:val="20"/>
          <w:szCs w:val="20"/>
        </w:rPr>
        <w:t>a</w:t>
      </w:r>
      <w:r w:rsidRPr="000E2FA2">
        <w:rPr>
          <w:rFonts w:ascii="Arial" w:hAnsi="Arial" w:cs="Arial"/>
          <w:sz w:val="20"/>
          <w:szCs w:val="20"/>
        </w:rPr>
        <w:t xml:space="preserve"> domácností</w:t>
      </w:r>
      <w:r>
        <w:rPr>
          <w:rFonts w:ascii="Arial" w:hAnsi="Arial" w:cs="Arial"/>
          <w:sz w:val="20"/>
          <w:szCs w:val="20"/>
        </w:rPr>
        <w:t>,</w:t>
      </w:r>
      <w:r w:rsidRPr="000E2FA2">
        <w:rPr>
          <w:rFonts w:ascii="Arial" w:hAnsi="Arial" w:cs="Arial"/>
          <w:sz w:val="20"/>
          <w:szCs w:val="20"/>
        </w:rPr>
        <w:t xml:space="preserve"> potravin a peněžní výdaj</w:t>
      </w:r>
      <w:r>
        <w:rPr>
          <w:rFonts w:ascii="Arial" w:hAnsi="Arial" w:cs="Arial"/>
          <w:sz w:val="20"/>
          <w:szCs w:val="20"/>
        </w:rPr>
        <w:t>e</w:t>
      </w:r>
      <w:r w:rsidRPr="000E2FA2">
        <w:rPr>
          <w:rFonts w:ascii="Arial" w:hAnsi="Arial" w:cs="Arial"/>
          <w:sz w:val="20"/>
          <w:szCs w:val="20"/>
        </w:rPr>
        <w:t xml:space="preserve"> jednotlivce</w:t>
      </w:r>
      <w:r>
        <w:rPr>
          <w:rFonts w:ascii="Arial" w:hAnsi="Arial" w:cs="Arial"/>
          <w:sz w:val="20"/>
          <w:szCs w:val="20"/>
        </w:rPr>
        <w:t>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spotřební koš a inflace pro domácnosti důchodců</w:t>
      </w:r>
      <w:r>
        <w:rPr>
          <w:rFonts w:ascii="Arial" w:hAnsi="Arial" w:cs="Arial"/>
          <w:sz w:val="20"/>
          <w:szCs w:val="20"/>
        </w:rPr>
        <w:t>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vývoj průměrné obytné plochy na osobu</w:t>
      </w:r>
      <w:r>
        <w:rPr>
          <w:rFonts w:ascii="Arial" w:hAnsi="Arial" w:cs="Arial"/>
          <w:sz w:val="20"/>
          <w:szCs w:val="20"/>
        </w:rPr>
        <w:t>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index</w:t>
      </w:r>
      <w:r>
        <w:rPr>
          <w:rFonts w:ascii="Arial" w:hAnsi="Arial" w:cs="Arial"/>
          <w:sz w:val="20"/>
          <w:szCs w:val="20"/>
        </w:rPr>
        <w:t>y</w:t>
      </w:r>
      <w:r w:rsidRPr="000E2FA2">
        <w:rPr>
          <w:rFonts w:ascii="Arial" w:hAnsi="Arial" w:cs="Arial"/>
          <w:sz w:val="20"/>
          <w:szCs w:val="20"/>
        </w:rPr>
        <w:t xml:space="preserve"> spotřebitelských cen 2013</w:t>
      </w:r>
      <w:r w:rsidR="00DE713A">
        <w:rPr>
          <w:rFonts w:ascii="Arial" w:hAnsi="Arial" w:cs="Arial"/>
          <w:sz w:val="20"/>
          <w:szCs w:val="20"/>
        </w:rPr>
        <w:t>–</w:t>
      </w:r>
      <w:r w:rsidRPr="000E2FA2">
        <w:rPr>
          <w:rFonts w:ascii="Arial" w:hAnsi="Arial" w:cs="Arial"/>
          <w:sz w:val="20"/>
          <w:szCs w:val="20"/>
        </w:rPr>
        <w:t>2019 pro nájemné</w:t>
      </w:r>
      <w:r>
        <w:rPr>
          <w:rFonts w:ascii="Arial" w:hAnsi="Arial" w:cs="Arial"/>
          <w:sz w:val="20"/>
          <w:szCs w:val="20"/>
        </w:rPr>
        <w:t>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indexy cen stavebních děl podle klasifikace CZ-CC</w:t>
      </w:r>
      <w:r>
        <w:rPr>
          <w:rFonts w:ascii="Arial" w:hAnsi="Arial" w:cs="Arial"/>
          <w:sz w:val="20"/>
          <w:szCs w:val="20"/>
        </w:rPr>
        <w:t>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indexy cen průmyslových výrobců</w:t>
      </w:r>
      <w:r>
        <w:rPr>
          <w:rFonts w:ascii="Arial" w:hAnsi="Arial" w:cs="Arial"/>
          <w:sz w:val="20"/>
          <w:szCs w:val="20"/>
        </w:rPr>
        <w:t xml:space="preserve"> (včetně metodiky);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vývoj cen tepla a teplé vody</w:t>
      </w:r>
      <w:r>
        <w:rPr>
          <w:rFonts w:ascii="Arial" w:hAnsi="Arial" w:cs="Arial"/>
          <w:sz w:val="20"/>
          <w:szCs w:val="20"/>
        </w:rPr>
        <w:t>;</w:t>
      </w:r>
    </w:p>
    <w:p w:rsidR="00146EAF" w:rsidRPr="002236B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36B5">
        <w:rPr>
          <w:rFonts w:ascii="Arial" w:hAnsi="Arial" w:cs="Arial"/>
          <w:sz w:val="20"/>
          <w:szCs w:val="20"/>
        </w:rPr>
        <w:t>výše imputovaného nájemného, indexy cen nájemného</w:t>
      </w:r>
      <w:r>
        <w:rPr>
          <w:rFonts w:ascii="Arial" w:hAnsi="Arial" w:cs="Arial"/>
          <w:sz w:val="20"/>
          <w:szCs w:val="20"/>
        </w:rPr>
        <w:t xml:space="preserve">, </w:t>
      </w:r>
      <w:r w:rsidRPr="002236B5">
        <w:rPr>
          <w:rFonts w:ascii="Arial" w:hAnsi="Arial" w:cs="Arial"/>
          <w:sz w:val="20"/>
          <w:szCs w:val="20"/>
        </w:rPr>
        <w:t>vývoj cen nájmů v krajských městech</w:t>
      </w:r>
      <w:r>
        <w:rPr>
          <w:rFonts w:ascii="Arial" w:hAnsi="Arial" w:cs="Arial"/>
          <w:sz w:val="20"/>
          <w:szCs w:val="20"/>
        </w:rPr>
        <w:t>;</w:t>
      </w:r>
    </w:p>
    <w:p w:rsidR="00146EAF" w:rsidRPr="00D173B7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3B7">
        <w:rPr>
          <w:rFonts w:ascii="Arial" w:hAnsi="Arial" w:cs="Arial"/>
          <w:sz w:val="20"/>
          <w:szCs w:val="20"/>
        </w:rPr>
        <w:t>vývoj indexů cen nemovitostí, ceny stavebních pozemků</w:t>
      </w:r>
      <w:r>
        <w:rPr>
          <w:rFonts w:ascii="Arial" w:hAnsi="Arial" w:cs="Arial"/>
          <w:sz w:val="20"/>
          <w:szCs w:val="20"/>
        </w:rPr>
        <w:t>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73B19">
        <w:rPr>
          <w:rFonts w:ascii="Arial" w:hAnsi="Arial" w:cs="Arial"/>
          <w:sz w:val="20"/>
          <w:szCs w:val="20"/>
        </w:rPr>
        <w:t>hlavní ekonomické ukazatele ČR, export, investice</w:t>
      </w:r>
      <w:r>
        <w:rPr>
          <w:rFonts w:ascii="Arial" w:hAnsi="Arial" w:cs="Arial"/>
          <w:sz w:val="20"/>
          <w:szCs w:val="20"/>
        </w:rPr>
        <w:t>, objem exportu na obyvatele;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spotřeba energie v Československu v 50. a 60. letech</w:t>
      </w:r>
      <w:r>
        <w:rPr>
          <w:rFonts w:ascii="Arial" w:hAnsi="Arial" w:cs="Arial"/>
          <w:sz w:val="20"/>
          <w:szCs w:val="20"/>
        </w:rPr>
        <w:t>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nezjištěná ekonomika od roku 2013</w:t>
      </w:r>
      <w:r>
        <w:rPr>
          <w:rFonts w:ascii="Arial" w:hAnsi="Arial" w:cs="Arial"/>
          <w:sz w:val="20"/>
          <w:szCs w:val="20"/>
        </w:rPr>
        <w:t>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36B5">
        <w:rPr>
          <w:rFonts w:ascii="Arial" w:hAnsi="Arial" w:cs="Arial"/>
          <w:sz w:val="20"/>
          <w:szCs w:val="20"/>
        </w:rPr>
        <w:t xml:space="preserve">zahraniční obchod mezi Českem a Belgií </w:t>
      </w:r>
      <w:r>
        <w:rPr>
          <w:rFonts w:ascii="Arial" w:hAnsi="Arial" w:cs="Arial"/>
          <w:sz w:val="20"/>
          <w:szCs w:val="20"/>
        </w:rPr>
        <w:t>–</w:t>
      </w:r>
      <w:r w:rsidRPr="002236B5">
        <w:rPr>
          <w:rFonts w:ascii="Arial" w:hAnsi="Arial" w:cs="Arial"/>
          <w:sz w:val="20"/>
          <w:szCs w:val="20"/>
        </w:rPr>
        <w:t xml:space="preserve"> mražené výrobky, sladkosti a</w:t>
      </w:r>
      <w:r>
        <w:rPr>
          <w:rFonts w:ascii="Arial" w:hAnsi="Arial" w:cs="Arial"/>
          <w:sz w:val="20"/>
          <w:szCs w:val="20"/>
        </w:rPr>
        <w:t> </w:t>
      </w:r>
      <w:r w:rsidRPr="002236B5">
        <w:rPr>
          <w:rFonts w:ascii="Arial" w:hAnsi="Arial" w:cs="Arial"/>
          <w:sz w:val="20"/>
          <w:szCs w:val="20"/>
        </w:rPr>
        <w:t>čokoláda</w:t>
      </w:r>
      <w:r>
        <w:rPr>
          <w:rFonts w:ascii="Arial" w:hAnsi="Arial" w:cs="Arial"/>
          <w:sz w:val="20"/>
          <w:szCs w:val="20"/>
        </w:rPr>
        <w:t>;</w:t>
      </w:r>
    </w:p>
    <w:p w:rsidR="00146EAF" w:rsidRPr="002236B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36B5">
        <w:rPr>
          <w:rFonts w:ascii="Arial" w:hAnsi="Arial" w:cs="Arial"/>
          <w:sz w:val="20"/>
          <w:szCs w:val="20"/>
        </w:rPr>
        <w:t xml:space="preserve">zahraniční obchod s mořskými rybami </w:t>
      </w:r>
      <w:r>
        <w:rPr>
          <w:rFonts w:ascii="Arial" w:hAnsi="Arial" w:cs="Arial"/>
          <w:sz w:val="20"/>
          <w:szCs w:val="20"/>
        </w:rPr>
        <w:t>(včetně metodiky);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 xml:space="preserve">podniky pod zahraniční kontrolou od roku 2004 </w:t>
      </w:r>
      <w:r>
        <w:rPr>
          <w:rFonts w:ascii="Arial" w:hAnsi="Arial" w:cs="Arial"/>
          <w:sz w:val="20"/>
          <w:szCs w:val="20"/>
        </w:rPr>
        <w:t>–</w:t>
      </w:r>
      <w:r w:rsidRPr="000E2FA2">
        <w:rPr>
          <w:rFonts w:ascii="Arial" w:hAnsi="Arial" w:cs="Arial"/>
          <w:sz w:val="20"/>
          <w:szCs w:val="20"/>
        </w:rPr>
        <w:t xml:space="preserve"> podle sektorů, celkové zisky, podíl na HDP, reinvestovaný a repatriovaný zisk</w:t>
      </w:r>
      <w:r>
        <w:rPr>
          <w:rFonts w:ascii="Arial" w:hAnsi="Arial" w:cs="Arial"/>
          <w:sz w:val="20"/>
          <w:szCs w:val="20"/>
        </w:rPr>
        <w:t>;</w:t>
      </w:r>
    </w:p>
    <w:p w:rsidR="00146EAF" w:rsidRPr="002236B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236B5">
        <w:rPr>
          <w:rFonts w:ascii="Arial" w:hAnsi="Arial" w:cs="Arial"/>
          <w:sz w:val="20"/>
          <w:szCs w:val="20"/>
        </w:rPr>
        <w:t>podrobné historické údaje o sklizních, výnosech a osevech; produkce obilí, oleje, vína a jídla v konzervách – spotřeba a zahraniční obchod</w:t>
      </w:r>
      <w:r>
        <w:rPr>
          <w:rFonts w:ascii="Arial" w:hAnsi="Arial" w:cs="Arial"/>
          <w:sz w:val="20"/>
          <w:szCs w:val="20"/>
        </w:rPr>
        <w:t xml:space="preserve">; </w:t>
      </w:r>
      <w:r w:rsidRPr="002236B5">
        <w:rPr>
          <w:rFonts w:ascii="Arial" w:hAnsi="Arial" w:cs="Arial"/>
          <w:sz w:val="20"/>
          <w:szCs w:val="20"/>
        </w:rPr>
        <w:t>historické statistiky rybolovu a myslivosti</w:t>
      </w:r>
      <w:r>
        <w:rPr>
          <w:rFonts w:ascii="Arial" w:hAnsi="Arial" w:cs="Arial"/>
          <w:sz w:val="20"/>
          <w:szCs w:val="20"/>
        </w:rPr>
        <w:t>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3B7">
        <w:rPr>
          <w:rFonts w:ascii="Arial" w:hAnsi="Arial" w:cs="Arial"/>
          <w:sz w:val="20"/>
          <w:szCs w:val="20"/>
        </w:rPr>
        <w:t>cestovní ruch v 70. a 80. letech 20. století v</w:t>
      </w:r>
      <w:r>
        <w:rPr>
          <w:rFonts w:ascii="Arial" w:hAnsi="Arial" w:cs="Arial"/>
          <w:sz w:val="20"/>
          <w:szCs w:val="20"/>
        </w:rPr>
        <w:t> </w:t>
      </w:r>
      <w:r w:rsidRPr="00D173B7">
        <w:rPr>
          <w:rFonts w:ascii="Arial" w:hAnsi="Arial" w:cs="Arial"/>
          <w:sz w:val="20"/>
          <w:szCs w:val="20"/>
        </w:rPr>
        <w:t>ČSSR</w:t>
      </w:r>
      <w:r>
        <w:rPr>
          <w:rFonts w:ascii="Arial" w:hAnsi="Arial" w:cs="Arial"/>
          <w:sz w:val="20"/>
          <w:szCs w:val="20"/>
        </w:rPr>
        <w:t>;</w:t>
      </w:r>
    </w:p>
    <w:p w:rsidR="00146EAF" w:rsidRPr="00D173B7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3B7">
        <w:rPr>
          <w:rFonts w:ascii="Arial" w:hAnsi="Arial" w:cs="Arial"/>
          <w:sz w:val="20"/>
          <w:szCs w:val="20"/>
        </w:rPr>
        <w:t>počty českých turistů v zemích Balkánu</w:t>
      </w:r>
      <w:r>
        <w:rPr>
          <w:rFonts w:ascii="Arial" w:hAnsi="Arial" w:cs="Arial"/>
          <w:sz w:val="20"/>
          <w:szCs w:val="20"/>
        </w:rPr>
        <w:t>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 xml:space="preserve">výsledky všech voleb v Česku na úrovni obcí včetně referenda </w:t>
      </w:r>
      <w:r>
        <w:rPr>
          <w:rFonts w:ascii="Arial" w:hAnsi="Arial" w:cs="Arial"/>
          <w:sz w:val="20"/>
          <w:szCs w:val="20"/>
        </w:rPr>
        <w:t>o</w:t>
      </w:r>
      <w:r w:rsidRPr="000E2FA2">
        <w:rPr>
          <w:rFonts w:ascii="Arial" w:hAnsi="Arial" w:cs="Arial"/>
          <w:sz w:val="20"/>
          <w:szCs w:val="20"/>
        </w:rPr>
        <w:t xml:space="preserve"> vstupu do EU</w:t>
      </w:r>
      <w:r>
        <w:rPr>
          <w:rFonts w:ascii="Arial" w:hAnsi="Arial" w:cs="Arial"/>
          <w:sz w:val="20"/>
          <w:szCs w:val="20"/>
        </w:rPr>
        <w:t>;</w:t>
      </w:r>
    </w:p>
    <w:p w:rsidR="00146EAF" w:rsidRPr="00D173B7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3B7">
        <w:rPr>
          <w:rFonts w:ascii="Arial" w:hAnsi="Arial" w:cs="Arial"/>
          <w:sz w:val="20"/>
          <w:szCs w:val="20"/>
        </w:rPr>
        <w:t>mapa senátních obvodů, počty obyvatel v senátních obvodech</w:t>
      </w:r>
      <w:r>
        <w:rPr>
          <w:rFonts w:ascii="Arial" w:hAnsi="Arial" w:cs="Arial"/>
          <w:sz w:val="20"/>
          <w:szCs w:val="20"/>
        </w:rPr>
        <w:t>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podíl stavebnictví na HDP ČR a stavba průmyslových hal v letech 2013</w:t>
      </w:r>
      <w:r>
        <w:rPr>
          <w:rFonts w:ascii="Arial" w:hAnsi="Arial" w:cs="Arial"/>
          <w:sz w:val="20"/>
          <w:szCs w:val="20"/>
        </w:rPr>
        <w:t>–</w:t>
      </w:r>
      <w:r w:rsidRPr="000E2FA2">
        <w:rPr>
          <w:rFonts w:ascii="Arial" w:hAnsi="Arial" w:cs="Arial"/>
          <w:sz w:val="20"/>
          <w:szCs w:val="20"/>
        </w:rPr>
        <w:t>2018 v</w:t>
      </w:r>
      <w:r>
        <w:rPr>
          <w:rFonts w:ascii="Arial" w:hAnsi="Arial" w:cs="Arial"/>
          <w:sz w:val="20"/>
          <w:szCs w:val="20"/>
        </w:rPr>
        <w:t> </w:t>
      </w:r>
      <w:r w:rsidRPr="000E2FA2">
        <w:rPr>
          <w:rFonts w:ascii="Arial" w:hAnsi="Arial" w:cs="Arial"/>
          <w:sz w:val="20"/>
          <w:szCs w:val="20"/>
        </w:rPr>
        <w:t>krajích</w:t>
      </w:r>
      <w:r>
        <w:rPr>
          <w:rFonts w:ascii="Arial" w:hAnsi="Arial" w:cs="Arial"/>
          <w:sz w:val="20"/>
          <w:szCs w:val="20"/>
        </w:rPr>
        <w:t>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údaje týkající se specializovan</w:t>
      </w:r>
      <w:r>
        <w:rPr>
          <w:rFonts w:ascii="Arial" w:hAnsi="Arial" w:cs="Arial"/>
          <w:sz w:val="20"/>
          <w:szCs w:val="20"/>
        </w:rPr>
        <w:t>ých</w:t>
      </w:r>
      <w:r w:rsidRPr="000E2FA2">
        <w:rPr>
          <w:rFonts w:ascii="Arial" w:hAnsi="Arial" w:cs="Arial"/>
          <w:sz w:val="20"/>
          <w:szCs w:val="20"/>
        </w:rPr>
        <w:t xml:space="preserve"> stavební</w:t>
      </w:r>
      <w:r>
        <w:rPr>
          <w:rFonts w:ascii="Arial" w:hAnsi="Arial" w:cs="Arial"/>
          <w:sz w:val="20"/>
          <w:szCs w:val="20"/>
        </w:rPr>
        <w:t>ch</w:t>
      </w:r>
      <w:r w:rsidRPr="000E2FA2">
        <w:rPr>
          <w:rFonts w:ascii="Arial" w:hAnsi="Arial" w:cs="Arial"/>
          <w:sz w:val="20"/>
          <w:szCs w:val="20"/>
        </w:rPr>
        <w:t xml:space="preserve"> činnost</w:t>
      </w:r>
      <w:r>
        <w:rPr>
          <w:rFonts w:ascii="Arial" w:hAnsi="Arial" w:cs="Arial"/>
          <w:sz w:val="20"/>
          <w:szCs w:val="20"/>
        </w:rPr>
        <w:t>í</w:t>
      </w:r>
      <w:r w:rsidRPr="000E2F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0E2FA2">
        <w:rPr>
          <w:rFonts w:ascii="Arial" w:hAnsi="Arial" w:cs="Arial"/>
          <w:sz w:val="20"/>
          <w:szCs w:val="20"/>
        </w:rPr>
        <w:t>od roku 2010</w:t>
      </w:r>
      <w:r>
        <w:rPr>
          <w:rFonts w:ascii="Arial" w:hAnsi="Arial" w:cs="Arial"/>
          <w:sz w:val="20"/>
          <w:szCs w:val="20"/>
        </w:rPr>
        <w:t>);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počet a velikost bytů v bytových a rodinných domech, počet parkovacích míst a garáží, počet a</w:t>
      </w:r>
      <w:r>
        <w:rPr>
          <w:rFonts w:ascii="Arial" w:hAnsi="Arial" w:cs="Arial"/>
          <w:sz w:val="20"/>
          <w:szCs w:val="20"/>
        </w:rPr>
        <w:t> </w:t>
      </w:r>
      <w:r w:rsidRPr="000E2FA2">
        <w:rPr>
          <w:rFonts w:ascii="Arial" w:hAnsi="Arial" w:cs="Arial"/>
          <w:sz w:val="20"/>
          <w:szCs w:val="20"/>
        </w:rPr>
        <w:t>velikost sklepů v bytových a rodinných domech a počet developerů</w:t>
      </w:r>
      <w:r>
        <w:rPr>
          <w:rFonts w:ascii="Arial" w:hAnsi="Arial" w:cs="Arial"/>
          <w:sz w:val="20"/>
          <w:szCs w:val="20"/>
        </w:rPr>
        <w:t>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nová výstavba nebytových budov podle typu budovy a do úrovně krajů v letech 2013 až 2017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družstevní bydlení v evropských státech</w:t>
      </w:r>
      <w:r>
        <w:rPr>
          <w:rFonts w:ascii="Arial" w:hAnsi="Arial" w:cs="Arial"/>
          <w:sz w:val="20"/>
          <w:szCs w:val="20"/>
        </w:rPr>
        <w:t>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3B7">
        <w:rPr>
          <w:rFonts w:ascii="Arial" w:hAnsi="Arial" w:cs="Arial"/>
          <w:sz w:val="20"/>
          <w:szCs w:val="20"/>
        </w:rPr>
        <w:t>statistiky maloobchodu a maloobchodu prostřednictvím internetu;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příspěvek průmyslového odvětví k HDP, počet evidováno pracovních míst a business start-up za</w:t>
      </w:r>
      <w:r>
        <w:rPr>
          <w:rFonts w:ascii="Arial" w:hAnsi="Arial" w:cs="Arial"/>
          <w:sz w:val="20"/>
          <w:szCs w:val="20"/>
        </w:rPr>
        <w:t> </w:t>
      </w:r>
      <w:r w:rsidRPr="000E2FA2">
        <w:rPr>
          <w:rFonts w:ascii="Arial" w:hAnsi="Arial" w:cs="Arial"/>
          <w:sz w:val="20"/>
          <w:szCs w:val="20"/>
        </w:rPr>
        <w:t xml:space="preserve">ČR, Ústecký a </w:t>
      </w:r>
      <w:r w:rsidRPr="00767366">
        <w:rPr>
          <w:rFonts w:ascii="Arial" w:hAnsi="Arial" w:cs="Arial"/>
          <w:sz w:val="20"/>
          <w:szCs w:val="20"/>
        </w:rPr>
        <w:t>Karlovarský</w:t>
      </w:r>
      <w:r w:rsidRPr="000E2FA2">
        <w:rPr>
          <w:rFonts w:ascii="Arial" w:hAnsi="Arial" w:cs="Arial"/>
          <w:sz w:val="20"/>
          <w:szCs w:val="20"/>
        </w:rPr>
        <w:t xml:space="preserve"> kraj</w:t>
      </w:r>
      <w:r>
        <w:rPr>
          <w:rFonts w:ascii="Arial" w:hAnsi="Arial" w:cs="Arial"/>
          <w:sz w:val="20"/>
          <w:szCs w:val="20"/>
        </w:rPr>
        <w:t>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makroekonomické a regionální údaje pro oblast Šumavy</w:t>
      </w:r>
      <w:r>
        <w:rPr>
          <w:rFonts w:ascii="Arial" w:hAnsi="Arial" w:cs="Arial"/>
          <w:sz w:val="20"/>
          <w:szCs w:val="20"/>
        </w:rPr>
        <w:t>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data o vybavenosti obcí ČR 1990</w:t>
      </w:r>
      <w:r>
        <w:rPr>
          <w:rFonts w:ascii="Arial" w:hAnsi="Arial" w:cs="Arial"/>
          <w:sz w:val="20"/>
          <w:szCs w:val="20"/>
        </w:rPr>
        <w:t>–</w:t>
      </w:r>
      <w:r w:rsidRPr="000E2FA2"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>;</w:t>
      </w:r>
    </w:p>
    <w:p w:rsidR="00146EAF" w:rsidRPr="00D173B7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D173B7">
        <w:rPr>
          <w:rFonts w:ascii="Arial" w:hAnsi="Arial" w:cs="Arial"/>
          <w:sz w:val="20"/>
          <w:szCs w:val="20"/>
        </w:rPr>
        <w:t>města v jednotlivých krajích s nejvyšší a nejmenší hodnotou vybraných ukazatelů</w:t>
      </w:r>
      <w:r>
        <w:rPr>
          <w:rFonts w:ascii="Arial" w:hAnsi="Arial" w:cs="Arial"/>
          <w:sz w:val="20"/>
          <w:szCs w:val="20"/>
        </w:rPr>
        <w:t>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lastRenderedPageBreak/>
        <w:t xml:space="preserve">poskytnutí dat z </w:t>
      </w:r>
      <w:proofErr w:type="spellStart"/>
      <w:r w:rsidRPr="000E2FA2">
        <w:rPr>
          <w:rFonts w:ascii="Arial" w:hAnsi="Arial" w:cs="Arial"/>
          <w:sz w:val="20"/>
          <w:szCs w:val="20"/>
        </w:rPr>
        <w:t>Regional</w:t>
      </w:r>
      <w:proofErr w:type="spellEnd"/>
      <w:r w:rsidRPr="000E2FA2">
        <w:rPr>
          <w:rFonts w:ascii="Arial" w:hAnsi="Arial" w:cs="Arial"/>
          <w:sz w:val="20"/>
          <w:szCs w:val="20"/>
        </w:rPr>
        <w:t xml:space="preserve"> Innovation </w:t>
      </w:r>
      <w:proofErr w:type="spellStart"/>
      <w:r w:rsidRPr="000E2FA2">
        <w:rPr>
          <w:rFonts w:ascii="Arial" w:hAnsi="Arial" w:cs="Arial"/>
          <w:sz w:val="20"/>
          <w:szCs w:val="20"/>
        </w:rPr>
        <w:t>Scoreboard</w:t>
      </w:r>
      <w:proofErr w:type="spellEnd"/>
      <w:r w:rsidRPr="000E2FA2">
        <w:rPr>
          <w:rFonts w:ascii="Arial" w:hAnsi="Arial" w:cs="Arial"/>
          <w:sz w:val="20"/>
          <w:szCs w:val="20"/>
        </w:rPr>
        <w:t xml:space="preserve"> (RIS), zejména </w:t>
      </w:r>
      <w:proofErr w:type="spellStart"/>
      <w:r w:rsidRPr="000E2FA2">
        <w:rPr>
          <w:rFonts w:ascii="Arial" w:hAnsi="Arial" w:cs="Arial"/>
          <w:sz w:val="20"/>
          <w:szCs w:val="20"/>
        </w:rPr>
        <w:t>Communication</w:t>
      </w:r>
      <w:proofErr w:type="spellEnd"/>
      <w:r w:rsidRPr="000E2FA2">
        <w:rPr>
          <w:rFonts w:ascii="Arial" w:hAnsi="Arial" w:cs="Arial"/>
          <w:sz w:val="20"/>
          <w:szCs w:val="20"/>
        </w:rPr>
        <w:t xml:space="preserve"> Innovation </w:t>
      </w:r>
      <w:proofErr w:type="spellStart"/>
      <w:r w:rsidRPr="000E2FA2">
        <w:rPr>
          <w:rFonts w:ascii="Arial" w:hAnsi="Arial" w:cs="Arial"/>
          <w:sz w:val="20"/>
          <w:szCs w:val="20"/>
        </w:rPr>
        <w:t>Survey</w:t>
      </w:r>
      <w:proofErr w:type="spellEnd"/>
      <w:r w:rsidRPr="000E2F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2FA2">
        <w:rPr>
          <w:rFonts w:ascii="Arial" w:hAnsi="Arial" w:cs="Arial"/>
          <w:sz w:val="20"/>
          <w:szCs w:val="20"/>
        </w:rPr>
        <w:t>for</w:t>
      </w:r>
      <w:proofErr w:type="spellEnd"/>
      <w:r w:rsidRPr="000E2FA2">
        <w:rPr>
          <w:rFonts w:ascii="Arial" w:hAnsi="Arial" w:cs="Arial"/>
          <w:sz w:val="20"/>
          <w:szCs w:val="20"/>
        </w:rPr>
        <w:t xml:space="preserve"> NUTS2 (od r. 2008)</w:t>
      </w:r>
      <w:r>
        <w:rPr>
          <w:rFonts w:ascii="Arial" w:hAnsi="Arial" w:cs="Arial"/>
          <w:sz w:val="20"/>
          <w:szCs w:val="20"/>
        </w:rPr>
        <w:t>;</w:t>
      </w:r>
    </w:p>
    <w:p w:rsidR="00146EAF" w:rsidRPr="00E10C6D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10C6D">
        <w:rPr>
          <w:rFonts w:ascii="Arial" w:hAnsi="Arial" w:cs="Arial"/>
          <w:sz w:val="20"/>
          <w:szCs w:val="20"/>
        </w:rPr>
        <w:t>aktualizace dotazníku ILO pro ILOSTAT database, dotazníku na konvergenční kritéria</w:t>
      </w:r>
      <w:r>
        <w:rPr>
          <w:rFonts w:ascii="Arial" w:hAnsi="Arial" w:cs="Arial"/>
          <w:sz w:val="20"/>
          <w:szCs w:val="20"/>
        </w:rPr>
        <w:t xml:space="preserve"> a</w:t>
      </w:r>
      <w:r w:rsidRPr="00E10C6D">
        <w:rPr>
          <w:rFonts w:ascii="Arial" w:hAnsi="Arial" w:cs="Arial"/>
          <w:sz w:val="20"/>
          <w:szCs w:val="20"/>
        </w:rPr>
        <w:t xml:space="preserve"> dotazníku OECD </w:t>
      </w:r>
      <w:proofErr w:type="spellStart"/>
      <w:r w:rsidRPr="00E10C6D">
        <w:rPr>
          <w:rFonts w:ascii="Arial" w:hAnsi="Arial" w:cs="Arial"/>
          <w:sz w:val="20"/>
          <w:szCs w:val="20"/>
        </w:rPr>
        <w:t>Regional</w:t>
      </w:r>
      <w:proofErr w:type="spellEnd"/>
      <w:r w:rsidRPr="00E10C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10C6D">
        <w:rPr>
          <w:rFonts w:ascii="Arial" w:hAnsi="Arial" w:cs="Arial"/>
          <w:sz w:val="20"/>
          <w:szCs w:val="20"/>
        </w:rPr>
        <w:t>Questionnaire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146EAF" w:rsidRPr="000E2FA2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E2FA2">
        <w:rPr>
          <w:rFonts w:ascii="Arial" w:hAnsi="Arial" w:cs="Arial"/>
          <w:sz w:val="20"/>
          <w:szCs w:val="20"/>
        </w:rPr>
        <w:t>data k semestrálním</w:t>
      </w:r>
      <w:r>
        <w:rPr>
          <w:rFonts w:ascii="Arial" w:hAnsi="Arial" w:cs="Arial"/>
          <w:sz w:val="20"/>
          <w:szCs w:val="20"/>
        </w:rPr>
        <w:t xml:space="preserve"> a diplomovým projektům</w:t>
      </w:r>
      <w:r w:rsidR="00DE713A">
        <w:rPr>
          <w:rFonts w:ascii="Arial" w:hAnsi="Arial" w:cs="Arial"/>
          <w:sz w:val="20"/>
          <w:szCs w:val="20"/>
        </w:rPr>
        <w:t>.</w:t>
      </w:r>
      <w:r w:rsidRPr="000E2FA2">
        <w:rPr>
          <w:rFonts w:ascii="Arial" w:hAnsi="Arial" w:cs="Arial"/>
          <w:sz w:val="20"/>
          <w:szCs w:val="20"/>
        </w:rPr>
        <w:t xml:space="preserve"> </w:t>
      </w:r>
    </w:p>
    <w:p w:rsidR="00146EAF" w:rsidRPr="00A850F5" w:rsidRDefault="00146EAF" w:rsidP="00146EAF">
      <w:pPr>
        <w:keepNext/>
        <w:keepLines/>
        <w:spacing w:before="120" w:after="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Oddělení informačních služeb na krajských správách ČSÚ</w:t>
      </w:r>
    </w:p>
    <w:p w:rsidR="00146EAF" w:rsidRPr="00A850F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A850F5">
        <w:rPr>
          <w:rFonts w:ascii="Arial" w:hAnsi="Arial" w:cs="Arial"/>
          <w:sz w:val="20"/>
          <w:szCs w:val="20"/>
        </w:rPr>
        <w:t>polupráce při aktualizaci analýz udržitelného rozvoje krajů, oponentury těchto analýz; data a</w:t>
      </w:r>
      <w:r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>další podklady pro koncepce vzdělávací soustavy, sociálních služeb, rozvoje cestovního ruchu;</w:t>
      </w:r>
    </w:p>
    <w:p w:rsidR="00146EAF" w:rsidRPr="00A850F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data pro monitoring plnění Programů rozvoje krajů na roky 2014–2020;</w:t>
      </w:r>
    </w:p>
    <w:p w:rsidR="00146EAF" w:rsidRPr="00A850F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poskytování podrobných dat pro aktualizaci územně analytických podkladů daty za rok 201</w:t>
      </w:r>
      <w:r>
        <w:rPr>
          <w:rFonts w:ascii="Arial" w:hAnsi="Arial" w:cs="Arial"/>
          <w:sz w:val="20"/>
          <w:szCs w:val="20"/>
        </w:rPr>
        <w:t>8</w:t>
      </w:r>
      <w:r w:rsidRPr="00A850F5">
        <w:rPr>
          <w:rFonts w:ascii="Arial" w:hAnsi="Arial" w:cs="Arial"/>
          <w:sz w:val="20"/>
          <w:szCs w:val="20"/>
        </w:rPr>
        <w:t>, a</w:t>
      </w:r>
      <w:r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>to jak pro krajské úřady, tak pro některé městské úřady v sídlech správních obvodů obcí s</w:t>
      </w:r>
      <w:r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>rozšířenou působností;</w:t>
      </w:r>
    </w:p>
    <w:p w:rsidR="00146EAF" w:rsidRPr="00A850F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zpracování statistických údajů do výročních zpráv Regionálních rad regionů soudržnosti;</w:t>
      </w:r>
    </w:p>
    <w:p w:rsidR="00146EAF" w:rsidRPr="00A850F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podklady pro aktualizaci Územní energetické koncepce jednotlivých krajů;</w:t>
      </w:r>
    </w:p>
    <w:p w:rsidR="00146EAF" w:rsidRPr="00A850F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příprava dat pro datové sklady některých krajských úřadů;</w:t>
      </w:r>
    </w:p>
    <w:p w:rsidR="00146EAF" w:rsidRPr="00A850F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zpracování dat v členění podle obcí pro </w:t>
      </w:r>
      <w:r>
        <w:rPr>
          <w:rFonts w:ascii="Arial" w:hAnsi="Arial" w:cs="Arial"/>
          <w:sz w:val="20"/>
          <w:szCs w:val="20"/>
        </w:rPr>
        <w:t xml:space="preserve">vyhodnocování účinnosti opatření v </w:t>
      </w:r>
      <w:r w:rsidRPr="00A850F5">
        <w:rPr>
          <w:rFonts w:ascii="Arial" w:hAnsi="Arial" w:cs="Arial"/>
          <w:sz w:val="20"/>
          <w:szCs w:val="20"/>
        </w:rPr>
        <w:t>programov</w:t>
      </w:r>
      <w:r>
        <w:rPr>
          <w:rFonts w:ascii="Arial" w:hAnsi="Arial" w:cs="Arial"/>
          <w:sz w:val="20"/>
          <w:szCs w:val="20"/>
        </w:rPr>
        <w:t>ých</w:t>
      </w:r>
      <w:r w:rsidRPr="00A850F5">
        <w:rPr>
          <w:rFonts w:ascii="Arial" w:hAnsi="Arial" w:cs="Arial"/>
          <w:sz w:val="20"/>
          <w:szCs w:val="20"/>
        </w:rPr>
        <w:t xml:space="preserve"> dokument</w:t>
      </w:r>
      <w:r>
        <w:rPr>
          <w:rFonts w:ascii="Arial" w:hAnsi="Arial" w:cs="Arial"/>
          <w:sz w:val="20"/>
          <w:szCs w:val="20"/>
        </w:rPr>
        <w:t>ech</w:t>
      </w:r>
      <w:r w:rsidRPr="00A850F5">
        <w:rPr>
          <w:rFonts w:ascii="Arial" w:hAnsi="Arial" w:cs="Arial"/>
          <w:sz w:val="20"/>
          <w:szCs w:val="20"/>
        </w:rPr>
        <w:t xml:space="preserve"> Místních akčních skupin (MAS) na základě speciálních požadavků; </w:t>
      </w:r>
    </w:p>
    <w:p w:rsidR="00146EAF" w:rsidRPr="00A850F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zpracování analýz vývoje kraje v roce 201</w:t>
      </w:r>
      <w:r>
        <w:rPr>
          <w:rFonts w:ascii="Arial" w:hAnsi="Arial" w:cs="Arial"/>
          <w:sz w:val="20"/>
          <w:szCs w:val="20"/>
        </w:rPr>
        <w:t>8</w:t>
      </w:r>
      <w:r w:rsidRPr="00A850F5">
        <w:rPr>
          <w:rFonts w:ascii="Arial" w:hAnsi="Arial" w:cs="Arial"/>
          <w:sz w:val="20"/>
          <w:szCs w:val="20"/>
        </w:rPr>
        <w:t xml:space="preserve"> s návazností od roku 201</w:t>
      </w:r>
      <w:r>
        <w:rPr>
          <w:rFonts w:ascii="Arial" w:hAnsi="Arial" w:cs="Arial"/>
          <w:sz w:val="20"/>
          <w:szCs w:val="20"/>
        </w:rPr>
        <w:t>3</w:t>
      </w:r>
      <w:r w:rsidRPr="00A850F5">
        <w:rPr>
          <w:rFonts w:ascii="Arial" w:hAnsi="Arial" w:cs="Arial"/>
          <w:sz w:val="20"/>
          <w:szCs w:val="20"/>
        </w:rPr>
        <w:t xml:space="preserve"> (využito pro jednání zastupitelstva kraje, vedení krajského úřadu apod.); </w:t>
      </w:r>
    </w:p>
    <w:p w:rsidR="00146EAF" w:rsidRPr="00A850F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spolupráce s Hasičským záchranným sborem na aktualizaci havarijního plánu;</w:t>
      </w:r>
    </w:p>
    <w:p w:rsidR="00146EAF" w:rsidRPr="00A850F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příprava dat pro Strategické plány rozvoje měst nebo mikroregionů, konzultace analýz rozvoje v</w:t>
      </w:r>
      <w:r w:rsidR="004737CC">
        <w:rPr>
          <w:rFonts w:ascii="Arial" w:hAnsi="Arial" w:cs="Arial"/>
          <w:sz w:val="20"/>
          <w:szCs w:val="20"/>
        </w:rPr>
        <w:t> </w:t>
      </w:r>
      <w:r w:rsidRPr="00A850F5">
        <w:rPr>
          <w:rFonts w:ascii="Arial" w:hAnsi="Arial" w:cs="Arial"/>
          <w:sz w:val="20"/>
          <w:szCs w:val="20"/>
        </w:rPr>
        <w:t>uplynulém období;</w:t>
      </w:r>
    </w:p>
    <w:p w:rsidR="00146EAF" w:rsidRPr="00A850F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zpracování dat ze SLDB 2011 s návazností na minulá sčítání z nejrůznějších pohledů;</w:t>
      </w:r>
    </w:p>
    <w:p w:rsidR="00146EAF" w:rsidRPr="00A850F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podklady pro projekt a prezentace na seminářích k projektu "Krajská rodinná politika" (MPSV)</w:t>
      </w:r>
      <w:r>
        <w:rPr>
          <w:rFonts w:ascii="Arial" w:hAnsi="Arial" w:cs="Arial"/>
          <w:sz w:val="20"/>
          <w:szCs w:val="20"/>
        </w:rPr>
        <w:t>;</w:t>
      </w:r>
      <w:r w:rsidRPr="00A850F5">
        <w:rPr>
          <w:rFonts w:ascii="Arial" w:hAnsi="Arial" w:cs="Arial"/>
          <w:sz w:val="20"/>
          <w:szCs w:val="20"/>
        </w:rPr>
        <w:t xml:space="preserve"> </w:t>
      </w:r>
    </w:p>
    <w:p w:rsidR="00146EAF" w:rsidRPr="00A850F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podklady a metodické konzultace pro zpracování Predikce trhu práce (projekt Kompas);</w:t>
      </w:r>
    </w:p>
    <w:p w:rsidR="00146EAF" w:rsidRPr="00ED630B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ED630B">
        <w:rPr>
          <w:rFonts w:ascii="Arial" w:hAnsi="Arial" w:cs="Arial"/>
          <w:sz w:val="20"/>
          <w:szCs w:val="20"/>
        </w:rPr>
        <w:t>podklad</w:t>
      </w:r>
      <w:r>
        <w:rPr>
          <w:rFonts w:ascii="Arial" w:hAnsi="Arial" w:cs="Arial"/>
          <w:sz w:val="20"/>
          <w:szCs w:val="20"/>
        </w:rPr>
        <w:t>y</w:t>
      </w:r>
      <w:r w:rsidRPr="00ED630B">
        <w:rPr>
          <w:rFonts w:ascii="Arial" w:hAnsi="Arial" w:cs="Arial"/>
          <w:sz w:val="20"/>
          <w:szCs w:val="20"/>
        </w:rPr>
        <w:t xml:space="preserve"> pro </w:t>
      </w:r>
      <w:r>
        <w:rPr>
          <w:rFonts w:ascii="Arial" w:hAnsi="Arial" w:cs="Arial"/>
          <w:sz w:val="20"/>
          <w:szCs w:val="20"/>
        </w:rPr>
        <w:t xml:space="preserve">projekt </w:t>
      </w:r>
      <w:r w:rsidRPr="00ED630B">
        <w:rPr>
          <w:rFonts w:ascii="Arial" w:hAnsi="Arial" w:cs="Arial"/>
          <w:sz w:val="20"/>
          <w:szCs w:val="20"/>
        </w:rPr>
        <w:t>"Koordinace opatření na podporu sladění pracovního a rodinného života na</w:t>
      </w:r>
      <w:r>
        <w:rPr>
          <w:rFonts w:ascii="Arial" w:hAnsi="Arial" w:cs="Arial"/>
          <w:sz w:val="20"/>
          <w:szCs w:val="20"/>
        </w:rPr>
        <w:t> </w:t>
      </w:r>
      <w:r w:rsidRPr="00ED630B">
        <w:rPr>
          <w:rFonts w:ascii="Arial" w:hAnsi="Arial" w:cs="Arial"/>
          <w:sz w:val="20"/>
          <w:szCs w:val="20"/>
        </w:rPr>
        <w:t>úrovni krajů" (</w:t>
      </w:r>
      <w:r>
        <w:rPr>
          <w:rFonts w:ascii="Arial" w:hAnsi="Arial" w:cs="Arial"/>
          <w:sz w:val="20"/>
          <w:szCs w:val="20"/>
        </w:rPr>
        <w:t>MPSV);</w:t>
      </w:r>
    </w:p>
    <w:p w:rsidR="00146EAF" w:rsidRPr="009E1E81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9E1E81">
        <w:rPr>
          <w:rFonts w:ascii="Arial" w:hAnsi="Arial" w:cs="Arial"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 xml:space="preserve">a metodická pomoc </w:t>
      </w:r>
      <w:r w:rsidRPr="009E1E81">
        <w:rPr>
          <w:rFonts w:ascii="Arial" w:hAnsi="Arial" w:cs="Arial"/>
          <w:sz w:val="20"/>
          <w:szCs w:val="20"/>
        </w:rPr>
        <w:t>pro projekt Senioři v kraji - Implementace politiky stárnutí na krajskou úroveň,</w:t>
      </w:r>
      <w:r>
        <w:rPr>
          <w:rFonts w:ascii="Arial" w:hAnsi="Arial" w:cs="Arial"/>
          <w:sz w:val="20"/>
          <w:szCs w:val="20"/>
        </w:rPr>
        <w:t xml:space="preserve"> </w:t>
      </w:r>
      <w:r w:rsidRPr="009E1E81">
        <w:rPr>
          <w:rFonts w:ascii="Arial" w:hAnsi="Arial" w:cs="Arial"/>
          <w:sz w:val="20"/>
          <w:szCs w:val="20"/>
        </w:rPr>
        <w:t>podklad pro SWOT analýzu kraje (MPSV)</w:t>
      </w:r>
      <w:r>
        <w:rPr>
          <w:rFonts w:ascii="Arial" w:hAnsi="Arial" w:cs="Arial"/>
          <w:sz w:val="20"/>
          <w:szCs w:val="20"/>
        </w:rPr>
        <w:t>;</w:t>
      </w:r>
    </w:p>
    <w:p w:rsidR="00146EAF" w:rsidRPr="00A850F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podklady pro Ročenku životního prostředí hlavního měst</w:t>
      </w:r>
      <w:r>
        <w:rPr>
          <w:rFonts w:ascii="Arial" w:hAnsi="Arial" w:cs="Arial"/>
          <w:sz w:val="20"/>
          <w:szCs w:val="20"/>
        </w:rPr>
        <w:t>a</w:t>
      </w:r>
      <w:r w:rsidRPr="00A850F5">
        <w:rPr>
          <w:rFonts w:ascii="Arial" w:hAnsi="Arial" w:cs="Arial"/>
          <w:sz w:val="20"/>
          <w:szCs w:val="20"/>
        </w:rPr>
        <w:t xml:space="preserve"> Prahy;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podrobné údaje o obyvatelstvu a bytové výstavbě pro zpracování demografických prognóz;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sociální služ</w:t>
      </w:r>
      <w:r w:rsidR="004737CC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 xml:space="preserve"> v Jihočeském kraji, důchodci a důchody podle druhů, rozdíly mezi ženami a muži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C4C91">
        <w:rPr>
          <w:rFonts w:ascii="Arial" w:hAnsi="Arial" w:cs="Arial"/>
          <w:sz w:val="20"/>
          <w:szCs w:val="20"/>
        </w:rPr>
        <w:t>vývoj zemědělství, lesního a vodního hospodářství a životního prostředí v</w:t>
      </w:r>
      <w:r>
        <w:rPr>
          <w:rFonts w:ascii="Arial" w:hAnsi="Arial" w:cs="Arial"/>
          <w:sz w:val="20"/>
          <w:szCs w:val="20"/>
        </w:rPr>
        <w:t xml:space="preserve"> Plzeňském </w:t>
      </w:r>
      <w:r w:rsidRPr="000C4C91">
        <w:rPr>
          <w:rFonts w:ascii="Arial" w:hAnsi="Arial" w:cs="Arial"/>
          <w:sz w:val="20"/>
          <w:szCs w:val="20"/>
        </w:rPr>
        <w:t>kraji</w:t>
      </w:r>
      <w:r>
        <w:rPr>
          <w:rFonts w:ascii="Arial" w:hAnsi="Arial" w:cs="Arial"/>
          <w:sz w:val="20"/>
          <w:szCs w:val="20"/>
        </w:rPr>
        <w:t>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C4C91">
        <w:rPr>
          <w:rFonts w:ascii="Arial" w:hAnsi="Arial" w:cs="Arial"/>
          <w:sz w:val="20"/>
          <w:szCs w:val="20"/>
        </w:rPr>
        <w:t>podklad</w:t>
      </w:r>
      <w:r>
        <w:rPr>
          <w:rFonts w:ascii="Arial" w:hAnsi="Arial" w:cs="Arial"/>
          <w:sz w:val="20"/>
          <w:szCs w:val="20"/>
        </w:rPr>
        <w:t>y</w:t>
      </w:r>
      <w:r w:rsidRPr="000C4C91">
        <w:rPr>
          <w:rFonts w:ascii="Arial" w:hAnsi="Arial" w:cs="Arial"/>
          <w:sz w:val="20"/>
          <w:szCs w:val="20"/>
        </w:rPr>
        <w:t xml:space="preserve"> pro workshop EURES </w:t>
      </w:r>
      <w:proofErr w:type="spellStart"/>
      <w:r w:rsidRPr="000C4C91">
        <w:rPr>
          <w:rFonts w:ascii="Arial" w:hAnsi="Arial" w:cs="Arial"/>
          <w:sz w:val="20"/>
          <w:szCs w:val="20"/>
        </w:rPr>
        <w:t>TriRegio</w:t>
      </w:r>
      <w:proofErr w:type="spellEnd"/>
      <w:r w:rsidRPr="000C4C91">
        <w:rPr>
          <w:rFonts w:ascii="Arial" w:hAnsi="Arial" w:cs="Arial"/>
          <w:sz w:val="20"/>
          <w:szCs w:val="20"/>
        </w:rPr>
        <w:t xml:space="preserve"> k monitoringu trhu práce</w:t>
      </w:r>
      <w:r>
        <w:rPr>
          <w:rFonts w:ascii="Arial" w:hAnsi="Arial" w:cs="Arial"/>
          <w:sz w:val="20"/>
          <w:szCs w:val="20"/>
        </w:rPr>
        <w:t>, spolupráce na zpracování brožury o přeshraniční spolupráci;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E05DD">
        <w:rPr>
          <w:rFonts w:ascii="Arial" w:hAnsi="Arial" w:cs="Arial"/>
          <w:sz w:val="20"/>
          <w:szCs w:val="20"/>
        </w:rPr>
        <w:t>podklady pro aktualizaci výběru hospodářsky slabých oblastí Libereckého kraje</w:t>
      </w:r>
      <w:r>
        <w:rPr>
          <w:rFonts w:ascii="Arial" w:hAnsi="Arial" w:cs="Arial"/>
          <w:sz w:val="20"/>
          <w:szCs w:val="20"/>
        </w:rPr>
        <w:t>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E05DD">
        <w:rPr>
          <w:rFonts w:ascii="Arial" w:hAnsi="Arial" w:cs="Arial"/>
          <w:sz w:val="20"/>
          <w:szCs w:val="20"/>
        </w:rPr>
        <w:t xml:space="preserve">ata </w:t>
      </w:r>
      <w:r>
        <w:rPr>
          <w:rFonts w:ascii="Arial" w:hAnsi="Arial" w:cs="Arial"/>
          <w:sz w:val="20"/>
          <w:szCs w:val="20"/>
        </w:rPr>
        <w:t xml:space="preserve">o </w:t>
      </w:r>
      <w:r w:rsidRPr="006E05DD">
        <w:rPr>
          <w:rFonts w:ascii="Arial" w:hAnsi="Arial" w:cs="Arial"/>
          <w:sz w:val="20"/>
          <w:szCs w:val="20"/>
        </w:rPr>
        <w:t xml:space="preserve">území Euroregionu Nisa pro projekt </w:t>
      </w:r>
      <w:proofErr w:type="spellStart"/>
      <w:r w:rsidRPr="006E05DD">
        <w:rPr>
          <w:rFonts w:ascii="Arial" w:hAnsi="Arial" w:cs="Arial"/>
          <w:sz w:val="20"/>
          <w:szCs w:val="20"/>
        </w:rPr>
        <w:t>ALiZi</w:t>
      </w:r>
      <w:proofErr w:type="spellEnd"/>
      <w:r w:rsidRPr="006E05DD">
        <w:rPr>
          <w:rFonts w:ascii="Arial" w:hAnsi="Arial" w:cs="Arial"/>
          <w:sz w:val="20"/>
          <w:szCs w:val="20"/>
        </w:rPr>
        <w:t xml:space="preserve"> (zaměstnanost, nezaměstnanost, průmysl, doprava, školství, cestovní ruch, životní prostředí, bydlení)</w:t>
      </w:r>
      <w:r>
        <w:rPr>
          <w:rFonts w:ascii="Arial" w:hAnsi="Arial" w:cs="Arial"/>
          <w:sz w:val="20"/>
          <w:szCs w:val="20"/>
        </w:rPr>
        <w:t>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E05DD">
        <w:rPr>
          <w:rFonts w:ascii="Arial" w:hAnsi="Arial" w:cs="Arial"/>
          <w:sz w:val="20"/>
          <w:szCs w:val="20"/>
        </w:rPr>
        <w:t>indikátory vymezení venkovského prostoru (podklady pro studii o venkovském prostoru</w:t>
      </w:r>
      <w:r>
        <w:rPr>
          <w:rFonts w:ascii="Arial" w:hAnsi="Arial" w:cs="Arial"/>
          <w:sz w:val="20"/>
          <w:szCs w:val="20"/>
        </w:rPr>
        <w:t>);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32D50">
        <w:rPr>
          <w:rFonts w:ascii="Arial" w:hAnsi="Arial" w:cs="Arial"/>
          <w:sz w:val="20"/>
          <w:szCs w:val="20"/>
        </w:rPr>
        <w:t>data pro aktualizaci RIS3 strategie (projekt Smart akcelerátor)</w:t>
      </w:r>
      <w:r>
        <w:rPr>
          <w:rFonts w:ascii="Arial" w:hAnsi="Arial" w:cs="Arial"/>
          <w:sz w:val="20"/>
          <w:szCs w:val="20"/>
        </w:rPr>
        <w:t>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6E05DD">
        <w:rPr>
          <w:rFonts w:ascii="Arial" w:hAnsi="Arial" w:cs="Arial"/>
          <w:sz w:val="20"/>
          <w:szCs w:val="20"/>
        </w:rPr>
        <w:t>data z cestovního ruchu na téma Dopad sportovních akcí na Pardubický region</w:t>
      </w:r>
      <w:r>
        <w:rPr>
          <w:rFonts w:ascii="Arial" w:hAnsi="Arial" w:cs="Arial"/>
          <w:sz w:val="20"/>
          <w:szCs w:val="20"/>
        </w:rPr>
        <w:t>;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12779">
        <w:rPr>
          <w:rFonts w:ascii="Arial" w:hAnsi="Arial" w:cs="Arial"/>
          <w:sz w:val="20"/>
          <w:szCs w:val="20"/>
        </w:rPr>
        <w:t>statistick</w:t>
      </w:r>
      <w:r>
        <w:rPr>
          <w:rFonts w:ascii="Arial" w:hAnsi="Arial" w:cs="Arial"/>
          <w:sz w:val="20"/>
          <w:szCs w:val="20"/>
        </w:rPr>
        <w:t>é údaje o</w:t>
      </w:r>
      <w:r w:rsidRPr="00412779">
        <w:rPr>
          <w:rFonts w:ascii="Arial" w:hAnsi="Arial" w:cs="Arial"/>
          <w:sz w:val="20"/>
          <w:szCs w:val="20"/>
        </w:rPr>
        <w:t xml:space="preserve"> měst</w:t>
      </w:r>
      <w:r>
        <w:rPr>
          <w:rFonts w:ascii="Arial" w:hAnsi="Arial" w:cs="Arial"/>
          <w:sz w:val="20"/>
          <w:szCs w:val="20"/>
        </w:rPr>
        <w:t>ě</w:t>
      </w:r>
      <w:r w:rsidRPr="00412779">
        <w:rPr>
          <w:rFonts w:ascii="Arial" w:hAnsi="Arial" w:cs="Arial"/>
          <w:sz w:val="20"/>
          <w:szCs w:val="20"/>
        </w:rPr>
        <w:t xml:space="preserve"> Jihlava pro studii výstavby vysokorychlostní tratě</w:t>
      </w:r>
      <w:r>
        <w:rPr>
          <w:rFonts w:ascii="Arial" w:hAnsi="Arial" w:cs="Arial"/>
          <w:sz w:val="20"/>
          <w:szCs w:val="20"/>
        </w:rPr>
        <w:t>;</w:t>
      </w:r>
    </w:p>
    <w:p w:rsidR="00146EAF" w:rsidRPr="00412779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12779">
        <w:rPr>
          <w:rFonts w:ascii="Arial" w:hAnsi="Arial" w:cs="Arial"/>
          <w:sz w:val="20"/>
          <w:szCs w:val="20"/>
        </w:rPr>
        <w:t>aktualizace dat za obce "Brněnské metropolitní oblasti"</w:t>
      </w:r>
      <w:r>
        <w:rPr>
          <w:rFonts w:ascii="Arial" w:hAnsi="Arial" w:cs="Arial"/>
          <w:sz w:val="20"/>
          <w:szCs w:val="20"/>
        </w:rPr>
        <w:t>;</w:t>
      </w:r>
      <w:r w:rsidRPr="00412779">
        <w:rPr>
          <w:rFonts w:ascii="Arial" w:hAnsi="Arial" w:cs="Arial"/>
          <w:sz w:val="20"/>
          <w:szCs w:val="20"/>
        </w:rPr>
        <w:t xml:space="preserve"> 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C4EDB">
        <w:rPr>
          <w:rFonts w:ascii="Arial" w:hAnsi="Arial" w:cs="Arial"/>
          <w:sz w:val="20"/>
          <w:szCs w:val="20"/>
        </w:rPr>
        <w:t>podklady, dostupná data z demografie a SLDB od roku 1921 pro Atlas českého Slezska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C4EDB"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z w:val="20"/>
          <w:szCs w:val="20"/>
        </w:rPr>
        <w:t>a</w:t>
      </w:r>
      <w:r w:rsidRPr="00CC4EDB">
        <w:rPr>
          <w:rFonts w:ascii="Arial" w:hAnsi="Arial" w:cs="Arial"/>
          <w:sz w:val="20"/>
          <w:szCs w:val="20"/>
        </w:rPr>
        <w:t xml:space="preserve"> ze SLDB 1970 a 1980 </w:t>
      </w:r>
      <w:r>
        <w:rPr>
          <w:rFonts w:ascii="Arial" w:hAnsi="Arial" w:cs="Arial"/>
          <w:sz w:val="20"/>
          <w:szCs w:val="20"/>
        </w:rPr>
        <w:t>podle</w:t>
      </w:r>
      <w:r w:rsidRPr="00CC4EDB">
        <w:rPr>
          <w:rFonts w:ascii="Arial" w:hAnsi="Arial" w:cs="Arial"/>
          <w:sz w:val="20"/>
          <w:szCs w:val="20"/>
        </w:rPr>
        <w:t xml:space="preserve"> obc</w:t>
      </w:r>
      <w:r>
        <w:rPr>
          <w:rFonts w:ascii="Arial" w:hAnsi="Arial" w:cs="Arial"/>
          <w:sz w:val="20"/>
          <w:szCs w:val="20"/>
        </w:rPr>
        <w:t>í</w:t>
      </w:r>
      <w:r w:rsidRPr="00CC4EDB">
        <w:rPr>
          <w:rFonts w:ascii="Arial" w:hAnsi="Arial" w:cs="Arial"/>
          <w:sz w:val="20"/>
          <w:szCs w:val="20"/>
        </w:rPr>
        <w:t xml:space="preserve"> Moravskoslezského kraje </w:t>
      </w:r>
      <w:r>
        <w:rPr>
          <w:rFonts w:ascii="Arial" w:hAnsi="Arial" w:cs="Arial"/>
          <w:sz w:val="20"/>
          <w:szCs w:val="20"/>
        </w:rPr>
        <w:t xml:space="preserve">pro </w:t>
      </w:r>
      <w:r w:rsidRPr="00CC4EDB">
        <w:rPr>
          <w:rFonts w:ascii="Arial" w:hAnsi="Arial" w:cs="Arial"/>
          <w:sz w:val="20"/>
          <w:szCs w:val="20"/>
        </w:rPr>
        <w:t>projekt NAK II</w:t>
      </w:r>
      <w:r>
        <w:rPr>
          <w:rFonts w:ascii="Arial" w:hAnsi="Arial" w:cs="Arial"/>
          <w:sz w:val="20"/>
          <w:szCs w:val="20"/>
        </w:rPr>
        <w:t xml:space="preserve"> –</w:t>
      </w:r>
      <w:r w:rsidRPr="00CC4EDB">
        <w:rPr>
          <w:rFonts w:ascii="Arial" w:hAnsi="Arial" w:cs="Arial"/>
          <w:sz w:val="20"/>
          <w:szCs w:val="20"/>
        </w:rPr>
        <w:t xml:space="preserve"> problematika národnostních menšin v českých zemích od r</w:t>
      </w:r>
      <w:r>
        <w:rPr>
          <w:rFonts w:ascii="Arial" w:hAnsi="Arial" w:cs="Arial"/>
          <w:sz w:val="20"/>
          <w:szCs w:val="20"/>
        </w:rPr>
        <w:t>oku</w:t>
      </w:r>
      <w:r w:rsidRPr="00CC4EDB">
        <w:rPr>
          <w:rFonts w:ascii="Arial" w:hAnsi="Arial" w:cs="Arial"/>
          <w:sz w:val="20"/>
          <w:szCs w:val="20"/>
        </w:rPr>
        <w:t xml:space="preserve"> 1945</w:t>
      </w:r>
    </w:p>
    <w:p w:rsidR="00146EAF" w:rsidRPr="00A850F5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 xml:space="preserve">podklady pro seminární, bakalářské a diplomové práce na nejrůznější témata, včetně konzultací obsahu a vypovídací hodnoty statistických dat; </w:t>
      </w:r>
    </w:p>
    <w:p w:rsidR="00146EAF" w:rsidRDefault="00146EAF" w:rsidP="00146EAF">
      <w:pPr>
        <w:pStyle w:val="Odstavecseseznamem"/>
        <w:numPr>
          <w:ilvl w:val="1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850F5">
        <w:rPr>
          <w:rFonts w:ascii="Arial" w:hAnsi="Arial" w:cs="Arial"/>
          <w:sz w:val="20"/>
          <w:szCs w:val="20"/>
        </w:rPr>
        <w:t>zpracování různých podkladů a komentářů pro regionální média.</w:t>
      </w:r>
    </w:p>
    <w:sectPr w:rsidR="00146EAF" w:rsidSect="00FB0ED7">
      <w:footerReference w:type="even" r:id="rId21"/>
      <w:footerReference w:type="default" r:id="rId2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83D" w:rsidRDefault="0069183D">
      <w:r>
        <w:separator/>
      </w:r>
    </w:p>
  </w:endnote>
  <w:endnote w:type="continuationSeparator" w:id="0">
    <w:p w:rsidR="0069183D" w:rsidRDefault="0069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E obyčejné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Futura CE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E2" w:rsidRDefault="00C617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17E2" w:rsidRDefault="00C617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0239379"/>
      <w:docPartObj>
        <w:docPartGallery w:val="Page Numbers (Bottom of Page)"/>
        <w:docPartUnique/>
      </w:docPartObj>
    </w:sdtPr>
    <w:sdtEndPr/>
    <w:sdtContent>
      <w:p w:rsidR="00956F0E" w:rsidRDefault="00956F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17E2" w:rsidRDefault="00C617E2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E2" w:rsidRPr="00C825F9" w:rsidRDefault="00C617E2">
    <w:pPr>
      <w:pStyle w:val="Zpat"/>
      <w:jc w:val="center"/>
      <w:rPr>
        <w:rFonts w:ascii="Arial" w:hAnsi="Arial" w:cs="Arial"/>
        <w:sz w:val="16"/>
        <w:szCs w:val="16"/>
      </w:rPr>
    </w:pPr>
  </w:p>
  <w:p w:rsidR="00C617E2" w:rsidRDefault="00C617E2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7E2" w:rsidRDefault="00C617E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17E2" w:rsidRDefault="00C617E2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420872"/>
      <w:docPartObj>
        <w:docPartGallery w:val="Page Numbers (Bottom of Page)"/>
        <w:docPartUnique/>
      </w:docPartObj>
    </w:sdtPr>
    <w:sdtEndPr/>
    <w:sdtContent>
      <w:p w:rsidR="00956F0E" w:rsidRDefault="00956F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17E2" w:rsidRDefault="00C617E2" w:rsidP="00956F0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83D" w:rsidRDefault="0069183D">
      <w:r>
        <w:separator/>
      </w:r>
    </w:p>
  </w:footnote>
  <w:footnote w:type="continuationSeparator" w:id="0">
    <w:p w:rsidR="0069183D" w:rsidRDefault="0069183D">
      <w:r>
        <w:continuationSeparator/>
      </w:r>
    </w:p>
  </w:footnote>
  <w:footnote w:id="1">
    <w:p w:rsidR="00C617E2" w:rsidRPr="00881C9B" w:rsidRDefault="00C617E2" w:rsidP="00F937E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B2AAD">
        <w:rPr>
          <w:rStyle w:val="Znakapoznpodarou"/>
          <w:rFonts w:ascii="Arial" w:hAnsi="Arial" w:cs="Arial"/>
          <w:sz w:val="18"/>
          <w:szCs w:val="18"/>
        </w:rPr>
        <w:footnoteRef/>
      </w:r>
      <w:r w:rsidRPr="002B2AAD">
        <w:rPr>
          <w:rFonts w:ascii="Arial" w:hAnsi="Arial" w:cs="Arial"/>
          <w:sz w:val="18"/>
          <w:szCs w:val="18"/>
        </w:rPr>
        <w:t xml:space="preserve"> </w:t>
      </w:r>
      <w:r w:rsidRPr="00881C9B">
        <w:rPr>
          <w:rFonts w:ascii="Arial" w:hAnsi="Arial" w:cs="Arial"/>
          <w:i/>
          <w:iCs/>
          <w:sz w:val="18"/>
          <w:szCs w:val="18"/>
        </w:rPr>
        <w:t>Hodnocení z hlediska složitosti dotazu určuje vždy ten, kdo zakázku vyřizuje. Mezi jednoduché dotazy patří požadavky, na které lze odpovědět bez velkého hledání, především jde o často žádané údaje v pu</w:t>
      </w:r>
      <w:r w:rsidRPr="002B2AAD">
        <w:rPr>
          <w:rFonts w:ascii="Arial" w:hAnsi="Arial" w:cs="Arial"/>
          <w:i/>
          <w:iCs/>
          <w:sz w:val="18"/>
          <w:szCs w:val="18"/>
        </w:rPr>
        <w:t xml:space="preserve">blikacích, časových řadách. Středně těžké dotazy se týkají např. vysvětlování metodiky, sestavování tabulek z několika zdrojů, rovněž sem zařazujeme požadavky vyřizované v angličtině nebo jiných jazycích. Složité dotazy představují sestavování dlouhých časových řad (doplněných metodikou), přípravu zakázek z mnoha statistik apod. </w:t>
      </w:r>
    </w:p>
  </w:footnote>
  <w:footnote w:id="2">
    <w:p w:rsidR="00C617E2" w:rsidRPr="00D755B4" w:rsidRDefault="00C617E2" w:rsidP="00C33FC3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D755B4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755B4">
        <w:rPr>
          <w:rFonts w:ascii="Arial" w:hAnsi="Arial" w:cs="Arial"/>
          <w:i/>
          <w:sz w:val="18"/>
          <w:szCs w:val="18"/>
        </w:rPr>
        <w:t xml:space="preserve"> procenta jsou počítána jako podíl z celkového počtu dotazů, nikoli z počtu zaznamenaných témat. Součet je tedy vyšší než 100 %.</w:t>
      </w:r>
    </w:p>
  </w:footnote>
  <w:footnote w:id="3">
    <w:p w:rsidR="00C617E2" w:rsidRPr="00881C9B" w:rsidRDefault="00C617E2" w:rsidP="00C33FC3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B2AAD">
        <w:rPr>
          <w:rStyle w:val="Znakapoznpodarou"/>
          <w:rFonts w:ascii="Arial" w:hAnsi="Arial" w:cs="Arial"/>
          <w:sz w:val="18"/>
          <w:szCs w:val="18"/>
        </w:rPr>
        <w:footnoteRef/>
      </w:r>
      <w:r w:rsidRPr="002B2AAD">
        <w:rPr>
          <w:rFonts w:ascii="Arial" w:hAnsi="Arial" w:cs="Arial"/>
          <w:sz w:val="18"/>
          <w:szCs w:val="18"/>
        </w:rPr>
        <w:t xml:space="preserve"> ESDS – </w:t>
      </w:r>
      <w:proofErr w:type="spellStart"/>
      <w:r w:rsidRPr="002B2AAD">
        <w:rPr>
          <w:rFonts w:ascii="Arial" w:hAnsi="Arial" w:cs="Arial"/>
          <w:sz w:val="18"/>
          <w:szCs w:val="18"/>
        </w:rPr>
        <w:t>European</w:t>
      </w:r>
      <w:proofErr w:type="spellEnd"/>
      <w:r w:rsidRPr="002B2A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2AAD">
        <w:rPr>
          <w:rFonts w:ascii="Arial" w:hAnsi="Arial" w:cs="Arial"/>
          <w:sz w:val="18"/>
          <w:szCs w:val="18"/>
        </w:rPr>
        <w:t>Statistical</w:t>
      </w:r>
      <w:proofErr w:type="spellEnd"/>
      <w:r w:rsidRPr="002B2AAD">
        <w:rPr>
          <w:rFonts w:ascii="Arial" w:hAnsi="Arial" w:cs="Arial"/>
          <w:sz w:val="18"/>
          <w:szCs w:val="18"/>
        </w:rPr>
        <w:t xml:space="preserve"> Data Support – ČSÚ je součástí sítě národních statistických úřadů, které poskytují podporu uživatelům při získávání evropských statistických dat.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603F3"/>
    <w:multiLevelType w:val="hybridMultilevel"/>
    <w:tmpl w:val="D6FE7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81386"/>
    <w:multiLevelType w:val="hybridMultilevel"/>
    <w:tmpl w:val="5234F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49EE"/>
    <w:multiLevelType w:val="hybridMultilevel"/>
    <w:tmpl w:val="D2FCA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142E"/>
    <w:multiLevelType w:val="hybridMultilevel"/>
    <w:tmpl w:val="01267D22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D9789D"/>
    <w:multiLevelType w:val="hybridMultilevel"/>
    <w:tmpl w:val="E1146AFC"/>
    <w:lvl w:ilvl="0" w:tplc="040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383DAD"/>
    <w:multiLevelType w:val="hybridMultilevel"/>
    <w:tmpl w:val="AD0635F8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BC5A72B0">
      <w:numFmt w:val="bullet"/>
      <w:lvlText w:val="•"/>
      <w:lvlJc w:val="left"/>
      <w:pPr>
        <w:ind w:left="2157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2AE43790"/>
    <w:multiLevelType w:val="hybridMultilevel"/>
    <w:tmpl w:val="D6447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636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03EB3"/>
    <w:multiLevelType w:val="hybridMultilevel"/>
    <w:tmpl w:val="8ACC57E4"/>
    <w:lvl w:ilvl="0" w:tplc="231430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B3AD2"/>
    <w:multiLevelType w:val="hybridMultilevel"/>
    <w:tmpl w:val="A64AFF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D81A97"/>
    <w:multiLevelType w:val="hybridMultilevel"/>
    <w:tmpl w:val="1EF4D9B2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E4216"/>
    <w:multiLevelType w:val="hybridMultilevel"/>
    <w:tmpl w:val="FA0058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A0985"/>
    <w:multiLevelType w:val="hybridMultilevel"/>
    <w:tmpl w:val="15445564"/>
    <w:lvl w:ilvl="0" w:tplc="83F613F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F870B1"/>
    <w:multiLevelType w:val="hybridMultilevel"/>
    <w:tmpl w:val="F39087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6A4B23"/>
    <w:multiLevelType w:val="hybridMultilevel"/>
    <w:tmpl w:val="79C05E3C"/>
    <w:lvl w:ilvl="0" w:tplc="6D8295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85D8C"/>
    <w:multiLevelType w:val="hybridMultilevel"/>
    <w:tmpl w:val="C87271A0"/>
    <w:lvl w:ilvl="0" w:tplc="6D8295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A4A98"/>
    <w:multiLevelType w:val="hybridMultilevel"/>
    <w:tmpl w:val="F67C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C909F0"/>
    <w:multiLevelType w:val="hybridMultilevel"/>
    <w:tmpl w:val="6C50AB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25BEB"/>
    <w:multiLevelType w:val="hybridMultilevel"/>
    <w:tmpl w:val="47005232"/>
    <w:lvl w:ilvl="0" w:tplc="1B20FD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BF5FD5"/>
    <w:multiLevelType w:val="hybridMultilevel"/>
    <w:tmpl w:val="23168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077C0"/>
    <w:multiLevelType w:val="hybridMultilevel"/>
    <w:tmpl w:val="69320ECE"/>
    <w:lvl w:ilvl="0" w:tplc="BA16918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12"/>
  </w:num>
  <w:num w:numId="8">
    <w:abstractNumId w:val="4"/>
  </w:num>
  <w:num w:numId="9">
    <w:abstractNumId w:val="2"/>
  </w:num>
  <w:num w:numId="10">
    <w:abstractNumId w:val="15"/>
  </w:num>
  <w:num w:numId="11">
    <w:abstractNumId w:val="9"/>
  </w:num>
  <w:num w:numId="12">
    <w:abstractNumId w:val="11"/>
  </w:num>
  <w:num w:numId="13">
    <w:abstractNumId w:val="17"/>
  </w:num>
  <w:num w:numId="14">
    <w:abstractNumId w:val="14"/>
  </w:num>
  <w:num w:numId="15">
    <w:abstractNumId w:val="13"/>
  </w:num>
  <w:num w:numId="16">
    <w:abstractNumId w:val="18"/>
  </w:num>
  <w:num w:numId="17">
    <w:abstractNumId w:val="19"/>
  </w:num>
  <w:num w:numId="18">
    <w:abstractNumId w:val="16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968"/>
    <w:rsid w:val="0000080C"/>
    <w:rsid w:val="00000BF6"/>
    <w:rsid w:val="00003E0B"/>
    <w:rsid w:val="00004B34"/>
    <w:rsid w:val="00005A18"/>
    <w:rsid w:val="000062E0"/>
    <w:rsid w:val="000147E9"/>
    <w:rsid w:val="000155A9"/>
    <w:rsid w:val="000204C4"/>
    <w:rsid w:val="00021779"/>
    <w:rsid w:val="00023E19"/>
    <w:rsid w:val="00024CDD"/>
    <w:rsid w:val="00025110"/>
    <w:rsid w:val="0003292F"/>
    <w:rsid w:val="0003300C"/>
    <w:rsid w:val="000340DD"/>
    <w:rsid w:val="00036C93"/>
    <w:rsid w:val="0003753F"/>
    <w:rsid w:val="00042C23"/>
    <w:rsid w:val="00046698"/>
    <w:rsid w:val="000514AD"/>
    <w:rsid w:val="00056641"/>
    <w:rsid w:val="00056DEA"/>
    <w:rsid w:val="00060500"/>
    <w:rsid w:val="00061FF2"/>
    <w:rsid w:val="00062224"/>
    <w:rsid w:val="00062790"/>
    <w:rsid w:val="0007112A"/>
    <w:rsid w:val="000725CE"/>
    <w:rsid w:val="0007385D"/>
    <w:rsid w:val="00073BD0"/>
    <w:rsid w:val="000746B3"/>
    <w:rsid w:val="00074F67"/>
    <w:rsid w:val="00077F48"/>
    <w:rsid w:val="00080A8B"/>
    <w:rsid w:val="0008154F"/>
    <w:rsid w:val="00084389"/>
    <w:rsid w:val="0008765D"/>
    <w:rsid w:val="00087F8E"/>
    <w:rsid w:val="00094C57"/>
    <w:rsid w:val="00095EA8"/>
    <w:rsid w:val="000A2C88"/>
    <w:rsid w:val="000A4BFA"/>
    <w:rsid w:val="000B0374"/>
    <w:rsid w:val="000B4C9D"/>
    <w:rsid w:val="000B4CB6"/>
    <w:rsid w:val="000B5355"/>
    <w:rsid w:val="000B610A"/>
    <w:rsid w:val="000C017A"/>
    <w:rsid w:val="000C1034"/>
    <w:rsid w:val="000C379B"/>
    <w:rsid w:val="000C4C91"/>
    <w:rsid w:val="000C6C0A"/>
    <w:rsid w:val="000D6669"/>
    <w:rsid w:val="000E05B4"/>
    <w:rsid w:val="000E1979"/>
    <w:rsid w:val="000E2FA2"/>
    <w:rsid w:val="000E332A"/>
    <w:rsid w:val="000E4E41"/>
    <w:rsid w:val="000E697F"/>
    <w:rsid w:val="000F3FA0"/>
    <w:rsid w:val="000F6058"/>
    <w:rsid w:val="000F783D"/>
    <w:rsid w:val="0010099A"/>
    <w:rsid w:val="00101547"/>
    <w:rsid w:val="00101580"/>
    <w:rsid w:val="00101F65"/>
    <w:rsid w:val="001020DF"/>
    <w:rsid w:val="00103DF1"/>
    <w:rsid w:val="001049A6"/>
    <w:rsid w:val="001064B8"/>
    <w:rsid w:val="00107DD6"/>
    <w:rsid w:val="00111A1E"/>
    <w:rsid w:val="0011251A"/>
    <w:rsid w:val="001149CA"/>
    <w:rsid w:val="00116E92"/>
    <w:rsid w:val="00120604"/>
    <w:rsid w:val="001219DD"/>
    <w:rsid w:val="00122C94"/>
    <w:rsid w:val="001248DC"/>
    <w:rsid w:val="001257DE"/>
    <w:rsid w:val="00126466"/>
    <w:rsid w:val="001300F4"/>
    <w:rsid w:val="00132855"/>
    <w:rsid w:val="001349BB"/>
    <w:rsid w:val="001404F8"/>
    <w:rsid w:val="00142B8C"/>
    <w:rsid w:val="00145AC5"/>
    <w:rsid w:val="00146EAF"/>
    <w:rsid w:val="00150480"/>
    <w:rsid w:val="00150787"/>
    <w:rsid w:val="001510EA"/>
    <w:rsid w:val="0015161E"/>
    <w:rsid w:val="00151FFE"/>
    <w:rsid w:val="00154238"/>
    <w:rsid w:val="00155D29"/>
    <w:rsid w:val="00157016"/>
    <w:rsid w:val="00157793"/>
    <w:rsid w:val="00161BEA"/>
    <w:rsid w:val="001638C3"/>
    <w:rsid w:val="00166AD5"/>
    <w:rsid w:val="00167DC0"/>
    <w:rsid w:val="00170175"/>
    <w:rsid w:val="001738D6"/>
    <w:rsid w:val="00175922"/>
    <w:rsid w:val="00175DB5"/>
    <w:rsid w:val="00180666"/>
    <w:rsid w:val="0018516A"/>
    <w:rsid w:val="00185C85"/>
    <w:rsid w:val="00191100"/>
    <w:rsid w:val="0019158F"/>
    <w:rsid w:val="00192B91"/>
    <w:rsid w:val="001959BC"/>
    <w:rsid w:val="001A0C2A"/>
    <w:rsid w:val="001A43C4"/>
    <w:rsid w:val="001A5317"/>
    <w:rsid w:val="001B1D6C"/>
    <w:rsid w:val="001B2295"/>
    <w:rsid w:val="001B59BB"/>
    <w:rsid w:val="001B69C3"/>
    <w:rsid w:val="001B74EA"/>
    <w:rsid w:val="001B7E58"/>
    <w:rsid w:val="001C1D6A"/>
    <w:rsid w:val="001C211B"/>
    <w:rsid w:val="001C4C6A"/>
    <w:rsid w:val="001D365B"/>
    <w:rsid w:val="001D6592"/>
    <w:rsid w:val="001E2467"/>
    <w:rsid w:val="001E33D3"/>
    <w:rsid w:val="001E34D4"/>
    <w:rsid w:val="001E5206"/>
    <w:rsid w:val="001E7E64"/>
    <w:rsid w:val="001F09B4"/>
    <w:rsid w:val="001F29E4"/>
    <w:rsid w:val="001F3099"/>
    <w:rsid w:val="001F352F"/>
    <w:rsid w:val="001F3A8E"/>
    <w:rsid w:val="001F4904"/>
    <w:rsid w:val="001F52BC"/>
    <w:rsid w:val="001F653E"/>
    <w:rsid w:val="001F664D"/>
    <w:rsid w:val="002000F6"/>
    <w:rsid w:val="0020127B"/>
    <w:rsid w:val="00211964"/>
    <w:rsid w:val="00212BC1"/>
    <w:rsid w:val="002143D9"/>
    <w:rsid w:val="00215F13"/>
    <w:rsid w:val="002168D6"/>
    <w:rsid w:val="00216B33"/>
    <w:rsid w:val="00217AF1"/>
    <w:rsid w:val="00221CB0"/>
    <w:rsid w:val="00223068"/>
    <w:rsid w:val="002236B5"/>
    <w:rsid w:val="0022434E"/>
    <w:rsid w:val="002252E5"/>
    <w:rsid w:val="00226B0C"/>
    <w:rsid w:val="00227AF6"/>
    <w:rsid w:val="00227E56"/>
    <w:rsid w:val="00230307"/>
    <w:rsid w:val="002303F6"/>
    <w:rsid w:val="00230906"/>
    <w:rsid w:val="0023233B"/>
    <w:rsid w:val="00233941"/>
    <w:rsid w:val="00234AB0"/>
    <w:rsid w:val="00234C48"/>
    <w:rsid w:val="00235232"/>
    <w:rsid w:val="00235DD5"/>
    <w:rsid w:val="002365D9"/>
    <w:rsid w:val="00236686"/>
    <w:rsid w:val="00236935"/>
    <w:rsid w:val="0024096B"/>
    <w:rsid w:val="00242EE0"/>
    <w:rsid w:val="002442F5"/>
    <w:rsid w:val="002446F9"/>
    <w:rsid w:val="0024640F"/>
    <w:rsid w:val="002479A2"/>
    <w:rsid w:val="00250B41"/>
    <w:rsid w:val="00250B98"/>
    <w:rsid w:val="00251E9E"/>
    <w:rsid w:val="00255352"/>
    <w:rsid w:val="00255DF5"/>
    <w:rsid w:val="00257716"/>
    <w:rsid w:val="00257BB5"/>
    <w:rsid w:val="00257C66"/>
    <w:rsid w:val="00260669"/>
    <w:rsid w:val="0026128E"/>
    <w:rsid w:val="00261968"/>
    <w:rsid w:val="00262483"/>
    <w:rsid w:val="00262BE4"/>
    <w:rsid w:val="00262C74"/>
    <w:rsid w:val="00262F3E"/>
    <w:rsid w:val="0026591D"/>
    <w:rsid w:val="00270B26"/>
    <w:rsid w:val="002715A7"/>
    <w:rsid w:val="00272252"/>
    <w:rsid w:val="00285412"/>
    <w:rsid w:val="00287F82"/>
    <w:rsid w:val="002905E6"/>
    <w:rsid w:val="0029087E"/>
    <w:rsid w:val="002944BD"/>
    <w:rsid w:val="00294A6C"/>
    <w:rsid w:val="00295BF2"/>
    <w:rsid w:val="002A0515"/>
    <w:rsid w:val="002A46D0"/>
    <w:rsid w:val="002A475C"/>
    <w:rsid w:val="002A4887"/>
    <w:rsid w:val="002A49FE"/>
    <w:rsid w:val="002A60CE"/>
    <w:rsid w:val="002A7095"/>
    <w:rsid w:val="002B0283"/>
    <w:rsid w:val="002B0F8C"/>
    <w:rsid w:val="002B25AA"/>
    <w:rsid w:val="002B2AAD"/>
    <w:rsid w:val="002B4A8E"/>
    <w:rsid w:val="002B4EE9"/>
    <w:rsid w:val="002B6A29"/>
    <w:rsid w:val="002C1216"/>
    <w:rsid w:val="002C2996"/>
    <w:rsid w:val="002C2CF1"/>
    <w:rsid w:val="002C2D71"/>
    <w:rsid w:val="002C47EA"/>
    <w:rsid w:val="002C5415"/>
    <w:rsid w:val="002C59E8"/>
    <w:rsid w:val="002D3028"/>
    <w:rsid w:val="002D5E32"/>
    <w:rsid w:val="002D6BB7"/>
    <w:rsid w:val="002D6BC9"/>
    <w:rsid w:val="002E1013"/>
    <w:rsid w:val="002E22E4"/>
    <w:rsid w:val="002E5280"/>
    <w:rsid w:val="002E59DB"/>
    <w:rsid w:val="002E63E7"/>
    <w:rsid w:val="002E7486"/>
    <w:rsid w:val="002E75EA"/>
    <w:rsid w:val="002F3B43"/>
    <w:rsid w:val="002F700C"/>
    <w:rsid w:val="00301590"/>
    <w:rsid w:val="00302042"/>
    <w:rsid w:val="00304BDD"/>
    <w:rsid w:val="003069C1"/>
    <w:rsid w:val="00310CFD"/>
    <w:rsid w:val="003113F1"/>
    <w:rsid w:val="003121BA"/>
    <w:rsid w:val="003137E3"/>
    <w:rsid w:val="00314682"/>
    <w:rsid w:val="0031636A"/>
    <w:rsid w:val="0031732B"/>
    <w:rsid w:val="0031764D"/>
    <w:rsid w:val="003234D7"/>
    <w:rsid w:val="0032379F"/>
    <w:rsid w:val="00323D40"/>
    <w:rsid w:val="00326216"/>
    <w:rsid w:val="003264B3"/>
    <w:rsid w:val="0033194C"/>
    <w:rsid w:val="00332916"/>
    <w:rsid w:val="00333914"/>
    <w:rsid w:val="00333F49"/>
    <w:rsid w:val="003348D6"/>
    <w:rsid w:val="00336029"/>
    <w:rsid w:val="00337D55"/>
    <w:rsid w:val="003404F7"/>
    <w:rsid w:val="00341B90"/>
    <w:rsid w:val="00341DCF"/>
    <w:rsid w:val="0034449C"/>
    <w:rsid w:val="00344ABC"/>
    <w:rsid w:val="003458F1"/>
    <w:rsid w:val="00345DC9"/>
    <w:rsid w:val="0034616A"/>
    <w:rsid w:val="00346E0D"/>
    <w:rsid w:val="0034796E"/>
    <w:rsid w:val="00347BCF"/>
    <w:rsid w:val="00351B48"/>
    <w:rsid w:val="00352EEF"/>
    <w:rsid w:val="00352F22"/>
    <w:rsid w:val="003548AE"/>
    <w:rsid w:val="00355950"/>
    <w:rsid w:val="00355C70"/>
    <w:rsid w:val="00356010"/>
    <w:rsid w:val="00360073"/>
    <w:rsid w:val="00360F9B"/>
    <w:rsid w:val="00361F88"/>
    <w:rsid w:val="00362A3F"/>
    <w:rsid w:val="00371367"/>
    <w:rsid w:val="003723B3"/>
    <w:rsid w:val="00373DB1"/>
    <w:rsid w:val="003740B3"/>
    <w:rsid w:val="00374213"/>
    <w:rsid w:val="00377785"/>
    <w:rsid w:val="00380E21"/>
    <w:rsid w:val="003816B1"/>
    <w:rsid w:val="00381D56"/>
    <w:rsid w:val="003825FB"/>
    <w:rsid w:val="0038394E"/>
    <w:rsid w:val="00386FD9"/>
    <w:rsid w:val="00392549"/>
    <w:rsid w:val="00393725"/>
    <w:rsid w:val="00395F12"/>
    <w:rsid w:val="00397631"/>
    <w:rsid w:val="003A2A6B"/>
    <w:rsid w:val="003A66B8"/>
    <w:rsid w:val="003A79EC"/>
    <w:rsid w:val="003B04EE"/>
    <w:rsid w:val="003B2569"/>
    <w:rsid w:val="003C236F"/>
    <w:rsid w:val="003C31E7"/>
    <w:rsid w:val="003C3735"/>
    <w:rsid w:val="003C3BF6"/>
    <w:rsid w:val="003C4E4A"/>
    <w:rsid w:val="003C6045"/>
    <w:rsid w:val="003D02DD"/>
    <w:rsid w:val="003D1624"/>
    <w:rsid w:val="003D35DB"/>
    <w:rsid w:val="003D3B08"/>
    <w:rsid w:val="003E2161"/>
    <w:rsid w:val="003E24EF"/>
    <w:rsid w:val="003E4A45"/>
    <w:rsid w:val="003E5B35"/>
    <w:rsid w:val="003E6552"/>
    <w:rsid w:val="003F2CB4"/>
    <w:rsid w:val="003F2EC7"/>
    <w:rsid w:val="003F6E85"/>
    <w:rsid w:val="003F70AC"/>
    <w:rsid w:val="00403092"/>
    <w:rsid w:val="0040678D"/>
    <w:rsid w:val="004069A0"/>
    <w:rsid w:val="004071A1"/>
    <w:rsid w:val="00411CEA"/>
    <w:rsid w:val="00412779"/>
    <w:rsid w:val="00415831"/>
    <w:rsid w:val="00416CDD"/>
    <w:rsid w:val="00416EF2"/>
    <w:rsid w:val="00417FE3"/>
    <w:rsid w:val="00426EEC"/>
    <w:rsid w:val="004326F5"/>
    <w:rsid w:val="00433DD9"/>
    <w:rsid w:val="00434C07"/>
    <w:rsid w:val="004356C2"/>
    <w:rsid w:val="00447AE8"/>
    <w:rsid w:val="0045008C"/>
    <w:rsid w:val="00450905"/>
    <w:rsid w:val="00451586"/>
    <w:rsid w:val="004543D3"/>
    <w:rsid w:val="004551C2"/>
    <w:rsid w:val="0045672C"/>
    <w:rsid w:val="00457BDF"/>
    <w:rsid w:val="0046560A"/>
    <w:rsid w:val="00465E4D"/>
    <w:rsid w:val="00466126"/>
    <w:rsid w:val="0046797D"/>
    <w:rsid w:val="00470632"/>
    <w:rsid w:val="00471174"/>
    <w:rsid w:val="00472B5A"/>
    <w:rsid w:val="004736A8"/>
    <w:rsid w:val="004737CC"/>
    <w:rsid w:val="00475045"/>
    <w:rsid w:val="004757BC"/>
    <w:rsid w:val="00475ED9"/>
    <w:rsid w:val="0047603C"/>
    <w:rsid w:val="00485EC8"/>
    <w:rsid w:val="00495646"/>
    <w:rsid w:val="00496704"/>
    <w:rsid w:val="00497073"/>
    <w:rsid w:val="004A5C86"/>
    <w:rsid w:val="004A5F32"/>
    <w:rsid w:val="004B08D9"/>
    <w:rsid w:val="004B1ACC"/>
    <w:rsid w:val="004B6394"/>
    <w:rsid w:val="004B7C51"/>
    <w:rsid w:val="004C0F85"/>
    <w:rsid w:val="004C2904"/>
    <w:rsid w:val="004C2DEB"/>
    <w:rsid w:val="004C41F6"/>
    <w:rsid w:val="004C7619"/>
    <w:rsid w:val="004D12F6"/>
    <w:rsid w:val="004D27A8"/>
    <w:rsid w:val="004E15BC"/>
    <w:rsid w:val="004E15D6"/>
    <w:rsid w:val="004E1D01"/>
    <w:rsid w:val="004E1D5A"/>
    <w:rsid w:val="004E1EFA"/>
    <w:rsid w:val="004E2EF7"/>
    <w:rsid w:val="004E5737"/>
    <w:rsid w:val="004E57EE"/>
    <w:rsid w:val="004E5982"/>
    <w:rsid w:val="004E70EA"/>
    <w:rsid w:val="004F04FA"/>
    <w:rsid w:val="004F0AE3"/>
    <w:rsid w:val="004F0C9F"/>
    <w:rsid w:val="004F4241"/>
    <w:rsid w:val="004F46E5"/>
    <w:rsid w:val="004F6282"/>
    <w:rsid w:val="004F6B21"/>
    <w:rsid w:val="004F6FE1"/>
    <w:rsid w:val="00502CF6"/>
    <w:rsid w:val="00504DFC"/>
    <w:rsid w:val="005055DE"/>
    <w:rsid w:val="00506E8E"/>
    <w:rsid w:val="00510CF6"/>
    <w:rsid w:val="0051322F"/>
    <w:rsid w:val="00513DE3"/>
    <w:rsid w:val="005203EA"/>
    <w:rsid w:val="00520EDF"/>
    <w:rsid w:val="00521253"/>
    <w:rsid w:val="00522AF9"/>
    <w:rsid w:val="005260DC"/>
    <w:rsid w:val="00526648"/>
    <w:rsid w:val="005306F5"/>
    <w:rsid w:val="00537087"/>
    <w:rsid w:val="00537BF8"/>
    <w:rsid w:val="0054715C"/>
    <w:rsid w:val="00547E8A"/>
    <w:rsid w:val="0055372C"/>
    <w:rsid w:val="00553E92"/>
    <w:rsid w:val="00563450"/>
    <w:rsid w:val="005639C6"/>
    <w:rsid w:val="00565C5C"/>
    <w:rsid w:val="00566B67"/>
    <w:rsid w:val="00572079"/>
    <w:rsid w:val="00572DC4"/>
    <w:rsid w:val="00575BA8"/>
    <w:rsid w:val="00576B1D"/>
    <w:rsid w:val="00586552"/>
    <w:rsid w:val="00591D55"/>
    <w:rsid w:val="005938B0"/>
    <w:rsid w:val="005A05FF"/>
    <w:rsid w:val="005A0D48"/>
    <w:rsid w:val="005A65C0"/>
    <w:rsid w:val="005A6FCE"/>
    <w:rsid w:val="005B1C0C"/>
    <w:rsid w:val="005B1EDB"/>
    <w:rsid w:val="005B32DD"/>
    <w:rsid w:val="005B4A59"/>
    <w:rsid w:val="005B50FD"/>
    <w:rsid w:val="005B5521"/>
    <w:rsid w:val="005B552A"/>
    <w:rsid w:val="005B595A"/>
    <w:rsid w:val="005B7B92"/>
    <w:rsid w:val="005C45AA"/>
    <w:rsid w:val="005C7BD1"/>
    <w:rsid w:val="005D0C0E"/>
    <w:rsid w:val="005D24AB"/>
    <w:rsid w:val="005D4263"/>
    <w:rsid w:val="005D7571"/>
    <w:rsid w:val="005E0FA2"/>
    <w:rsid w:val="005E1279"/>
    <w:rsid w:val="005E354C"/>
    <w:rsid w:val="005E721B"/>
    <w:rsid w:val="005F269B"/>
    <w:rsid w:val="005F33C4"/>
    <w:rsid w:val="005F5B54"/>
    <w:rsid w:val="005F631B"/>
    <w:rsid w:val="00606980"/>
    <w:rsid w:val="00607714"/>
    <w:rsid w:val="00607E1B"/>
    <w:rsid w:val="006100EF"/>
    <w:rsid w:val="006108B0"/>
    <w:rsid w:val="00610C29"/>
    <w:rsid w:val="006114F2"/>
    <w:rsid w:val="00612852"/>
    <w:rsid w:val="00612A01"/>
    <w:rsid w:val="00614C57"/>
    <w:rsid w:val="00617E50"/>
    <w:rsid w:val="0062183F"/>
    <w:rsid w:val="006242A1"/>
    <w:rsid w:val="0062582D"/>
    <w:rsid w:val="00625F19"/>
    <w:rsid w:val="006273B7"/>
    <w:rsid w:val="006274D2"/>
    <w:rsid w:val="00640D64"/>
    <w:rsid w:val="006420FD"/>
    <w:rsid w:val="00643C2B"/>
    <w:rsid w:val="00644A09"/>
    <w:rsid w:val="0064502E"/>
    <w:rsid w:val="00646749"/>
    <w:rsid w:val="006471EA"/>
    <w:rsid w:val="006474CB"/>
    <w:rsid w:val="00653170"/>
    <w:rsid w:val="006545C9"/>
    <w:rsid w:val="00654B7C"/>
    <w:rsid w:val="006556E8"/>
    <w:rsid w:val="006558D1"/>
    <w:rsid w:val="00655A92"/>
    <w:rsid w:val="00656CEA"/>
    <w:rsid w:val="00657809"/>
    <w:rsid w:val="00661C83"/>
    <w:rsid w:val="00662870"/>
    <w:rsid w:val="00663017"/>
    <w:rsid w:val="0066417B"/>
    <w:rsid w:val="006644DE"/>
    <w:rsid w:val="006665D2"/>
    <w:rsid w:val="0067084A"/>
    <w:rsid w:val="006723B7"/>
    <w:rsid w:val="0067335F"/>
    <w:rsid w:val="00674BF8"/>
    <w:rsid w:val="006800D0"/>
    <w:rsid w:val="00681791"/>
    <w:rsid w:val="00682EC7"/>
    <w:rsid w:val="00685639"/>
    <w:rsid w:val="006907E4"/>
    <w:rsid w:val="00690E08"/>
    <w:rsid w:val="006912E6"/>
    <w:rsid w:val="0069183D"/>
    <w:rsid w:val="00692B2D"/>
    <w:rsid w:val="00692BA8"/>
    <w:rsid w:val="00692D6D"/>
    <w:rsid w:val="00693359"/>
    <w:rsid w:val="006935B5"/>
    <w:rsid w:val="00693743"/>
    <w:rsid w:val="0069397C"/>
    <w:rsid w:val="00695AE1"/>
    <w:rsid w:val="00696715"/>
    <w:rsid w:val="00696C6B"/>
    <w:rsid w:val="006970B4"/>
    <w:rsid w:val="00697B71"/>
    <w:rsid w:val="006A1F8A"/>
    <w:rsid w:val="006A20A7"/>
    <w:rsid w:val="006A2585"/>
    <w:rsid w:val="006A38C6"/>
    <w:rsid w:val="006A6B5B"/>
    <w:rsid w:val="006B1B8B"/>
    <w:rsid w:val="006B2EA1"/>
    <w:rsid w:val="006B3F1F"/>
    <w:rsid w:val="006B593F"/>
    <w:rsid w:val="006B7CDA"/>
    <w:rsid w:val="006C09EF"/>
    <w:rsid w:val="006C226B"/>
    <w:rsid w:val="006C4DAE"/>
    <w:rsid w:val="006C51CF"/>
    <w:rsid w:val="006C6C5D"/>
    <w:rsid w:val="006C6F9A"/>
    <w:rsid w:val="006D055C"/>
    <w:rsid w:val="006D252A"/>
    <w:rsid w:val="006D3696"/>
    <w:rsid w:val="006D48DC"/>
    <w:rsid w:val="006D6C5A"/>
    <w:rsid w:val="006E05DD"/>
    <w:rsid w:val="006E0996"/>
    <w:rsid w:val="006E2286"/>
    <w:rsid w:val="006E4EF2"/>
    <w:rsid w:val="006E64DD"/>
    <w:rsid w:val="006E7BED"/>
    <w:rsid w:val="006F3DAA"/>
    <w:rsid w:val="006F6342"/>
    <w:rsid w:val="006F6DDF"/>
    <w:rsid w:val="007014E6"/>
    <w:rsid w:val="00702581"/>
    <w:rsid w:val="00704210"/>
    <w:rsid w:val="00705573"/>
    <w:rsid w:val="0070678A"/>
    <w:rsid w:val="00713FAA"/>
    <w:rsid w:val="007173FB"/>
    <w:rsid w:val="00720040"/>
    <w:rsid w:val="0072145B"/>
    <w:rsid w:val="00723B24"/>
    <w:rsid w:val="00723CAA"/>
    <w:rsid w:val="00723D06"/>
    <w:rsid w:val="007240DA"/>
    <w:rsid w:val="0072539D"/>
    <w:rsid w:val="00726889"/>
    <w:rsid w:val="0072688B"/>
    <w:rsid w:val="0072701E"/>
    <w:rsid w:val="007319F3"/>
    <w:rsid w:val="00733C78"/>
    <w:rsid w:val="0073418A"/>
    <w:rsid w:val="007368DB"/>
    <w:rsid w:val="007408AA"/>
    <w:rsid w:val="00743810"/>
    <w:rsid w:val="0074391E"/>
    <w:rsid w:val="00745518"/>
    <w:rsid w:val="00745651"/>
    <w:rsid w:val="00747821"/>
    <w:rsid w:val="00750133"/>
    <w:rsid w:val="007517F8"/>
    <w:rsid w:val="00753D03"/>
    <w:rsid w:val="0075502C"/>
    <w:rsid w:val="0076337D"/>
    <w:rsid w:val="0076433F"/>
    <w:rsid w:val="0076670D"/>
    <w:rsid w:val="00767366"/>
    <w:rsid w:val="00767801"/>
    <w:rsid w:val="00770843"/>
    <w:rsid w:val="00771DDD"/>
    <w:rsid w:val="00772D25"/>
    <w:rsid w:val="007735D1"/>
    <w:rsid w:val="00774386"/>
    <w:rsid w:val="00776A31"/>
    <w:rsid w:val="00776BC5"/>
    <w:rsid w:val="00777806"/>
    <w:rsid w:val="00782C9E"/>
    <w:rsid w:val="007929E9"/>
    <w:rsid w:val="007931A7"/>
    <w:rsid w:val="007B5F65"/>
    <w:rsid w:val="007B7747"/>
    <w:rsid w:val="007C0492"/>
    <w:rsid w:val="007C15BC"/>
    <w:rsid w:val="007C60E3"/>
    <w:rsid w:val="007C74CB"/>
    <w:rsid w:val="007C7E9D"/>
    <w:rsid w:val="007D00F2"/>
    <w:rsid w:val="007D4440"/>
    <w:rsid w:val="007D6254"/>
    <w:rsid w:val="007D7458"/>
    <w:rsid w:val="007E0C35"/>
    <w:rsid w:val="007E1A7B"/>
    <w:rsid w:val="007E2C6B"/>
    <w:rsid w:val="007E3536"/>
    <w:rsid w:val="007F169E"/>
    <w:rsid w:val="007F5F46"/>
    <w:rsid w:val="007F68FB"/>
    <w:rsid w:val="00801870"/>
    <w:rsid w:val="00801E99"/>
    <w:rsid w:val="008054C9"/>
    <w:rsid w:val="008074EF"/>
    <w:rsid w:val="008123CA"/>
    <w:rsid w:val="008145D9"/>
    <w:rsid w:val="008178EA"/>
    <w:rsid w:val="00817E49"/>
    <w:rsid w:val="0082018E"/>
    <w:rsid w:val="0082105C"/>
    <w:rsid w:val="008218B6"/>
    <w:rsid w:val="00825446"/>
    <w:rsid w:val="00825611"/>
    <w:rsid w:val="008278B7"/>
    <w:rsid w:val="008300F3"/>
    <w:rsid w:val="00832661"/>
    <w:rsid w:val="008356C2"/>
    <w:rsid w:val="008508DA"/>
    <w:rsid w:val="008512D2"/>
    <w:rsid w:val="00853E9E"/>
    <w:rsid w:val="00854EE6"/>
    <w:rsid w:val="0085605D"/>
    <w:rsid w:val="00860329"/>
    <w:rsid w:val="0086118E"/>
    <w:rsid w:val="00863091"/>
    <w:rsid w:val="00873EFD"/>
    <w:rsid w:val="00874537"/>
    <w:rsid w:val="00875E41"/>
    <w:rsid w:val="00881C9B"/>
    <w:rsid w:val="00887909"/>
    <w:rsid w:val="0089050E"/>
    <w:rsid w:val="008912BD"/>
    <w:rsid w:val="0089155B"/>
    <w:rsid w:val="00891CC4"/>
    <w:rsid w:val="00892295"/>
    <w:rsid w:val="00892F12"/>
    <w:rsid w:val="008960F3"/>
    <w:rsid w:val="00897741"/>
    <w:rsid w:val="008A052E"/>
    <w:rsid w:val="008A3FFA"/>
    <w:rsid w:val="008B2540"/>
    <w:rsid w:val="008B30E0"/>
    <w:rsid w:val="008B4AB6"/>
    <w:rsid w:val="008B69FE"/>
    <w:rsid w:val="008B7013"/>
    <w:rsid w:val="008C055B"/>
    <w:rsid w:val="008C435A"/>
    <w:rsid w:val="008C669C"/>
    <w:rsid w:val="008C7528"/>
    <w:rsid w:val="008D0775"/>
    <w:rsid w:val="008D0DA8"/>
    <w:rsid w:val="008D43F6"/>
    <w:rsid w:val="008D4AB5"/>
    <w:rsid w:val="008D76A3"/>
    <w:rsid w:val="008E2AC6"/>
    <w:rsid w:val="008E5441"/>
    <w:rsid w:val="008E550F"/>
    <w:rsid w:val="008E6261"/>
    <w:rsid w:val="008E68A4"/>
    <w:rsid w:val="008E72AB"/>
    <w:rsid w:val="008F387F"/>
    <w:rsid w:val="008F541C"/>
    <w:rsid w:val="008F6272"/>
    <w:rsid w:val="008F6328"/>
    <w:rsid w:val="00901211"/>
    <w:rsid w:val="00903536"/>
    <w:rsid w:val="00904B5E"/>
    <w:rsid w:val="00907813"/>
    <w:rsid w:val="00912294"/>
    <w:rsid w:val="009128DC"/>
    <w:rsid w:val="00914D63"/>
    <w:rsid w:val="00915D7D"/>
    <w:rsid w:val="009218A1"/>
    <w:rsid w:val="00925D26"/>
    <w:rsid w:val="009303B5"/>
    <w:rsid w:val="00930834"/>
    <w:rsid w:val="009313A7"/>
    <w:rsid w:val="00934B82"/>
    <w:rsid w:val="009402CD"/>
    <w:rsid w:val="00942C8E"/>
    <w:rsid w:val="009508C7"/>
    <w:rsid w:val="009509A0"/>
    <w:rsid w:val="00950DE3"/>
    <w:rsid w:val="00951EF2"/>
    <w:rsid w:val="009563B7"/>
    <w:rsid w:val="00956F0E"/>
    <w:rsid w:val="00960736"/>
    <w:rsid w:val="0096561F"/>
    <w:rsid w:val="009658CC"/>
    <w:rsid w:val="00966EF8"/>
    <w:rsid w:val="00970A4F"/>
    <w:rsid w:val="00972BC6"/>
    <w:rsid w:val="00973932"/>
    <w:rsid w:val="0097412B"/>
    <w:rsid w:val="00974BEE"/>
    <w:rsid w:val="00981135"/>
    <w:rsid w:val="0098347E"/>
    <w:rsid w:val="00987508"/>
    <w:rsid w:val="00992C4C"/>
    <w:rsid w:val="009944A0"/>
    <w:rsid w:val="009A3F78"/>
    <w:rsid w:val="009B33EB"/>
    <w:rsid w:val="009B64F1"/>
    <w:rsid w:val="009C0279"/>
    <w:rsid w:val="009C4B04"/>
    <w:rsid w:val="009C6FEA"/>
    <w:rsid w:val="009D24CD"/>
    <w:rsid w:val="009D31D7"/>
    <w:rsid w:val="009D63C1"/>
    <w:rsid w:val="009D7346"/>
    <w:rsid w:val="009E0CE8"/>
    <w:rsid w:val="009E139C"/>
    <w:rsid w:val="009E1E81"/>
    <w:rsid w:val="009E2325"/>
    <w:rsid w:val="009E6F70"/>
    <w:rsid w:val="009F18DC"/>
    <w:rsid w:val="009F4FA6"/>
    <w:rsid w:val="009F7A6F"/>
    <w:rsid w:val="00A01707"/>
    <w:rsid w:val="00A02306"/>
    <w:rsid w:val="00A05BE6"/>
    <w:rsid w:val="00A0752C"/>
    <w:rsid w:val="00A1140E"/>
    <w:rsid w:val="00A1173C"/>
    <w:rsid w:val="00A1223F"/>
    <w:rsid w:val="00A12C1B"/>
    <w:rsid w:val="00A140D4"/>
    <w:rsid w:val="00A147D5"/>
    <w:rsid w:val="00A14BA9"/>
    <w:rsid w:val="00A15448"/>
    <w:rsid w:val="00A167A0"/>
    <w:rsid w:val="00A17848"/>
    <w:rsid w:val="00A200D3"/>
    <w:rsid w:val="00A2224E"/>
    <w:rsid w:val="00A22A8A"/>
    <w:rsid w:val="00A308DB"/>
    <w:rsid w:val="00A37EBF"/>
    <w:rsid w:val="00A42F36"/>
    <w:rsid w:val="00A43026"/>
    <w:rsid w:val="00A44C7D"/>
    <w:rsid w:val="00A514D5"/>
    <w:rsid w:val="00A51BAE"/>
    <w:rsid w:val="00A53C43"/>
    <w:rsid w:val="00A55BB4"/>
    <w:rsid w:val="00A56365"/>
    <w:rsid w:val="00A5766F"/>
    <w:rsid w:val="00A60F9D"/>
    <w:rsid w:val="00A617C6"/>
    <w:rsid w:val="00A62252"/>
    <w:rsid w:val="00A64548"/>
    <w:rsid w:val="00A6794F"/>
    <w:rsid w:val="00A718C2"/>
    <w:rsid w:val="00A726E3"/>
    <w:rsid w:val="00A73899"/>
    <w:rsid w:val="00A73B19"/>
    <w:rsid w:val="00A748FF"/>
    <w:rsid w:val="00A817F5"/>
    <w:rsid w:val="00A850F5"/>
    <w:rsid w:val="00A85FB5"/>
    <w:rsid w:val="00A916FE"/>
    <w:rsid w:val="00A9373B"/>
    <w:rsid w:val="00A9388D"/>
    <w:rsid w:val="00A95CF2"/>
    <w:rsid w:val="00A96BBE"/>
    <w:rsid w:val="00A977BD"/>
    <w:rsid w:val="00AA1D04"/>
    <w:rsid w:val="00AA5AAE"/>
    <w:rsid w:val="00AB034A"/>
    <w:rsid w:val="00AB0F69"/>
    <w:rsid w:val="00AB373E"/>
    <w:rsid w:val="00AB3AC0"/>
    <w:rsid w:val="00AB4369"/>
    <w:rsid w:val="00AC0EE6"/>
    <w:rsid w:val="00AC4793"/>
    <w:rsid w:val="00AC7135"/>
    <w:rsid w:val="00AD0D80"/>
    <w:rsid w:val="00AD1AE7"/>
    <w:rsid w:val="00AD1E97"/>
    <w:rsid w:val="00AD4153"/>
    <w:rsid w:val="00AD5CA4"/>
    <w:rsid w:val="00AE0FB1"/>
    <w:rsid w:val="00AE1DE6"/>
    <w:rsid w:val="00AE523F"/>
    <w:rsid w:val="00AE563F"/>
    <w:rsid w:val="00AE79F9"/>
    <w:rsid w:val="00AE7F9B"/>
    <w:rsid w:val="00AF01B0"/>
    <w:rsid w:val="00AF20FB"/>
    <w:rsid w:val="00AF2913"/>
    <w:rsid w:val="00AF2992"/>
    <w:rsid w:val="00AF7AFE"/>
    <w:rsid w:val="00B05EA3"/>
    <w:rsid w:val="00B100FC"/>
    <w:rsid w:val="00B11A9C"/>
    <w:rsid w:val="00B20A38"/>
    <w:rsid w:val="00B20A3A"/>
    <w:rsid w:val="00B20DAB"/>
    <w:rsid w:val="00B233C3"/>
    <w:rsid w:val="00B23C38"/>
    <w:rsid w:val="00B23C8D"/>
    <w:rsid w:val="00B253AA"/>
    <w:rsid w:val="00B2554C"/>
    <w:rsid w:val="00B272FF"/>
    <w:rsid w:val="00B27912"/>
    <w:rsid w:val="00B30EFB"/>
    <w:rsid w:val="00B325C5"/>
    <w:rsid w:val="00B33B1E"/>
    <w:rsid w:val="00B3546A"/>
    <w:rsid w:val="00B3667C"/>
    <w:rsid w:val="00B3725F"/>
    <w:rsid w:val="00B42826"/>
    <w:rsid w:val="00B42EA4"/>
    <w:rsid w:val="00B43AC9"/>
    <w:rsid w:val="00B4435F"/>
    <w:rsid w:val="00B445E7"/>
    <w:rsid w:val="00B46135"/>
    <w:rsid w:val="00B4794E"/>
    <w:rsid w:val="00B50463"/>
    <w:rsid w:val="00B50F38"/>
    <w:rsid w:val="00B5309E"/>
    <w:rsid w:val="00B544A2"/>
    <w:rsid w:val="00B551CF"/>
    <w:rsid w:val="00B55CA5"/>
    <w:rsid w:val="00B57811"/>
    <w:rsid w:val="00B57F7F"/>
    <w:rsid w:val="00B61D67"/>
    <w:rsid w:val="00B77A8B"/>
    <w:rsid w:val="00B803AB"/>
    <w:rsid w:val="00B8085D"/>
    <w:rsid w:val="00B819B2"/>
    <w:rsid w:val="00B82556"/>
    <w:rsid w:val="00B83446"/>
    <w:rsid w:val="00B83A3F"/>
    <w:rsid w:val="00B84A8B"/>
    <w:rsid w:val="00B86CDF"/>
    <w:rsid w:val="00B948F3"/>
    <w:rsid w:val="00B95977"/>
    <w:rsid w:val="00B95A16"/>
    <w:rsid w:val="00B95C20"/>
    <w:rsid w:val="00BA1B18"/>
    <w:rsid w:val="00BA2793"/>
    <w:rsid w:val="00BA3FE1"/>
    <w:rsid w:val="00BA7DF9"/>
    <w:rsid w:val="00BB28CE"/>
    <w:rsid w:val="00BB3862"/>
    <w:rsid w:val="00BB5F9F"/>
    <w:rsid w:val="00BC0DC5"/>
    <w:rsid w:val="00BC34CC"/>
    <w:rsid w:val="00BC599A"/>
    <w:rsid w:val="00BC6A9F"/>
    <w:rsid w:val="00BD00A7"/>
    <w:rsid w:val="00BD07EF"/>
    <w:rsid w:val="00BD4817"/>
    <w:rsid w:val="00BD62F1"/>
    <w:rsid w:val="00BD64AA"/>
    <w:rsid w:val="00BE0877"/>
    <w:rsid w:val="00BE2581"/>
    <w:rsid w:val="00BE3032"/>
    <w:rsid w:val="00BE3A33"/>
    <w:rsid w:val="00BE6021"/>
    <w:rsid w:val="00BE689E"/>
    <w:rsid w:val="00BE6FF4"/>
    <w:rsid w:val="00BE7D43"/>
    <w:rsid w:val="00BE7FDB"/>
    <w:rsid w:val="00BF1816"/>
    <w:rsid w:val="00BF1893"/>
    <w:rsid w:val="00BF2CE8"/>
    <w:rsid w:val="00BF2E1D"/>
    <w:rsid w:val="00BF49A0"/>
    <w:rsid w:val="00BF4A0C"/>
    <w:rsid w:val="00BF7E9A"/>
    <w:rsid w:val="00C00DDD"/>
    <w:rsid w:val="00C010E1"/>
    <w:rsid w:val="00C05934"/>
    <w:rsid w:val="00C05C20"/>
    <w:rsid w:val="00C07D10"/>
    <w:rsid w:val="00C114AC"/>
    <w:rsid w:val="00C11BF2"/>
    <w:rsid w:val="00C11DD9"/>
    <w:rsid w:val="00C12F7D"/>
    <w:rsid w:val="00C131AB"/>
    <w:rsid w:val="00C149E0"/>
    <w:rsid w:val="00C14A35"/>
    <w:rsid w:val="00C152EE"/>
    <w:rsid w:val="00C157E5"/>
    <w:rsid w:val="00C20A84"/>
    <w:rsid w:val="00C21E67"/>
    <w:rsid w:val="00C22E92"/>
    <w:rsid w:val="00C264DE"/>
    <w:rsid w:val="00C265CC"/>
    <w:rsid w:val="00C30304"/>
    <w:rsid w:val="00C33484"/>
    <w:rsid w:val="00C33FC3"/>
    <w:rsid w:val="00C36CB9"/>
    <w:rsid w:val="00C374C3"/>
    <w:rsid w:val="00C3784F"/>
    <w:rsid w:val="00C40201"/>
    <w:rsid w:val="00C40F38"/>
    <w:rsid w:val="00C40F60"/>
    <w:rsid w:val="00C42CB0"/>
    <w:rsid w:val="00C436B1"/>
    <w:rsid w:val="00C47742"/>
    <w:rsid w:val="00C47C5A"/>
    <w:rsid w:val="00C50953"/>
    <w:rsid w:val="00C513F8"/>
    <w:rsid w:val="00C5249F"/>
    <w:rsid w:val="00C52B4B"/>
    <w:rsid w:val="00C53023"/>
    <w:rsid w:val="00C531B9"/>
    <w:rsid w:val="00C54263"/>
    <w:rsid w:val="00C55C07"/>
    <w:rsid w:val="00C61140"/>
    <w:rsid w:val="00C617E2"/>
    <w:rsid w:val="00C62F43"/>
    <w:rsid w:val="00C64BA8"/>
    <w:rsid w:val="00C707F4"/>
    <w:rsid w:val="00C7088E"/>
    <w:rsid w:val="00C71741"/>
    <w:rsid w:val="00C7214D"/>
    <w:rsid w:val="00C74C40"/>
    <w:rsid w:val="00C7729D"/>
    <w:rsid w:val="00C8002E"/>
    <w:rsid w:val="00C80D3C"/>
    <w:rsid w:val="00C821DB"/>
    <w:rsid w:val="00C823AD"/>
    <w:rsid w:val="00C825F9"/>
    <w:rsid w:val="00C84971"/>
    <w:rsid w:val="00C8607D"/>
    <w:rsid w:val="00C8779D"/>
    <w:rsid w:val="00C91178"/>
    <w:rsid w:val="00C91B0D"/>
    <w:rsid w:val="00C92F61"/>
    <w:rsid w:val="00CA4BC9"/>
    <w:rsid w:val="00CB1093"/>
    <w:rsid w:val="00CB2C57"/>
    <w:rsid w:val="00CB2E68"/>
    <w:rsid w:val="00CB5B0A"/>
    <w:rsid w:val="00CC33E3"/>
    <w:rsid w:val="00CC46B5"/>
    <w:rsid w:val="00CC4EDB"/>
    <w:rsid w:val="00CC5F38"/>
    <w:rsid w:val="00CD0328"/>
    <w:rsid w:val="00CD2B80"/>
    <w:rsid w:val="00CD42A8"/>
    <w:rsid w:val="00CD4D8E"/>
    <w:rsid w:val="00CD6EBC"/>
    <w:rsid w:val="00CE3D93"/>
    <w:rsid w:val="00CE796C"/>
    <w:rsid w:val="00CF0E65"/>
    <w:rsid w:val="00CF10DC"/>
    <w:rsid w:val="00CF3BDD"/>
    <w:rsid w:val="00CF4B4C"/>
    <w:rsid w:val="00CF5652"/>
    <w:rsid w:val="00CF5CE5"/>
    <w:rsid w:val="00D011AC"/>
    <w:rsid w:val="00D038E4"/>
    <w:rsid w:val="00D04196"/>
    <w:rsid w:val="00D0446B"/>
    <w:rsid w:val="00D07019"/>
    <w:rsid w:val="00D1072C"/>
    <w:rsid w:val="00D12495"/>
    <w:rsid w:val="00D13105"/>
    <w:rsid w:val="00D137CB"/>
    <w:rsid w:val="00D14505"/>
    <w:rsid w:val="00D165BD"/>
    <w:rsid w:val="00D173B7"/>
    <w:rsid w:val="00D2085C"/>
    <w:rsid w:val="00D23226"/>
    <w:rsid w:val="00D23960"/>
    <w:rsid w:val="00D23AFF"/>
    <w:rsid w:val="00D24983"/>
    <w:rsid w:val="00D26F68"/>
    <w:rsid w:val="00D314E0"/>
    <w:rsid w:val="00D34E21"/>
    <w:rsid w:val="00D360E3"/>
    <w:rsid w:val="00D37FCE"/>
    <w:rsid w:val="00D412A4"/>
    <w:rsid w:val="00D44320"/>
    <w:rsid w:val="00D44682"/>
    <w:rsid w:val="00D45905"/>
    <w:rsid w:val="00D478FA"/>
    <w:rsid w:val="00D525DD"/>
    <w:rsid w:val="00D526A5"/>
    <w:rsid w:val="00D52F85"/>
    <w:rsid w:val="00D54AA3"/>
    <w:rsid w:val="00D57321"/>
    <w:rsid w:val="00D60116"/>
    <w:rsid w:val="00D610F8"/>
    <w:rsid w:val="00D61689"/>
    <w:rsid w:val="00D62206"/>
    <w:rsid w:val="00D62875"/>
    <w:rsid w:val="00D62BA8"/>
    <w:rsid w:val="00D63781"/>
    <w:rsid w:val="00D63819"/>
    <w:rsid w:val="00D63AAF"/>
    <w:rsid w:val="00D643B5"/>
    <w:rsid w:val="00D656D1"/>
    <w:rsid w:val="00D6699F"/>
    <w:rsid w:val="00D73CD6"/>
    <w:rsid w:val="00D73EC9"/>
    <w:rsid w:val="00D75221"/>
    <w:rsid w:val="00D754EA"/>
    <w:rsid w:val="00D755B4"/>
    <w:rsid w:val="00D76CBC"/>
    <w:rsid w:val="00D773CC"/>
    <w:rsid w:val="00D814B1"/>
    <w:rsid w:val="00D8435E"/>
    <w:rsid w:val="00D87099"/>
    <w:rsid w:val="00D916D7"/>
    <w:rsid w:val="00D920D5"/>
    <w:rsid w:val="00D92509"/>
    <w:rsid w:val="00D95A4B"/>
    <w:rsid w:val="00D97ACB"/>
    <w:rsid w:val="00DA0758"/>
    <w:rsid w:val="00DA1E1A"/>
    <w:rsid w:val="00DA2690"/>
    <w:rsid w:val="00DA5310"/>
    <w:rsid w:val="00DA5B97"/>
    <w:rsid w:val="00DA7CDD"/>
    <w:rsid w:val="00DA7F6E"/>
    <w:rsid w:val="00DB0ACD"/>
    <w:rsid w:val="00DB18A3"/>
    <w:rsid w:val="00DB4D5B"/>
    <w:rsid w:val="00DB5D42"/>
    <w:rsid w:val="00DB68C2"/>
    <w:rsid w:val="00DB6A94"/>
    <w:rsid w:val="00DB6CF4"/>
    <w:rsid w:val="00DC3197"/>
    <w:rsid w:val="00DC5F5F"/>
    <w:rsid w:val="00DC68A5"/>
    <w:rsid w:val="00DC71E6"/>
    <w:rsid w:val="00DD13CD"/>
    <w:rsid w:val="00DD2324"/>
    <w:rsid w:val="00DD3DFB"/>
    <w:rsid w:val="00DD4DC8"/>
    <w:rsid w:val="00DD4F08"/>
    <w:rsid w:val="00DE0A14"/>
    <w:rsid w:val="00DE1807"/>
    <w:rsid w:val="00DE1ADB"/>
    <w:rsid w:val="00DE3410"/>
    <w:rsid w:val="00DE345C"/>
    <w:rsid w:val="00DE507C"/>
    <w:rsid w:val="00DE6F94"/>
    <w:rsid w:val="00DE713A"/>
    <w:rsid w:val="00DE760E"/>
    <w:rsid w:val="00DE78B2"/>
    <w:rsid w:val="00DF107D"/>
    <w:rsid w:val="00DF2528"/>
    <w:rsid w:val="00DF3952"/>
    <w:rsid w:val="00DF7B3A"/>
    <w:rsid w:val="00DF7B42"/>
    <w:rsid w:val="00DF7D9F"/>
    <w:rsid w:val="00DF7E63"/>
    <w:rsid w:val="00E0113B"/>
    <w:rsid w:val="00E01497"/>
    <w:rsid w:val="00E033FE"/>
    <w:rsid w:val="00E03DA1"/>
    <w:rsid w:val="00E04A37"/>
    <w:rsid w:val="00E04CEA"/>
    <w:rsid w:val="00E07116"/>
    <w:rsid w:val="00E1009A"/>
    <w:rsid w:val="00E1063A"/>
    <w:rsid w:val="00E10C6D"/>
    <w:rsid w:val="00E201C0"/>
    <w:rsid w:val="00E26728"/>
    <w:rsid w:val="00E3089F"/>
    <w:rsid w:val="00E31FEF"/>
    <w:rsid w:val="00E32496"/>
    <w:rsid w:val="00E41347"/>
    <w:rsid w:val="00E41FA3"/>
    <w:rsid w:val="00E4385B"/>
    <w:rsid w:val="00E43FE3"/>
    <w:rsid w:val="00E45BA2"/>
    <w:rsid w:val="00E477ED"/>
    <w:rsid w:val="00E5655C"/>
    <w:rsid w:val="00E56827"/>
    <w:rsid w:val="00E57A08"/>
    <w:rsid w:val="00E63DD7"/>
    <w:rsid w:val="00E64999"/>
    <w:rsid w:val="00E671F0"/>
    <w:rsid w:val="00E727B6"/>
    <w:rsid w:val="00E80DC0"/>
    <w:rsid w:val="00E860C8"/>
    <w:rsid w:val="00E86E44"/>
    <w:rsid w:val="00E97AF7"/>
    <w:rsid w:val="00EA22A4"/>
    <w:rsid w:val="00EA7107"/>
    <w:rsid w:val="00EA7CD9"/>
    <w:rsid w:val="00EB343D"/>
    <w:rsid w:val="00EB3930"/>
    <w:rsid w:val="00EC0931"/>
    <w:rsid w:val="00EC0B11"/>
    <w:rsid w:val="00EC1DC8"/>
    <w:rsid w:val="00EC297E"/>
    <w:rsid w:val="00EC2BFF"/>
    <w:rsid w:val="00EC42BC"/>
    <w:rsid w:val="00EC6076"/>
    <w:rsid w:val="00ED2750"/>
    <w:rsid w:val="00ED29C1"/>
    <w:rsid w:val="00ED345E"/>
    <w:rsid w:val="00ED3B23"/>
    <w:rsid w:val="00ED4017"/>
    <w:rsid w:val="00ED50E1"/>
    <w:rsid w:val="00ED5D66"/>
    <w:rsid w:val="00ED630B"/>
    <w:rsid w:val="00EE045B"/>
    <w:rsid w:val="00EE405E"/>
    <w:rsid w:val="00EE4587"/>
    <w:rsid w:val="00EE459D"/>
    <w:rsid w:val="00EE58E5"/>
    <w:rsid w:val="00EE63F3"/>
    <w:rsid w:val="00EE6C81"/>
    <w:rsid w:val="00EE7671"/>
    <w:rsid w:val="00EF0214"/>
    <w:rsid w:val="00EF0B0F"/>
    <w:rsid w:val="00EF0BCC"/>
    <w:rsid w:val="00EF209C"/>
    <w:rsid w:val="00EF2E55"/>
    <w:rsid w:val="00F00581"/>
    <w:rsid w:val="00F0078A"/>
    <w:rsid w:val="00F0239F"/>
    <w:rsid w:val="00F07261"/>
    <w:rsid w:val="00F102B1"/>
    <w:rsid w:val="00F114D5"/>
    <w:rsid w:val="00F12675"/>
    <w:rsid w:val="00F15ED4"/>
    <w:rsid w:val="00F1693E"/>
    <w:rsid w:val="00F1766C"/>
    <w:rsid w:val="00F17FE1"/>
    <w:rsid w:val="00F21396"/>
    <w:rsid w:val="00F21EBD"/>
    <w:rsid w:val="00F21FCC"/>
    <w:rsid w:val="00F23DE8"/>
    <w:rsid w:val="00F2738A"/>
    <w:rsid w:val="00F313A5"/>
    <w:rsid w:val="00F32C86"/>
    <w:rsid w:val="00F36A16"/>
    <w:rsid w:val="00F37C2F"/>
    <w:rsid w:val="00F444B1"/>
    <w:rsid w:val="00F5096A"/>
    <w:rsid w:val="00F51C9E"/>
    <w:rsid w:val="00F51EAD"/>
    <w:rsid w:val="00F520C0"/>
    <w:rsid w:val="00F5249A"/>
    <w:rsid w:val="00F54989"/>
    <w:rsid w:val="00F56722"/>
    <w:rsid w:val="00F61BB1"/>
    <w:rsid w:val="00F61D0F"/>
    <w:rsid w:val="00F62CE6"/>
    <w:rsid w:val="00F64ADF"/>
    <w:rsid w:val="00F64F0D"/>
    <w:rsid w:val="00F65FF9"/>
    <w:rsid w:val="00F66DB0"/>
    <w:rsid w:val="00F7028F"/>
    <w:rsid w:val="00F706C7"/>
    <w:rsid w:val="00F709F1"/>
    <w:rsid w:val="00F71D43"/>
    <w:rsid w:val="00F770F7"/>
    <w:rsid w:val="00F77456"/>
    <w:rsid w:val="00F777D2"/>
    <w:rsid w:val="00F81A12"/>
    <w:rsid w:val="00F83890"/>
    <w:rsid w:val="00F83FF0"/>
    <w:rsid w:val="00F86086"/>
    <w:rsid w:val="00F86468"/>
    <w:rsid w:val="00F905C0"/>
    <w:rsid w:val="00F92ADA"/>
    <w:rsid w:val="00F937E5"/>
    <w:rsid w:val="00F93DFD"/>
    <w:rsid w:val="00F94120"/>
    <w:rsid w:val="00F96414"/>
    <w:rsid w:val="00F96BE5"/>
    <w:rsid w:val="00FA0487"/>
    <w:rsid w:val="00FA615F"/>
    <w:rsid w:val="00FA76AB"/>
    <w:rsid w:val="00FA7B04"/>
    <w:rsid w:val="00FB0ED7"/>
    <w:rsid w:val="00FB42E4"/>
    <w:rsid w:val="00FB4F4D"/>
    <w:rsid w:val="00FC1431"/>
    <w:rsid w:val="00FC4AA8"/>
    <w:rsid w:val="00FC5565"/>
    <w:rsid w:val="00FD2FFF"/>
    <w:rsid w:val="00FD379B"/>
    <w:rsid w:val="00FD4798"/>
    <w:rsid w:val="00FD5EF6"/>
    <w:rsid w:val="00FD7471"/>
    <w:rsid w:val="00FD7E54"/>
    <w:rsid w:val="00FD7F2C"/>
    <w:rsid w:val="00FE0450"/>
    <w:rsid w:val="00FE155A"/>
    <w:rsid w:val="00FE1A71"/>
    <w:rsid w:val="00FE2138"/>
    <w:rsid w:val="00FE281B"/>
    <w:rsid w:val="00FE5785"/>
    <w:rsid w:val="00FE694C"/>
    <w:rsid w:val="00FE7040"/>
    <w:rsid w:val="00FF31AC"/>
    <w:rsid w:val="00FF4A16"/>
    <w:rsid w:val="00FF5A69"/>
    <w:rsid w:val="00FF5E45"/>
    <w:rsid w:val="00FF6275"/>
    <w:rsid w:val="00FF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DED63"/>
  <w15:docId w15:val="{DAEE0930-13D3-4B59-92EA-4D2F9788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4A6C"/>
    <w:rPr>
      <w:sz w:val="24"/>
      <w:szCs w:val="24"/>
    </w:rPr>
  </w:style>
  <w:style w:type="paragraph" w:styleId="Nadpis1">
    <w:name w:val="heading 1"/>
    <w:basedOn w:val="Normln"/>
    <w:next w:val="Normln"/>
    <w:qFormat/>
    <w:rsid w:val="00294A6C"/>
    <w:pPr>
      <w:keepNext/>
      <w:outlineLvl w:val="0"/>
    </w:pPr>
    <w:rPr>
      <w:u w:val="single"/>
    </w:rPr>
  </w:style>
  <w:style w:type="paragraph" w:styleId="Nadpis4">
    <w:name w:val="heading 4"/>
    <w:basedOn w:val="Normln"/>
    <w:next w:val="Normln"/>
    <w:qFormat/>
    <w:rsid w:val="00294A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294A6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94A6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CE obyčejné" w:hAnsi="Times New Roman CE obyčejné"/>
      <w:sz w:val="20"/>
      <w:szCs w:val="20"/>
    </w:rPr>
  </w:style>
  <w:style w:type="character" w:styleId="slostrnky">
    <w:name w:val="page number"/>
    <w:basedOn w:val="Standardnpsmoodstavce"/>
    <w:semiHidden/>
    <w:rsid w:val="00294A6C"/>
  </w:style>
  <w:style w:type="paragraph" w:styleId="Zhlav">
    <w:name w:val="header"/>
    <w:basedOn w:val="Normln"/>
    <w:rsid w:val="00294A6C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semiHidden/>
    <w:unhideWhenUsed/>
    <w:rsid w:val="00294A6C"/>
    <w:rPr>
      <w:sz w:val="20"/>
      <w:szCs w:val="20"/>
    </w:rPr>
  </w:style>
  <w:style w:type="character" w:customStyle="1" w:styleId="Nadpis4Char">
    <w:name w:val="Nadpis 4 Char"/>
    <w:semiHidden/>
    <w:rsid w:val="00294A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rsid w:val="00294A6C"/>
    <w:rPr>
      <w:rFonts w:ascii="Calibri" w:eastAsia="Times New Roman" w:hAnsi="Calibri" w:cs="Times New Roman"/>
      <w:sz w:val="24"/>
      <w:szCs w:val="24"/>
    </w:rPr>
  </w:style>
  <w:style w:type="paragraph" w:styleId="Textpoznpodarou">
    <w:name w:val="footnote text"/>
    <w:basedOn w:val="Normln"/>
    <w:semiHidden/>
    <w:unhideWhenUsed/>
    <w:rsid w:val="00294A6C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rsid w:val="00294A6C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semiHidden/>
    <w:unhideWhenUsed/>
    <w:rsid w:val="00294A6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94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semiHidden/>
    <w:rsid w:val="00294A6C"/>
    <w:pPr>
      <w:ind w:firstLine="708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rsid w:val="00294A6C"/>
    <w:rPr>
      <w:rFonts w:ascii="Arial" w:hAnsi="Arial" w:cs="Arial"/>
      <w:szCs w:val="24"/>
    </w:rPr>
  </w:style>
  <w:style w:type="paragraph" w:styleId="Zkladntext">
    <w:name w:val="Body Text"/>
    <w:basedOn w:val="Normln"/>
    <w:semiHidden/>
    <w:rsid w:val="00294A6C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rsid w:val="00294A6C"/>
    <w:rPr>
      <w:rFonts w:ascii="Arial" w:hAnsi="Arial" w:cs="Arial"/>
      <w:szCs w:val="24"/>
    </w:rPr>
  </w:style>
  <w:style w:type="paragraph" w:customStyle="1" w:styleId="GroupWiseView">
    <w:name w:val="GroupWiseView"/>
    <w:rsid w:val="00294A6C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customStyle="1" w:styleId="BodyTextIndent1">
    <w:name w:val="Body Text Indent1"/>
    <w:basedOn w:val="Normln"/>
    <w:rsid w:val="00294A6C"/>
    <w:pPr>
      <w:ind w:firstLine="708"/>
      <w:jc w:val="both"/>
    </w:pPr>
  </w:style>
  <w:style w:type="paragraph" w:styleId="Zkladntext3">
    <w:name w:val="Body Text 3"/>
    <w:basedOn w:val="Normln"/>
    <w:unhideWhenUsed/>
    <w:rsid w:val="00294A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rsid w:val="00294A6C"/>
    <w:rPr>
      <w:sz w:val="16"/>
      <w:szCs w:val="16"/>
    </w:rPr>
  </w:style>
  <w:style w:type="character" w:styleId="Hypertextovodkaz">
    <w:name w:val="Hyperlink"/>
    <w:unhideWhenUsed/>
    <w:rsid w:val="00294A6C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294A6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45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C027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C0279"/>
  </w:style>
  <w:style w:type="character" w:styleId="Odkaznavysvtlivky">
    <w:name w:val="endnote reference"/>
    <w:uiPriority w:val="99"/>
    <w:semiHidden/>
    <w:unhideWhenUsed/>
    <w:rsid w:val="009C02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6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765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B5D4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DB5D42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1F29E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9E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F29E4"/>
  </w:style>
  <w:style w:type="character" w:customStyle="1" w:styleId="PedmtkomenteChar">
    <w:name w:val="Předmět komentáře Char"/>
    <w:basedOn w:val="TextkomenteChar"/>
    <w:link w:val="Pedmtkomente"/>
    <w:rsid w:val="001F29E4"/>
  </w:style>
  <w:style w:type="character" w:customStyle="1" w:styleId="asset-entry-title">
    <w:name w:val="asset-entry-title"/>
    <w:basedOn w:val="Standardnpsmoodstavce"/>
    <w:rsid w:val="00FD7F2C"/>
  </w:style>
  <w:style w:type="paragraph" w:styleId="Revize">
    <w:name w:val="Revision"/>
    <w:hidden/>
    <w:uiPriority w:val="99"/>
    <w:semiHidden/>
    <w:rsid w:val="008178EA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825F9"/>
    <w:rPr>
      <w:rFonts w:ascii="Times New Roman CE obyčejné" w:hAnsi="Times New Roman CE obyčejné"/>
    </w:rPr>
  </w:style>
  <w:style w:type="paragraph" w:customStyle="1" w:styleId="Chleba">
    <w:name w:val="Chleba"/>
    <w:basedOn w:val="Normln"/>
    <w:uiPriority w:val="99"/>
    <w:rsid w:val="00287F82"/>
    <w:pPr>
      <w:tabs>
        <w:tab w:val="left" w:pos="220"/>
        <w:tab w:val="left" w:pos="380"/>
      </w:tabs>
      <w:autoSpaceDE w:val="0"/>
      <w:autoSpaceDN w:val="0"/>
      <w:adjustRightInd w:val="0"/>
      <w:spacing w:line="231" w:lineRule="atLeast"/>
      <w:jc w:val="both"/>
      <w:textAlignment w:val="center"/>
    </w:pPr>
    <w:rPr>
      <w:rFonts w:ascii="Futura CE Light" w:eastAsiaTheme="minorEastAsia" w:hAnsi="Futura CE Light" w:cs="Futura CE Light"/>
      <w:color w:val="000000"/>
      <w:sz w:val="17"/>
      <w:szCs w:val="17"/>
    </w:rPr>
  </w:style>
  <w:style w:type="character" w:customStyle="1" w:styleId="content">
    <w:name w:val="content"/>
    <w:basedOn w:val="Standardnpsmoodstavce"/>
    <w:rsid w:val="00B2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323">
      <w:bodyDiv w:val="1"/>
      <w:marLeft w:val="35"/>
      <w:marRight w:val="35"/>
      <w:marTop w:val="35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hyperlink" Target="http://www.czso.cz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://www.czso.cz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ace\Navstevnost_webu\2019\1219\czso_GA_new_n&#225;v&#353;t&#283;vy_meziro&#269;n&#28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race\Navstevnost_webu\2019\1219\czso_GA_new_n&#225;v&#353;t&#283;vy_meziro&#269;n&#2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r>
              <a:rPr lang="cs-CZ"/>
              <a:t>Návštěvnost webu www.czso.cz - Návštěvy</a:t>
            </a:r>
          </a:p>
        </c:rich>
      </c:tx>
      <c:layout>
        <c:manualLayout>
          <c:xMode val="edge"/>
          <c:yMode val="edge"/>
          <c:x val="0.28391221239525438"/>
          <c:y val="1.538461538461546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2644628099173764E-2"/>
          <c:y val="0.10153846153846154"/>
          <c:w val="0.82148760330578563"/>
          <c:h val="0.803076923076922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'z GA'!$B$2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rgbClr val="FFCC00"/>
            </a:solidFill>
            <a:ln w="25400">
              <a:noFill/>
            </a:ln>
          </c:spPr>
          <c:invertIfNegative val="0"/>
          <c:cat>
            <c:numRef>
              <c:f>'z GA'!$A$3:$A$14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'z GA'!$B$3:$B$14</c:f>
              <c:numCache>
                <c:formatCode>General</c:formatCode>
                <c:ptCount val="12"/>
                <c:pt idx="5">
                  <c:v>224651</c:v>
                </c:pt>
                <c:pt idx="6">
                  <c:v>129285</c:v>
                </c:pt>
                <c:pt idx="7">
                  <c:v>143715</c:v>
                </c:pt>
                <c:pt idx="8">
                  <c:v>157659</c:v>
                </c:pt>
                <c:pt idx="9">
                  <c:v>297206</c:v>
                </c:pt>
                <c:pt idx="10">
                  <c:v>246904</c:v>
                </c:pt>
                <c:pt idx="11">
                  <c:v>186526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FC-4F71-B368-A314DE90F47D}"/>
            </c:ext>
          </c:extLst>
        </c:ser>
        <c:ser>
          <c:idx val="4"/>
          <c:order val="1"/>
          <c:tx>
            <c:v>2007</c:v>
          </c:tx>
          <c:spPr>
            <a:solidFill>
              <a:srgbClr val="99CC00"/>
            </a:solidFill>
            <a:ln w="25400">
              <a:noFill/>
            </a:ln>
          </c:spPr>
          <c:invertIfNegative val="0"/>
          <c:cat>
            <c:numRef>
              <c:f>'z GA'!$A$3:$A$14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'z GA'!$D$3:$D$14</c:f>
              <c:numCache>
                <c:formatCode>General</c:formatCode>
                <c:ptCount val="12"/>
                <c:pt idx="0">
                  <c:v>274653</c:v>
                </c:pt>
                <c:pt idx="1">
                  <c:v>259089</c:v>
                </c:pt>
                <c:pt idx="2">
                  <c:v>291861</c:v>
                </c:pt>
                <c:pt idx="3">
                  <c:v>264880</c:v>
                </c:pt>
                <c:pt idx="4">
                  <c:v>241796</c:v>
                </c:pt>
                <c:pt idx="5">
                  <c:v>184315</c:v>
                </c:pt>
                <c:pt idx="6">
                  <c:v>149873</c:v>
                </c:pt>
                <c:pt idx="7">
                  <c:v>148971</c:v>
                </c:pt>
                <c:pt idx="8">
                  <c:v>155274</c:v>
                </c:pt>
                <c:pt idx="9">
                  <c:v>248174</c:v>
                </c:pt>
                <c:pt idx="10">
                  <c:v>258515</c:v>
                </c:pt>
                <c:pt idx="11">
                  <c:v>184983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FC-4F71-B368-A314DE90F47D}"/>
            </c:ext>
          </c:extLst>
        </c:ser>
        <c:ser>
          <c:idx val="5"/>
          <c:order val="2"/>
          <c:tx>
            <c:v>2008</c:v>
          </c:tx>
          <c:spPr>
            <a:solidFill>
              <a:srgbClr val="339966"/>
            </a:solidFill>
            <a:ln w="25400">
              <a:noFill/>
            </a:ln>
          </c:spPr>
          <c:invertIfNegative val="0"/>
          <c:cat>
            <c:numRef>
              <c:f>'z GA'!$A$3:$A$14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'z GA'!$F$3:$F$14</c:f>
              <c:numCache>
                <c:formatCode>General</c:formatCode>
                <c:ptCount val="12"/>
                <c:pt idx="0">
                  <c:v>281775</c:v>
                </c:pt>
                <c:pt idx="1">
                  <c:v>268476</c:v>
                </c:pt>
                <c:pt idx="2">
                  <c:v>322948</c:v>
                </c:pt>
                <c:pt idx="3">
                  <c:v>336088</c:v>
                </c:pt>
                <c:pt idx="4">
                  <c:v>239688</c:v>
                </c:pt>
                <c:pt idx="5">
                  <c:v>197554</c:v>
                </c:pt>
                <c:pt idx="6">
                  <c:v>182816</c:v>
                </c:pt>
                <c:pt idx="7">
                  <c:v>157864</c:v>
                </c:pt>
                <c:pt idx="8">
                  <c:v>199956</c:v>
                </c:pt>
                <c:pt idx="9">
                  <c:v>280656</c:v>
                </c:pt>
                <c:pt idx="10">
                  <c:v>257076</c:v>
                </c:pt>
                <c:pt idx="11">
                  <c:v>203493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4FC-4F71-B368-A314DE90F47D}"/>
            </c:ext>
          </c:extLst>
        </c:ser>
        <c:ser>
          <c:idx val="6"/>
          <c:order val="3"/>
          <c:tx>
            <c:strRef>
              <c:f>'z GA'!$H$2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cat>
            <c:numRef>
              <c:f>'z GA'!$A$3:$A$14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'z GA'!$H$3:$H$14</c:f>
              <c:numCache>
                <c:formatCode>General</c:formatCode>
                <c:ptCount val="12"/>
                <c:pt idx="0">
                  <c:v>310387</c:v>
                </c:pt>
                <c:pt idx="1">
                  <c:v>315679</c:v>
                </c:pt>
                <c:pt idx="2">
                  <c:v>385475</c:v>
                </c:pt>
                <c:pt idx="3">
                  <c:v>332034</c:v>
                </c:pt>
                <c:pt idx="4">
                  <c:v>252631</c:v>
                </c:pt>
                <c:pt idx="5">
                  <c:v>223463</c:v>
                </c:pt>
                <c:pt idx="6">
                  <c:v>175031</c:v>
                </c:pt>
                <c:pt idx="7">
                  <c:v>152430</c:v>
                </c:pt>
                <c:pt idx="8">
                  <c:v>182418</c:v>
                </c:pt>
                <c:pt idx="9">
                  <c:v>239240</c:v>
                </c:pt>
                <c:pt idx="10">
                  <c:v>264620</c:v>
                </c:pt>
                <c:pt idx="11">
                  <c:v>203142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4FC-4F71-B368-A314DE90F47D}"/>
            </c:ext>
          </c:extLst>
        </c:ser>
        <c:ser>
          <c:idx val="7"/>
          <c:order val="4"/>
          <c:tx>
            <c:strRef>
              <c:f>'z GA'!$J$2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3366FF"/>
            </a:solidFill>
            <a:ln w="25400">
              <a:noFill/>
            </a:ln>
          </c:spPr>
          <c:invertIfNegative val="0"/>
          <c:cat>
            <c:numRef>
              <c:f>'z GA'!$A$3:$A$14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'z GA'!$J$3:$J$14</c:f>
              <c:numCache>
                <c:formatCode>General</c:formatCode>
                <c:ptCount val="12"/>
                <c:pt idx="0">
                  <c:v>309587</c:v>
                </c:pt>
                <c:pt idx="1">
                  <c:v>300443</c:v>
                </c:pt>
                <c:pt idx="2">
                  <c:v>396526</c:v>
                </c:pt>
                <c:pt idx="3">
                  <c:v>344779</c:v>
                </c:pt>
                <c:pt idx="4">
                  <c:v>324814</c:v>
                </c:pt>
                <c:pt idx="5">
                  <c:v>228856</c:v>
                </c:pt>
                <c:pt idx="6">
                  <c:v>161411</c:v>
                </c:pt>
                <c:pt idx="7">
                  <c:v>161286</c:v>
                </c:pt>
                <c:pt idx="8">
                  <c:v>200842</c:v>
                </c:pt>
                <c:pt idx="9">
                  <c:v>251243</c:v>
                </c:pt>
                <c:pt idx="10">
                  <c:v>262848</c:v>
                </c:pt>
                <c:pt idx="11">
                  <c:v>201126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4FC-4F71-B368-A314DE90F47D}"/>
            </c:ext>
          </c:extLst>
        </c:ser>
        <c:ser>
          <c:idx val="1"/>
          <c:order val="5"/>
          <c:tx>
            <c:strRef>
              <c:f>'z GA'!$L$2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000080"/>
            </a:solidFill>
            <a:ln w="25400">
              <a:noFill/>
            </a:ln>
          </c:spPr>
          <c:invertIfNegative val="0"/>
          <c:cat>
            <c:numRef>
              <c:f>'z GA'!$A$3:$A$14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'z GA'!$L$3:$L$14</c:f>
              <c:numCache>
                <c:formatCode>General</c:formatCode>
                <c:ptCount val="12"/>
                <c:pt idx="0">
                  <c:v>305996</c:v>
                </c:pt>
                <c:pt idx="1">
                  <c:v>330880</c:v>
                </c:pt>
                <c:pt idx="2">
                  <c:v>469582</c:v>
                </c:pt>
                <c:pt idx="3">
                  <c:v>364708</c:v>
                </c:pt>
                <c:pt idx="4">
                  <c:v>299158</c:v>
                </c:pt>
                <c:pt idx="5">
                  <c:v>247013</c:v>
                </c:pt>
                <c:pt idx="6">
                  <c:v>162285</c:v>
                </c:pt>
                <c:pt idx="7">
                  <c:v>181456</c:v>
                </c:pt>
                <c:pt idx="8">
                  <c:v>198117</c:v>
                </c:pt>
                <c:pt idx="9">
                  <c:v>291099</c:v>
                </c:pt>
                <c:pt idx="10">
                  <c:v>332255</c:v>
                </c:pt>
                <c:pt idx="11">
                  <c:v>262113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4FC-4F71-B368-A314DE90F47D}"/>
            </c:ext>
          </c:extLst>
        </c:ser>
        <c:ser>
          <c:idx val="2"/>
          <c:order val="6"/>
          <c:tx>
            <c:strRef>
              <c:f>'z GA'!$N$2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val>
            <c:numRef>
              <c:f>'z GA'!$N$3:$N$14</c:f>
              <c:numCache>
                <c:formatCode>General</c:formatCode>
                <c:ptCount val="12"/>
                <c:pt idx="0">
                  <c:v>317243</c:v>
                </c:pt>
                <c:pt idx="1">
                  <c:v>287358</c:v>
                </c:pt>
                <c:pt idx="2">
                  <c:v>308803</c:v>
                </c:pt>
                <c:pt idx="3">
                  <c:v>285313</c:v>
                </c:pt>
                <c:pt idx="4" formatCode="#,##0">
                  <c:v>233164</c:v>
                </c:pt>
                <c:pt idx="5" formatCode="#,##0">
                  <c:v>180715</c:v>
                </c:pt>
                <c:pt idx="6" formatCode="#,##0">
                  <c:v>134504</c:v>
                </c:pt>
                <c:pt idx="7" formatCode="#,##0">
                  <c:v>137049</c:v>
                </c:pt>
                <c:pt idx="8" formatCode="#,##0">
                  <c:v>158074</c:v>
                </c:pt>
                <c:pt idx="9" formatCode="#,##0">
                  <c:v>272653</c:v>
                </c:pt>
                <c:pt idx="10" formatCode="#,##0">
                  <c:v>277843</c:v>
                </c:pt>
                <c:pt idx="11" formatCode="#,##0">
                  <c:v>187662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4FC-4F71-B368-A314DE90F47D}"/>
            </c:ext>
          </c:extLst>
        </c:ser>
        <c:ser>
          <c:idx val="3"/>
          <c:order val="7"/>
          <c:tx>
            <c:strRef>
              <c:f>'z GA'!$P$2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B889DB"/>
            </a:solidFill>
            <a:effectLst>
              <a:outerShdw blurRad="50800" dist="50800" dir="5400000" algn="ctr" rotWithShape="0">
                <a:schemeClr val="bg1"/>
              </a:outerShdw>
            </a:effectLst>
          </c:spPr>
          <c:invertIfNegative val="0"/>
          <c:val>
            <c:numRef>
              <c:f>'z GA'!$P$3:$P$14</c:f>
              <c:numCache>
                <c:formatCode>#,##0</c:formatCode>
                <c:ptCount val="12"/>
                <c:pt idx="0" formatCode="General">
                  <c:v>336279</c:v>
                </c:pt>
                <c:pt idx="1">
                  <c:v>294333</c:v>
                </c:pt>
                <c:pt idx="2" formatCode="General">
                  <c:v>326660</c:v>
                </c:pt>
                <c:pt idx="3" formatCode="General">
                  <c:v>302199</c:v>
                </c:pt>
                <c:pt idx="4">
                  <c:v>235283</c:v>
                </c:pt>
                <c:pt idx="5">
                  <c:v>171460</c:v>
                </c:pt>
                <c:pt idx="6">
                  <c:v>144074</c:v>
                </c:pt>
                <c:pt idx="7">
                  <c:v>136815</c:v>
                </c:pt>
                <c:pt idx="8">
                  <c:v>168188</c:v>
                </c:pt>
                <c:pt idx="9">
                  <c:v>262363</c:v>
                </c:pt>
                <c:pt idx="10">
                  <c:v>249787</c:v>
                </c:pt>
                <c:pt idx="11">
                  <c:v>179226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4FC-4F71-B368-A314DE90F47D}"/>
            </c:ext>
          </c:extLst>
        </c:ser>
        <c:ser>
          <c:idx val="8"/>
          <c:order val="8"/>
          <c:tx>
            <c:strRef>
              <c:f>'z GA'!$R$2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val>
            <c:numRef>
              <c:f>'z GA'!$R$3:$R$14</c:f>
              <c:numCache>
                <c:formatCode>General</c:formatCode>
                <c:ptCount val="12"/>
                <c:pt idx="0">
                  <c:v>290767</c:v>
                </c:pt>
                <c:pt idx="1">
                  <c:v>275976</c:v>
                </c:pt>
                <c:pt idx="2">
                  <c:v>323723</c:v>
                </c:pt>
                <c:pt idx="3">
                  <c:v>288761</c:v>
                </c:pt>
                <c:pt idx="4" formatCode="#,##0">
                  <c:v>221728</c:v>
                </c:pt>
                <c:pt idx="5" formatCode="#,##0">
                  <c:v>165090</c:v>
                </c:pt>
                <c:pt idx="6" formatCode="#,##0">
                  <c:v>147988</c:v>
                </c:pt>
                <c:pt idx="7" formatCode="#,##0">
                  <c:v>135026</c:v>
                </c:pt>
                <c:pt idx="8" formatCode="#,##0">
                  <c:v>175284</c:v>
                </c:pt>
                <c:pt idx="9" formatCode="#,##0">
                  <c:v>241942</c:v>
                </c:pt>
                <c:pt idx="10" formatCode="#,##0">
                  <c:v>210776</c:v>
                </c:pt>
                <c:pt idx="11" formatCode="#,##0">
                  <c:v>166186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4FC-4F71-B368-A314DE90F47D}"/>
            </c:ext>
          </c:extLst>
        </c:ser>
        <c:ser>
          <c:idx val="9"/>
          <c:order val="9"/>
          <c:tx>
            <c:strRef>
              <c:f>'z GA'!$T$2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val>
            <c:numRef>
              <c:f>'z GA'!$T$3:$T$14</c:f>
              <c:numCache>
                <c:formatCode>General</c:formatCode>
                <c:ptCount val="12"/>
                <c:pt idx="0">
                  <c:v>240569</c:v>
                </c:pt>
                <c:pt idx="1">
                  <c:v>234309</c:v>
                </c:pt>
                <c:pt idx="2">
                  <c:v>307611</c:v>
                </c:pt>
                <c:pt idx="3">
                  <c:v>250335</c:v>
                </c:pt>
                <c:pt idx="4" formatCode="#,##0">
                  <c:v>175744</c:v>
                </c:pt>
                <c:pt idx="5" formatCode="#,##0">
                  <c:v>149433</c:v>
                </c:pt>
                <c:pt idx="6" formatCode="#,##0">
                  <c:v>127003</c:v>
                </c:pt>
                <c:pt idx="7" formatCode="#,##0">
                  <c:v>118342</c:v>
                </c:pt>
                <c:pt idx="8" formatCode="#,##0">
                  <c:v>142369</c:v>
                </c:pt>
                <c:pt idx="9" formatCode="#,##0">
                  <c:v>188330</c:v>
                </c:pt>
                <c:pt idx="10" formatCode="#,##0">
                  <c:v>202253</c:v>
                </c:pt>
                <c:pt idx="11" formatCode="#,##0">
                  <c:v>156875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4FC-4F71-B368-A314DE90F47D}"/>
            </c:ext>
          </c:extLst>
        </c:ser>
        <c:ser>
          <c:idx val="10"/>
          <c:order val="10"/>
          <c:tx>
            <c:v>2016</c:v>
          </c:tx>
          <c:spPr>
            <a:solidFill>
              <a:srgbClr val="008080"/>
            </a:solidFill>
            <a:effectLst>
              <a:outerShdw blurRad="50800" dist="50800" dir="5400000" algn="ctr" rotWithShape="0">
                <a:schemeClr val="bg1"/>
              </a:outerShdw>
            </a:effectLst>
          </c:spPr>
          <c:invertIfNegative val="0"/>
          <c:val>
            <c:numRef>
              <c:f>'z GA'!$V$3:$V$14</c:f>
              <c:numCache>
                <c:formatCode>General</c:formatCode>
                <c:ptCount val="12"/>
                <c:pt idx="0">
                  <c:v>238761</c:v>
                </c:pt>
                <c:pt idx="1">
                  <c:v>251570</c:v>
                </c:pt>
                <c:pt idx="2">
                  <c:v>276597</c:v>
                </c:pt>
                <c:pt idx="3">
                  <c:v>257104</c:v>
                </c:pt>
                <c:pt idx="4" formatCode="#,##0">
                  <c:v>216781</c:v>
                </c:pt>
                <c:pt idx="5" formatCode="#,##0">
                  <c:v>162272</c:v>
                </c:pt>
                <c:pt idx="6" formatCode="#,##0">
                  <c:v>129113</c:v>
                </c:pt>
                <c:pt idx="7" formatCode="#,##0">
                  <c:v>141552</c:v>
                </c:pt>
                <c:pt idx="8" formatCode="#,##0">
                  <c:v>172293</c:v>
                </c:pt>
                <c:pt idx="9" formatCode="#,##0">
                  <c:v>325259</c:v>
                </c:pt>
                <c:pt idx="10" formatCode="#,##0">
                  <c:v>226242</c:v>
                </c:pt>
                <c:pt idx="11" formatCode="#,##0">
                  <c:v>179175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94FC-4F71-B368-A314DE90F47D}"/>
            </c:ext>
          </c:extLst>
        </c:ser>
        <c:ser>
          <c:idx val="11"/>
          <c:order val="11"/>
          <c:tx>
            <c:strRef>
              <c:f>'z GA'!$X$2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660033"/>
            </a:solidFill>
          </c:spPr>
          <c:invertIfNegative val="0"/>
          <c:val>
            <c:numRef>
              <c:f>'z GA'!$X$3:$X$14</c:f>
              <c:numCache>
                <c:formatCode>General</c:formatCode>
                <c:ptCount val="12"/>
                <c:pt idx="0">
                  <c:v>274086</c:v>
                </c:pt>
                <c:pt idx="1">
                  <c:v>269206</c:v>
                </c:pt>
                <c:pt idx="2">
                  <c:v>312450</c:v>
                </c:pt>
                <c:pt idx="3">
                  <c:v>252189</c:v>
                </c:pt>
                <c:pt idx="4">
                  <c:v>212492</c:v>
                </c:pt>
                <c:pt idx="5" formatCode="#,##0">
                  <c:v>169119</c:v>
                </c:pt>
                <c:pt idx="6" formatCode="#,##0">
                  <c:v>158482</c:v>
                </c:pt>
                <c:pt idx="7" formatCode="#,##0">
                  <c:v>230177</c:v>
                </c:pt>
                <c:pt idx="8" formatCode="#,##0">
                  <c:v>221282</c:v>
                </c:pt>
                <c:pt idx="9" formatCode="#,##0">
                  <c:v>439342</c:v>
                </c:pt>
                <c:pt idx="10" formatCode="#,##0">
                  <c:v>270080</c:v>
                </c:pt>
                <c:pt idx="11" formatCode="#,##0">
                  <c:v>186243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4FC-4F71-B368-A314DE90F47D}"/>
            </c:ext>
          </c:extLst>
        </c:ser>
        <c:ser>
          <c:idx val="12"/>
          <c:order val="12"/>
          <c:tx>
            <c:strRef>
              <c:f>'z GA'!$Z$2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CCFF"/>
            </a:solidFill>
          </c:spPr>
          <c:invertIfNegative val="0"/>
          <c:val>
            <c:numRef>
              <c:f>'z GA'!$Z$3:$Z$14</c:f>
              <c:numCache>
                <c:formatCode>#,##0</c:formatCode>
                <c:ptCount val="12"/>
                <c:pt idx="0">
                  <c:v>491927</c:v>
                </c:pt>
                <c:pt idx="1">
                  <c:v>276762</c:v>
                </c:pt>
                <c:pt idx="2">
                  <c:v>296104</c:v>
                </c:pt>
                <c:pt idx="3">
                  <c:v>257058</c:v>
                </c:pt>
                <c:pt idx="4">
                  <c:v>227064</c:v>
                </c:pt>
                <c:pt idx="5">
                  <c:v>179146</c:v>
                </c:pt>
                <c:pt idx="6">
                  <c:v>155217</c:v>
                </c:pt>
                <c:pt idx="7">
                  <c:v>192084</c:v>
                </c:pt>
                <c:pt idx="8">
                  <c:v>202367</c:v>
                </c:pt>
                <c:pt idx="9">
                  <c:v>524224</c:v>
                </c:pt>
                <c:pt idx="10">
                  <c:v>242631</c:v>
                </c:pt>
                <c:pt idx="11">
                  <c:v>178847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94FC-4F71-B368-A314DE90F47D}"/>
            </c:ext>
          </c:extLst>
        </c:ser>
        <c:ser>
          <c:idx val="13"/>
          <c:order val="13"/>
          <c:tx>
            <c:strRef>
              <c:f>'z GA'!$AB$2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33CC"/>
            </a:solidFill>
          </c:spPr>
          <c:invertIfNegative val="0"/>
          <c:val>
            <c:numRef>
              <c:f>'z GA'!$AB$3:$AB$14</c:f>
              <c:numCache>
                <c:formatCode>#,##0</c:formatCode>
                <c:ptCount val="12"/>
                <c:pt idx="0">
                  <c:v>305389</c:v>
                </c:pt>
                <c:pt idx="1">
                  <c:v>262274</c:v>
                </c:pt>
                <c:pt idx="2">
                  <c:v>310262</c:v>
                </c:pt>
                <c:pt idx="3">
                  <c:v>267207</c:v>
                </c:pt>
                <c:pt idx="4">
                  <c:v>301088</c:v>
                </c:pt>
                <c:pt idx="5">
                  <c:v>171816</c:v>
                </c:pt>
                <c:pt idx="6">
                  <c:v>156773</c:v>
                </c:pt>
                <c:pt idx="7">
                  <c:v>148073</c:v>
                </c:pt>
                <c:pt idx="8">
                  <c:v>175865</c:v>
                </c:pt>
                <c:pt idx="9">
                  <c:v>236937</c:v>
                </c:pt>
                <c:pt idx="10">
                  <c:v>243922</c:v>
                </c:pt>
                <c:pt idx="11">
                  <c:v>190354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94FC-4F71-B368-A314DE90F4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349184"/>
        <c:axId val="96355072"/>
      </c:barChart>
      <c:catAx>
        <c:axId val="9634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963550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355072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cs-CZ"/>
          </a:p>
        </c:txPr>
        <c:crossAx val="96349184"/>
        <c:crosses val="autoZero"/>
        <c:crossBetween val="between"/>
        <c:majorUnit val="40000"/>
        <c:dispUnits>
          <c:builtInUnit val="thousands"/>
          <c:dispUnitsLbl>
            <c:layout>
              <c:manualLayout>
                <c:xMode val="edge"/>
                <c:yMode val="edge"/>
                <c:x val="8.2644628099173747E-3"/>
                <c:y val="0.36923076923077192"/>
              </c:manualLayout>
            </c:layout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cs-CZ"/>
              </a:p>
            </c:txPr>
          </c:dispUnitsLbl>
        </c:dispUnits>
      </c:valAx>
      <c:spPr>
        <a:solidFill>
          <a:srgbClr val="FFFFFF"/>
        </a:solidFill>
        <a:ln w="3175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39666131780928"/>
          <c:y val="8.82051282051282E-2"/>
          <c:w val="6.8789789901854692E-2"/>
          <c:h val="0.8806577024025844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cs-CZ"/>
              <a:t>Návštěvnost webu www.czso.cz - Zobrazení</a:t>
            </a:r>
          </a:p>
        </c:rich>
      </c:tx>
      <c:layout>
        <c:manualLayout>
          <c:xMode val="edge"/>
          <c:yMode val="edge"/>
          <c:x val="0.25082564679415081"/>
          <c:y val="1.533742331288350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4158415841584205E-2"/>
          <c:y val="0.10429447852760811"/>
          <c:w val="0.82178217821782151"/>
          <c:h val="0.8006134969325156"/>
        </c:manualLayout>
      </c:layout>
      <c:barChart>
        <c:barDir val="col"/>
        <c:grouping val="clustered"/>
        <c:varyColors val="0"/>
        <c:ser>
          <c:idx val="3"/>
          <c:order val="0"/>
          <c:tx>
            <c:strRef>
              <c:f>'z GA'!$C$2</c:f>
              <c:strCache>
                <c:ptCount val="1"/>
                <c:pt idx="0">
                  <c:v>2006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 w="25400">
              <a:noFill/>
            </a:ln>
          </c:spPr>
          <c:invertIfNegative val="0"/>
          <c:cat>
            <c:numRef>
              <c:f>'z GA'!$A$3:$A$14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'z GA'!$C$3:$C$14</c:f>
              <c:numCache>
                <c:formatCode>General</c:formatCode>
                <c:ptCount val="12"/>
                <c:pt idx="5" formatCode="#,##0">
                  <c:v>876854</c:v>
                </c:pt>
                <c:pt idx="6" formatCode="#,##0">
                  <c:v>566199</c:v>
                </c:pt>
                <c:pt idx="7" formatCode="#,##0">
                  <c:v>609986</c:v>
                </c:pt>
                <c:pt idx="8" formatCode="#,##0">
                  <c:v>663262</c:v>
                </c:pt>
                <c:pt idx="9" formatCode="#,##0">
                  <c:v>1239519</c:v>
                </c:pt>
                <c:pt idx="10" formatCode="#,##0">
                  <c:v>1241384</c:v>
                </c:pt>
                <c:pt idx="11" formatCode="#,##0">
                  <c:v>910685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E6-4B4D-AA3B-8B245BA5D40E}"/>
            </c:ext>
          </c:extLst>
        </c:ser>
        <c:ser>
          <c:idx val="4"/>
          <c:order val="1"/>
          <c:tx>
            <c:v>2007</c:v>
          </c:tx>
          <c:spPr>
            <a:solidFill>
              <a:schemeClr val="accent1">
                <a:lumMod val="75000"/>
              </a:schemeClr>
            </a:solidFill>
            <a:ln w="25400">
              <a:noFill/>
            </a:ln>
          </c:spPr>
          <c:invertIfNegative val="0"/>
          <c:cat>
            <c:numRef>
              <c:f>'z GA'!$A$3:$A$14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'z GA'!$E$3:$E$14</c:f>
              <c:numCache>
                <c:formatCode>#,##0</c:formatCode>
                <c:ptCount val="12"/>
                <c:pt idx="0">
                  <c:v>1278794</c:v>
                </c:pt>
                <c:pt idx="1">
                  <c:v>1250278</c:v>
                </c:pt>
                <c:pt idx="2">
                  <c:v>1468720</c:v>
                </c:pt>
                <c:pt idx="3">
                  <c:v>1318152</c:v>
                </c:pt>
                <c:pt idx="4">
                  <c:v>1132732</c:v>
                </c:pt>
                <c:pt idx="5">
                  <c:v>820535</c:v>
                </c:pt>
                <c:pt idx="6">
                  <c:v>682230</c:v>
                </c:pt>
                <c:pt idx="7">
                  <c:v>670155</c:v>
                </c:pt>
                <c:pt idx="8">
                  <c:v>730128</c:v>
                </c:pt>
                <c:pt idx="9">
                  <c:v>1281783</c:v>
                </c:pt>
                <c:pt idx="10">
                  <c:v>1398645</c:v>
                </c:pt>
                <c:pt idx="11">
                  <c:v>950474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9E6-4B4D-AA3B-8B245BA5D40E}"/>
            </c:ext>
          </c:extLst>
        </c:ser>
        <c:ser>
          <c:idx val="5"/>
          <c:order val="2"/>
          <c:tx>
            <c:v>2008</c:v>
          </c:tx>
          <c:spPr>
            <a:solidFill>
              <a:schemeClr val="tx2">
                <a:lumMod val="75000"/>
              </a:schemeClr>
            </a:solidFill>
            <a:ln w="25400">
              <a:noFill/>
            </a:ln>
          </c:spPr>
          <c:invertIfNegative val="0"/>
          <c:cat>
            <c:numRef>
              <c:f>'z GA'!$A$3:$A$14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'z GA'!$G$3:$G$14</c:f>
              <c:numCache>
                <c:formatCode>#,##0</c:formatCode>
                <c:ptCount val="12"/>
                <c:pt idx="0">
                  <c:v>1401541</c:v>
                </c:pt>
                <c:pt idx="1">
                  <c:v>1383220</c:v>
                </c:pt>
                <c:pt idx="2">
                  <c:v>1705955</c:v>
                </c:pt>
                <c:pt idx="3">
                  <c:v>1896518</c:v>
                </c:pt>
                <c:pt idx="4">
                  <c:v>1247285</c:v>
                </c:pt>
                <c:pt idx="5">
                  <c:v>957644</c:v>
                </c:pt>
                <c:pt idx="6">
                  <c:v>845969</c:v>
                </c:pt>
                <c:pt idx="7">
                  <c:v>728926</c:v>
                </c:pt>
                <c:pt idx="8">
                  <c:v>954037</c:v>
                </c:pt>
                <c:pt idx="9">
                  <c:v>1465310</c:v>
                </c:pt>
                <c:pt idx="10">
                  <c:v>1479710</c:v>
                </c:pt>
                <c:pt idx="11">
                  <c:v>1056685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E6-4B4D-AA3B-8B245BA5D40E}"/>
            </c:ext>
          </c:extLst>
        </c:ser>
        <c:ser>
          <c:idx val="6"/>
          <c:order val="3"/>
          <c:tx>
            <c:strRef>
              <c:f>'z GA'!$I$2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FFC000"/>
            </a:solidFill>
            <a:ln w="25400">
              <a:noFill/>
            </a:ln>
          </c:spPr>
          <c:invertIfNegative val="0"/>
          <c:cat>
            <c:numRef>
              <c:f>'z GA'!$A$3:$A$14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'z GA'!$I$3:$I$14</c:f>
              <c:numCache>
                <c:formatCode>#,##0</c:formatCode>
                <c:ptCount val="12"/>
                <c:pt idx="0">
                  <c:v>1498227</c:v>
                </c:pt>
                <c:pt idx="1">
                  <c:v>1602308</c:v>
                </c:pt>
                <c:pt idx="2">
                  <c:v>2087507</c:v>
                </c:pt>
                <c:pt idx="3">
                  <c:v>1734523</c:v>
                </c:pt>
                <c:pt idx="4">
                  <c:v>1261249</c:v>
                </c:pt>
                <c:pt idx="5">
                  <c:v>961944</c:v>
                </c:pt>
                <c:pt idx="6">
                  <c:v>753950</c:v>
                </c:pt>
                <c:pt idx="7">
                  <c:v>651414</c:v>
                </c:pt>
                <c:pt idx="8">
                  <c:v>830698</c:v>
                </c:pt>
                <c:pt idx="9">
                  <c:v>1225797</c:v>
                </c:pt>
                <c:pt idx="10">
                  <c:v>1405515</c:v>
                </c:pt>
                <c:pt idx="11">
                  <c:v>992697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9E6-4B4D-AA3B-8B245BA5D40E}"/>
            </c:ext>
          </c:extLst>
        </c:ser>
        <c:ser>
          <c:idx val="7"/>
          <c:order val="4"/>
          <c:tx>
            <c:strRef>
              <c:f>'z GA'!$K$2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25400">
              <a:noFill/>
            </a:ln>
          </c:spPr>
          <c:invertIfNegative val="0"/>
          <c:cat>
            <c:numRef>
              <c:f>'z GA'!$A$3:$A$14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'z GA'!$K$3:$K$14</c:f>
              <c:numCache>
                <c:formatCode>#,##0</c:formatCode>
                <c:ptCount val="12"/>
                <c:pt idx="0">
                  <c:v>1365603</c:v>
                </c:pt>
                <c:pt idx="1">
                  <c:v>1389974</c:v>
                </c:pt>
                <c:pt idx="2">
                  <c:v>1904100</c:v>
                </c:pt>
                <c:pt idx="3">
                  <c:v>1694045</c:v>
                </c:pt>
                <c:pt idx="4">
                  <c:v>1340649</c:v>
                </c:pt>
                <c:pt idx="5">
                  <c:v>995914</c:v>
                </c:pt>
                <c:pt idx="6">
                  <c:v>844505</c:v>
                </c:pt>
                <c:pt idx="7">
                  <c:v>873051</c:v>
                </c:pt>
                <c:pt idx="8">
                  <c:v>1145006</c:v>
                </c:pt>
                <c:pt idx="9">
                  <c:v>1505343</c:v>
                </c:pt>
                <c:pt idx="10">
                  <c:v>1640057</c:v>
                </c:pt>
                <c:pt idx="11">
                  <c:v>1182464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9E6-4B4D-AA3B-8B245BA5D40E}"/>
            </c:ext>
          </c:extLst>
        </c:ser>
        <c:ser>
          <c:idx val="0"/>
          <c:order val="5"/>
          <c:tx>
            <c:strRef>
              <c:f>'z GA'!$M$2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C00000"/>
            </a:solidFill>
            <a:ln w="25400">
              <a:noFill/>
            </a:ln>
          </c:spPr>
          <c:invertIfNegative val="0"/>
          <c:val>
            <c:numRef>
              <c:f>'z GA'!$M$3:$M$14</c:f>
              <c:numCache>
                <c:formatCode>#,##0</c:formatCode>
                <c:ptCount val="12"/>
                <c:pt idx="0">
                  <c:v>1619058</c:v>
                </c:pt>
                <c:pt idx="1">
                  <c:v>1788144</c:v>
                </c:pt>
                <c:pt idx="2">
                  <c:v>1841161</c:v>
                </c:pt>
                <c:pt idx="3">
                  <c:v>1476682</c:v>
                </c:pt>
                <c:pt idx="4">
                  <c:v>1121982</c:v>
                </c:pt>
                <c:pt idx="5">
                  <c:v>822843</c:v>
                </c:pt>
                <c:pt idx="6">
                  <c:v>580589</c:v>
                </c:pt>
                <c:pt idx="7">
                  <c:v>630184</c:v>
                </c:pt>
                <c:pt idx="8">
                  <c:v>736130</c:v>
                </c:pt>
                <c:pt idx="9">
                  <c:v>1199089</c:v>
                </c:pt>
                <c:pt idx="10">
                  <c:v>1345991</c:v>
                </c:pt>
                <c:pt idx="11">
                  <c:v>1054546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9E6-4B4D-AA3B-8B245BA5D40E}"/>
            </c:ext>
          </c:extLst>
        </c:ser>
        <c:ser>
          <c:idx val="1"/>
          <c:order val="6"/>
          <c:tx>
            <c:strRef>
              <c:f>'z GA'!$O$2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9EBD5F"/>
            </a:solidFill>
          </c:spPr>
          <c:invertIfNegative val="0"/>
          <c:val>
            <c:numRef>
              <c:f>'z GA'!$O$3:$O$14</c:f>
              <c:numCache>
                <c:formatCode>General</c:formatCode>
                <c:ptCount val="12"/>
                <c:pt idx="0">
                  <c:v>1437333</c:v>
                </c:pt>
                <c:pt idx="1">
                  <c:v>1385840</c:v>
                </c:pt>
                <c:pt idx="2">
                  <c:v>1544821</c:v>
                </c:pt>
                <c:pt idx="3">
                  <c:v>1380451</c:v>
                </c:pt>
                <c:pt idx="4" formatCode="#,##0">
                  <c:v>1052483</c:v>
                </c:pt>
                <c:pt idx="5" formatCode="#,##0">
                  <c:v>788737</c:v>
                </c:pt>
                <c:pt idx="6" formatCode="#,##0">
                  <c:v>576410</c:v>
                </c:pt>
                <c:pt idx="7" formatCode="#,##0">
                  <c:v>590339</c:v>
                </c:pt>
                <c:pt idx="8" formatCode="#,##0">
                  <c:v>694750</c:v>
                </c:pt>
                <c:pt idx="9" formatCode="#,##0">
                  <c:v>1264195</c:v>
                </c:pt>
                <c:pt idx="10" formatCode="#,##0">
                  <c:v>1350876</c:v>
                </c:pt>
                <c:pt idx="11" formatCode="#,##0">
                  <c:v>868926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9E6-4B4D-AA3B-8B245BA5D40E}"/>
            </c:ext>
          </c:extLst>
        </c:ser>
        <c:ser>
          <c:idx val="2"/>
          <c:order val="7"/>
          <c:tx>
            <c:strRef>
              <c:f>'z GA'!$Q$2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val>
            <c:numRef>
              <c:f>'z GA'!$Q$3:$Q$14</c:f>
              <c:numCache>
                <c:formatCode>#,##0</c:formatCode>
                <c:ptCount val="12"/>
                <c:pt idx="0" formatCode="General">
                  <c:v>1345816</c:v>
                </c:pt>
                <c:pt idx="1">
                  <c:v>1257188</c:v>
                </c:pt>
                <c:pt idx="2" formatCode="General">
                  <c:v>1471976</c:v>
                </c:pt>
                <c:pt idx="3" formatCode="General">
                  <c:v>1325436</c:v>
                </c:pt>
                <c:pt idx="4">
                  <c:v>966663</c:v>
                </c:pt>
                <c:pt idx="5">
                  <c:v>659449</c:v>
                </c:pt>
                <c:pt idx="6">
                  <c:v>540870</c:v>
                </c:pt>
                <c:pt idx="7">
                  <c:v>540545</c:v>
                </c:pt>
                <c:pt idx="8">
                  <c:v>694984</c:v>
                </c:pt>
                <c:pt idx="9">
                  <c:v>1131249</c:v>
                </c:pt>
                <c:pt idx="10">
                  <c:v>1134945</c:v>
                </c:pt>
                <c:pt idx="11">
                  <c:v>776673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9E6-4B4D-AA3B-8B245BA5D40E}"/>
            </c:ext>
          </c:extLst>
        </c:ser>
        <c:ser>
          <c:idx val="8"/>
          <c:order val="8"/>
          <c:tx>
            <c:strRef>
              <c:f>'z GA'!$S$2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CC66FF"/>
            </a:solidFill>
          </c:spPr>
          <c:invertIfNegative val="0"/>
          <c:val>
            <c:numRef>
              <c:f>'z GA'!$S$3:$S$14</c:f>
              <c:numCache>
                <c:formatCode>General</c:formatCode>
                <c:ptCount val="12"/>
                <c:pt idx="0">
                  <c:v>1137208</c:v>
                </c:pt>
                <c:pt idx="1">
                  <c:v>1109690</c:v>
                </c:pt>
                <c:pt idx="2">
                  <c:v>1361703</c:v>
                </c:pt>
                <c:pt idx="3">
                  <c:v>1167071</c:v>
                </c:pt>
                <c:pt idx="4" formatCode="#,##0">
                  <c:v>894171</c:v>
                </c:pt>
                <c:pt idx="5" formatCode="#,##0">
                  <c:v>642300</c:v>
                </c:pt>
                <c:pt idx="6" formatCode="#,##0">
                  <c:v>556432</c:v>
                </c:pt>
                <c:pt idx="7" formatCode="#,##0">
                  <c:v>518846</c:v>
                </c:pt>
                <c:pt idx="8" formatCode="#,##0">
                  <c:v>683717</c:v>
                </c:pt>
                <c:pt idx="9" formatCode="#,##0">
                  <c:v>986949</c:v>
                </c:pt>
                <c:pt idx="10" formatCode="#,##0">
                  <c:v>951039</c:v>
                </c:pt>
                <c:pt idx="11" formatCode="#,##0">
                  <c:v>707022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9E6-4B4D-AA3B-8B245BA5D40E}"/>
            </c:ext>
          </c:extLst>
        </c:ser>
        <c:ser>
          <c:idx val="9"/>
          <c:order val="9"/>
          <c:tx>
            <c:strRef>
              <c:f>'z GA'!$U$2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</c:spPr>
          <c:invertIfNegative val="0"/>
          <c:val>
            <c:numRef>
              <c:f>'z GA'!$U$3:$U$14</c:f>
              <c:numCache>
                <c:formatCode>General</c:formatCode>
                <c:ptCount val="12"/>
                <c:pt idx="0">
                  <c:v>967699</c:v>
                </c:pt>
                <c:pt idx="1">
                  <c:v>1003037</c:v>
                </c:pt>
                <c:pt idx="2">
                  <c:v>1349875</c:v>
                </c:pt>
                <c:pt idx="3">
                  <c:v>1083503</c:v>
                </c:pt>
                <c:pt idx="4" formatCode="#,##0">
                  <c:v>736511</c:v>
                </c:pt>
                <c:pt idx="5" formatCode="#,##0">
                  <c:v>603454</c:v>
                </c:pt>
                <c:pt idx="6" formatCode="#,##0">
                  <c:v>482421</c:v>
                </c:pt>
                <c:pt idx="7" formatCode="#,##0">
                  <c:v>455021</c:v>
                </c:pt>
                <c:pt idx="8" formatCode="#,##0">
                  <c:v>584332</c:v>
                </c:pt>
                <c:pt idx="9" formatCode="#,##0">
                  <c:v>821414</c:v>
                </c:pt>
                <c:pt idx="10" formatCode="#,##0">
                  <c:v>919084</c:v>
                </c:pt>
                <c:pt idx="11" formatCode="#,##0">
                  <c:v>656232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F9E6-4B4D-AA3B-8B245BA5D40E}"/>
            </c:ext>
          </c:extLst>
        </c:ser>
        <c:ser>
          <c:idx val="10"/>
          <c:order val="10"/>
          <c:tx>
            <c:v>2016</c:v>
          </c:tx>
          <c:spPr>
            <a:solidFill>
              <a:srgbClr val="00CC00"/>
            </a:solidFill>
          </c:spPr>
          <c:invertIfNegative val="0"/>
          <c:val>
            <c:numRef>
              <c:f>'z GA'!$W$3:$W$14</c:f>
              <c:numCache>
                <c:formatCode>General</c:formatCode>
                <c:ptCount val="12"/>
                <c:pt idx="0">
                  <c:v>923542</c:v>
                </c:pt>
                <c:pt idx="1">
                  <c:v>942709</c:v>
                </c:pt>
                <c:pt idx="2">
                  <c:v>1071625</c:v>
                </c:pt>
                <c:pt idx="3">
                  <c:v>976902</c:v>
                </c:pt>
                <c:pt idx="4" formatCode="#,##0">
                  <c:v>781648</c:v>
                </c:pt>
                <c:pt idx="5" formatCode="#,##0">
                  <c:v>560271</c:v>
                </c:pt>
                <c:pt idx="6" formatCode="#,##0">
                  <c:v>421160</c:v>
                </c:pt>
                <c:pt idx="7" formatCode="#,##0">
                  <c:v>474711</c:v>
                </c:pt>
                <c:pt idx="8" formatCode="#,##0">
                  <c:v>596339</c:v>
                </c:pt>
                <c:pt idx="9" formatCode="#,##0">
                  <c:v>1028852</c:v>
                </c:pt>
                <c:pt idx="10" formatCode="#,##0">
                  <c:v>874040</c:v>
                </c:pt>
                <c:pt idx="11" formatCode="#,##0">
                  <c:v>664644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9E6-4B4D-AA3B-8B245BA5D40E}"/>
            </c:ext>
          </c:extLst>
        </c:ser>
        <c:ser>
          <c:idx val="11"/>
          <c:order val="11"/>
          <c:tx>
            <c:strRef>
              <c:f>'z GA'!$Y$2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93366"/>
            </a:solidFill>
          </c:spPr>
          <c:invertIfNegative val="0"/>
          <c:val>
            <c:numRef>
              <c:f>'z GA'!$Y$3:$Y$14</c:f>
              <c:numCache>
                <c:formatCode>General</c:formatCode>
                <c:ptCount val="12"/>
                <c:pt idx="0">
                  <c:v>954737</c:v>
                </c:pt>
                <c:pt idx="1">
                  <c:v>925061</c:v>
                </c:pt>
                <c:pt idx="2">
                  <c:v>1116047</c:v>
                </c:pt>
                <c:pt idx="3">
                  <c:v>879444</c:v>
                </c:pt>
                <c:pt idx="4">
                  <c:v>725812</c:v>
                </c:pt>
                <c:pt idx="5" formatCode="#,##0">
                  <c:v>556275</c:v>
                </c:pt>
                <c:pt idx="6" formatCode="#,##0">
                  <c:v>452498</c:v>
                </c:pt>
                <c:pt idx="7" formatCode="#,##0">
                  <c:v>831279</c:v>
                </c:pt>
                <c:pt idx="8" formatCode="#,##0">
                  <c:v>606538</c:v>
                </c:pt>
                <c:pt idx="9" formatCode="#,##0">
                  <c:v>1219998</c:v>
                </c:pt>
                <c:pt idx="10" formatCode="#,##0">
                  <c:v>919786</c:v>
                </c:pt>
                <c:pt idx="11" formatCode="#,##0">
                  <c:v>656888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9E6-4B4D-AA3B-8B245BA5D40E}"/>
            </c:ext>
          </c:extLst>
        </c:ser>
        <c:ser>
          <c:idx val="12"/>
          <c:order val="12"/>
          <c:tx>
            <c:strRef>
              <c:f>'z GA'!$AA$2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99FF"/>
            </a:solidFill>
          </c:spPr>
          <c:invertIfNegative val="0"/>
          <c:val>
            <c:numRef>
              <c:f>'z GA'!$AA$3:$AA$14</c:f>
              <c:numCache>
                <c:formatCode>#,##0</c:formatCode>
                <c:ptCount val="12"/>
                <c:pt idx="0">
                  <c:v>1338780</c:v>
                </c:pt>
                <c:pt idx="1">
                  <c:v>897350</c:v>
                </c:pt>
                <c:pt idx="2">
                  <c:v>1036218</c:v>
                </c:pt>
                <c:pt idx="3">
                  <c:v>867982</c:v>
                </c:pt>
                <c:pt idx="4">
                  <c:v>729392</c:v>
                </c:pt>
                <c:pt idx="5">
                  <c:v>564736</c:v>
                </c:pt>
                <c:pt idx="6">
                  <c:v>462613</c:v>
                </c:pt>
                <c:pt idx="7">
                  <c:v>588589</c:v>
                </c:pt>
                <c:pt idx="8">
                  <c:v>624296</c:v>
                </c:pt>
                <c:pt idx="9">
                  <c:v>1333834</c:v>
                </c:pt>
                <c:pt idx="10">
                  <c:v>861848</c:v>
                </c:pt>
                <c:pt idx="11">
                  <c:v>606736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9E6-4B4D-AA3B-8B245BA5D40E}"/>
            </c:ext>
          </c:extLst>
        </c:ser>
        <c:ser>
          <c:idx val="13"/>
          <c:order val="13"/>
          <c:tx>
            <c:strRef>
              <c:f>'z GA'!$AC$2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00FF"/>
            </a:solidFill>
          </c:spPr>
          <c:invertIfNegative val="0"/>
          <c:val>
            <c:numRef>
              <c:f>'z GA'!$AC$3:$AC$14</c:f>
              <c:numCache>
                <c:formatCode>#,##0</c:formatCode>
                <c:ptCount val="12"/>
                <c:pt idx="0">
                  <c:v>984252</c:v>
                </c:pt>
                <c:pt idx="1">
                  <c:v>850716</c:v>
                </c:pt>
                <c:pt idx="2">
                  <c:v>1025062</c:v>
                </c:pt>
                <c:pt idx="3">
                  <c:v>865654</c:v>
                </c:pt>
                <c:pt idx="4">
                  <c:v>849532</c:v>
                </c:pt>
                <c:pt idx="5">
                  <c:v>511929</c:v>
                </c:pt>
                <c:pt idx="6">
                  <c:v>471019</c:v>
                </c:pt>
                <c:pt idx="7">
                  <c:v>449281</c:v>
                </c:pt>
                <c:pt idx="8">
                  <c:v>561867</c:v>
                </c:pt>
                <c:pt idx="9">
                  <c:v>788571</c:v>
                </c:pt>
                <c:pt idx="10">
                  <c:v>826616</c:v>
                </c:pt>
                <c:pt idx="11">
                  <c:v>612993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9E6-4B4D-AA3B-8B245BA5D4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450432"/>
        <c:axId val="96451968"/>
      </c:barChart>
      <c:catAx>
        <c:axId val="96450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964519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6451968"/>
        <c:scaling>
          <c:orientation val="minMax"/>
          <c:max val="2100000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ysDash"/>
            </a:ln>
          </c:spPr>
        </c:majorGridlines>
        <c:numFmt formatCode="0.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cs-CZ"/>
          </a:p>
        </c:txPr>
        <c:crossAx val="96450432"/>
        <c:crosses val="autoZero"/>
        <c:crossBetween val="between"/>
        <c:majorUnit val="100000"/>
        <c:dispUnits>
          <c:builtInUnit val="millions"/>
          <c:dispUnitsLbl>
            <c:layout>
              <c:manualLayout>
                <c:xMode val="edge"/>
                <c:yMode val="edge"/>
                <c:x val="9.9009900990100191E-3"/>
                <c:y val="0.36809815950920288"/>
              </c:manualLayout>
            </c:layout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cs-CZ"/>
              </a:p>
            </c:txPr>
          </c:dispUnitsLbl>
        </c:dispUnits>
      </c:valAx>
      <c:spPr>
        <a:solidFill>
          <a:srgbClr val="FFFFFF"/>
        </a:solidFill>
        <a:ln w="12700">
          <a:solidFill>
            <a:srgbClr val="C0C0C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91254126567512395"/>
          <c:y val="0.1114519427402863"/>
          <c:w val="6.9117360329958757E-2"/>
          <c:h val="0.841146482456564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38C83-0897-4F1A-AE85-BAA94489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5043</Words>
  <Characters>29859</Characters>
  <Application>Microsoft Office Word</Application>
  <DocSecurity>0</DocSecurity>
  <Lines>248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34833</CharactersWithSpaces>
  <SharedDoc>false</SharedDoc>
  <HLinks>
    <vt:vector size="18" baseType="variant">
      <vt:variant>
        <vt:i4>7274534</vt:i4>
      </vt:variant>
      <vt:variant>
        <vt:i4>27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24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Stepanka Cejkova</dc:creator>
  <cp:lastModifiedBy>Jan Honner</cp:lastModifiedBy>
  <cp:revision>3</cp:revision>
  <cp:lastPrinted>2018-04-05T08:06:00Z</cp:lastPrinted>
  <dcterms:created xsi:type="dcterms:W3CDTF">2020-04-01T08:48:00Z</dcterms:created>
  <dcterms:modified xsi:type="dcterms:W3CDTF">2020-04-01T11:23:00Z</dcterms:modified>
</cp:coreProperties>
</file>