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3C1E" w14:textId="25D96C5E" w:rsidR="00E859ED" w:rsidRPr="00641909" w:rsidRDefault="00861C9E" w:rsidP="00F9799F">
      <w:pPr>
        <w:pStyle w:val="Normlnweb"/>
        <w:spacing w:before="0" w:beforeAutospacing="0" w:after="0" w:afterAutospacing="0"/>
        <w:jc w:val="both"/>
        <w:rPr>
          <w:rFonts w:ascii="Arial" w:hAnsi="Arial" w:cs="Arial"/>
          <w:b/>
          <w:bCs/>
          <w:i/>
          <w:iCs/>
          <w:color w:val="0071BC"/>
          <w:lang w:val="en-GB"/>
        </w:rPr>
      </w:pPr>
      <w:bookmarkStart w:id="0" w:name="_GoBack"/>
      <w:proofErr w:type="gramStart"/>
      <w:r w:rsidRPr="00641909">
        <w:rPr>
          <w:rFonts w:ascii="Arial" w:hAnsi="Arial" w:cs="Arial"/>
          <w:b/>
          <w:bCs/>
          <w:i/>
          <w:iCs/>
          <w:color w:val="0071BC"/>
          <w:lang w:val="en-GB"/>
        </w:rPr>
        <w:t>21</w:t>
      </w:r>
      <w:r w:rsidR="00F9799F" w:rsidRPr="00641909">
        <w:rPr>
          <w:rFonts w:ascii="Arial" w:hAnsi="Arial" w:cs="Arial"/>
          <w:b/>
          <w:bCs/>
          <w:i/>
          <w:iCs/>
          <w:color w:val="0071BC"/>
          <w:lang w:val="en-GB"/>
        </w:rPr>
        <w:t xml:space="preserve"> </w:t>
      </w:r>
      <w:r w:rsidR="00E859ED" w:rsidRPr="00641909">
        <w:rPr>
          <w:rFonts w:ascii="Arial" w:hAnsi="Arial" w:cs="Arial"/>
          <w:b/>
          <w:bCs/>
          <w:i/>
          <w:iCs/>
          <w:color w:val="0071BC"/>
          <w:lang w:val="en-GB"/>
        </w:rPr>
        <w:t xml:space="preserve"> SERVICES</w:t>
      </w:r>
      <w:proofErr w:type="gramEnd"/>
    </w:p>
    <w:bookmarkEnd w:id="0"/>
    <w:p w14:paraId="4FE1299B" w14:textId="77777777" w:rsidR="00E859ED" w:rsidRPr="00641909" w:rsidRDefault="00E859ED" w:rsidP="00F9799F">
      <w:pPr>
        <w:pStyle w:val="Normlnweb"/>
        <w:spacing w:before="0" w:beforeAutospacing="0" w:after="0" w:afterAutospacing="0"/>
        <w:jc w:val="both"/>
        <w:rPr>
          <w:rFonts w:ascii="Arial" w:hAnsi="Arial" w:cs="Arial"/>
          <w:i/>
          <w:iCs/>
          <w:color w:val="auto"/>
          <w:sz w:val="18"/>
          <w:szCs w:val="18"/>
          <w:lang w:val="en-GB"/>
        </w:rPr>
      </w:pPr>
    </w:p>
    <w:p w14:paraId="0C060FEE" w14:textId="211F0A32" w:rsidR="00E859ED" w:rsidRPr="00641909" w:rsidRDefault="00F9799F" w:rsidP="00F9799F">
      <w:pPr>
        <w:pStyle w:val="Normlnweb"/>
        <w:spacing w:before="0" w:beforeAutospacing="0" w:after="0" w:afterAutospacing="0"/>
        <w:jc w:val="both"/>
        <w:rPr>
          <w:rFonts w:ascii="Arial" w:hAnsi="Arial" w:cs="Arial"/>
          <w:b/>
          <w:bCs/>
          <w:i/>
          <w:iCs/>
          <w:color w:val="0071BC"/>
          <w:sz w:val="20"/>
          <w:szCs w:val="20"/>
          <w:lang w:val="en-GB"/>
        </w:rPr>
      </w:pPr>
      <w:r w:rsidRPr="00F642A4">
        <w:rPr>
          <w:rFonts w:ascii="Arial" w:hAnsi="Arial" w:cs="Arial"/>
          <w:b/>
          <w:bCs/>
          <w:i/>
          <w:iCs/>
          <w:color w:val="0071BC"/>
          <w:sz w:val="20"/>
          <w:szCs w:val="20"/>
          <w:lang w:val="en-GB"/>
        </w:rPr>
        <w:t xml:space="preserve">A </w:t>
      </w:r>
      <w:r w:rsidR="00E859ED" w:rsidRPr="00F642A4">
        <w:rPr>
          <w:rFonts w:ascii="Arial" w:hAnsi="Arial" w:cs="Arial"/>
          <w:b/>
          <w:bCs/>
          <w:i/>
          <w:iCs/>
          <w:color w:val="0071BC"/>
          <w:sz w:val="20"/>
          <w:szCs w:val="20"/>
          <w:lang w:val="en-GB"/>
        </w:rPr>
        <w:t xml:space="preserve"> </w:t>
      </w:r>
      <w:r w:rsidR="000E06F2" w:rsidRPr="00F642A4">
        <w:rPr>
          <w:rFonts w:ascii="Arial" w:hAnsi="Arial" w:cs="Arial"/>
          <w:b/>
          <w:bCs/>
          <w:i/>
          <w:iCs/>
          <w:color w:val="0071BC"/>
          <w:sz w:val="20"/>
          <w:szCs w:val="20"/>
          <w:lang w:val="en-GB"/>
        </w:rPr>
        <w:t>HOTELS AND RESTAURANTS</w:t>
      </w:r>
    </w:p>
    <w:p w14:paraId="5F9DD129" w14:textId="77777777" w:rsidR="00374777" w:rsidRPr="00641909" w:rsidRDefault="00374777" w:rsidP="00F9799F">
      <w:pPr>
        <w:pStyle w:val="Normlnweb"/>
        <w:spacing w:before="0" w:beforeAutospacing="0" w:after="0" w:afterAutospacing="0"/>
        <w:jc w:val="both"/>
        <w:rPr>
          <w:rFonts w:ascii="Arial" w:hAnsi="Arial" w:cs="Arial"/>
          <w:i/>
          <w:iCs/>
          <w:color w:val="auto"/>
          <w:sz w:val="18"/>
          <w:szCs w:val="18"/>
          <w:lang w:val="en-GB"/>
        </w:rPr>
      </w:pPr>
    </w:p>
    <w:p w14:paraId="446DF879" w14:textId="77777777" w:rsidR="00374777" w:rsidRPr="00641909" w:rsidRDefault="00374777" w:rsidP="00374777">
      <w:pPr>
        <w:tabs>
          <w:tab w:val="left" w:pos="0"/>
        </w:tabs>
        <w:jc w:val="both"/>
        <w:rPr>
          <w:rFonts w:ascii="Arial" w:eastAsia="Arial Unicode MS" w:hAnsi="Arial" w:cs="Arial"/>
          <w:b/>
          <w:i/>
          <w:iCs/>
          <w:color w:val="0071BC"/>
          <w:sz w:val="20"/>
          <w:szCs w:val="20"/>
        </w:rPr>
      </w:pPr>
      <w:r w:rsidRPr="00641909">
        <w:rPr>
          <w:rFonts w:ascii="Arial" w:eastAsia="Arial Unicode MS" w:hAnsi="Arial" w:cs="Arial"/>
          <w:b/>
          <w:i/>
          <w:iCs/>
          <w:color w:val="0071BC"/>
          <w:sz w:val="20"/>
          <w:szCs w:val="20"/>
        </w:rPr>
        <w:t>Methodological notes</w:t>
      </w:r>
    </w:p>
    <w:p w14:paraId="49E206FC" w14:textId="77777777" w:rsidR="00374777" w:rsidRPr="00641909" w:rsidRDefault="00374777" w:rsidP="00F9799F">
      <w:pPr>
        <w:pStyle w:val="Normlnweb"/>
        <w:spacing w:before="0" w:beforeAutospacing="0" w:after="0" w:afterAutospacing="0"/>
        <w:jc w:val="both"/>
        <w:rPr>
          <w:rFonts w:ascii="Arial" w:hAnsi="Arial" w:cs="Arial"/>
          <w:i/>
          <w:iCs/>
          <w:color w:val="auto"/>
          <w:sz w:val="18"/>
          <w:szCs w:val="18"/>
          <w:lang w:val="en-GB"/>
        </w:rPr>
      </w:pPr>
    </w:p>
    <w:p w14:paraId="7F32C0E4" w14:textId="3E3E97D5" w:rsidR="00E859ED" w:rsidRPr="00641909" w:rsidRDefault="00E859ED" w:rsidP="00374777">
      <w:pPr>
        <w:pStyle w:val="Normlnweb"/>
        <w:spacing w:before="0" w:beforeAutospacing="0" w:after="0" w:afterAutospacing="0"/>
        <w:jc w:val="both"/>
        <w:rPr>
          <w:rFonts w:ascii="Arial" w:hAnsi="Arial" w:cs="Arial"/>
          <w:i/>
          <w:iCs/>
          <w:color w:val="auto"/>
          <w:sz w:val="18"/>
          <w:szCs w:val="18"/>
          <w:lang w:val="en-GB"/>
        </w:rPr>
      </w:pPr>
      <w:r w:rsidRPr="00641909">
        <w:rPr>
          <w:rFonts w:ascii="Arial" w:hAnsi="Arial" w:cs="Arial"/>
          <w:i/>
          <w:iCs/>
          <w:color w:val="auto"/>
          <w:sz w:val="18"/>
          <w:szCs w:val="18"/>
          <w:lang w:val="en-GB"/>
        </w:rPr>
        <w:t xml:space="preserve">This subchapter </w:t>
      </w:r>
      <w:r w:rsidR="000C0686">
        <w:rPr>
          <w:rFonts w:ascii="Arial" w:hAnsi="Arial" w:cs="Arial"/>
          <w:i/>
          <w:iCs/>
          <w:color w:val="auto"/>
          <w:sz w:val="18"/>
          <w:szCs w:val="18"/>
          <w:lang w:val="en-GB"/>
        </w:rPr>
        <w:t>contains</w:t>
      </w:r>
      <w:r w:rsidR="000C0686" w:rsidRPr="00641909">
        <w:rPr>
          <w:rFonts w:ascii="Arial" w:hAnsi="Arial" w:cs="Arial"/>
          <w:i/>
          <w:iCs/>
          <w:color w:val="auto"/>
          <w:sz w:val="18"/>
          <w:szCs w:val="18"/>
          <w:lang w:val="en-GB"/>
        </w:rPr>
        <w:t xml:space="preserve"> </w:t>
      </w:r>
      <w:r w:rsidRPr="00641909">
        <w:rPr>
          <w:rFonts w:ascii="Arial" w:hAnsi="Arial" w:cs="Arial"/>
          <w:i/>
          <w:iCs/>
          <w:color w:val="auto"/>
          <w:sz w:val="18"/>
          <w:szCs w:val="18"/>
          <w:lang w:val="en-GB"/>
        </w:rPr>
        <w:t>basic information on enterprises</w:t>
      </w:r>
      <w:r w:rsidR="000C0686">
        <w:rPr>
          <w:rFonts w:ascii="Arial" w:hAnsi="Arial" w:cs="Arial"/>
          <w:i/>
          <w:iCs/>
          <w:color w:val="auto"/>
          <w:sz w:val="18"/>
          <w:szCs w:val="18"/>
          <w:lang w:val="en-GB"/>
        </w:rPr>
        <w:t xml:space="preserve"> (business entities)</w:t>
      </w:r>
      <w:r w:rsidRPr="00641909">
        <w:rPr>
          <w:rFonts w:ascii="Arial" w:hAnsi="Arial" w:cs="Arial"/>
          <w:i/>
          <w:iCs/>
          <w:color w:val="auto"/>
          <w:sz w:val="18"/>
          <w:szCs w:val="18"/>
          <w:lang w:val="en-GB"/>
        </w:rPr>
        <w:t xml:space="preserve"> </w:t>
      </w:r>
      <w:r w:rsidR="00F643FA">
        <w:rPr>
          <w:rFonts w:ascii="Arial" w:hAnsi="Arial" w:cs="Arial"/>
          <w:i/>
          <w:iCs/>
          <w:color w:val="auto"/>
          <w:sz w:val="18"/>
          <w:szCs w:val="18"/>
          <w:lang w:val="en-GB"/>
        </w:rPr>
        <w:t xml:space="preserve">the </w:t>
      </w:r>
      <w:r w:rsidRPr="00641909">
        <w:rPr>
          <w:rFonts w:ascii="Arial" w:hAnsi="Arial" w:cs="Arial"/>
          <w:i/>
          <w:iCs/>
          <w:color w:val="auto"/>
          <w:sz w:val="18"/>
          <w:szCs w:val="18"/>
          <w:lang w:val="en-GB"/>
        </w:rPr>
        <w:t>principal activity of which classifies them according to</w:t>
      </w:r>
      <w:r w:rsidR="00AB2B69" w:rsidRPr="00641909">
        <w:rPr>
          <w:rFonts w:ascii="Arial" w:hAnsi="Arial" w:cs="Arial"/>
          <w:i/>
          <w:iCs/>
          <w:color w:val="auto"/>
          <w:sz w:val="18"/>
          <w:szCs w:val="18"/>
          <w:lang w:val="en-GB"/>
        </w:rPr>
        <w:t xml:space="preserve"> the </w:t>
      </w:r>
      <w:r w:rsidRPr="00641909">
        <w:rPr>
          <w:rFonts w:ascii="Arial" w:hAnsi="Arial" w:cs="Arial"/>
          <w:i/>
          <w:iCs/>
          <w:color w:val="auto"/>
          <w:sz w:val="18"/>
          <w:szCs w:val="18"/>
          <w:lang w:val="en-GB"/>
        </w:rPr>
        <w:t>Classification of Economic Activities (CZ-NACE) to</w:t>
      </w:r>
      <w:r w:rsidR="00AB2B69" w:rsidRPr="00641909">
        <w:rPr>
          <w:rFonts w:ascii="Arial" w:hAnsi="Arial" w:cs="Arial"/>
          <w:i/>
          <w:iCs/>
          <w:color w:val="auto"/>
          <w:sz w:val="18"/>
          <w:szCs w:val="18"/>
          <w:lang w:val="en-GB"/>
        </w:rPr>
        <w:t xml:space="preserve"> the </w:t>
      </w:r>
      <w:r w:rsidRPr="00641909">
        <w:rPr>
          <w:rFonts w:ascii="Arial" w:hAnsi="Arial" w:cs="Arial"/>
          <w:i/>
          <w:iCs/>
          <w:color w:val="auto"/>
          <w:sz w:val="18"/>
          <w:szCs w:val="18"/>
          <w:lang w:val="en-GB"/>
        </w:rPr>
        <w:t xml:space="preserve">section </w:t>
      </w:r>
      <w:r w:rsidR="0092111B" w:rsidRPr="00641909">
        <w:rPr>
          <w:rFonts w:ascii="Arial" w:hAnsi="Arial" w:cs="Arial"/>
          <w:i/>
          <w:iCs/>
          <w:color w:val="auto"/>
          <w:sz w:val="18"/>
          <w:szCs w:val="18"/>
          <w:lang w:val="en-GB"/>
        </w:rPr>
        <w:t xml:space="preserve">I </w:t>
      </w:r>
      <w:r w:rsidR="00BF7EF8" w:rsidRPr="00641909">
        <w:rPr>
          <w:rFonts w:ascii="Arial" w:hAnsi="Arial" w:cs="Arial"/>
          <w:i/>
          <w:iCs/>
          <w:color w:val="auto"/>
          <w:sz w:val="18"/>
          <w:szCs w:val="18"/>
          <w:lang w:val="en-GB"/>
        </w:rPr>
        <w:t>–</w:t>
      </w:r>
      <w:r w:rsidRPr="00641909">
        <w:rPr>
          <w:rFonts w:ascii="Arial" w:hAnsi="Arial" w:cs="Arial"/>
          <w:i/>
          <w:iCs/>
          <w:color w:val="auto"/>
          <w:sz w:val="18"/>
          <w:szCs w:val="18"/>
          <w:lang w:val="en-GB"/>
        </w:rPr>
        <w:t xml:space="preserve"> </w:t>
      </w:r>
      <w:r w:rsidR="0092111B" w:rsidRPr="00641909">
        <w:rPr>
          <w:rFonts w:ascii="Arial" w:hAnsi="Arial" w:cs="Arial"/>
          <w:i/>
          <w:iCs/>
          <w:color w:val="auto"/>
          <w:sz w:val="18"/>
          <w:szCs w:val="18"/>
          <w:lang w:val="en-GB"/>
        </w:rPr>
        <w:t>Accommodation and food service activities</w:t>
      </w:r>
      <w:r w:rsidRPr="00641909">
        <w:rPr>
          <w:rFonts w:ascii="Arial" w:hAnsi="Arial" w:cs="Arial"/>
          <w:i/>
          <w:iCs/>
          <w:color w:val="auto"/>
          <w:sz w:val="18"/>
          <w:szCs w:val="18"/>
          <w:lang w:val="en-GB"/>
        </w:rPr>
        <w:t>:</w:t>
      </w:r>
    </w:p>
    <w:p w14:paraId="29DEC7A5" w14:textId="77777777" w:rsidR="00641909" w:rsidRPr="00641909" w:rsidRDefault="00641909" w:rsidP="00641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641909">
        <w:rPr>
          <w:rFonts w:ascii="Arial" w:hAnsi="Arial" w:cs="Arial"/>
          <w:i/>
          <w:iCs/>
          <w:sz w:val="18"/>
          <w:szCs w:val="18"/>
        </w:rPr>
        <w:t>55 – Accommodation;</w:t>
      </w:r>
    </w:p>
    <w:p w14:paraId="79F36FE2" w14:textId="3153683B" w:rsidR="00E859ED" w:rsidRPr="00641909" w:rsidRDefault="00641909" w:rsidP="00260B40">
      <w:pPr>
        <w:pStyle w:val="Normlnweb"/>
        <w:spacing w:before="80" w:beforeAutospacing="0" w:after="0" w:afterAutospacing="0"/>
        <w:jc w:val="both"/>
        <w:rPr>
          <w:rFonts w:ascii="Arial" w:hAnsi="Arial" w:cs="Arial"/>
          <w:i/>
          <w:iCs/>
          <w:color w:val="auto"/>
          <w:sz w:val="18"/>
          <w:szCs w:val="18"/>
          <w:lang w:val="en-GB"/>
        </w:rPr>
      </w:pPr>
      <w:r w:rsidRPr="000600D9">
        <w:rPr>
          <w:rFonts w:ascii="Arial" w:hAnsi="Arial" w:cs="Arial"/>
          <w:i/>
          <w:iCs/>
          <w:color w:val="auto"/>
          <w:sz w:val="18"/>
          <w:szCs w:val="18"/>
          <w:lang w:val="en-GB"/>
        </w:rPr>
        <w:t>56 – Food and beverage service activities.</w:t>
      </w:r>
    </w:p>
    <w:p w14:paraId="0B183BA6" w14:textId="755B399A" w:rsidR="00E859ED" w:rsidRPr="00516A9E" w:rsidRDefault="00516A9E" w:rsidP="00F9799F">
      <w:pPr>
        <w:pStyle w:val="Normlnweb"/>
        <w:spacing w:before="120" w:beforeAutospacing="0" w:after="0" w:afterAutospacing="0"/>
        <w:jc w:val="both"/>
        <w:rPr>
          <w:rFonts w:ascii="Arial" w:hAnsi="Arial" w:cs="Arial"/>
          <w:i/>
          <w:iCs/>
          <w:color w:val="auto"/>
          <w:sz w:val="18"/>
          <w:szCs w:val="18"/>
          <w:lang w:val="en-GB"/>
        </w:rPr>
      </w:pPr>
      <w:r w:rsidRPr="000600D9">
        <w:rPr>
          <w:rFonts w:ascii="Arial" w:hAnsi="Arial" w:cs="Arial"/>
          <w:i/>
          <w:iCs/>
          <w:color w:val="auto"/>
          <w:sz w:val="18"/>
          <w:szCs w:val="18"/>
          <w:lang w:val="en-GB"/>
        </w:rPr>
        <w:t>Data are taken from the results of processing of annual statistical questionnaires of the CZSO and also using administrative data sources. The data on natural persons are fully modelled from administrative data.</w:t>
      </w:r>
    </w:p>
    <w:p w14:paraId="3BB4FD3C" w14:textId="77777777" w:rsidR="00E859ED" w:rsidRPr="00516A9E" w:rsidRDefault="00E859ED" w:rsidP="00F9799F">
      <w:pPr>
        <w:pStyle w:val="Normlnweb"/>
        <w:spacing w:before="0" w:beforeAutospacing="0" w:after="0" w:afterAutospacing="0"/>
        <w:jc w:val="both"/>
        <w:rPr>
          <w:rFonts w:ascii="Arial" w:hAnsi="Arial" w:cs="Arial"/>
          <w:i/>
          <w:iCs/>
          <w:color w:val="auto"/>
          <w:sz w:val="18"/>
          <w:szCs w:val="18"/>
          <w:lang w:val="en-GB"/>
        </w:rPr>
      </w:pPr>
    </w:p>
    <w:p w14:paraId="2963CDE6"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74DEC7FE" w14:textId="77777777" w:rsidR="00E859ED" w:rsidRPr="00FE7243" w:rsidRDefault="00E859ED" w:rsidP="00F9799F">
      <w:pPr>
        <w:pStyle w:val="Normlnweb"/>
        <w:spacing w:before="0" w:beforeAutospacing="0" w:after="0" w:afterAutospacing="0"/>
        <w:jc w:val="both"/>
        <w:rPr>
          <w:rFonts w:ascii="Arial" w:hAnsi="Arial" w:cs="Arial"/>
          <w:b/>
          <w:bCs/>
          <w:i/>
          <w:iCs/>
          <w:color w:val="0071BC"/>
          <w:sz w:val="20"/>
          <w:szCs w:val="20"/>
          <w:lang w:val="en-GB"/>
        </w:rPr>
      </w:pPr>
      <w:r w:rsidRPr="00FE7243">
        <w:rPr>
          <w:rFonts w:ascii="Arial" w:hAnsi="Arial" w:cs="Arial"/>
          <w:b/>
          <w:bCs/>
          <w:i/>
          <w:iCs/>
          <w:color w:val="0071BC"/>
          <w:sz w:val="20"/>
          <w:szCs w:val="20"/>
          <w:lang w:val="en-GB"/>
        </w:rPr>
        <w:t>Notes on Tables</w:t>
      </w:r>
    </w:p>
    <w:p w14:paraId="21AB5A81" w14:textId="77777777" w:rsidR="00E859ED" w:rsidRPr="00FE7243" w:rsidRDefault="00E859ED" w:rsidP="00F9799F">
      <w:pPr>
        <w:pStyle w:val="Normlnweb"/>
        <w:spacing w:before="0" w:beforeAutospacing="0" w:after="0" w:afterAutospacing="0"/>
        <w:jc w:val="both"/>
        <w:rPr>
          <w:rFonts w:ascii="Arial" w:hAnsi="Arial" w:cs="Arial"/>
          <w:i/>
          <w:iCs/>
          <w:color w:val="auto"/>
          <w:sz w:val="20"/>
          <w:szCs w:val="20"/>
          <w:lang w:val="en-GB"/>
        </w:rPr>
      </w:pPr>
    </w:p>
    <w:p w14:paraId="45BBCAD3" w14:textId="56AF6A6A" w:rsidR="00E859ED" w:rsidRPr="00260B40" w:rsidRDefault="00E859ED" w:rsidP="00F9799F">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Table</w:t>
      </w:r>
      <w:r w:rsidR="009966EA">
        <w:rPr>
          <w:rFonts w:ascii="Arial" w:hAnsi="Arial" w:cs="Arial"/>
          <w:b/>
          <w:i/>
          <w:iCs/>
          <w:color w:val="0071BC"/>
          <w:sz w:val="20"/>
          <w:szCs w:val="20"/>
          <w:lang w:val="en-GB"/>
        </w:rPr>
        <w:t>s</w:t>
      </w:r>
      <w:r w:rsidRPr="00260B40">
        <w:rPr>
          <w:rFonts w:ascii="Arial" w:hAnsi="Arial" w:cs="Arial"/>
          <w:b/>
          <w:i/>
          <w:iCs/>
          <w:color w:val="0071BC"/>
          <w:sz w:val="20"/>
          <w:szCs w:val="20"/>
          <w:lang w:val="en-GB"/>
        </w:rPr>
        <w:t xml:space="preserve"> </w:t>
      </w:r>
      <w:r w:rsidR="002D1F37" w:rsidRPr="00260B40">
        <w:rPr>
          <w:rFonts w:ascii="Arial" w:hAnsi="Arial" w:cs="Arial"/>
          <w:b/>
          <w:bCs/>
          <w:i/>
          <w:iCs/>
          <w:color w:val="0071BC"/>
          <w:sz w:val="20"/>
          <w:szCs w:val="20"/>
          <w:lang w:val="en-GB"/>
        </w:rPr>
        <w:t>21</w:t>
      </w:r>
      <w:r w:rsidRPr="00260B40">
        <w:rPr>
          <w:rFonts w:ascii="Arial" w:hAnsi="Arial" w:cs="Arial"/>
          <w:b/>
          <w:i/>
          <w:iCs/>
          <w:color w:val="0071BC"/>
          <w:sz w:val="20"/>
          <w:szCs w:val="20"/>
          <w:lang w:val="en-GB"/>
        </w:rPr>
        <w:t>-1</w:t>
      </w:r>
      <w:r w:rsidR="009966EA">
        <w:rPr>
          <w:rFonts w:ascii="Arial" w:hAnsi="Arial" w:cs="Arial"/>
          <w:b/>
          <w:i/>
          <w:iCs/>
          <w:color w:val="0071BC"/>
          <w:sz w:val="20"/>
          <w:szCs w:val="20"/>
          <w:lang w:val="en-GB"/>
        </w:rPr>
        <w:t xml:space="preserve"> and 21-</w:t>
      </w:r>
      <w:proofErr w:type="gramStart"/>
      <w:r w:rsidR="009966EA">
        <w:rPr>
          <w:rFonts w:ascii="Arial" w:hAnsi="Arial" w:cs="Arial"/>
          <w:b/>
          <w:i/>
          <w:iCs/>
          <w:color w:val="0071BC"/>
          <w:sz w:val="20"/>
          <w:szCs w:val="20"/>
          <w:lang w:val="en-GB"/>
        </w:rPr>
        <w:t>2</w:t>
      </w:r>
      <w:r w:rsidRPr="00260B40">
        <w:rPr>
          <w:rFonts w:ascii="Arial" w:hAnsi="Arial" w:cs="Arial"/>
          <w:b/>
          <w:i/>
          <w:iCs/>
          <w:color w:val="0071BC"/>
          <w:sz w:val="20"/>
          <w:szCs w:val="20"/>
          <w:lang w:val="en-GB"/>
        </w:rPr>
        <w:t xml:space="preserve"> </w:t>
      </w:r>
      <w:r w:rsidR="00FE7243" w:rsidRPr="00260B40">
        <w:rPr>
          <w:rFonts w:ascii="Arial" w:hAnsi="Arial" w:cs="Arial"/>
          <w:b/>
          <w:i/>
          <w:iCs/>
          <w:color w:val="0071BC"/>
          <w:sz w:val="20"/>
          <w:szCs w:val="20"/>
          <w:lang w:val="en-GB"/>
        </w:rPr>
        <w:t xml:space="preserve"> </w:t>
      </w:r>
      <w:r w:rsidR="00233CAB" w:rsidRPr="00260B40">
        <w:rPr>
          <w:rFonts w:ascii="Arial" w:hAnsi="Arial" w:cs="Arial"/>
          <w:b/>
          <w:i/>
          <w:iCs/>
          <w:color w:val="0071BC"/>
          <w:sz w:val="20"/>
          <w:szCs w:val="20"/>
          <w:lang w:val="en-GB"/>
        </w:rPr>
        <w:t>Basic</w:t>
      </w:r>
      <w:proofErr w:type="gramEnd"/>
      <w:r w:rsidR="00233CAB" w:rsidRPr="00260B40">
        <w:rPr>
          <w:rFonts w:ascii="Arial" w:hAnsi="Arial" w:cs="Arial"/>
          <w:b/>
          <w:i/>
          <w:iCs/>
          <w:color w:val="0071BC"/>
          <w:sz w:val="20"/>
          <w:szCs w:val="20"/>
          <w:lang w:val="en-GB"/>
        </w:rPr>
        <w:t xml:space="preserve"> indicators of </w:t>
      </w:r>
      <w:r w:rsidR="00164405" w:rsidRPr="00A7786A">
        <w:rPr>
          <w:rFonts w:ascii="Arial" w:hAnsi="Arial" w:cs="Arial"/>
          <w:b/>
          <w:i/>
          <w:color w:val="0071BC"/>
          <w:sz w:val="20"/>
          <w:szCs w:val="20"/>
          <w:lang w:val="en-GB"/>
        </w:rPr>
        <w:t>accommodation and food and beverage service activities</w:t>
      </w:r>
      <w:r w:rsidR="00164405" w:rsidRPr="00260B40" w:rsidDel="00164405">
        <w:rPr>
          <w:rFonts w:ascii="Arial" w:hAnsi="Arial" w:cs="Arial"/>
          <w:b/>
          <w:bCs/>
          <w:i/>
          <w:iCs/>
          <w:color w:val="0071BC"/>
          <w:sz w:val="20"/>
          <w:szCs w:val="20"/>
          <w:lang w:val="en-GB"/>
        </w:rPr>
        <w:t xml:space="preserve"> </w:t>
      </w:r>
    </w:p>
    <w:p w14:paraId="5060D0D3" w14:textId="50223D90" w:rsidR="00E859ED" w:rsidRPr="00164405" w:rsidRDefault="00164405" w:rsidP="00F9799F">
      <w:pPr>
        <w:pStyle w:val="Normlnweb"/>
        <w:spacing w:before="120" w:beforeAutospacing="0" w:after="0" w:afterAutospacing="0"/>
        <w:jc w:val="both"/>
        <w:rPr>
          <w:rFonts w:ascii="Arial" w:hAnsi="Arial" w:cs="Arial"/>
          <w:i/>
          <w:iCs/>
          <w:color w:val="auto"/>
          <w:sz w:val="18"/>
          <w:szCs w:val="18"/>
          <w:lang w:val="en-GB"/>
        </w:rPr>
      </w:pPr>
      <w:r w:rsidRPr="000600D9">
        <w:rPr>
          <w:rFonts w:ascii="Arial" w:hAnsi="Arial" w:cs="Arial"/>
          <w:i/>
          <w:color w:val="auto"/>
          <w:sz w:val="18"/>
          <w:szCs w:val="18"/>
          <w:lang w:val="en-GB"/>
        </w:rPr>
        <w:t>Both tables comprise total data for the section I of the Classification of Economic Activities (CZ-NACE).</w:t>
      </w:r>
    </w:p>
    <w:p w14:paraId="2D381621"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5BB5C3E8"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672985E7" w14:textId="19CB4830" w:rsidR="00E859ED" w:rsidRPr="00260B40" w:rsidRDefault="00E859ED" w:rsidP="00F9799F">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Table</w:t>
      </w:r>
      <w:r w:rsidR="00164405">
        <w:rPr>
          <w:rFonts w:ascii="Arial" w:hAnsi="Arial" w:cs="Arial"/>
          <w:b/>
          <w:i/>
          <w:iCs/>
          <w:color w:val="0071BC"/>
          <w:sz w:val="20"/>
          <w:szCs w:val="20"/>
          <w:lang w:val="en-GB"/>
        </w:rPr>
        <w:t>s</w:t>
      </w:r>
      <w:r w:rsidRPr="00260B40">
        <w:rPr>
          <w:rFonts w:ascii="Arial" w:hAnsi="Arial" w:cs="Arial"/>
          <w:b/>
          <w:i/>
          <w:iCs/>
          <w:color w:val="0071BC"/>
          <w:sz w:val="20"/>
          <w:szCs w:val="20"/>
          <w:lang w:val="en-GB"/>
        </w:rPr>
        <w:t xml:space="preserve"> </w:t>
      </w:r>
      <w:r w:rsidR="002D1F37" w:rsidRPr="000600D9">
        <w:rPr>
          <w:rFonts w:ascii="Arial" w:hAnsi="Arial" w:cs="Arial"/>
          <w:b/>
          <w:i/>
          <w:iCs/>
          <w:color w:val="0071BC"/>
          <w:sz w:val="20"/>
          <w:szCs w:val="20"/>
          <w:lang w:val="en-GB"/>
        </w:rPr>
        <w:t>21</w:t>
      </w:r>
      <w:r w:rsidRPr="00260B40">
        <w:rPr>
          <w:rFonts w:ascii="Arial" w:hAnsi="Arial" w:cs="Arial"/>
          <w:b/>
          <w:i/>
          <w:iCs/>
          <w:color w:val="0071BC"/>
          <w:sz w:val="20"/>
          <w:szCs w:val="20"/>
          <w:lang w:val="en-GB"/>
        </w:rPr>
        <w:t>-</w:t>
      </w:r>
      <w:r w:rsidR="00164405">
        <w:rPr>
          <w:rFonts w:ascii="Arial" w:hAnsi="Arial" w:cs="Arial"/>
          <w:b/>
          <w:i/>
          <w:iCs/>
          <w:color w:val="0071BC"/>
          <w:sz w:val="20"/>
          <w:szCs w:val="20"/>
          <w:lang w:val="en-GB"/>
        </w:rPr>
        <w:t>3 and 21-4</w:t>
      </w:r>
      <w:proofErr w:type="gramStart"/>
      <w:r w:rsidR="00F17C7F">
        <w:rPr>
          <w:rFonts w:ascii="Arial" w:hAnsi="Arial" w:cs="Arial"/>
          <w:b/>
          <w:i/>
          <w:iCs/>
          <w:color w:val="0071BC"/>
          <w:sz w:val="20"/>
          <w:szCs w:val="20"/>
          <w:lang w:val="en-GB"/>
        </w:rPr>
        <w:t>  </w:t>
      </w:r>
      <w:r w:rsidR="003F5B1E" w:rsidRPr="000600D9">
        <w:rPr>
          <w:rFonts w:ascii="Arial" w:hAnsi="Arial" w:cs="Arial"/>
          <w:b/>
          <w:i/>
          <w:iCs/>
          <w:color w:val="0071BC"/>
          <w:sz w:val="20"/>
          <w:szCs w:val="20"/>
          <w:lang w:val="en-GB"/>
        </w:rPr>
        <w:t>Selected</w:t>
      </w:r>
      <w:proofErr w:type="gramEnd"/>
      <w:r w:rsidR="003F5B1E" w:rsidRPr="000600D9">
        <w:rPr>
          <w:rFonts w:ascii="Arial" w:hAnsi="Arial" w:cs="Arial"/>
          <w:b/>
          <w:i/>
          <w:iCs/>
          <w:color w:val="0071BC"/>
          <w:sz w:val="20"/>
          <w:szCs w:val="20"/>
          <w:lang w:val="en-GB"/>
        </w:rPr>
        <w:t xml:space="preserve"> basic indicators of accommodation and food and beverage service activities</w:t>
      </w:r>
      <w:r w:rsidR="003F5B1E" w:rsidRPr="00260B40" w:rsidDel="003F5B1E">
        <w:rPr>
          <w:rFonts w:ascii="Arial" w:hAnsi="Arial" w:cs="Arial"/>
          <w:b/>
          <w:i/>
          <w:iCs/>
          <w:color w:val="0071BC"/>
          <w:sz w:val="20"/>
          <w:szCs w:val="20"/>
          <w:lang w:val="en-GB"/>
        </w:rPr>
        <w:t xml:space="preserve"> </w:t>
      </w:r>
    </w:p>
    <w:p w14:paraId="3F02DAF7" w14:textId="49C4D8FE" w:rsidR="00E859ED" w:rsidRPr="00983EAB" w:rsidRDefault="00983EAB" w:rsidP="00F9799F">
      <w:pPr>
        <w:pStyle w:val="Normlnweb"/>
        <w:spacing w:before="120" w:beforeAutospacing="0" w:after="0" w:afterAutospacing="0"/>
        <w:jc w:val="both"/>
        <w:rPr>
          <w:rFonts w:ascii="Arial" w:hAnsi="Arial" w:cs="Arial"/>
          <w:i/>
          <w:iCs/>
          <w:color w:val="auto"/>
          <w:sz w:val="18"/>
          <w:szCs w:val="18"/>
          <w:lang w:val="en-GB"/>
        </w:rPr>
      </w:pPr>
      <w:r w:rsidRPr="000600D9">
        <w:rPr>
          <w:rFonts w:ascii="Arial" w:hAnsi="Arial" w:cs="Arial"/>
          <w:i/>
          <w:color w:val="auto"/>
          <w:sz w:val="18"/>
          <w:szCs w:val="18"/>
          <w:lang w:val="en-GB"/>
        </w:rPr>
        <w:t xml:space="preserve">Table </w:t>
      </w:r>
      <w:r w:rsidR="00E80900">
        <w:rPr>
          <w:rFonts w:ascii="Arial" w:hAnsi="Arial" w:cs="Arial"/>
          <w:b/>
          <w:i/>
          <w:color w:val="auto"/>
          <w:sz w:val="18"/>
          <w:szCs w:val="18"/>
          <w:lang w:val="en-GB"/>
        </w:rPr>
        <w:t>21</w:t>
      </w:r>
      <w:r w:rsidR="00E80900" w:rsidRPr="00E80900">
        <w:rPr>
          <w:rFonts w:ascii="Arial" w:hAnsi="Arial" w:cs="Arial"/>
          <w:b/>
          <w:i/>
          <w:color w:val="auto"/>
          <w:sz w:val="18"/>
          <w:szCs w:val="18"/>
          <w:lang w:val="en-GB"/>
        </w:rPr>
        <w:t>-</w:t>
      </w:r>
      <w:r w:rsidR="00E80900">
        <w:rPr>
          <w:rFonts w:ascii="Arial" w:hAnsi="Arial" w:cs="Arial"/>
          <w:b/>
          <w:i/>
          <w:color w:val="auto"/>
          <w:sz w:val="18"/>
          <w:szCs w:val="18"/>
          <w:lang w:val="en-GB"/>
        </w:rPr>
        <w:t>3</w:t>
      </w:r>
      <w:r w:rsidRPr="000600D9">
        <w:rPr>
          <w:rFonts w:ascii="Arial" w:hAnsi="Arial" w:cs="Arial"/>
          <w:i/>
          <w:color w:val="auto"/>
          <w:sz w:val="18"/>
          <w:szCs w:val="18"/>
          <w:lang w:val="en-GB"/>
        </w:rPr>
        <w:t xml:space="preserve"> comprises selected basic indicators for the division 55 (of the CZ-NACE). Table </w:t>
      </w:r>
      <w:r w:rsidR="00E80900">
        <w:rPr>
          <w:rFonts w:ascii="Arial" w:hAnsi="Arial" w:cs="Arial"/>
          <w:b/>
          <w:i/>
          <w:color w:val="auto"/>
          <w:sz w:val="18"/>
          <w:szCs w:val="18"/>
          <w:lang w:val="en-GB"/>
        </w:rPr>
        <w:t>21</w:t>
      </w:r>
      <w:r w:rsidRPr="000600D9">
        <w:rPr>
          <w:rFonts w:ascii="Arial" w:hAnsi="Arial" w:cs="Arial"/>
          <w:b/>
          <w:i/>
          <w:color w:val="auto"/>
          <w:sz w:val="18"/>
          <w:szCs w:val="18"/>
          <w:lang w:val="en-GB"/>
        </w:rPr>
        <w:t>-</w:t>
      </w:r>
      <w:r w:rsidR="00E80900">
        <w:rPr>
          <w:rFonts w:ascii="Arial" w:hAnsi="Arial" w:cs="Arial"/>
          <w:b/>
          <w:i/>
          <w:color w:val="auto"/>
          <w:sz w:val="18"/>
          <w:szCs w:val="18"/>
          <w:lang w:val="en-GB"/>
        </w:rPr>
        <w:t>4</w:t>
      </w:r>
      <w:r w:rsidRPr="000600D9">
        <w:rPr>
          <w:rFonts w:ascii="Arial" w:hAnsi="Arial" w:cs="Arial"/>
          <w:i/>
          <w:color w:val="auto"/>
          <w:sz w:val="18"/>
          <w:szCs w:val="18"/>
          <w:lang w:val="en-GB"/>
        </w:rPr>
        <w:t xml:space="preserve"> comprises the same indicators for the division 56 (of the CZ-NACE).</w:t>
      </w:r>
    </w:p>
    <w:p w14:paraId="6B970CB8"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1CCFEAA1" w14:textId="77777777" w:rsidR="00E859ED" w:rsidRPr="00260B40" w:rsidRDefault="00E859ED" w:rsidP="00F9799F">
      <w:pPr>
        <w:pStyle w:val="Normlnweb"/>
        <w:spacing w:before="0" w:beforeAutospacing="0" w:after="0" w:afterAutospacing="0"/>
        <w:jc w:val="both"/>
        <w:rPr>
          <w:rFonts w:ascii="Arial" w:hAnsi="Arial" w:cs="Arial"/>
          <w:i/>
          <w:iCs/>
          <w:color w:val="auto"/>
          <w:sz w:val="18"/>
          <w:szCs w:val="18"/>
          <w:lang w:val="en-GB"/>
        </w:rPr>
      </w:pPr>
    </w:p>
    <w:p w14:paraId="42B4A636" w14:textId="1FBD8CDC" w:rsidR="0000187A" w:rsidRPr="00054E63" w:rsidRDefault="004460C6" w:rsidP="0000187A">
      <w:pPr>
        <w:jc w:val="both"/>
        <w:rPr>
          <w:rFonts w:ascii="Arial" w:hAnsi="Arial" w:cs="Arial"/>
          <w:b/>
          <w:i/>
          <w:color w:val="0071BC"/>
          <w:sz w:val="20"/>
          <w:szCs w:val="20"/>
          <w:lang w:val="cs-CZ"/>
        </w:rPr>
      </w:pPr>
      <w:r w:rsidRPr="00054E63">
        <w:rPr>
          <w:rFonts w:ascii="Arial" w:hAnsi="Arial" w:cs="Arial"/>
          <w:b/>
          <w:i/>
          <w:color w:val="0071BC"/>
          <w:sz w:val="20"/>
          <w:szCs w:val="20"/>
          <w:lang w:val="cs-CZ"/>
        </w:rPr>
        <w:t>B  INFORMATION</w:t>
      </w:r>
      <w:r w:rsidR="0000187A" w:rsidRPr="00054E63">
        <w:rPr>
          <w:rFonts w:ascii="Arial" w:hAnsi="Arial" w:cs="Arial"/>
          <w:b/>
          <w:i/>
          <w:color w:val="0071BC"/>
          <w:sz w:val="20"/>
          <w:szCs w:val="20"/>
          <w:lang w:val="cs-CZ"/>
        </w:rPr>
        <w:t xml:space="preserve"> A</w:t>
      </w:r>
      <w:r w:rsidRPr="00054E63">
        <w:rPr>
          <w:rFonts w:ascii="Arial" w:hAnsi="Arial" w:cs="Arial"/>
          <w:b/>
          <w:i/>
          <w:color w:val="0071BC"/>
          <w:sz w:val="20"/>
          <w:szCs w:val="20"/>
          <w:lang w:val="cs-CZ"/>
        </w:rPr>
        <w:t>ND COMMUNICATION</w:t>
      </w:r>
    </w:p>
    <w:p w14:paraId="275934BE" w14:textId="77777777" w:rsidR="0000187A" w:rsidRPr="000600D9" w:rsidRDefault="0000187A"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highlight w:val="yellow"/>
          <w:lang w:val="cs-CZ"/>
        </w:rPr>
      </w:pPr>
    </w:p>
    <w:p w14:paraId="24492FAC" w14:textId="5337E1A8" w:rsidR="0000187A" w:rsidRPr="000600D9" w:rsidRDefault="0065041C" w:rsidP="0000187A">
      <w:pPr>
        <w:jc w:val="both"/>
        <w:rPr>
          <w:rFonts w:ascii="Arial" w:hAnsi="Arial" w:cs="Arial"/>
          <w:b/>
          <w:color w:val="0071BC"/>
          <w:highlight w:val="yellow"/>
          <w:lang w:val="cs-CZ"/>
        </w:rPr>
      </w:pPr>
      <w:r w:rsidRPr="00641909">
        <w:rPr>
          <w:rFonts w:ascii="Arial" w:eastAsia="Arial Unicode MS" w:hAnsi="Arial" w:cs="Arial"/>
          <w:b/>
          <w:i/>
          <w:iCs/>
          <w:color w:val="0071BC"/>
          <w:sz w:val="20"/>
          <w:szCs w:val="20"/>
        </w:rPr>
        <w:t>Methodological notes</w:t>
      </w:r>
    </w:p>
    <w:p w14:paraId="26B69A60" w14:textId="77777777" w:rsidR="0000187A" w:rsidRPr="000600D9" w:rsidRDefault="0000187A"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highlight w:val="yellow"/>
          <w:lang w:val="cs-CZ"/>
        </w:rPr>
      </w:pPr>
    </w:p>
    <w:p w14:paraId="1E3B9A97" w14:textId="6BBE2BE3" w:rsidR="004A3339" w:rsidRDefault="004A3339"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i/>
          <w:iCs/>
          <w:sz w:val="18"/>
          <w:szCs w:val="18"/>
        </w:rPr>
      </w:pPr>
      <w:r w:rsidRPr="00082123">
        <w:rPr>
          <w:rFonts w:ascii="Arial" w:hAnsi="Arial" w:cs="Arial"/>
          <w:i/>
          <w:iCs/>
          <w:sz w:val="18"/>
          <w:szCs w:val="18"/>
        </w:rPr>
        <w:t xml:space="preserve">This </w:t>
      </w:r>
      <w:r>
        <w:rPr>
          <w:rFonts w:ascii="Arial" w:hAnsi="Arial" w:cs="Arial"/>
          <w:i/>
          <w:iCs/>
          <w:sz w:val="18"/>
          <w:szCs w:val="18"/>
        </w:rPr>
        <w:t>sub</w:t>
      </w:r>
      <w:r w:rsidRPr="00082123">
        <w:rPr>
          <w:rFonts w:ascii="Arial" w:hAnsi="Arial" w:cs="Arial"/>
          <w:i/>
          <w:iCs/>
          <w:sz w:val="18"/>
          <w:szCs w:val="18"/>
        </w:rPr>
        <w:t xml:space="preserve">chapter contains </w:t>
      </w:r>
      <w:r w:rsidRPr="00641909">
        <w:rPr>
          <w:rFonts w:ascii="Arial" w:hAnsi="Arial" w:cs="Arial"/>
          <w:i/>
          <w:iCs/>
          <w:sz w:val="18"/>
          <w:szCs w:val="18"/>
        </w:rPr>
        <w:t>basic information on enterprises</w:t>
      </w:r>
      <w:r w:rsidR="003A0B33">
        <w:rPr>
          <w:rFonts w:ascii="Arial" w:hAnsi="Arial" w:cs="Arial"/>
          <w:i/>
          <w:iCs/>
          <w:sz w:val="18"/>
          <w:szCs w:val="18"/>
        </w:rPr>
        <w:t xml:space="preserve"> (business entities)</w:t>
      </w:r>
      <w:r w:rsidRPr="00641909">
        <w:rPr>
          <w:rFonts w:ascii="Arial" w:hAnsi="Arial" w:cs="Arial"/>
          <w:i/>
          <w:iCs/>
          <w:sz w:val="18"/>
          <w:szCs w:val="18"/>
        </w:rPr>
        <w:t xml:space="preserve"> </w:t>
      </w:r>
      <w:r w:rsidR="00F643FA">
        <w:rPr>
          <w:rFonts w:ascii="Arial" w:hAnsi="Arial" w:cs="Arial"/>
          <w:i/>
          <w:iCs/>
          <w:sz w:val="18"/>
          <w:szCs w:val="18"/>
        </w:rPr>
        <w:t xml:space="preserve">the </w:t>
      </w:r>
      <w:r w:rsidRPr="00641909">
        <w:rPr>
          <w:rFonts w:ascii="Arial" w:hAnsi="Arial" w:cs="Arial"/>
          <w:i/>
          <w:iCs/>
          <w:sz w:val="18"/>
          <w:szCs w:val="18"/>
        </w:rPr>
        <w:t>principal activity of which classifies them according to the Classification of Economic Activities (CZ-NACE) to the section</w:t>
      </w:r>
      <w:r>
        <w:rPr>
          <w:rFonts w:ascii="Arial" w:hAnsi="Arial" w:cs="Arial"/>
          <w:i/>
          <w:iCs/>
          <w:sz w:val="18"/>
          <w:szCs w:val="18"/>
        </w:rPr>
        <w:t xml:space="preserve"> J </w:t>
      </w:r>
      <w:r w:rsidR="002B303B">
        <w:rPr>
          <w:rFonts w:ascii="Arial" w:hAnsi="Arial" w:cs="Arial"/>
          <w:i/>
          <w:iCs/>
          <w:sz w:val="18"/>
          <w:szCs w:val="18"/>
        </w:rPr>
        <w:t xml:space="preserve">– Information and </w:t>
      </w:r>
      <w:r w:rsidR="003A0B33">
        <w:rPr>
          <w:rFonts w:ascii="Arial" w:hAnsi="Arial" w:cs="Arial"/>
          <w:i/>
          <w:iCs/>
          <w:sz w:val="18"/>
          <w:szCs w:val="18"/>
        </w:rPr>
        <w:t>c</w:t>
      </w:r>
      <w:r w:rsidR="002B303B">
        <w:rPr>
          <w:rFonts w:ascii="Arial" w:hAnsi="Arial" w:cs="Arial"/>
          <w:i/>
          <w:iCs/>
          <w:sz w:val="18"/>
          <w:szCs w:val="18"/>
        </w:rPr>
        <w:t>ommunication:</w:t>
      </w:r>
    </w:p>
    <w:p w14:paraId="6D5DD98B" w14:textId="12072629" w:rsidR="004A3339" w:rsidRDefault="004A3339"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i/>
          <w:sz w:val="18"/>
          <w:szCs w:val="18"/>
          <w:highlight w:val="yellow"/>
          <w:lang w:val="cs-CZ"/>
        </w:rPr>
      </w:pPr>
    </w:p>
    <w:p w14:paraId="2516FF0A" w14:textId="14A0D257" w:rsidR="0021435F" w:rsidRDefault="0021435F"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both"/>
        <w:rPr>
          <w:rFonts w:ascii="Arial" w:hAnsi="Arial" w:cs="Arial"/>
          <w:i/>
          <w:sz w:val="18"/>
          <w:szCs w:val="18"/>
          <w:highlight w:val="yellow"/>
          <w:lang w:val="cs-CZ"/>
        </w:rPr>
      </w:pPr>
      <w:r w:rsidRPr="00082123">
        <w:rPr>
          <w:rFonts w:ascii="Arial" w:hAnsi="Arial" w:cs="Arial"/>
          <w:i/>
          <w:iCs/>
          <w:sz w:val="18"/>
          <w:szCs w:val="18"/>
        </w:rPr>
        <w:t xml:space="preserve">The section J – Information and </w:t>
      </w:r>
      <w:r w:rsidR="004D130F">
        <w:rPr>
          <w:rFonts w:ascii="Arial" w:hAnsi="Arial" w:cs="Arial"/>
          <w:i/>
          <w:iCs/>
          <w:sz w:val="18"/>
          <w:szCs w:val="18"/>
        </w:rPr>
        <w:t>c</w:t>
      </w:r>
      <w:r w:rsidRPr="00082123">
        <w:rPr>
          <w:rFonts w:ascii="Arial" w:hAnsi="Arial" w:cs="Arial"/>
          <w:i/>
          <w:iCs/>
          <w:sz w:val="18"/>
          <w:szCs w:val="18"/>
        </w:rPr>
        <w:t xml:space="preserve">ommunication includes businesses </w:t>
      </w:r>
      <w:r w:rsidR="00451020">
        <w:rPr>
          <w:rFonts w:ascii="Arial" w:hAnsi="Arial" w:cs="Arial"/>
          <w:i/>
          <w:iCs/>
          <w:sz w:val="18"/>
          <w:szCs w:val="18"/>
        </w:rPr>
        <w:t>dealing with</w:t>
      </w:r>
      <w:r w:rsidRPr="00082123">
        <w:rPr>
          <w:rFonts w:ascii="Arial" w:hAnsi="Arial" w:cs="Arial"/>
          <w:i/>
          <w:iCs/>
          <w:sz w:val="18"/>
          <w:szCs w:val="18"/>
        </w:rPr>
        <w:t xml:space="preserve">, for </w:t>
      </w:r>
      <w:r w:rsidR="00451020">
        <w:rPr>
          <w:rFonts w:ascii="Arial" w:hAnsi="Arial" w:cs="Arial"/>
          <w:i/>
          <w:iCs/>
          <w:sz w:val="18"/>
          <w:szCs w:val="18"/>
        </w:rPr>
        <w:t>example</w:t>
      </w:r>
      <w:r w:rsidRPr="00082123">
        <w:rPr>
          <w:rFonts w:ascii="Arial" w:hAnsi="Arial" w:cs="Arial"/>
          <w:i/>
          <w:iCs/>
          <w:sz w:val="18"/>
          <w:szCs w:val="18"/>
        </w:rPr>
        <w:t>, publishing, film making, programme making and broadcasting, telecommunications, and information technologies and activities.</w:t>
      </w:r>
      <w:r>
        <w:rPr>
          <w:rFonts w:ascii="Arial" w:hAnsi="Arial" w:cs="Arial"/>
          <w:i/>
          <w:iCs/>
          <w:sz w:val="18"/>
          <w:szCs w:val="18"/>
        </w:rPr>
        <w:t xml:space="preserve"> </w:t>
      </w:r>
    </w:p>
    <w:p w14:paraId="6E9D013B" w14:textId="16F24723" w:rsidR="00C461EC" w:rsidRDefault="00C461EC" w:rsidP="000018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i/>
          <w:sz w:val="18"/>
          <w:szCs w:val="18"/>
          <w:highlight w:val="yellow"/>
          <w:lang w:val="cs-CZ"/>
        </w:rPr>
      </w:pPr>
      <w:r w:rsidRPr="00A26512">
        <w:rPr>
          <w:rFonts w:ascii="Arial" w:hAnsi="Arial" w:cs="Arial"/>
          <w:i/>
          <w:iCs/>
          <w:sz w:val="18"/>
          <w:szCs w:val="18"/>
        </w:rPr>
        <w:t>Data are taken from the results of processing of annual statistical questionnaires of the CZSO and also using administrative data sources. The data on natural persons are fully modelled from administrative data.</w:t>
      </w:r>
    </w:p>
    <w:p w14:paraId="7A4AF495" w14:textId="77777777" w:rsidR="0000187A" w:rsidRPr="000600D9" w:rsidRDefault="0000187A"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highlight w:val="yellow"/>
          <w:lang w:val="cs-CZ"/>
        </w:rPr>
      </w:pPr>
    </w:p>
    <w:p w14:paraId="2895E500" w14:textId="77777777" w:rsidR="0000187A" w:rsidRPr="000600D9" w:rsidRDefault="0000187A" w:rsidP="0000187A">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bCs/>
          <w:sz w:val="18"/>
          <w:szCs w:val="18"/>
          <w:highlight w:val="yellow"/>
          <w:lang w:val="cs-CZ"/>
        </w:rPr>
      </w:pPr>
    </w:p>
    <w:p w14:paraId="197F07FF" w14:textId="1A607D35" w:rsidR="0000187A" w:rsidRPr="000600D9" w:rsidRDefault="0065041C" w:rsidP="0000187A">
      <w:pPr>
        <w:jc w:val="both"/>
        <w:rPr>
          <w:rFonts w:ascii="Arial" w:hAnsi="Arial" w:cs="Arial"/>
          <w:b/>
          <w:color w:val="0071BC"/>
          <w:highlight w:val="yellow"/>
          <w:lang w:val="cs-CZ"/>
        </w:rPr>
      </w:pPr>
      <w:r w:rsidRPr="00FE7243">
        <w:rPr>
          <w:rFonts w:ascii="Arial" w:hAnsi="Arial" w:cs="Arial"/>
          <w:b/>
          <w:bCs/>
          <w:i/>
          <w:iCs/>
          <w:color w:val="0071BC"/>
          <w:sz w:val="20"/>
          <w:szCs w:val="20"/>
        </w:rPr>
        <w:t>Notes on Tables</w:t>
      </w:r>
    </w:p>
    <w:p w14:paraId="396270B1" w14:textId="77777777" w:rsidR="0000187A" w:rsidRPr="000600D9" w:rsidRDefault="0000187A" w:rsidP="0000187A">
      <w:pPr>
        <w:jc w:val="both"/>
        <w:rPr>
          <w:rFonts w:ascii="Arial" w:hAnsi="Arial" w:cs="Arial"/>
          <w:i/>
          <w:sz w:val="18"/>
          <w:szCs w:val="18"/>
          <w:highlight w:val="yellow"/>
          <w:lang w:val="cs-CZ"/>
        </w:rPr>
      </w:pPr>
    </w:p>
    <w:p w14:paraId="108A12D7" w14:textId="342DA6A3" w:rsidR="0000187A" w:rsidRPr="000600D9" w:rsidRDefault="00824B08" w:rsidP="0000187A">
      <w:pPr>
        <w:ind w:left="454" w:hanging="454"/>
        <w:jc w:val="both"/>
        <w:rPr>
          <w:rFonts w:ascii="Arial" w:hAnsi="Arial" w:cs="Arial"/>
          <w:b/>
          <w:bCs/>
          <w:i/>
          <w:color w:val="0071BC"/>
          <w:sz w:val="20"/>
          <w:szCs w:val="20"/>
        </w:rPr>
      </w:pPr>
      <w:r w:rsidRPr="000600D9">
        <w:rPr>
          <w:rFonts w:ascii="Arial" w:hAnsi="Arial" w:cs="Arial"/>
          <w:b/>
          <w:i/>
          <w:color w:val="0071BC"/>
          <w:sz w:val="20"/>
          <w:szCs w:val="20"/>
        </w:rPr>
        <w:t>Tables</w:t>
      </w:r>
      <w:r w:rsidR="0000187A" w:rsidRPr="000600D9">
        <w:rPr>
          <w:rFonts w:ascii="Arial" w:hAnsi="Arial" w:cs="Arial"/>
          <w:b/>
          <w:i/>
          <w:color w:val="0071BC"/>
          <w:sz w:val="20"/>
          <w:szCs w:val="20"/>
        </w:rPr>
        <w:t xml:space="preserve"> 21-5 </w:t>
      </w:r>
      <w:r w:rsidRPr="000600D9">
        <w:rPr>
          <w:rFonts w:ascii="Arial" w:hAnsi="Arial" w:cs="Arial"/>
          <w:b/>
          <w:i/>
          <w:color w:val="0071BC"/>
          <w:sz w:val="20"/>
          <w:szCs w:val="20"/>
        </w:rPr>
        <w:t>to</w:t>
      </w:r>
      <w:r w:rsidR="0000187A" w:rsidRPr="000600D9">
        <w:rPr>
          <w:rFonts w:ascii="Arial" w:hAnsi="Arial" w:cs="Arial"/>
          <w:b/>
          <w:i/>
          <w:color w:val="0071BC"/>
          <w:sz w:val="20"/>
          <w:szCs w:val="20"/>
        </w:rPr>
        <w:t xml:space="preserve"> 21-</w:t>
      </w:r>
      <w:proofErr w:type="gramStart"/>
      <w:r w:rsidR="0000187A" w:rsidRPr="000600D9">
        <w:rPr>
          <w:rFonts w:ascii="Arial" w:hAnsi="Arial" w:cs="Arial"/>
          <w:b/>
          <w:i/>
          <w:color w:val="0071BC"/>
          <w:sz w:val="20"/>
          <w:szCs w:val="20"/>
        </w:rPr>
        <w:t xml:space="preserve">7  </w:t>
      </w:r>
      <w:r w:rsidRPr="000600D9">
        <w:rPr>
          <w:rFonts w:ascii="Arial" w:hAnsi="Arial" w:cs="Arial"/>
          <w:b/>
          <w:bCs/>
          <w:i/>
          <w:color w:val="0071BC"/>
          <w:sz w:val="20"/>
          <w:szCs w:val="20"/>
        </w:rPr>
        <w:t>Basic</w:t>
      </w:r>
      <w:proofErr w:type="gramEnd"/>
      <w:r w:rsidRPr="000600D9">
        <w:rPr>
          <w:rFonts w:ascii="Arial" w:hAnsi="Arial" w:cs="Arial"/>
          <w:b/>
          <w:bCs/>
          <w:i/>
          <w:color w:val="0071BC"/>
          <w:sz w:val="20"/>
          <w:szCs w:val="20"/>
        </w:rPr>
        <w:t xml:space="preserve"> indicators of information and communication</w:t>
      </w:r>
    </w:p>
    <w:p w14:paraId="146851AB" w14:textId="388D2DC0" w:rsidR="0059210F" w:rsidRDefault="008D7088" w:rsidP="000600D9">
      <w:pPr>
        <w:pStyle w:val="Normlnweb"/>
        <w:spacing w:before="120" w:beforeAutospacing="0" w:after="0" w:afterAutospacing="0"/>
        <w:jc w:val="both"/>
        <w:rPr>
          <w:rFonts w:ascii="Arial" w:hAnsi="Arial" w:cs="Arial"/>
          <w:i/>
          <w:color w:val="auto"/>
          <w:sz w:val="18"/>
          <w:szCs w:val="18"/>
          <w:lang w:val="en-GB"/>
        </w:rPr>
      </w:pPr>
      <w:r w:rsidRPr="000600D9">
        <w:rPr>
          <w:rFonts w:ascii="Arial" w:hAnsi="Arial" w:cs="Arial"/>
          <w:i/>
          <w:color w:val="auto"/>
          <w:sz w:val="18"/>
          <w:szCs w:val="18"/>
          <w:lang w:val="en-GB"/>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14:paraId="1B20FA8A" w14:textId="77777777" w:rsidR="00451020" w:rsidRPr="000600D9" w:rsidRDefault="00451020" w:rsidP="000600D9">
      <w:pPr>
        <w:pStyle w:val="Normlnweb"/>
        <w:spacing w:before="120" w:beforeAutospacing="0" w:after="0" w:afterAutospacing="0"/>
        <w:jc w:val="both"/>
        <w:rPr>
          <w:rFonts w:ascii="Arial" w:hAnsi="Arial" w:cs="Arial"/>
          <w:i/>
          <w:iCs/>
          <w:color w:val="auto"/>
          <w:sz w:val="18"/>
          <w:szCs w:val="18"/>
        </w:rPr>
      </w:pPr>
    </w:p>
    <w:p w14:paraId="0111CAB7" w14:textId="77777777" w:rsidR="00E859ED" w:rsidRPr="000600D9" w:rsidRDefault="00E859ED" w:rsidP="00F9799F">
      <w:pPr>
        <w:pStyle w:val="Normlnweb"/>
        <w:spacing w:before="0" w:beforeAutospacing="0" w:after="0" w:afterAutospacing="0"/>
        <w:jc w:val="both"/>
        <w:rPr>
          <w:rFonts w:ascii="Arial" w:hAnsi="Arial" w:cs="Arial"/>
          <w:i/>
          <w:iCs/>
          <w:color w:val="auto"/>
          <w:sz w:val="18"/>
          <w:szCs w:val="18"/>
        </w:rPr>
      </w:pPr>
    </w:p>
    <w:p w14:paraId="229A8DCC" w14:textId="77777777" w:rsidR="00E859ED" w:rsidRPr="001B30FF" w:rsidRDefault="00E859ED" w:rsidP="001B30FF">
      <w:pPr>
        <w:pStyle w:val="Normlnweb"/>
        <w:spacing w:before="0" w:beforeAutospacing="0" w:after="0" w:afterAutospacing="0"/>
        <w:jc w:val="center"/>
        <w:rPr>
          <w:rFonts w:ascii="Arial" w:hAnsi="Arial" w:cs="Arial"/>
          <w:i/>
          <w:iCs/>
          <w:color w:val="0071BC"/>
          <w:sz w:val="20"/>
          <w:szCs w:val="20"/>
          <w:lang w:val="en-GB"/>
        </w:rPr>
      </w:pPr>
      <w:r w:rsidRPr="001B30FF">
        <w:rPr>
          <w:rFonts w:ascii="Arial" w:hAnsi="Arial" w:cs="Arial"/>
          <w:i/>
          <w:iCs/>
          <w:color w:val="0071BC"/>
          <w:sz w:val="20"/>
          <w:szCs w:val="20"/>
          <w:lang w:val="en-GB"/>
        </w:rPr>
        <w:t>*          *          *</w:t>
      </w:r>
    </w:p>
    <w:p w14:paraId="1E3E913F"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6156DD76"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5C7AE992"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 xml:space="preserve">Further </w:t>
      </w:r>
      <w:r w:rsidR="0062000B" w:rsidRPr="00F9799F">
        <w:rPr>
          <w:rFonts w:ascii="Arial" w:hAnsi="Arial" w:cs="Arial"/>
          <w:i/>
          <w:iCs/>
          <w:color w:val="auto"/>
          <w:sz w:val="18"/>
          <w:szCs w:val="18"/>
          <w:lang w:val="en-GB"/>
        </w:rPr>
        <w:t>information</w:t>
      </w:r>
      <w:r w:rsidRPr="00F9799F">
        <w:rPr>
          <w:rFonts w:ascii="Arial" w:hAnsi="Arial" w:cs="Arial"/>
          <w:i/>
          <w:iCs/>
          <w:color w:val="auto"/>
          <w:sz w:val="18"/>
          <w:szCs w:val="18"/>
          <w:lang w:val="en-GB"/>
        </w:rPr>
        <w:t xml:space="preserve"> </w:t>
      </w:r>
      <w:r w:rsidR="008C55B6" w:rsidRPr="00F9799F">
        <w:rPr>
          <w:rFonts w:ascii="Arial" w:hAnsi="Arial" w:cs="Arial"/>
          <w:i/>
          <w:iCs/>
          <w:color w:val="auto"/>
          <w:sz w:val="18"/>
          <w:szCs w:val="18"/>
          <w:lang w:val="en-GB"/>
        </w:rPr>
        <w:t>can be found</w:t>
      </w:r>
      <w:r w:rsidRPr="00F9799F">
        <w:rPr>
          <w:rFonts w:ascii="Arial" w:hAnsi="Arial" w:cs="Arial"/>
          <w:i/>
          <w:iCs/>
          <w:color w:val="auto"/>
          <w:sz w:val="18"/>
          <w:szCs w:val="18"/>
          <w:lang w:val="en-GB"/>
        </w:rPr>
        <w:t xml:space="preserve"> on</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web</w:t>
      </w:r>
      <w:r w:rsidR="004574A5" w:rsidRPr="00F9799F">
        <w:rPr>
          <w:rFonts w:ascii="Arial" w:hAnsi="Arial" w:cs="Arial"/>
          <w:i/>
          <w:iCs/>
          <w:color w:val="auto"/>
          <w:sz w:val="18"/>
          <w:szCs w:val="18"/>
          <w:lang w:val="en-GB"/>
        </w:rPr>
        <w:t>site</w:t>
      </w:r>
      <w:r w:rsidRPr="00F9799F">
        <w:rPr>
          <w:rFonts w:ascii="Arial" w:hAnsi="Arial" w:cs="Arial"/>
          <w:i/>
          <w:iCs/>
          <w:color w:val="auto"/>
          <w:sz w:val="18"/>
          <w:szCs w:val="18"/>
          <w:lang w:val="en-GB"/>
        </w:rPr>
        <w:t xml:space="preserve"> of</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Czech Statistical Office at:</w:t>
      </w:r>
    </w:p>
    <w:p w14:paraId="725F6532" w14:textId="2F6367FB" w:rsidR="0059210F" w:rsidRPr="0000187A" w:rsidRDefault="006C3772" w:rsidP="00F9799F">
      <w:pPr>
        <w:pStyle w:val="Normlnweb"/>
        <w:spacing w:before="120" w:beforeAutospacing="0" w:after="0" w:afterAutospacing="0"/>
        <w:jc w:val="both"/>
        <w:rPr>
          <w:rFonts w:ascii="Arial" w:hAnsi="Arial" w:cs="Arial"/>
          <w:color w:val="auto"/>
          <w:sz w:val="18"/>
          <w:szCs w:val="18"/>
          <w:lang w:val="en-GB"/>
        </w:rPr>
      </w:pPr>
      <w:r w:rsidRPr="00260B40">
        <w:rPr>
          <w:rFonts w:ascii="Arial" w:hAnsi="Arial" w:cs="Arial"/>
          <w:sz w:val="18"/>
          <w:szCs w:val="18"/>
        </w:rPr>
        <w:t>– </w:t>
      </w:r>
      <w:hyperlink r:id="rId5" w:history="1">
        <w:r w:rsidRPr="009807D3">
          <w:rPr>
            <w:rStyle w:val="Hypertextovodkaz"/>
            <w:rFonts w:ascii="Arial" w:hAnsi="Arial" w:cs="Arial"/>
            <w:sz w:val="18"/>
            <w:szCs w:val="18"/>
          </w:rPr>
          <w:t>www.czso.cz/csu/czso/services_stat</w:t>
        </w:r>
      </w:hyperlink>
    </w:p>
    <w:p w14:paraId="2B3D18B9" w14:textId="1398E579" w:rsidR="00481B03" w:rsidRDefault="00260B40" w:rsidP="00481B03">
      <w:pPr>
        <w:pStyle w:val="Normlnweb"/>
        <w:spacing w:before="0" w:beforeAutospacing="0" w:after="0" w:afterAutospacing="0"/>
        <w:jc w:val="both"/>
        <w:rPr>
          <w:rFonts w:ascii="Arial" w:hAnsi="Arial" w:cs="Arial"/>
          <w:b/>
          <w:bCs/>
          <w:i/>
          <w:iCs/>
          <w:color w:val="0071BC"/>
          <w:sz w:val="20"/>
          <w:szCs w:val="20"/>
          <w:lang w:val="en-GB"/>
        </w:rPr>
      </w:pPr>
      <w:r>
        <w:rPr>
          <w:rFonts w:ascii="Arial" w:hAnsi="Arial" w:cs="Arial"/>
          <w:bCs/>
          <w:i/>
          <w:iCs/>
          <w:sz w:val="18"/>
          <w:szCs w:val="18"/>
        </w:rPr>
        <w:br w:type="page"/>
      </w:r>
      <w:r w:rsidR="00481B03">
        <w:rPr>
          <w:rFonts w:ascii="Arial" w:hAnsi="Arial" w:cs="Arial"/>
          <w:b/>
          <w:bCs/>
          <w:i/>
          <w:iCs/>
          <w:color w:val="0071BC"/>
          <w:sz w:val="20"/>
          <w:szCs w:val="20"/>
          <w:lang w:val="en-GB"/>
        </w:rPr>
        <w:lastRenderedPageBreak/>
        <w:t>C</w:t>
      </w:r>
      <w:r w:rsidR="00481B03" w:rsidRPr="00FE7243">
        <w:rPr>
          <w:rFonts w:ascii="Arial" w:hAnsi="Arial" w:cs="Arial"/>
          <w:b/>
          <w:bCs/>
          <w:i/>
          <w:iCs/>
          <w:color w:val="0071BC"/>
          <w:sz w:val="20"/>
          <w:szCs w:val="20"/>
          <w:lang w:val="en-GB"/>
        </w:rPr>
        <w:t xml:space="preserve">  FINANCIAL AND INSURANCE ACTIVITIES</w:t>
      </w:r>
    </w:p>
    <w:p w14:paraId="61EA4A25" w14:textId="77777777" w:rsidR="00481B03" w:rsidRDefault="00481B03" w:rsidP="00481B03">
      <w:pPr>
        <w:pStyle w:val="Normlnweb"/>
        <w:spacing w:before="0" w:beforeAutospacing="0" w:after="0" w:afterAutospacing="0"/>
        <w:jc w:val="both"/>
        <w:rPr>
          <w:rFonts w:ascii="Arial" w:hAnsi="Arial" w:cs="Arial"/>
          <w:i/>
          <w:iCs/>
          <w:color w:val="auto"/>
          <w:sz w:val="18"/>
          <w:szCs w:val="18"/>
          <w:lang w:val="en-GB"/>
        </w:rPr>
      </w:pPr>
    </w:p>
    <w:p w14:paraId="742B5E95" w14:textId="77777777" w:rsidR="00481B03" w:rsidRPr="00374777" w:rsidRDefault="00481B03" w:rsidP="00481B03">
      <w:pPr>
        <w:tabs>
          <w:tab w:val="left" w:pos="0"/>
        </w:tabs>
        <w:jc w:val="both"/>
        <w:rPr>
          <w:rFonts w:ascii="Arial" w:eastAsia="Arial Unicode MS" w:hAnsi="Arial" w:cs="Arial"/>
          <w:b/>
          <w:i/>
          <w:iCs/>
          <w:color w:val="0071BC"/>
          <w:sz w:val="20"/>
          <w:szCs w:val="20"/>
        </w:rPr>
      </w:pPr>
      <w:r w:rsidRPr="00374777">
        <w:rPr>
          <w:rFonts w:ascii="Arial" w:eastAsia="Arial Unicode MS" w:hAnsi="Arial" w:cs="Arial"/>
          <w:b/>
          <w:i/>
          <w:iCs/>
          <w:color w:val="0071BC"/>
          <w:sz w:val="20"/>
          <w:szCs w:val="20"/>
        </w:rPr>
        <w:t>Methodological notes</w:t>
      </w:r>
    </w:p>
    <w:p w14:paraId="3ED85E9C" w14:textId="77777777" w:rsidR="00481B03" w:rsidRPr="00374777" w:rsidRDefault="00481B03" w:rsidP="00481B03">
      <w:pPr>
        <w:pStyle w:val="Normlnweb"/>
        <w:spacing w:before="0" w:beforeAutospacing="0" w:after="0" w:afterAutospacing="0"/>
        <w:jc w:val="both"/>
        <w:rPr>
          <w:rFonts w:ascii="Arial" w:hAnsi="Arial" w:cs="Arial"/>
          <w:i/>
          <w:iCs/>
          <w:color w:val="auto"/>
          <w:sz w:val="18"/>
          <w:szCs w:val="18"/>
          <w:lang w:val="en-GB"/>
        </w:rPr>
      </w:pPr>
    </w:p>
    <w:p w14:paraId="0DB2507B" w14:textId="0812B22F"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 xml:space="preserve">This subchapter </w:t>
      </w:r>
      <w:r w:rsidR="00451020">
        <w:rPr>
          <w:rFonts w:ascii="Arial" w:hAnsi="Arial" w:cs="Arial"/>
          <w:i/>
          <w:iCs/>
          <w:color w:val="auto"/>
          <w:sz w:val="18"/>
          <w:szCs w:val="18"/>
          <w:lang w:val="en-GB"/>
        </w:rPr>
        <w:t>contains</w:t>
      </w:r>
      <w:r w:rsidRPr="00F9799F">
        <w:rPr>
          <w:rFonts w:ascii="Arial" w:hAnsi="Arial" w:cs="Arial"/>
          <w:i/>
          <w:iCs/>
          <w:color w:val="auto"/>
          <w:sz w:val="18"/>
          <w:szCs w:val="18"/>
          <w:lang w:val="en-GB"/>
        </w:rPr>
        <w:t xml:space="preserve"> basic information on enterprises</w:t>
      </w:r>
      <w:r w:rsidR="00451020">
        <w:rPr>
          <w:rFonts w:ascii="Arial" w:hAnsi="Arial" w:cs="Arial"/>
          <w:i/>
          <w:iCs/>
          <w:color w:val="auto"/>
          <w:sz w:val="18"/>
          <w:szCs w:val="18"/>
          <w:lang w:val="en-GB"/>
        </w:rPr>
        <w:t xml:space="preserve"> (business entities)</w:t>
      </w:r>
      <w:r w:rsidRPr="00F9799F">
        <w:rPr>
          <w:rFonts w:ascii="Arial" w:hAnsi="Arial" w:cs="Arial"/>
          <w:i/>
          <w:iCs/>
          <w:color w:val="auto"/>
          <w:sz w:val="18"/>
          <w:szCs w:val="18"/>
          <w:lang w:val="en-GB"/>
        </w:rPr>
        <w:t xml:space="preserve"> </w:t>
      </w:r>
      <w:r w:rsidR="00F643FA">
        <w:rPr>
          <w:rFonts w:ascii="Arial" w:hAnsi="Arial" w:cs="Arial"/>
          <w:i/>
          <w:iCs/>
          <w:color w:val="auto"/>
          <w:sz w:val="18"/>
          <w:szCs w:val="18"/>
          <w:lang w:val="en-GB"/>
        </w:rPr>
        <w:t xml:space="preserve">the </w:t>
      </w:r>
      <w:r w:rsidRPr="00F9799F">
        <w:rPr>
          <w:rFonts w:ascii="Arial" w:hAnsi="Arial" w:cs="Arial"/>
          <w:i/>
          <w:iCs/>
          <w:color w:val="auto"/>
          <w:sz w:val="18"/>
          <w:szCs w:val="18"/>
          <w:lang w:val="en-GB"/>
        </w:rPr>
        <w:t>principal activity of which classifies them according to the Classification of Economic Activities (CZ-NACE) to the section K – Financial and insurance activities:</w:t>
      </w:r>
    </w:p>
    <w:p w14:paraId="0CC62EF1" w14:textId="77777777" w:rsidR="00481B03" w:rsidRPr="00F9799F" w:rsidRDefault="00481B03" w:rsidP="00481B03">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64 – Financial service activities, except insurance and pension funding;</w:t>
      </w:r>
    </w:p>
    <w:p w14:paraId="2A038621" w14:textId="77777777" w:rsidR="00481B03" w:rsidRPr="00F9799F" w:rsidRDefault="00481B03" w:rsidP="00481B03">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65 – Insurance, reinsurance and pension funding, except compulsory social security;</w:t>
      </w:r>
    </w:p>
    <w:p w14:paraId="643D6AC4" w14:textId="77777777" w:rsidR="00481B03" w:rsidRPr="00F9799F" w:rsidRDefault="00481B03" w:rsidP="00481B03">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66 – Activities auxiliary to financial services and insurance activities.</w:t>
      </w:r>
    </w:p>
    <w:p w14:paraId="2335C5AF" w14:textId="4D131C7E" w:rsidR="00481B03" w:rsidRPr="00F9799F" w:rsidRDefault="006F6430" w:rsidP="00481B03">
      <w:pPr>
        <w:pStyle w:val="Normlnweb"/>
        <w:spacing w:before="120" w:beforeAutospacing="0" w:after="0" w:afterAutospacing="0"/>
        <w:jc w:val="both"/>
        <w:rPr>
          <w:rFonts w:ascii="Arial" w:hAnsi="Arial" w:cs="Arial"/>
          <w:i/>
          <w:iCs/>
          <w:color w:val="auto"/>
          <w:sz w:val="18"/>
          <w:szCs w:val="18"/>
          <w:lang w:val="en-GB"/>
        </w:rPr>
      </w:pPr>
      <w:r w:rsidRPr="006F6430">
        <w:rPr>
          <w:rFonts w:ascii="Arial" w:hAnsi="Arial" w:cs="Arial"/>
          <w:i/>
          <w:iCs/>
          <w:color w:val="auto"/>
          <w:sz w:val="18"/>
          <w:szCs w:val="18"/>
          <w:lang w:val="en-GB"/>
        </w:rPr>
        <w:t>Data included in this subchapter were obtained from annual statistical surveys.</w:t>
      </w:r>
      <w:r w:rsidR="00481B03" w:rsidRPr="006F6430">
        <w:rPr>
          <w:rFonts w:ascii="Arial" w:hAnsi="Arial" w:cs="Arial"/>
          <w:i/>
          <w:iCs/>
          <w:color w:val="auto"/>
          <w:sz w:val="18"/>
          <w:szCs w:val="18"/>
          <w:lang w:val="en-GB"/>
        </w:rPr>
        <w:t xml:space="preserve"> The statistical surveys taken in enterprises with financial intermediation as their principal activity are of the exhaustive type and cover all entities incorporated in the Commercial Register irrespective of the number of their employees.</w:t>
      </w:r>
    </w:p>
    <w:p w14:paraId="60ED944D"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155F43FD"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02BFF79D" w14:textId="77777777" w:rsidR="00481B03" w:rsidRPr="00FE7243" w:rsidRDefault="00481B03" w:rsidP="00481B03">
      <w:pPr>
        <w:pStyle w:val="Normlnweb"/>
        <w:spacing w:before="0" w:beforeAutospacing="0" w:after="0" w:afterAutospacing="0"/>
        <w:jc w:val="both"/>
        <w:rPr>
          <w:rFonts w:ascii="Arial" w:hAnsi="Arial" w:cs="Arial"/>
          <w:b/>
          <w:bCs/>
          <w:i/>
          <w:iCs/>
          <w:color w:val="0071BC"/>
          <w:sz w:val="20"/>
          <w:szCs w:val="20"/>
          <w:lang w:val="en-GB"/>
        </w:rPr>
      </w:pPr>
      <w:r w:rsidRPr="00FE7243">
        <w:rPr>
          <w:rFonts w:ascii="Arial" w:hAnsi="Arial" w:cs="Arial"/>
          <w:b/>
          <w:bCs/>
          <w:i/>
          <w:iCs/>
          <w:color w:val="0071BC"/>
          <w:sz w:val="20"/>
          <w:szCs w:val="20"/>
          <w:lang w:val="en-GB"/>
        </w:rPr>
        <w:t>Notes on Tables</w:t>
      </w:r>
    </w:p>
    <w:p w14:paraId="198AE614" w14:textId="77777777" w:rsidR="00481B03" w:rsidRPr="00FE7243" w:rsidRDefault="00481B03" w:rsidP="00481B03">
      <w:pPr>
        <w:pStyle w:val="Normlnweb"/>
        <w:spacing w:before="0" w:beforeAutospacing="0" w:after="0" w:afterAutospacing="0"/>
        <w:jc w:val="both"/>
        <w:rPr>
          <w:rFonts w:ascii="Arial" w:hAnsi="Arial" w:cs="Arial"/>
          <w:i/>
          <w:iCs/>
          <w:color w:val="auto"/>
          <w:sz w:val="20"/>
          <w:szCs w:val="20"/>
          <w:lang w:val="en-GB"/>
        </w:rPr>
      </w:pPr>
    </w:p>
    <w:p w14:paraId="00A94EE9" w14:textId="54091561" w:rsidR="00481B03" w:rsidRPr="00260B40" w:rsidRDefault="00481B03" w:rsidP="00481B03">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 xml:space="preserve">Table </w:t>
      </w:r>
      <w:r w:rsidRPr="00260B40">
        <w:rPr>
          <w:rFonts w:ascii="Arial" w:hAnsi="Arial" w:cs="Arial"/>
          <w:b/>
          <w:bCs/>
          <w:i/>
          <w:iCs/>
          <w:color w:val="0071BC"/>
          <w:sz w:val="20"/>
          <w:szCs w:val="20"/>
          <w:lang w:val="en-GB"/>
        </w:rPr>
        <w:t>21</w:t>
      </w:r>
      <w:r w:rsidR="00044B33">
        <w:rPr>
          <w:rFonts w:ascii="Arial" w:hAnsi="Arial" w:cs="Arial"/>
          <w:b/>
          <w:i/>
          <w:iCs/>
          <w:color w:val="0071BC"/>
          <w:sz w:val="20"/>
          <w:szCs w:val="20"/>
          <w:lang w:val="en-GB"/>
        </w:rPr>
        <w:t>-</w:t>
      </w:r>
      <w:proofErr w:type="gramStart"/>
      <w:r w:rsidR="00044B33">
        <w:rPr>
          <w:rFonts w:ascii="Arial" w:hAnsi="Arial" w:cs="Arial"/>
          <w:b/>
          <w:i/>
          <w:iCs/>
          <w:color w:val="0071BC"/>
          <w:sz w:val="20"/>
          <w:szCs w:val="20"/>
          <w:lang w:val="en-GB"/>
        </w:rPr>
        <w:t>8</w:t>
      </w:r>
      <w:r w:rsidRPr="00260B40">
        <w:rPr>
          <w:rFonts w:ascii="Arial" w:hAnsi="Arial" w:cs="Arial"/>
          <w:b/>
          <w:i/>
          <w:iCs/>
          <w:color w:val="0071BC"/>
          <w:sz w:val="20"/>
          <w:szCs w:val="20"/>
          <w:lang w:val="en-GB"/>
        </w:rPr>
        <w:t xml:space="preserve">  Basic</w:t>
      </w:r>
      <w:proofErr w:type="gramEnd"/>
      <w:r w:rsidRPr="00260B40">
        <w:rPr>
          <w:rFonts w:ascii="Arial" w:hAnsi="Arial" w:cs="Arial"/>
          <w:b/>
          <w:i/>
          <w:iCs/>
          <w:color w:val="0071BC"/>
          <w:sz w:val="20"/>
          <w:szCs w:val="20"/>
          <w:lang w:val="en-GB"/>
        </w:rPr>
        <w:t xml:space="preserve"> indicators of </w:t>
      </w:r>
      <w:r w:rsidRPr="00260B40">
        <w:rPr>
          <w:rFonts w:ascii="Arial" w:hAnsi="Arial" w:cs="Arial"/>
          <w:b/>
          <w:bCs/>
          <w:i/>
          <w:iCs/>
          <w:color w:val="0071BC"/>
          <w:sz w:val="20"/>
          <w:szCs w:val="20"/>
          <w:lang w:val="en-GB"/>
        </w:rPr>
        <w:t>banking financial institutions</w:t>
      </w:r>
    </w:p>
    <w:p w14:paraId="7A44E941" w14:textId="3119B083" w:rsidR="00481B03" w:rsidRPr="00F9799F" w:rsidRDefault="00CA34E0" w:rsidP="00481B03">
      <w:pPr>
        <w:pStyle w:val="Normlnweb"/>
        <w:spacing w:before="120" w:beforeAutospacing="0" w:after="0" w:afterAutospacing="0"/>
        <w:jc w:val="both"/>
        <w:rPr>
          <w:rFonts w:ascii="Arial" w:hAnsi="Arial" w:cs="Arial"/>
          <w:i/>
          <w:iCs/>
          <w:color w:val="auto"/>
          <w:sz w:val="18"/>
          <w:szCs w:val="18"/>
          <w:lang w:val="en-GB"/>
        </w:rPr>
      </w:pPr>
      <w:r>
        <w:rPr>
          <w:rFonts w:ascii="Arial" w:hAnsi="Arial" w:cs="Arial"/>
          <w:i/>
          <w:iCs/>
          <w:color w:val="auto"/>
          <w:sz w:val="18"/>
          <w:szCs w:val="18"/>
          <w:lang w:val="en-GB"/>
        </w:rPr>
        <w:t>The table contains s</w:t>
      </w:r>
      <w:r w:rsidR="00481B03" w:rsidRPr="00F9799F">
        <w:rPr>
          <w:rFonts w:ascii="Arial" w:hAnsi="Arial" w:cs="Arial"/>
          <w:i/>
          <w:iCs/>
          <w:color w:val="auto"/>
          <w:sz w:val="18"/>
          <w:szCs w:val="18"/>
          <w:lang w:val="en-GB"/>
        </w:rPr>
        <w:t>elected financial indicators on institutions classified to the CZ-NACE group 64.1. The institutions covered are commercial banks, savings banks, and the Czech National Bank. The financial indicators are defined according to the chart of accounts for banks.</w:t>
      </w:r>
    </w:p>
    <w:p w14:paraId="40B54DB0"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06722DAF"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654F56C2" w14:textId="6B759189" w:rsidR="00481B03" w:rsidRPr="00260B40" w:rsidRDefault="00481B03" w:rsidP="00481B03">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 xml:space="preserve">Table </w:t>
      </w:r>
      <w:r w:rsidRPr="00260B40">
        <w:rPr>
          <w:rFonts w:ascii="Arial" w:hAnsi="Arial" w:cs="Arial"/>
          <w:b/>
          <w:bCs/>
          <w:i/>
          <w:iCs/>
          <w:color w:val="0071BC"/>
          <w:sz w:val="20"/>
          <w:szCs w:val="20"/>
          <w:lang w:val="en-GB"/>
        </w:rPr>
        <w:t>21</w:t>
      </w:r>
      <w:r w:rsidR="00044B33">
        <w:rPr>
          <w:rFonts w:ascii="Arial" w:hAnsi="Arial" w:cs="Arial"/>
          <w:b/>
          <w:i/>
          <w:iCs/>
          <w:color w:val="0071BC"/>
          <w:sz w:val="20"/>
          <w:szCs w:val="20"/>
          <w:lang w:val="en-GB"/>
        </w:rPr>
        <w:t>-</w:t>
      </w:r>
      <w:proofErr w:type="gramStart"/>
      <w:r w:rsidR="00044B33">
        <w:rPr>
          <w:rFonts w:ascii="Arial" w:hAnsi="Arial" w:cs="Arial"/>
          <w:b/>
          <w:i/>
          <w:iCs/>
          <w:color w:val="0071BC"/>
          <w:sz w:val="20"/>
          <w:szCs w:val="20"/>
          <w:lang w:val="en-GB"/>
        </w:rPr>
        <w:t>9</w:t>
      </w:r>
      <w:r w:rsidRPr="00260B40">
        <w:rPr>
          <w:rFonts w:ascii="Arial" w:hAnsi="Arial" w:cs="Arial"/>
          <w:b/>
          <w:i/>
          <w:iCs/>
          <w:color w:val="0071BC"/>
          <w:sz w:val="20"/>
          <w:szCs w:val="20"/>
          <w:lang w:val="en-GB"/>
        </w:rPr>
        <w:t xml:space="preserve">  Basic</w:t>
      </w:r>
      <w:proofErr w:type="gramEnd"/>
      <w:r w:rsidRPr="00260B40">
        <w:rPr>
          <w:rFonts w:ascii="Arial" w:hAnsi="Arial" w:cs="Arial"/>
          <w:b/>
          <w:i/>
          <w:iCs/>
          <w:color w:val="0071BC"/>
          <w:sz w:val="20"/>
          <w:szCs w:val="20"/>
          <w:lang w:val="en-GB"/>
        </w:rPr>
        <w:t xml:space="preserve"> indicators of </w:t>
      </w:r>
      <w:r w:rsidRPr="00260B40">
        <w:rPr>
          <w:rFonts w:ascii="Arial" w:hAnsi="Arial" w:cs="Arial"/>
          <w:b/>
          <w:bCs/>
          <w:i/>
          <w:iCs/>
          <w:color w:val="0071BC"/>
          <w:sz w:val="20"/>
          <w:szCs w:val="20"/>
          <w:lang w:val="en-GB"/>
        </w:rPr>
        <w:t>non-banking financial institutions</w:t>
      </w:r>
    </w:p>
    <w:p w14:paraId="2FC0358E" w14:textId="2C44E92E" w:rsidR="00481B03" w:rsidRPr="00F9799F" w:rsidRDefault="00481B03" w:rsidP="00481B03">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 xml:space="preserve">The table </w:t>
      </w:r>
      <w:r w:rsidR="00CA34E0">
        <w:rPr>
          <w:rFonts w:ascii="Arial" w:hAnsi="Arial" w:cs="Arial"/>
          <w:i/>
          <w:iCs/>
          <w:color w:val="auto"/>
          <w:sz w:val="18"/>
          <w:szCs w:val="18"/>
          <w:lang w:val="en-GB"/>
        </w:rPr>
        <w:t>contains</w:t>
      </w:r>
      <w:r w:rsidRPr="00F9799F">
        <w:rPr>
          <w:rFonts w:ascii="Arial" w:hAnsi="Arial" w:cs="Arial"/>
          <w:i/>
          <w:iCs/>
          <w:color w:val="auto"/>
          <w:sz w:val="18"/>
          <w:szCs w:val="18"/>
          <w:lang w:val="en-GB"/>
        </w:rPr>
        <w:t xml:space="preserve"> i</w:t>
      </w:r>
      <w:r w:rsidR="001748A5">
        <w:rPr>
          <w:rFonts w:ascii="Arial" w:hAnsi="Arial" w:cs="Arial"/>
          <w:i/>
          <w:iCs/>
          <w:color w:val="auto"/>
          <w:sz w:val="18"/>
          <w:szCs w:val="18"/>
          <w:lang w:val="en-GB"/>
        </w:rPr>
        <w:t>nformation characteris</w:t>
      </w:r>
      <w:r w:rsidRPr="00F9799F">
        <w:rPr>
          <w:rFonts w:ascii="Arial" w:hAnsi="Arial" w:cs="Arial"/>
          <w:i/>
          <w:iCs/>
          <w:color w:val="auto"/>
          <w:sz w:val="18"/>
          <w:szCs w:val="18"/>
          <w:lang w:val="en-GB"/>
        </w:rPr>
        <w:t xml:space="preserve">ing enterprises incorporated in the Commercial Register </w:t>
      </w:r>
      <w:r w:rsidR="00CA34E0">
        <w:rPr>
          <w:rFonts w:ascii="Arial" w:hAnsi="Arial" w:cs="Arial"/>
          <w:i/>
          <w:iCs/>
          <w:color w:val="auto"/>
          <w:sz w:val="18"/>
          <w:szCs w:val="18"/>
          <w:lang w:val="en-GB"/>
        </w:rPr>
        <w:t xml:space="preserve">and </w:t>
      </w:r>
      <w:r w:rsidRPr="00F9799F">
        <w:rPr>
          <w:rFonts w:ascii="Arial" w:hAnsi="Arial" w:cs="Arial"/>
          <w:i/>
          <w:iCs/>
          <w:color w:val="auto"/>
          <w:sz w:val="18"/>
          <w:szCs w:val="18"/>
          <w:lang w:val="en-GB"/>
        </w:rPr>
        <w:t>classified to the</w:t>
      </w:r>
      <w:r w:rsidR="00CA34E0">
        <w:rPr>
          <w:rFonts w:ascii="Arial" w:hAnsi="Arial" w:cs="Arial"/>
          <w:i/>
          <w:iCs/>
          <w:color w:val="auto"/>
          <w:sz w:val="18"/>
          <w:szCs w:val="18"/>
          <w:lang w:val="en-GB"/>
        </w:rPr>
        <w:t xml:space="preserve"> following</w:t>
      </w:r>
      <w:r w:rsidRPr="00F9799F">
        <w:rPr>
          <w:rFonts w:ascii="Arial" w:hAnsi="Arial" w:cs="Arial"/>
          <w:i/>
          <w:iCs/>
          <w:color w:val="auto"/>
          <w:sz w:val="18"/>
          <w:szCs w:val="18"/>
          <w:lang w:val="en-GB"/>
        </w:rPr>
        <w:t> CZ-NACE groups</w:t>
      </w:r>
      <w:r w:rsidR="00CA34E0">
        <w:rPr>
          <w:rFonts w:ascii="Arial" w:hAnsi="Arial" w:cs="Arial"/>
          <w:i/>
          <w:iCs/>
          <w:color w:val="auto"/>
          <w:sz w:val="18"/>
          <w:szCs w:val="18"/>
          <w:lang w:val="en-GB"/>
        </w:rPr>
        <w:t>:</w:t>
      </w:r>
      <w:r w:rsidRPr="00F9799F">
        <w:rPr>
          <w:rFonts w:ascii="Arial" w:hAnsi="Arial" w:cs="Arial"/>
          <w:i/>
          <w:iCs/>
          <w:color w:val="auto"/>
          <w:sz w:val="18"/>
          <w:szCs w:val="18"/>
          <w:lang w:val="en-GB"/>
        </w:rPr>
        <w:t xml:space="preserve"> 64.1, 64.2, 64.3, 64.9, 66.1, 66.2, and 66.3. It particularly covers investment funds, investment companies, credit and saving cooperatives, financial leasing companies, factoring companies, stockbrokers, insurance brokers, and other non-banking financial institutions. These entities keep accounts according to the chart of accounts for banks or entrepreneurs.</w:t>
      </w:r>
    </w:p>
    <w:p w14:paraId="7BD363B2"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77A49F11" w14:textId="77777777" w:rsidR="00481B03" w:rsidRPr="00260B40" w:rsidRDefault="00481B03" w:rsidP="00481B03">
      <w:pPr>
        <w:pStyle w:val="Normlnweb"/>
        <w:spacing w:before="0" w:beforeAutospacing="0" w:after="0" w:afterAutospacing="0"/>
        <w:jc w:val="both"/>
        <w:rPr>
          <w:rFonts w:ascii="Arial" w:hAnsi="Arial" w:cs="Arial"/>
          <w:i/>
          <w:iCs/>
          <w:color w:val="auto"/>
          <w:sz w:val="18"/>
          <w:szCs w:val="18"/>
          <w:lang w:val="en-GB"/>
        </w:rPr>
      </w:pPr>
    </w:p>
    <w:p w14:paraId="017755AD" w14:textId="449451F3" w:rsidR="00481B03" w:rsidRPr="00260B40" w:rsidRDefault="00481B03" w:rsidP="00481B03">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 xml:space="preserve">Table </w:t>
      </w:r>
      <w:r w:rsidRPr="00260B40">
        <w:rPr>
          <w:rFonts w:ascii="Arial" w:hAnsi="Arial" w:cs="Arial"/>
          <w:b/>
          <w:bCs/>
          <w:i/>
          <w:iCs/>
          <w:color w:val="0071BC"/>
          <w:sz w:val="20"/>
          <w:szCs w:val="20"/>
          <w:lang w:val="en-GB"/>
        </w:rPr>
        <w:t>21</w:t>
      </w:r>
      <w:r w:rsidRPr="00260B40">
        <w:rPr>
          <w:rFonts w:ascii="Arial" w:hAnsi="Arial" w:cs="Arial"/>
          <w:b/>
          <w:i/>
          <w:iCs/>
          <w:color w:val="0071BC"/>
          <w:sz w:val="20"/>
          <w:szCs w:val="20"/>
          <w:lang w:val="en-GB"/>
        </w:rPr>
        <w:t>-</w:t>
      </w:r>
      <w:proofErr w:type="gramStart"/>
      <w:r w:rsidR="0075053A">
        <w:rPr>
          <w:rFonts w:ascii="Arial" w:hAnsi="Arial" w:cs="Arial"/>
          <w:b/>
          <w:i/>
          <w:iCs/>
          <w:color w:val="0071BC"/>
          <w:sz w:val="20"/>
          <w:szCs w:val="20"/>
          <w:lang w:val="en-GB"/>
        </w:rPr>
        <w:t>10</w:t>
      </w:r>
      <w:r w:rsidRPr="00260B40">
        <w:rPr>
          <w:rFonts w:ascii="Arial" w:hAnsi="Arial" w:cs="Arial"/>
          <w:b/>
          <w:i/>
          <w:iCs/>
          <w:color w:val="0071BC"/>
          <w:sz w:val="20"/>
          <w:szCs w:val="20"/>
          <w:lang w:val="en-GB"/>
        </w:rPr>
        <w:t xml:space="preserve">  Basic</w:t>
      </w:r>
      <w:proofErr w:type="gramEnd"/>
      <w:r w:rsidRPr="00260B40">
        <w:rPr>
          <w:rFonts w:ascii="Arial" w:hAnsi="Arial" w:cs="Arial"/>
          <w:b/>
          <w:i/>
          <w:iCs/>
          <w:color w:val="0071BC"/>
          <w:sz w:val="20"/>
          <w:szCs w:val="20"/>
          <w:lang w:val="en-GB"/>
        </w:rPr>
        <w:t xml:space="preserve"> indicators of </w:t>
      </w:r>
      <w:r w:rsidRPr="00260B40">
        <w:rPr>
          <w:rFonts w:ascii="Arial" w:hAnsi="Arial" w:cs="Arial"/>
          <w:b/>
          <w:bCs/>
          <w:i/>
          <w:iCs/>
          <w:color w:val="0071BC"/>
          <w:sz w:val="20"/>
          <w:szCs w:val="20"/>
          <w:lang w:val="en-GB"/>
        </w:rPr>
        <w:t>insurance and reinsurance institutions</w:t>
      </w:r>
    </w:p>
    <w:p w14:paraId="5A1E831F" w14:textId="7B917576" w:rsidR="00481B03" w:rsidRPr="00F9799F" w:rsidRDefault="00481B03" w:rsidP="00481B03">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The table includes information on enterprises classified to the CZ-NACE groups 65.1 and 65.2, i.e. insurance companies speciali</w:t>
      </w:r>
      <w:r w:rsidR="0075053A">
        <w:rPr>
          <w:rFonts w:ascii="Arial" w:hAnsi="Arial" w:cs="Arial"/>
          <w:i/>
          <w:iCs/>
          <w:color w:val="auto"/>
          <w:sz w:val="18"/>
          <w:szCs w:val="18"/>
          <w:lang w:val="en-GB"/>
        </w:rPr>
        <w:t>s</w:t>
      </w:r>
      <w:r w:rsidRPr="00F9799F">
        <w:rPr>
          <w:rFonts w:ascii="Arial" w:hAnsi="Arial" w:cs="Arial"/>
          <w:i/>
          <w:iCs/>
          <w:color w:val="auto"/>
          <w:sz w:val="18"/>
          <w:szCs w:val="18"/>
          <w:lang w:val="en-GB"/>
        </w:rPr>
        <w:t>ed in life insurance, various kinds of non-life insurance, or combined insurance companies (providing both life and non-life insurance) and reinsurance companies. The financial indicators are defined in relation to the chart of accounts for insurance companies.</w:t>
      </w:r>
    </w:p>
    <w:p w14:paraId="5F991BB8"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0FC956E3" w14:textId="77777777" w:rsidR="00481B03" w:rsidRPr="00FE7243" w:rsidRDefault="00481B03" w:rsidP="00481B03">
      <w:pPr>
        <w:pStyle w:val="Normlnweb"/>
        <w:spacing w:before="0" w:beforeAutospacing="0" w:after="0" w:afterAutospacing="0"/>
        <w:jc w:val="both"/>
        <w:rPr>
          <w:rFonts w:ascii="Arial" w:hAnsi="Arial" w:cs="Arial"/>
          <w:i/>
          <w:iCs/>
          <w:color w:val="auto"/>
          <w:sz w:val="20"/>
          <w:szCs w:val="20"/>
          <w:lang w:val="en-GB"/>
        </w:rPr>
      </w:pPr>
    </w:p>
    <w:p w14:paraId="3A16EB4D" w14:textId="262BAEBB" w:rsidR="00481B03" w:rsidRPr="00260B40" w:rsidRDefault="00481B03" w:rsidP="00481B03">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 xml:space="preserve">Table </w:t>
      </w:r>
      <w:r w:rsidRPr="00260B40">
        <w:rPr>
          <w:rFonts w:ascii="Arial" w:hAnsi="Arial" w:cs="Arial"/>
          <w:b/>
          <w:bCs/>
          <w:i/>
          <w:iCs/>
          <w:color w:val="0071BC"/>
          <w:sz w:val="20"/>
          <w:szCs w:val="20"/>
          <w:lang w:val="en-GB"/>
        </w:rPr>
        <w:t>21</w:t>
      </w:r>
      <w:r w:rsidR="008B21CC">
        <w:rPr>
          <w:rFonts w:ascii="Arial" w:hAnsi="Arial" w:cs="Arial"/>
          <w:b/>
          <w:i/>
          <w:iCs/>
          <w:color w:val="0071BC"/>
          <w:sz w:val="20"/>
          <w:szCs w:val="20"/>
          <w:lang w:val="en-GB"/>
        </w:rPr>
        <w:t>-</w:t>
      </w:r>
      <w:proofErr w:type="gramStart"/>
      <w:r w:rsidR="008B21CC">
        <w:rPr>
          <w:rFonts w:ascii="Arial" w:hAnsi="Arial" w:cs="Arial"/>
          <w:b/>
          <w:i/>
          <w:iCs/>
          <w:color w:val="0071BC"/>
          <w:sz w:val="20"/>
          <w:szCs w:val="20"/>
          <w:lang w:val="en-GB"/>
        </w:rPr>
        <w:t>11</w:t>
      </w:r>
      <w:r w:rsidRPr="00260B40">
        <w:rPr>
          <w:rFonts w:ascii="Arial" w:hAnsi="Arial" w:cs="Arial"/>
          <w:b/>
          <w:i/>
          <w:iCs/>
          <w:color w:val="0071BC"/>
          <w:sz w:val="20"/>
          <w:szCs w:val="20"/>
          <w:lang w:val="en-GB"/>
        </w:rPr>
        <w:t xml:space="preserve">  Basic</w:t>
      </w:r>
      <w:proofErr w:type="gramEnd"/>
      <w:r w:rsidRPr="00260B40">
        <w:rPr>
          <w:rFonts w:ascii="Arial" w:hAnsi="Arial" w:cs="Arial"/>
          <w:b/>
          <w:i/>
          <w:iCs/>
          <w:color w:val="0071BC"/>
          <w:sz w:val="20"/>
          <w:szCs w:val="20"/>
          <w:lang w:val="en-GB"/>
        </w:rPr>
        <w:t xml:space="preserve"> indicators of </w:t>
      </w:r>
      <w:r w:rsidRPr="00260B40">
        <w:rPr>
          <w:rFonts w:ascii="Arial" w:hAnsi="Arial" w:cs="Arial"/>
          <w:b/>
          <w:bCs/>
          <w:i/>
          <w:iCs/>
          <w:color w:val="0071BC"/>
          <w:sz w:val="20"/>
          <w:szCs w:val="20"/>
          <w:lang w:val="en-GB"/>
        </w:rPr>
        <w:t>pension companies and funds</w:t>
      </w:r>
    </w:p>
    <w:p w14:paraId="1C4DC297" w14:textId="77777777" w:rsidR="00481B03" w:rsidRPr="00F9799F" w:rsidRDefault="00481B03" w:rsidP="00481B03">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Pension companies operating supplementary pension insurance and supplementary pension saving are classified to the CZ-NACE group 66.3 and keep their accounts according to the chart of accounts for banks.</w:t>
      </w:r>
    </w:p>
    <w:p w14:paraId="6E2ED79F"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1612D484"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6B6F9934" w14:textId="77777777" w:rsidR="00481B03" w:rsidRPr="001B30FF" w:rsidRDefault="00481B03" w:rsidP="00481B03">
      <w:pPr>
        <w:pStyle w:val="Normlnweb"/>
        <w:spacing w:before="0" w:beforeAutospacing="0" w:after="0" w:afterAutospacing="0"/>
        <w:jc w:val="center"/>
        <w:rPr>
          <w:rFonts w:ascii="Arial" w:hAnsi="Arial" w:cs="Arial"/>
          <w:i/>
          <w:iCs/>
          <w:color w:val="0071BC"/>
          <w:sz w:val="20"/>
          <w:szCs w:val="20"/>
          <w:lang w:val="en-GB"/>
        </w:rPr>
      </w:pPr>
      <w:r w:rsidRPr="001B30FF">
        <w:rPr>
          <w:rFonts w:ascii="Arial" w:hAnsi="Arial" w:cs="Arial"/>
          <w:i/>
          <w:iCs/>
          <w:color w:val="0071BC"/>
          <w:sz w:val="20"/>
          <w:szCs w:val="20"/>
          <w:lang w:val="en-GB"/>
        </w:rPr>
        <w:t>*          *          *</w:t>
      </w:r>
    </w:p>
    <w:p w14:paraId="33554425"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69241AC7"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p>
    <w:p w14:paraId="29242E3E" w14:textId="77777777" w:rsidR="00481B03" w:rsidRPr="00F9799F" w:rsidRDefault="00481B03" w:rsidP="00481B03">
      <w:pPr>
        <w:pStyle w:val="Normlnweb"/>
        <w:spacing w:before="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Further information can be found on the website of the Czech Statistical Office at:</w:t>
      </w:r>
    </w:p>
    <w:p w14:paraId="78B2ADB9" w14:textId="3B85784A" w:rsidR="006C3772" w:rsidRPr="00B726A8" w:rsidRDefault="00481B03" w:rsidP="00B726A8">
      <w:pPr>
        <w:pStyle w:val="Normlnweb"/>
        <w:spacing w:before="120" w:beforeAutospacing="0" w:after="0" w:afterAutospacing="0"/>
        <w:jc w:val="both"/>
        <w:rPr>
          <w:rFonts w:ascii="Arial" w:hAnsi="Arial" w:cs="Arial"/>
          <w:b/>
          <w:bCs/>
          <w:i/>
          <w:iCs/>
          <w:color w:val="0071BC"/>
          <w:sz w:val="18"/>
          <w:szCs w:val="18"/>
        </w:rPr>
      </w:pPr>
      <w:r w:rsidRPr="00B726A8">
        <w:rPr>
          <w:rFonts w:ascii="Arial" w:hAnsi="Arial" w:cs="Arial"/>
          <w:color w:val="auto"/>
          <w:sz w:val="18"/>
          <w:szCs w:val="18"/>
          <w:lang w:val="en-GB"/>
        </w:rPr>
        <w:t>–</w:t>
      </w:r>
      <w:r w:rsidRPr="00B726A8">
        <w:rPr>
          <w:rFonts w:ascii="Arial" w:hAnsi="Arial" w:cs="Arial"/>
          <w:sz w:val="18"/>
          <w:szCs w:val="18"/>
        </w:rPr>
        <w:t xml:space="preserve"> </w:t>
      </w:r>
      <w:hyperlink r:id="rId6" w:history="1">
        <w:r w:rsidR="00B726A8" w:rsidRPr="00B726A8">
          <w:rPr>
            <w:rStyle w:val="Hypertextovodkaz"/>
            <w:rFonts w:ascii="Arial" w:hAnsi="Arial" w:cs="Arial"/>
            <w:sz w:val="18"/>
            <w:szCs w:val="18"/>
          </w:rPr>
          <w:t>www.czso.cz/csu/czso/economy-of-financial-institutions-3</w:t>
        </w:r>
      </w:hyperlink>
    </w:p>
    <w:p w14:paraId="429384F0"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41A12538"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78E1ED05"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0D589D00"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7076CF89"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23E60FB5"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668FC361"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71D93B3F"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4EE5DA64" w14:textId="77777777" w:rsidR="006C3772" w:rsidRPr="000600D9" w:rsidRDefault="006C3772" w:rsidP="00260B40">
      <w:pPr>
        <w:pStyle w:val="Normlnweb"/>
        <w:spacing w:before="0" w:beforeAutospacing="0" w:after="0" w:afterAutospacing="0"/>
        <w:jc w:val="both"/>
        <w:rPr>
          <w:rFonts w:ascii="Arial" w:hAnsi="Arial" w:cs="Arial"/>
          <w:b/>
          <w:bCs/>
          <w:i/>
          <w:iCs/>
          <w:color w:val="0071BC"/>
          <w:sz w:val="20"/>
          <w:szCs w:val="20"/>
        </w:rPr>
      </w:pPr>
    </w:p>
    <w:p w14:paraId="2D2A99BB" w14:textId="2B741F1F" w:rsidR="006C3772" w:rsidRDefault="006C3772" w:rsidP="00260B40">
      <w:pPr>
        <w:pStyle w:val="Normlnweb"/>
        <w:spacing w:before="0" w:beforeAutospacing="0" w:after="0" w:afterAutospacing="0"/>
        <w:jc w:val="both"/>
        <w:rPr>
          <w:rFonts w:ascii="Arial" w:hAnsi="Arial" w:cs="Arial"/>
          <w:b/>
          <w:bCs/>
          <w:i/>
          <w:iCs/>
          <w:color w:val="0071BC"/>
          <w:sz w:val="20"/>
          <w:szCs w:val="20"/>
        </w:rPr>
      </w:pPr>
    </w:p>
    <w:p w14:paraId="20DAB7FD" w14:textId="01D12295" w:rsidR="005467A1" w:rsidRDefault="005467A1" w:rsidP="00260B40">
      <w:pPr>
        <w:pStyle w:val="Normlnweb"/>
        <w:spacing w:before="0" w:beforeAutospacing="0" w:after="0" w:afterAutospacing="0"/>
        <w:jc w:val="both"/>
        <w:rPr>
          <w:rFonts w:ascii="Arial" w:hAnsi="Arial" w:cs="Arial"/>
          <w:b/>
          <w:bCs/>
          <w:i/>
          <w:iCs/>
          <w:color w:val="0071BC"/>
          <w:sz w:val="20"/>
          <w:szCs w:val="20"/>
        </w:rPr>
      </w:pPr>
    </w:p>
    <w:p w14:paraId="4F284E0C" w14:textId="58470ABC" w:rsidR="005467A1" w:rsidRDefault="005467A1" w:rsidP="00260B40">
      <w:pPr>
        <w:pStyle w:val="Normlnweb"/>
        <w:spacing w:before="0" w:beforeAutospacing="0" w:after="0" w:afterAutospacing="0"/>
        <w:jc w:val="both"/>
        <w:rPr>
          <w:rFonts w:ascii="Arial" w:hAnsi="Arial" w:cs="Arial"/>
          <w:b/>
          <w:bCs/>
          <w:i/>
          <w:iCs/>
          <w:color w:val="0071BC"/>
          <w:sz w:val="20"/>
          <w:szCs w:val="20"/>
        </w:rPr>
      </w:pPr>
    </w:p>
    <w:p w14:paraId="3873C01D" w14:textId="4B9DEF01" w:rsidR="005467A1" w:rsidRDefault="005467A1" w:rsidP="00260B40">
      <w:pPr>
        <w:pStyle w:val="Normlnweb"/>
        <w:spacing w:before="0" w:beforeAutospacing="0" w:after="0" w:afterAutospacing="0"/>
        <w:jc w:val="both"/>
        <w:rPr>
          <w:rFonts w:ascii="Arial" w:hAnsi="Arial" w:cs="Arial"/>
          <w:b/>
          <w:bCs/>
          <w:i/>
          <w:iCs/>
          <w:color w:val="0071BC"/>
          <w:sz w:val="20"/>
          <w:szCs w:val="20"/>
        </w:rPr>
      </w:pPr>
    </w:p>
    <w:p w14:paraId="4E21D121" w14:textId="77777777" w:rsidR="00BA1069" w:rsidRDefault="00BA1069" w:rsidP="00260B40">
      <w:pPr>
        <w:pStyle w:val="Normlnweb"/>
        <w:spacing w:before="0" w:beforeAutospacing="0" w:after="0" w:afterAutospacing="0"/>
        <w:jc w:val="both"/>
        <w:rPr>
          <w:rFonts w:ascii="Arial" w:hAnsi="Arial" w:cs="Arial"/>
          <w:b/>
          <w:bCs/>
          <w:i/>
          <w:iCs/>
          <w:color w:val="0071BC"/>
          <w:sz w:val="20"/>
          <w:szCs w:val="20"/>
        </w:rPr>
      </w:pPr>
    </w:p>
    <w:p w14:paraId="0FE64FD9" w14:textId="1E9B7D47" w:rsidR="00E859ED" w:rsidRDefault="006A3D21" w:rsidP="00260B40">
      <w:pPr>
        <w:pStyle w:val="Normlnweb"/>
        <w:spacing w:before="0" w:beforeAutospacing="0" w:after="0" w:afterAutospacing="0"/>
        <w:jc w:val="both"/>
        <w:rPr>
          <w:rFonts w:ascii="Arial" w:hAnsi="Arial" w:cs="Arial"/>
          <w:b/>
          <w:bCs/>
          <w:i/>
          <w:iCs/>
          <w:color w:val="0071BC"/>
          <w:sz w:val="20"/>
          <w:szCs w:val="20"/>
          <w:lang w:val="en-GB"/>
        </w:rPr>
      </w:pPr>
      <w:r>
        <w:rPr>
          <w:rFonts w:ascii="Arial" w:hAnsi="Arial" w:cs="Arial"/>
          <w:b/>
          <w:bCs/>
          <w:i/>
          <w:iCs/>
          <w:color w:val="0071BC"/>
          <w:sz w:val="20"/>
          <w:szCs w:val="20"/>
          <w:lang w:val="en-GB"/>
        </w:rPr>
        <w:lastRenderedPageBreak/>
        <w:t xml:space="preserve">D </w:t>
      </w:r>
      <w:r w:rsidRPr="00F9799F">
        <w:rPr>
          <w:rFonts w:ascii="Arial" w:hAnsi="Arial" w:cs="Arial"/>
          <w:b/>
          <w:bCs/>
          <w:i/>
          <w:iCs/>
          <w:color w:val="0071BC"/>
          <w:sz w:val="20"/>
          <w:szCs w:val="20"/>
          <w:lang w:val="en-GB"/>
        </w:rPr>
        <w:t xml:space="preserve"> </w:t>
      </w:r>
      <w:r w:rsidR="00E859ED" w:rsidRPr="00F9799F">
        <w:rPr>
          <w:rFonts w:ascii="Arial" w:hAnsi="Arial" w:cs="Arial"/>
          <w:b/>
          <w:bCs/>
          <w:i/>
          <w:iCs/>
          <w:color w:val="0071BC"/>
          <w:sz w:val="20"/>
          <w:szCs w:val="20"/>
          <w:lang w:val="en-GB"/>
        </w:rPr>
        <w:t>OTHER MARKET SERVICES</w:t>
      </w:r>
    </w:p>
    <w:p w14:paraId="11920144" w14:textId="77777777" w:rsidR="00374777" w:rsidRDefault="00374777" w:rsidP="00260B40">
      <w:pPr>
        <w:pStyle w:val="Normlnweb"/>
        <w:spacing w:before="0" w:beforeAutospacing="0" w:after="0" w:afterAutospacing="0"/>
        <w:jc w:val="both"/>
        <w:rPr>
          <w:rFonts w:ascii="Arial" w:hAnsi="Arial" w:cs="Arial"/>
          <w:bCs/>
          <w:i/>
          <w:iCs/>
          <w:color w:val="auto"/>
          <w:sz w:val="18"/>
          <w:szCs w:val="18"/>
          <w:lang w:val="en-GB"/>
        </w:rPr>
      </w:pPr>
    </w:p>
    <w:p w14:paraId="2947417B" w14:textId="77777777" w:rsidR="00374777" w:rsidRPr="00374777" w:rsidRDefault="00374777" w:rsidP="00374777">
      <w:pPr>
        <w:tabs>
          <w:tab w:val="left" w:pos="0"/>
        </w:tabs>
        <w:jc w:val="both"/>
        <w:rPr>
          <w:rFonts w:ascii="Arial" w:eastAsia="Arial Unicode MS" w:hAnsi="Arial" w:cs="Arial"/>
          <w:b/>
          <w:i/>
          <w:iCs/>
          <w:color w:val="0071BC"/>
          <w:sz w:val="20"/>
          <w:szCs w:val="20"/>
        </w:rPr>
      </w:pPr>
      <w:r w:rsidRPr="00374777">
        <w:rPr>
          <w:rFonts w:ascii="Arial" w:eastAsia="Arial Unicode MS" w:hAnsi="Arial" w:cs="Arial"/>
          <w:b/>
          <w:i/>
          <w:iCs/>
          <w:color w:val="0071BC"/>
          <w:sz w:val="20"/>
          <w:szCs w:val="20"/>
        </w:rPr>
        <w:t>Methodological notes</w:t>
      </w:r>
    </w:p>
    <w:p w14:paraId="2DA7D2DE" w14:textId="77777777" w:rsidR="00374777" w:rsidRPr="00374777" w:rsidRDefault="00374777" w:rsidP="00260B40">
      <w:pPr>
        <w:pStyle w:val="Normlnweb"/>
        <w:spacing w:before="0" w:beforeAutospacing="0" w:after="0" w:afterAutospacing="0"/>
        <w:jc w:val="both"/>
        <w:rPr>
          <w:rFonts w:ascii="Arial" w:hAnsi="Arial" w:cs="Arial"/>
          <w:bCs/>
          <w:i/>
          <w:iCs/>
          <w:color w:val="auto"/>
          <w:sz w:val="18"/>
          <w:szCs w:val="18"/>
          <w:lang w:val="en-GB"/>
        </w:rPr>
      </w:pPr>
    </w:p>
    <w:p w14:paraId="1A51578E" w14:textId="5E9C0C25" w:rsidR="00E859ED" w:rsidRPr="00F9799F" w:rsidRDefault="00E859ED" w:rsidP="00374777">
      <w:pPr>
        <w:pStyle w:val="Normlnweb"/>
        <w:spacing w:before="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 xml:space="preserve">This subchapter </w:t>
      </w:r>
      <w:r w:rsidR="00F643FA">
        <w:rPr>
          <w:rFonts w:ascii="Arial" w:hAnsi="Arial" w:cs="Arial"/>
          <w:i/>
          <w:iCs/>
          <w:color w:val="auto"/>
          <w:sz w:val="18"/>
          <w:szCs w:val="18"/>
          <w:lang w:val="en-GB"/>
        </w:rPr>
        <w:t>contains</w:t>
      </w:r>
      <w:r w:rsidR="00F643FA" w:rsidRPr="00F9799F">
        <w:rPr>
          <w:rFonts w:ascii="Arial" w:hAnsi="Arial" w:cs="Arial"/>
          <w:i/>
          <w:iCs/>
          <w:color w:val="auto"/>
          <w:sz w:val="18"/>
          <w:szCs w:val="18"/>
          <w:lang w:val="en-GB"/>
        </w:rPr>
        <w:t xml:space="preserve"> </w:t>
      </w:r>
      <w:r w:rsidRPr="00F9799F">
        <w:rPr>
          <w:rFonts w:ascii="Arial" w:hAnsi="Arial" w:cs="Arial"/>
          <w:i/>
          <w:iCs/>
          <w:color w:val="auto"/>
          <w:sz w:val="18"/>
          <w:szCs w:val="18"/>
          <w:lang w:val="en-GB"/>
        </w:rPr>
        <w:t>basic information on enterprises</w:t>
      </w:r>
      <w:r w:rsidR="00F643FA">
        <w:rPr>
          <w:rFonts w:ascii="Arial" w:hAnsi="Arial" w:cs="Arial"/>
          <w:i/>
          <w:iCs/>
          <w:color w:val="auto"/>
          <w:sz w:val="18"/>
          <w:szCs w:val="18"/>
          <w:lang w:val="en-GB"/>
        </w:rPr>
        <w:t xml:space="preserve"> (business entities)</w:t>
      </w:r>
      <w:r w:rsidRPr="00F9799F">
        <w:rPr>
          <w:rFonts w:ascii="Arial" w:hAnsi="Arial" w:cs="Arial"/>
          <w:i/>
          <w:iCs/>
          <w:color w:val="auto"/>
          <w:sz w:val="18"/>
          <w:szCs w:val="18"/>
          <w:lang w:val="en-GB"/>
        </w:rPr>
        <w:t xml:space="preserve"> </w:t>
      </w:r>
      <w:r w:rsidR="00F643FA">
        <w:rPr>
          <w:rFonts w:ascii="Arial" w:hAnsi="Arial" w:cs="Arial"/>
          <w:i/>
          <w:iCs/>
          <w:color w:val="auto"/>
          <w:sz w:val="18"/>
          <w:szCs w:val="18"/>
          <w:lang w:val="en-GB"/>
        </w:rPr>
        <w:t xml:space="preserve">the </w:t>
      </w:r>
      <w:r w:rsidRPr="00F9799F">
        <w:rPr>
          <w:rFonts w:ascii="Arial" w:hAnsi="Arial" w:cs="Arial"/>
          <w:i/>
          <w:iCs/>
          <w:color w:val="auto"/>
          <w:sz w:val="18"/>
          <w:szCs w:val="18"/>
          <w:lang w:val="en-GB"/>
        </w:rPr>
        <w:t>principal activity of which classifies them to</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following CZ-NACE sections:</w:t>
      </w:r>
    </w:p>
    <w:p w14:paraId="3D98B24F"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L – Real estate activities</w:t>
      </w:r>
      <w:r w:rsidR="000A1764" w:rsidRPr="00F9799F">
        <w:rPr>
          <w:rFonts w:ascii="Arial" w:hAnsi="Arial" w:cs="Arial"/>
          <w:i/>
          <w:iCs/>
          <w:color w:val="auto"/>
          <w:sz w:val="18"/>
          <w:szCs w:val="18"/>
          <w:lang w:val="en-GB"/>
        </w:rPr>
        <w:t>;</w:t>
      </w:r>
    </w:p>
    <w:p w14:paraId="25FD64BB"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M – Professional, scie</w:t>
      </w:r>
      <w:r w:rsidR="008D304E" w:rsidRPr="00F9799F">
        <w:rPr>
          <w:rFonts w:ascii="Arial" w:hAnsi="Arial" w:cs="Arial"/>
          <w:i/>
          <w:iCs/>
          <w:color w:val="auto"/>
          <w:sz w:val="18"/>
          <w:szCs w:val="18"/>
          <w:lang w:val="en-GB"/>
        </w:rPr>
        <w:t>ntific and technical activities</w:t>
      </w:r>
      <w:r w:rsidR="000A1764" w:rsidRPr="00F9799F">
        <w:rPr>
          <w:rFonts w:ascii="Arial" w:hAnsi="Arial" w:cs="Arial"/>
          <w:i/>
          <w:iCs/>
          <w:color w:val="auto"/>
          <w:sz w:val="18"/>
          <w:szCs w:val="18"/>
          <w:lang w:val="en-GB"/>
        </w:rPr>
        <w:t>;</w:t>
      </w:r>
    </w:p>
    <w:p w14:paraId="050E2038"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N – Administrative and support service activities</w:t>
      </w:r>
      <w:r w:rsidR="000A1764" w:rsidRPr="00F9799F">
        <w:rPr>
          <w:rFonts w:ascii="Arial" w:hAnsi="Arial" w:cs="Arial"/>
          <w:i/>
          <w:iCs/>
          <w:color w:val="auto"/>
          <w:sz w:val="18"/>
          <w:szCs w:val="18"/>
          <w:lang w:val="en-GB"/>
        </w:rPr>
        <w:t>;</w:t>
      </w:r>
    </w:p>
    <w:p w14:paraId="09F6C65C"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P – Education</w:t>
      </w:r>
      <w:r w:rsidR="000A1764" w:rsidRPr="00F9799F">
        <w:rPr>
          <w:rFonts w:ascii="Arial" w:hAnsi="Arial" w:cs="Arial"/>
          <w:i/>
          <w:iCs/>
          <w:color w:val="auto"/>
          <w:sz w:val="18"/>
          <w:szCs w:val="18"/>
          <w:lang w:val="en-GB"/>
        </w:rPr>
        <w:t>;</w:t>
      </w:r>
    </w:p>
    <w:p w14:paraId="5B246BDF"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Q – Human health and social work activities</w:t>
      </w:r>
      <w:r w:rsidR="000A1764" w:rsidRPr="00F9799F">
        <w:rPr>
          <w:rFonts w:ascii="Arial" w:hAnsi="Arial" w:cs="Arial"/>
          <w:i/>
          <w:iCs/>
          <w:color w:val="auto"/>
          <w:sz w:val="18"/>
          <w:szCs w:val="18"/>
          <w:lang w:val="en-GB"/>
        </w:rPr>
        <w:t>;</w:t>
      </w:r>
    </w:p>
    <w:p w14:paraId="1F4B298C"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R – Arts, entertainment and recreation</w:t>
      </w:r>
      <w:r w:rsidR="000A1764" w:rsidRPr="00F9799F">
        <w:rPr>
          <w:rFonts w:ascii="Arial" w:hAnsi="Arial" w:cs="Arial"/>
          <w:i/>
          <w:iCs/>
          <w:color w:val="auto"/>
          <w:sz w:val="18"/>
          <w:szCs w:val="18"/>
          <w:lang w:val="en-GB"/>
        </w:rPr>
        <w:t>;</w:t>
      </w:r>
    </w:p>
    <w:p w14:paraId="2185AA0A" w14:textId="77777777" w:rsidR="00E859ED" w:rsidRPr="00F9799F" w:rsidRDefault="00E859ED" w:rsidP="00260B40">
      <w:pPr>
        <w:pStyle w:val="Normlnweb"/>
        <w:spacing w:before="8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S – Other service activities</w:t>
      </w:r>
      <w:r w:rsidR="000A1764" w:rsidRPr="00F9799F">
        <w:rPr>
          <w:rFonts w:ascii="Arial" w:hAnsi="Arial" w:cs="Arial"/>
          <w:i/>
          <w:iCs/>
          <w:color w:val="auto"/>
          <w:sz w:val="18"/>
          <w:szCs w:val="18"/>
          <w:lang w:val="en-GB"/>
        </w:rPr>
        <w:t>.</w:t>
      </w:r>
    </w:p>
    <w:p w14:paraId="1FD914BB" w14:textId="238AD224" w:rsidR="002F22EC" w:rsidRPr="00F9799F" w:rsidRDefault="00E859ED" w:rsidP="00F9799F">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The data included in this subchapter were obtained from annual surveys. As a rule, enterprises with 20+ employees are covered all</w:t>
      </w:r>
      <w:r w:rsidR="0073061B">
        <w:rPr>
          <w:rFonts w:ascii="Arial" w:hAnsi="Arial" w:cs="Arial"/>
          <w:i/>
          <w:iCs/>
          <w:color w:val="auto"/>
          <w:sz w:val="18"/>
          <w:szCs w:val="18"/>
          <w:lang w:val="en-GB"/>
        </w:rPr>
        <w:t>;</w:t>
      </w:r>
      <w:r w:rsidRPr="00F9799F">
        <w:rPr>
          <w:rFonts w:ascii="Arial" w:hAnsi="Arial" w:cs="Arial"/>
          <w:i/>
          <w:iCs/>
          <w:color w:val="auto"/>
          <w:sz w:val="18"/>
          <w:szCs w:val="18"/>
          <w:lang w:val="en-GB"/>
        </w:rPr>
        <w:t xml:space="preserve"> data on enterprises with</w:t>
      </w:r>
      <w:r w:rsidR="00AB2B69" w:rsidRPr="00F9799F">
        <w:rPr>
          <w:rFonts w:ascii="Arial" w:hAnsi="Arial" w:cs="Arial"/>
          <w:i/>
          <w:iCs/>
          <w:color w:val="auto"/>
          <w:sz w:val="18"/>
          <w:szCs w:val="18"/>
          <w:lang w:val="en-GB"/>
        </w:rPr>
        <w:t xml:space="preserve"> a </w:t>
      </w:r>
      <w:r w:rsidRPr="00F9799F">
        <w:rPr>
          <w:rFonts w:ascii="Arial" w:hAnsi="Arial" w:cs="Arial"/>
          <w:i/>
          <w:iCs/>
          <w:color w:val="auto"/>
          <w:sz w:val="18"/>
          <w:szCs w:val="18"/>
          <w:lang w:val="en-GB"/>
        </w:rPr>
        <w:t>lower number of employees are obtained by</w:t>
      </w:r>
      <w:r w:rsidR="00AB2B69" w:rsidRPr="00F9799F">
        <w:rPr>
          <w:rFonts w:ascii="Arial" w:hAnsi="Arial" w:cs="Arial"/>
          <w:i/>
          <w:iCs/>
          <w:color w:val="auto"/>
          <w:sz w:val="18"/>
          <w:szCs w:val="18"/>
          <w:lang w:val="en-GB"/>
        </w:rPr>
        <w:t xml:space="preserve"> a </w:t>
      </w:r>
      <w:r w:rsidRPr="00F9799F">
        <w:rPr>
          <w:rFonts w:ascii="Arial" w:hAnsi="Arial" w:cs="Arial"/>
          <w:i/>
          <w:iCs/>
          <w:color w:val="auto"/>
          <w:sz w:val="18"/>
          <w:szCs w:val="18"/>
          <w:lang w:val="en-GB"/>
        </w:rPr>
        <w:t>sample survey.</w:t>
      </w:r>
    </w:p>
    <w:p w14:paraId="65FD0E44" w14:textId="77777777" w:rsidR="00E859ED" w:rsidRPr="00F9799F" w:rsidRDefault="00E859ED" w:rsidP="00F9799F">
      <w:pPr>
        <w:pStyle w:val="Normlnweb"/>
        <w:spacing w:before="0" w:beforeAutospacing="0" w:after="0" w:afterAutospacing="0"/>
        <w:jc w:val="both"/>
        <w:rPr>
          <w:rFonts w:ascii="Arial" w:hAnsi="Arial" w:cs="Arial"/>
          <w:bCs/>
          <w:i/>
          <w:iCs/>
          <w:color w:val="auto"/>
          <w:sz w:val="18"/>
          <w:szCs w:val="18"/>
          <w:lang w:val="en-GB"/>
        </w:rPr>
      </w:pPr>
    </w:p>
    <w:p w14:paraId="381939B8" w14:textId="77777777" w:rsidR="00E859ED" w:rsidRPr="00F9799F" w:rsidRDefault="00E859ED" w:rsidP="00F9799F">
      <w:pPr>
        <w:pStyle w:val="Normlnweb"/>
        <w:spacing w:before="0" w:beforeAutospacing="0" w:after="0" w:afterAutospacing="0"/>
        <w:jc w:val="both"/>
        <w:rPr>
          <w:rFonts w:ascii="Arial" w:hAnsi="Arial" w:cs="Arial"/>
          <w:bCs/>
          <w:i/>
          <w:iCs/>
          <w:color w:val="auto"/>
          <w:sz w:val="18"/>
          <w:szCs w:val="18"/>
          <w:lang w:val="en-GB"/>
        </w:rPr>
      </w:pPr>
    </w:p>
    <w:p w14:paraId="3AC81AB7" w14:textId="77777777" w:rsidR="00E859ED" w:rsidRPr="00FE7243" w:rsidRDefault="00E859ED" w:rsidP="00F9799F">
      <w:pPr>
        <w:pStyle w:val="Normlnweb"/>
        <w:spacing w:before="0" w:beforeAutospacing="0" w:after="0" w:afterAutospacing="0"/>
        <w:jc w:val="both"/>
        <w:rPr>
          <w:rFonts w:ascii="Arial" w:hAnsi="Arial" w:cs="Arial"/>
          <w:i/>
          <w:iCs/>
          <w:color w:val="0071BC"/>
          <w:sz w:val="20"/>
          <w:szCs w:val="20"/>
          <w:lang w:val="en-GB"/>
        </w:rPr>
      </w:pPr>
      <w:r w:rsidRPr="00FE7243">
        <w:rPr>
          <w:rFonts w:ascii="Arial" w:hAnsi="Arial" w:cs="Arial"/>
          <w:b/>
          <w:bCs/>
          <w:i/>
          <w:iCs/>
          <w:color w:val="0071BC"/>
          <w:sz w:val="20"/>
          <w:szCs w:val="20"/>
          <w:lang w:val="en-GB"/>
        </w:rPr>
        <w:t>Notes on Tables</w:t>
      </w:r>
    </w:p>
    <w:p w14:paraId="29B5B446"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3AD1BA72" w14:textId="371387CE" w:rsidR="00E859ED" w:rsidRPr="00260B40" w:rsidRDefault="00E859ED" w:rsidP="00F9799F">
      <w:pPr>
        <w:pStyle w:val="Normlnweb"/>
        <w:spacing w:before="0" w:beforeAutospacing="0" w:after="0" w:afterAutospacing="0"/>
        <w:jc w:val="both"/>
        <w:rPr>
          <w:rFonts w:ascii="Arial" w:hAnsi="Arial" w:cs="Arial"/>
          <w:b/>
          <w:i/>
          <w:iCs/>
          <w:color w:val="0071BC"/>
          <w:sz w:val="20"/>
          <w:szCs w:val="20"/>
          <w:lang w:val="en-GB"/>
        </w:rPr>
      </w:pPr>
      <w:r w:rsidRPr="00260B40">
        <w:rPr>
          <w:rFonts w:ascii="Arial" w:hAnsi="Arial" w:cs="Arial"/>
          <w:b/>
          <w:i/>
          <w:iCs/>
          <w:color w:val="0071BC"/>
          <w:sz w:val="20"/>
          <w:szCs w:val="20"/>
          <w:lang w:val="en-GB"/>
        </w:rPr>
        <w:t xml:space="preserve">Tables </w:t>
      </w:r>
      <w:r w:rsidR="002D1F37" w:rsidRPr="00260B40">
        <w:rPr>
          <w:rFonts w:ascii="Arial" w:hAnsi="Arial" w:cs="Arial"/>
          <w:b/>
          <w:bCs/>
          <w:i/>
          <w:iCs/>
          <w:color w:val="0071BC"/>
          <w:sz w:val="20"/>
          <w:szCs w:val="20"/>
          <w:lang w:val="en-GB"/>
        </w:rPr>
        <w:t>21</w:t>
      </w:r>
      <w:r w:rsidRPr="00260B40">
        <w:rPr>
          <w:rFonts w:ascii="Arial" w:hAnsi="Arial" w:cs="Arial"/>
          <w:b/>
          <w:i/>
          <w:iCs/>
          <w:color w:val="0071BC"/>
          <w:sz w:val="20"/>
          <w:szCs w:val="20"/>
          <w:lang w:val="en-GB"/>
        </w:rPr>
        <w:t>-</w:t>
      </w:r>
      <w:r w:rsidR="006A3D21">
        <w:rPr>
          <w:rFonts w:ascii="Arial" w:hAnsi="Arial" w:cs="Arial"/>
          <w:b/>
          <w:i/>
          <w:iCs/>
          <w:color w:val="0071BC"/>
          <w:sz w:val="20"/>
          <w:szCs w:val="20"/>
          <w:lang w:val="en-GB"/>
        </w:rPr>
        <w:t>12</w:t>
      </w:r>
      <w:r w:rsidRPr="00260B40">
        <w:rPr>
          <w:rFonts w:ascii="Arial" w:hAnsi="Arial" w:cs="Arial"/>
          <w:b/>
          <w:i/>
          <w:iCs/>
          <w:color w:val="0071BC"/>
          <w:sz w:val="20"/>
          <w:szCs w:val="20"/>
          <w:lang w:val="en-GB"/>
        </w:rPr>
        <w:t xml:space="preserve"> to </w:t>
      </w:r>
      <w:r w:rsidR="002D1F37" w:rsidRPr="00260B40">
        <w:rPr>
          <w:rFonts w:ascii="Arial" w:hAnsi="Arial" w:cs="Arial"/>
          <w:b/>
          <w:bCs/>
          <w:i/>
          <w:iCs/>
          <w:color w:val="0071BC"/>
          <w:sz w:val="20"/>
          <w:szCs w:val="20"/>
          <w:lang w:val="en-GB"/>
        </w:rPr>
        <w:t>21</w:t>
      </w:r>
      <w:r w:rsidRPr="00260B40">
        <w:rPr>
          <w:rFonts w:ascii="Arial" w:hAnsi="Arial" w:cs="Arial"/>
          <w:b/>
          <w:i/>
          <w:iCs/>
          <w:color w:val="0071BC"/>
          <w:sz w:val="20"/>
          <w:szCs w:val="20"/>
          <w:lang w:val="en-GB"/>
        </w:rPr>
        <w:t>-</w:t>
      </w:r>
      <w:proofErr w:type="gramStart"/>
      <w:r w:rsidRPr="00260B40">
        <w:rPr>
          <w:rFonts w:ascii="Arial" w:hAnsi="Arial" w:cs="Arial"/>
          <w:b/>
          <w:i/>
          <w:iCs/>
          <w:color w:val="0071BC"/>
          <w:sz w:val="20"/>
          <w:szCs w:val="20"/>
          <w:lang w:val="en-GB"/>
        </w:rPr>
        <w:t>1</w:t>
      </w:r>
      <w:r w:rsidR="006A3D21">
        <w:rPr>
          <w:rFonts w:ascii="Arial" w:hAnsi="Arial" w:cs="Arial"/>
          <w:b/>
          <w:i/>
          <w:iCs/>
          <w:color w:val="0071BC"/>
          <w:sz w:val="20"/>
          <w:szCs w:val="20"/>
          <w:lang w:val="en-GB"/>
        </w:rPr>
        <w:t>7</w:t>
      </w:r>
      <w:r w:rsidRPr="00260B40">
        <w:rPr>
          <w:rFonts w:ascii="Arial" w:hAnsi="Arial" w:cs="Arial"/>
          <w:b/>
          <w:i/>
          <w:iCs/>
          <w:color w:val="0071BC"/>
          <w:sz w:val="20"/>
          <w:szCs w:val="20"/>
          <w:lang w:val="en-GB"/>
        </w:rPr>
        <w:t xml:space="preserve"> </w:t>
      </w:r>
      <w:r w:rsidR="00FE7243" w:rsidRPr="00260B40">
        <w:rPr>
          <w:rFonts w:ascii="Arial" w:hAnsi="Arial" w:cs="Arial"/>
          <w:b/>
          <w:i/>
          <w:iCs/>
          <w:color w:val="0071BC"/>
          <w:sz w:val="20"/>
          <w:szCs w:val="20"/>
          <w:lang w:val="en-GB"/>
        </w:rPr>
        <w:t xml:space="preserve"> </w:t>
      </w:r>
      <w:r w:rsidRPr="00260B40">
        <w:rPr>
          <w:rFonts w:ascii="Arial" w:hAnsi="Arial" w:cs="Arial"/>
          <w:b/>
          <w:bCs/>
          <w:i/>
          <w:iCs/>
          <w:color w:val="0071BC"/>
          <w:sz w:val="20"/>
          <w:szCs w:val="20"/>
          <w:lang w:val="en-GB"/>
        </w:rPr>
        <w:t>Other</w:t>
      </w:r>
      <w:proofErr w:type="gramEnd"/>
      <w:r w:rsidRPr="00260B40">
        <w:rPr>
          <w:rFonts w:ascii="Arial" w:hAnsi="Arial" w:cs="Arial"/>
          <w:b/>
          <w:bCs/>
          <w:i/>
          <w:iCs/>
          <w:color w:val="0071BC"/>
          <w:sz w:val="20"/>
          <w:szCs w:val="20"/>
          <w:lang w:val="en-GB"/>
        </w:rPr>
        <w:t xml:space="preserve"> market services</w:t>
      </w:r>
    </w:p>
    <w:p w14:paraId="1AEA792A" w14:textId="590F6208" w:rsidR="00E859ED" w:rsidRPr="00F9799F" w:rsidRDefault="00E859ED" w:rsidP="00F9799F">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The tables contain basic indicators on</w:t>
      </w:r>
      <w:r w:rsidR="00FF0C29" w:rsidRPr="00F9799F">
        <w:rPr>
          <w:rFonts w:ascii="Arial" w:hAnsi="Arial" w:cs="Arial"/>
          <w:i/>
          <w:iCs/>
          <w:color w:val="auto"/>
          <w:sz w:val="18"/>
          <w:szCs w:val="18"/>
          <w:lang w:val="en-GB"/>
        </w:rPr>
        <w:t xml:space="preserve"> entities</w:t>
      </w:r>
      <w:r w:rsidRPr="00F9799F">
        <w:rPr>
          <w:rFonts w:ascii="Arial" w:hAnsi="Arial" w:cs="Arial"/>
          <w:i/>
          <w:iCs/>
          <w:color w:val="auto"/>
          <w:sz w:val="18"/>
          <w:szCs w:val="18"/>
          <w:lang w:val="en-GB"/>
        </w:rPr>
        <w:t xml:space="preserve"> </w:t>
      </w:r>
      <w:r w:rsidR="00FF0C29" w:rsidRPr="00F9799F">
        <w:rPr>
          <w:rFonts w:ascii="Arial" w:hAnsi="Arial" w:cs="Arial"/>
          <w:i/>
          <w:iCs/>
          <w:color w:val="auto"/>
          <w:sz w:val="18"/>
          <w:szCs w:val="18"/>
          <w:lang w:val="en-GB"/>
        </w:rPr>
        <w:t>(</w:t>
      </w:r>
      <w:r w:rsidRPr="00F9799F">
        <w:rPr>
          <w:rFonts w:ascii="Arial" w:hAnsi="Arial" w:cs="Arial"/>
          <w:i/>
          <w:iCs/>
          <w:color w:val="auto"/>
          <w:sz w:val="18"/>
          <w:szCs w:val="18"/>
          <w:lang w:val="en-GB"/>
        </w:rPr>
        <w:t>businesses</w:t>
      </w:r>
      <w:r w:rsidR="00FF0C29" w:rsidRPr="00F9799F">
        <w:rPr>
          <w:rFonts w:ascii="Arial" w:hAnsi="Arial" w:cs="Arial"/>
          <w:i/>
          <w:iCs/>
          <w:color w:val="auto"/>
          <w:sz w:val="18"/>
          <w:szCs w:val="18"/>
          <w:lang w:val="en-GB"/>
        </w:rPr>
        <w:t>)</w:t>
      </w:r>
      <w:r w:rsidRPr="00F9799F">
        <w:rPr>
          <w:rFonts w:ascii="Arial" w:hAnsi="Arial" w:cs="Arial"/>
          <w:i/>
          <w:iCs/>
          <w:color w:val="auto"/>
          <w:sz w:val="18"/>
          <w:szCs w:val="18"/>
          <w:lang w:val="en-GB"/>
        </w:rPr>
        <w:t xml:space="preserve"> classified to</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following CZ-NACE sections: L, M, N, P, Q, R, and S.</w:t>
      </w:r>
      <w:r w:rsidR="00AB2B69" w:rsidRPr="00F9799F">
        <w:rPr>
          <w:rFonts w:ascii="Arial" w:hAnsi="Arial" w:cs="Arial"/>
          <w:i/>
          <w:iCs/>
          <w:color w:val="auto"/>
          <w:sz w:val="18"/>
          <w:szCs w:val="18"/>
          <w:lang w:val="en-GB"/>
        </w:rPr>
        <w:t xml:space="preserve"> </w:t>
      </w:r>
      <w:r w:rsidR="00E06B33" w:rsidRPr="00F9799F">
        <w:rPr>
          <w:rFonts w:ascii="Arial" w:hAnsi="Arial" w:cs="Arial"/>
          <w:i/>
          <w:iCs/>
          <w:color w:val="auto"/>
          <w:sz w:val="18"/>
          <w:szCs w:val="18"/>
          <w:lang w:val="en-GB"/>
        </w:rPr>
        <w:t>T</w:t>
      </w:r>
      <w:r w:rsidR="00AB2B69" w:rsidRPr="00F9799F">
        <w:rPr>
          <w:rFonts w:ascii="Arial" w:hAnsi="Arial" w:cs="Arial"/>
          <w:i/>
          <w:iCs/>
          <w:color w:val="auto"/>
          <w:sz w:val="18"/>
          <w:szCs w:val="18"/>
          <w:lang w:val="en-GB"/>
        </w:rPr>
        <w:t>he </w:t>
      </w:r>
      <w:r w:rsidRPr="00F9799F">
        <w:rPr>
          <w:rFonts w:ascii="Arial" w:hAnsi="Arial" w:cs="Arial"/>
          <w:i/>
          <w:iCs/>
          <w:color w:val="auto"/>
          <w:sz w:val="18"/>
          <w:szCs w:val="18"/>
          <w:lang w:val="en-GB"/>
        </w:rPr>
        <w:t xml:space="preserve">data in tables </w:t>
      </w:r>
      <w:r w:rsidR="00076488" w:rsidRPr="00F9799F">
        <w:rPr>
          <w:rFonts w:ascii="Arial" w:hAnsi="Arial" w:cs="Arial"/>
          <w:i/>
          <w:iCs/>
          <w:color w:val="auto"/>
          <w:sz w:val="18"/>
          <w:szCs w:val="18"/>
          <w:lang w:val="en-GB"/>
        </w:rPr>
        <w:t xml:space="preserve">include information on </w:t>
      </w:r>
      <w:r w:rsidRPr="00F9799F">
        <w:rPr>
          <w:rFonts w:ascii="Arial" w:hAnsi="Arial" w:cs="Arial"/>
          <w:i/>
          <w:iCs/>
          <w:color w:val="auto"/>
          <w:sz w:val="18"/>
          <w:szCs w:val="18"/>
          <w:lang w:val="en-GB"/>
        </w:rPr>
        <w:t>legal persons</w:t>
      </w:r>
      <w:r w:rsidR="00FA38CB" w:rsidRPr="00F9799F">
        <w:rPr>
          <w:rFonts w:ascii="Arial" w:hAnsi="Arial" w:cs="Arial"/>
          <w:i/>
          <w:iCs/>
          <w:color w:val="auto"/>
          <w:sz w:val="18"/>
          <w:szCs w:val="18"/>
          <w:lang w:val="en-GB"/>
        </w:rPr>
        <w:t xml:space="preserve"> incorporated in the Commercial Register</w:t>
      </w:r>
      <w:r w:rsidRPr="00F9799F">
        <w:rPr>
          <w:rFonts w:ascii="Arial" w:hAnsi="Arial" w:cs="Arial"/>
          <w:i/>
          <w:iCs/>
          <w:color w:val="auto"/>
          <w:sz w:val="18"/>
          <w:szCs w:val="18"/>
          <w:lang w:val="en-GB"/>
        </w:rPr>
        <w:t xml:space="preserve"> as well as</w:t>
      </w:r>
      <w:r w:rsidR="00C42345">
        <w:rPr>
          <w:rFonts w:ascii="Arial" w:hAnsi="Arial" w:cs="Arial"/>
          <w:i/>
          <w:iCs/>
          <w:color w:val="auto"/>
          <w:sz w:val="18"/>
          <w:szCs w:val="18"/>
          <w:lang w:val="en-GB"/>
        </w:rPr>
        <w:t xml:space="preserve"> on</w:t>
      </w:r>
      <w:r w:rsidRPr="00F9799F">
        <w:rPr>
          <w:rFonts w:ascii="Arial" w:hAnsi="Arial" w:cs="Arial"/>
          <w:i/>
          <w:iCs/>
          <w:color w:val="auto"/>
          <w:sz w:val="18"/>
          <w:szCs w:val="18"/>
          <w:lang w:val="en-GB"/>
        </w:rPr>
        <w:t xml:space="preserve"> natural persons doing </w:t>
      </w:r>
      <w:r w:rsidR="001A5E44" w:rsidRPr="00F9799F">
        <w:rPr>
          <w:rFonts w:ascii="Arial" w:hAnsi="Arial" w:cs="Arial"/>
          <w:i/>
          <w:iCs/>
          <w:color w:val="auto"/>
          <w:sz w:val="18"/>
          <w:szCs w:val="18"/>
          <w:lang w:val="en-GB"/>
        </w:rPr>
        <w:t xml:space="preserve">their </w:t>
      </w:r>
      <w:r w:rsidRPr="00F9799F">
        <w:rPr>
          <w:rFonts w:ascii="Arial" w:hAnsi="Arial" w:cs="Arial"/>
          <w:i/>
          <w:iCs/>
          <w:color w:val="auto"/>
          <w:sz w:val="18"/>
          <w:szCs w:val="18"/>
          <w:lang w:val="en-GB"/>
        </w:rPr>
        <w:t xml:space="preserve">business </w:t>
      </w:r>
      <w:r w:rsidR="00A45C91" w:rsidRPr="00F9799F">
        <w:rPr>
          <w:rFonts w:ascii="Arial" w:hAnsi="Arial" w:cs="Arial"/>
          <w:i/>
          <w:iCs/>
          <w:color w:val="auto"/>
          <w:sz w:val="18"/>
          <w:szCs w:val="18"/>
          <w:lang w:val="en-GB"/>
        </w:rPr>
        <w:t xml:space="preserve">based on </w:t>
      </w:r>
      <w:r w:rsidR="00FF0C29" w:rsidRPr="00F9799F">
        <w:rPr>
          <w:rFonts w:ascii="Arial" w:hAnsi="Arial" w:cs="Arial"/>
          <w:i/>
          <w:iCs/>
          <w:color w:val="auto"/>
          <w:sz w:val="18"/>
          <w:szCs w:val="18"/>
          <w:lang w:val="en-GB"/>
        </w:rPr>
        <w:t>a </w:t>
      </w:r>
      <w:r w:rsidRPr="00F9799F">
        <w:rPr>
          <w:rFonts w:ascii="Arial" w:hAnsi="Arial" w:cs="Arial"/>
          <w:i/>
          <w:iCs/>
          <w:color w:val="auto"/>
          <w:sz w:val="18"/>
          <w:szCs w:val="18"/>
          <w:lang w:val="en-GB"/>
        </w:rPr>
        <w:t xml:space="preserve">trade licence or </w:t>
      </w:r>
      <w:r w:rsidR="00C42345">
        <w:rPr>
          <w:rFonts w:ascii="Arial" w:hAnsi="Arial" w:cs="Arial"/>
          <w:i/>
          <w:iCs/>
          <w:color w:val="auto"/>
          <w:sz w:val="18"/>
          <w:szCs w:val="18"/>
          <w:lang w:val="en-GB"/>
        </w:rPr>
        <w:t>an</w:t>
      </w:r>
      <w:r w:rsidRPr="00F9799F">
        <w:rPr>
          <w:rFonts w:ascii="Arial" w:hAnsi="Arial" w:cs="Arial"/>
          <w:i/>
          <w:iCs/>
          <w:color w:val="auto"/>
          <w:sz w:val="18"/>
          <w:szCs w:val="18"/>
          <w:lang w:val="en-GB"/>
        </w:rPr>
        <w:t>other authori</w:t>
      </w:r>
      <w:r w:rsidR="006C3772">
        <w:rPr>
          <w:rFonts w:ascii="Arial" w:hAnsi="Arial" w:cs="Arial"/>
          <w:i/>
          <w:iCs/>
          <w:color w:val="auto"/>
          <w:sz w:val="18"/>
          <w:szCs w:val="18"/>
          <w:lang w:val="en-GB"/>
        </w:rPr>
        <w:t>s</w:t>
      </w:r>
      <w:r w:rsidRPr="00F9799F">
        <w:rPr>
          <w:rFonts w:ascii="Arial" w:hAnsi="Arial" w:cs="Arial"/>
          <w:i/>
          <w:iCs/>
          <w:color w:val="auto"/>
          <w:sz w:val="18"/>
          <w:szCs w:val="18"/>
          <w:lang w:val="en-GB"/>
        </w:rPr>
        <w:t xml:space="preserve">ation. Only </w:t>
      </w:r>
      <w:r w:rsidR="001C390D" w:rsidRPr="00F9799F">
        <w:rPr>
          <w:rFonts w:ascii="Arial" w:hAnsi="Arial" w:cs="Arial"/>
          <w:i/>
          <w:iCs/>
          <w:color w:val="auto"/>
          <w:sz w:val="18"/>
          <w:szCs w:val="18"/>
          <w:lang w:val="en-GB"/>
        </w:rPr>
        <w:t>entities</w:t>
      </w:r>
      <w:r w:rsidRPr="00F9799F">
        <w:rPr>
          <w:rFonts w:ascii="Arial" w:hAnsi="Arial" w:cs="Arial"/>
          <w:i/>
          <w:iCs/>
          <w:color w:val="auto"/>
          <w:sz w:val="18"/>
          <w:szCs w:val="18"/>
          <w:lang w:val="en-GB"/>
        </w:rPr>
        <w:t xml:space="preserve"> </w:t>
      </w:r>
      <w:r w:rsidR="001C390D" w:rsidRPr="00F9799F">
        <w:rPr>
          <w:rFonts w:ascii="Arial" w:hAnsi="Arial" w:cs="Arial"/>
          <w:i/>
          <w:iCs/>
          <w:color w:val="auto"/>
          <w:sz w:val="18"/>
          <w:szCs w:val="18"/>
          <w:lang w:val="en-GB"/>
        </w:rPr>
        <w:t>do</w:t>
      </w:r>
      <w:r w:rsidR="00461256" w:rsidRPr="00F9799F">
        <w:rPr>
          <w:rFonts w:ascii="Arial" w:hAnsi="Arial" w:cs="Arial"/>
          <w:i/>
          <w:iCs/>
          <w:color w:val="auto"/>
          <w:sz w:val="18"/>
          <w:szCs w:val="18"/>
          <w:lang w:val="en-GB"/>
        </w:rPr>
        <w:t>ing</w:t>
      </w:r>
      <w:r w:rsidR="001C390D" w:rsidRPr="00F9799F">
        <w:rPr>
          <w:rFonts w:ascii="Arial" w:hAnsi="Arial" w:cs="Arial"/>
          <w:i/>
          <w:iCs/>
          <w:color w:val="auto"/>
          <w:sz w:val="18"/>
          <w:szCs w:val="18"/>
          <w:lang w:val="en-GB"/>
        </w:rPr>
        <w:t xml:space="preserve"> their business </w:t>
      </w:r>
      <w:r w:rsidRPr="00F9799F">
        <w:rPr>
          <w:rFonts w:ascii="Arial" w:hAnsi="Arial" w:cs="Arial"/>
          <w:i/>
          <w:iCs/>
          <w:color w:val="auto"/>
          <w:sz w:val="18"/>
          <w:szCs w:val="18"/>
          <w:lang w:val="en-GB"/>
        </w:rPr>
        <w:t xml:space="preserve">primarily </w:t>
      </w:r>
      <w:r w:rsidR="001C390D" w:rsidRPr="00F9799F">
        <w:rPr>
          <w:rFonts w:ascii="Arial" w:hAnsi="Arial" w:cs="Arial"/>
          <w:i/>
          <w:iCs/>
          <w:color w:val="auto"/>
          <w:sz w:val="18"/>
          <w:szCs w:val="18"/>
          <w:lang w:val="en-GB"/>
        </w:rPr>
        <w:t>in order to</w:t>
      </w:r>
      <w:r w:rsidRPr="00F9799F">
        <w:rPr>
          <w:rFonts w:ascii="Arial" w:hAnsi="Arial" w:cs="Arial"/>
          <w:i/>
          <w:iCs/>
          <w:color w:val="auto"/>
          <w:sz w:val="18"/>
          <w:szCs w:val="18"/>
          <w:lang w:val="en-GB"/>
        </w:rPr>
        <w:t> </w:t>
      </w:r>
      <w:r w:rsidR="00461256" w:rsidRPr="00F9799F">
        <w:rPr>
          <w:rFonts w:ascii="Arial" w:hAnsi="Arial" w:cs="Arial"/>
          <w:i/>
          <w:iCs/>
          <w:color w:val="auto"/>
          <w:sz w:val="18"/>
          <w:szCs w:val="18"/>
          <w:lang w:val="en-GB"/>
        </w:rPr>
        <w:t xml:space="preserve">make </w:t>
      </w:r>
      <w:r w:rsidRPr="00F9799F">
        <w:rPr>
          <w:rFonts w:ascii="Arial" w:hAnsi="Arial" w:cs="Arial"/>
          <w:i/>
          <w:iCs/>
          <w:color w:val="auto"/>
          <w:sz w:val="18"/>
          <w:szCs w:val="18"/>
          <w:lang w:val="en-GB"/>
        </w:rPr>
        <w:t xml:space="preserve">profit are included in other market services. Part of </w:t>
      </w:r>
      <w:r w:rsidR="00D6494C" w:rsidRPr="00F9799F">
        <w:rPr>
          <w:rFonts w:ascii="Arial" w:hAnsi="Arial" w:cs="Arial"/>
          <w:i/>
          <w:iCs/>
          <w:color w:val="auto"/>
          <w:sz w:val="18"/>
          <w:szCs w:val="18"/>
          <w:lang w:val="en-GB"/>
        </w:rPr>
        <w:t>entities (</w:t>
      </w:r>
      <w:r w:rsidRPr="00F9799F">
        <w:rPr>
          <w:rFonts w:ascii="Arial" w:hAnsi="Arial" w:cs="Arial"/>
          <w:i/>
          <w:iCs/>
          <w:color w:val="auto"/>
          <w:sz w:val="18"/>
          <w:szCs w:val="18"/>
          <w:lang w:val="en-GB"/>
        </w:rPr>
        <w:t>businesses</w:t>
      </w:r>
      <w:r w:rsidR="00D6494C" w:rsidRPr="00F9799F">
        <w:rPr>
          <w:rFonts w:ascii="Arial" w:hAnsi="Arial" w:cs="Arial"/>
          <w:i/>
          <w:iCs/>
          <w:color w:val="auto"/>
          <w:sz w:val="18"/>
          <w:szCs w:val="18"/>
          <w:lang w:val="en-GB"/>
        </w:rPr>
        <w:t>)</w:t>
      </w:r>
      <w:r w:rsidRPr="00F9799F">
        <w:rPr>
          <w:rFonts w:ascii="Arial" w:hAnsi="Arial" w:cs="Arial"/>
          <w:i/>
          <w:iCs/>
          <w:color w:val="auto"/>
          <w:sz w:val="18"/>
          <w:szCs w:val="18"/>
          <w:lang w:val="en-GB"/>
        </w:rPr>
        <w:t xml:space="preserve"> classified to</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sections P, Q, and R belong to</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 xml:space="preserve">non-business sphere </w:t>
      </w:r>
      <w:r w:rsidRPr="00FE7243">
        <w:rPr>
          <w:rFonts w:ascii="Arial" w:hAnsi="Arial" w:cs="Arial"/>
          <w:i/>
          <w:iCs/>
          <w:color w:val="auto"/>
          <w:sz w:val="18"/>
          <w:szCs w:val="18"/>
          <w:lang w:val="en-GB"/>
        </w:rPr>
        <w:t>(organi</w:t>
      </w:r>
      <w:r w:rsidR="001A1DB8" w:rsidRPr="00FE7243">
        <w:rPr>
          <w:rFonts w:ascii="Arial" w:hAnsi="Arial" w:cs="Arial"/>
          <w:i/>
          <w:iCs/>
          <w:color w:val="auto"/>
          <w:sz w:val="18"/>
          <w:szCs w:val="18"/>
          <w:lang w:val="en-GB"/>
        </w:rPr>
        <w:t>s</w:t>
      </w:r>
      <w:r w:rsidRPr="00FE7243">
        <w:rPr>
          <w:rFonts w:ascii="Arial" w:hAnsi="Arial" w:cs="Arial"/>
          <w:i/>
          <w:iCs/>
          <w:color w:val="auto"/>
          <w:sz w:val="18"/>
          <w:szCs w:val="18"/>
          <w:lang w:val="en-GB"/>
        </w:rPr>
        <w:t>ational</w:t>
      </w:r>
      <w:r w:rsidRPr="00F9799F">
        <w:rPr>
          <w:rFonts w:ascii="Arial" w:hAnsi="Arial" w:cs="Arial"/>
          <w:i/>
          <w:iCs/>
          <w:color w:val="auto"/>
          <w:sz w:val="18"/>
          <w:szCs w:val="18"/>
          <w:lang w:val="en-GB"/>
        </w:rPr>
        <w:t xml:space="preserve"> units of</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 xml:space="preserve">state, semi-budgetary </w:t>
      </w:r>
      <w:r w:rsidRPr="00FE7243">
        <w:rPr>
          <w:rFonts w:ascii="Arial" w:hAnsi="Arial" w:cs="Arial"/>
          <w:i/>
          <w:iCs/>
          <w:color w:val="auto"/>
          <w:sz w:val="18"/>
          <w:szCs w:val="18"/>
          <w:lang w:val="en-GB"/>
        </w:rPr>
        <w:t>organi</w:t>
      </w:r>
      <w:r w:rsidR="001A1DB8" w:rsidRPr="00FE7243">
        <w:rPr>
          <w:rFonts w:ascii="Arial" w:hAnsi="Arial" w:cs="Arial"/>
          <w:i/>
          <w:iCs/>
          <w:color w:val="auto"/>
          <w:sz w:val="18"/>
          <w:szCs w:val="18"/>
          <w:lang w:val="en-GB"/>
        </w:rPr>
        <w:t>s</w:t>
      </w:r>
      <w:r w:rsidRPr="00FE7243">
        <w:rPr>
          <w:rFonts w:ascii="Arial" w:hAnsi="Arial" w:cs="Arial"/>
          <w:i/>
          <w:iCs/>
          <w:color w:val="auto"/>
          <w:sz w:val="18"/>
          <w:szCs w:val="18"/>
          <w:lang w:val="en-GB"/>
        </w:rPr>
        <w:t>ations</w:t>
      </w:r>
      <w:r w:rsidRPr="00F9799F">
        <w:rPr>
          <w:rFonts w:ascii="Arial" w:hAnsi="Arial" w:cs="Arial"/>
          <w:i/>
          <w:iCs/>
          <w:color w:val="auto"/>
          <w:sz w:val="18"/>
          <w:szCs w:val="18"/>
          <w:lang w:val="en-GB"/>
        </w:rPr>
        <w:t xml:space="preserve"> partially funded from</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 xml:space="preserve">state budget or local government budgets, and non-profit </w:t>
      </w:r>
      <w:r w:rsidRPr="00FE7243">
        <w:rPr>
          <w:rFonts w:ascii="Arial" w:hAnsi="Arial" w:cs="Arial"/>
          <w:i/>
          <w:iCs/>
          <w:color w:val="auto"/>
          <w:sz w:val="18"/>
          <w:szCs w:val="18"/>
          <w:lang w:val="en-GB"/>
        </w:rPr>
        <w:t>organi</w:t>
      </w:r>
      <w:r w:rsidR="001A1DB8" w:rsidRPr="00FE7243">
        <w:rPr>
          <w:rFonts w:ascii="Arial" w:hAnsi="Arial" w:cs="Arial"/>
          <w:i/>
          <w:iCs/>
          <w:color w:val="auto"/>
          <w:sz w:val="18"/>
          <w:szCs w:val="18"/>
          <w:lang w:val="en-GB"/>
        </w:rPr>
        <w:t>s</w:t>
      </w:r>
      <w:r w:rsidRPr="00FE7243">
        <w:rPr>
          <w:rFonts w:ascii="Arial" w:hAnsi="Arial" w:cs="Arial"/>
          <w:i/>
          <w:iCs/>
          <w:color w:val="auto"/>
          <w:sz w:val="18"/>
          <w:szCs w:val="18"/>
          <w:lang w:val="en-GB"/>
        </w:rPr>
        <w:t>ations)</w:t>
      </w:r>
      <w:r w:rsidRPr="00F9799F">
        <w:rPr>
          <w:rFonts w:ascii="Arial" w:hAnsi="Arial" w:cs="Arial"/>
          <w:i/>
          <w:iCs/>
          <w:color w:val="auto"/>
          <w:sz w:val="18"/>
          <w:szCs w:val="18"/>
          <w:lang w:val="en-GB"/>
        </w:rPr>
        <w:t xml:space="preserve"> and data on them </w:t>
      </w:r>
      <w:r w:rsidR="00E51723">
        <w:rPr>
          <w:rFonts w:ascii="Arial" w:hAnsi="Arial" w:cs="Arial"/>
          <w:i/>
          <w:iCs/>
          <w:color w:val="auto"/>
          <w:sz w:val="18"/>
          <w:szCs w:val="18"/>
          <w:lang w:val="en-GB"/>
        </w:rPr>
        <w:t>are presented</w:t>
      </w:r>
      <w:r w:rsidRPr="00F9799F">
        <w:rPr>
          <w:rFonts w:ascii="Arial" w:hAnsi="Arial" w:cs="Arial"/>
          <w:i/>
          <w:iCs/>
          <w:color w:val="auto"/>
          <w:sz w:val="18"/>
          <w:szCs w:val="18"/>
          <w:lang w:val="en-GB"/>
        </w:rPr>
        <w:t xml:space="preserve"> in </w:t>
      </w:r>
      <w:r w:rsidR="00E51723">
        <w:rPr>
          <w:rFonts w:ascii="Arial" w:hAnsi="Arial" w:cs="Arial"/>
          <w:i/>
          <w:iCs/>
          <w:color w:val="auto"/>
          <w:sz w:val="18"/>
          <w:szCs w:val="18"/>
          <w:lang w:val="en-GB"/>
        </w:rPr>
        <w:t>separate</w:t>
      </w:r>
      <w:r w:rsidR="00E51723" w:rsidRPr="00F9799F">
        <w:rPr>
          <w:rFonts w:ascii="Arial" w:hAnsi="Arial" w:cs="Arial"/>
          <w:i/>
          <w:iCs/>
          <w:color w:val="auto"/>
          <w:sz w:val="18"/>
          <w:szCs w:val="18"/>
          <w:lang w:val="en-GB"/>
        </w:rPr>
        <w:t xml:space="preserve"> </w:t>
      </w:r>
      <w:r w:rsidRPr="00F9799F">
        <w:rPr>
          <w:rFonts w:ascii="Arial" w:hAnsi="Arial" w:cs="Arial"/>
          <w:i/>
          <w:iCs/>
          <w:color w:val="auto"/>
          <w:sz w:val="18"/>
          <w:szCs w:val="18"/>
          <w:lang w:val="en-GB"/>
        </w:rPr>
        <w:t>chapters of</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Statistical Yearbook</w:t>
      </w:r>
      <w:r w:rsidR="00DA4795" w:rsidRPr="00F9799F">
        <w:rPr>
          <w:rFonts w:ascii="Arial" w:hAnsi="Arial" w:cs="Arial"/>
          <w:i/>
          <w:iCs/>
          <w:color w:val="auto"/>
          <w:sz w:val="18"/>
          <w:szCs w:val="18"/>
          <w:lang w:val="en-GB"/>
        </w:rPr>
        <w:t xml:space="preserve"> of </w:t>
      </w:r>
      <w:r w:rsidR="00750296" w:rsidRPr="00F9799F">
        <w:rPr>
          <w:rFonts w:ascii="Arial" w:hAnsi="Arial" w:cs="Arial"/>
          <w:i/>
          <w:iCs/>
          <w:color w:val="auto"/>
          <w:sz w:val="18"/>
          <w:szCs w:val="18"/>
          <w:lang w:val="en-GB"/>
        </w:rPr>
        <w:t>the </w:t>
      </w:r>
      <w:r w:rsidR="0014679A" w:rsidRPr="00F9799F">
        <w:rPr>
          <w:rFonts w:ascii="Arial" w:hAnsi="Arial" w:cs="Arial"/>
          <w:i/>
          <w:iCs/>
          <w:color w:val="auto"/>
          <w:sz w:val="18"/>
          <w:szCs w:val="18"/>
          <w:lang w:val="en-GB"/>
        </w:rPr>
        <w:t>C</w:t>
      </w:r>
      <w:r w:rsidR="0014679A">
        <w:rPr>
          <w:rFonts w:ascii="Arial" w:hAnsi="Arial" w:cs="Arial"/>
          <w:i/>
          <w:iCs/>
          <w:color w:val="auto"/>
          <w:sz w:val="18"/>
          <w:szCs w:val="18"/>
          <w:lang w:val="en-GB"/>
        </w:rPr>
        <w:t>zech Republic</w:t>
      </w:r>
      <w:r w:rsidRPr="00F9799F">
        <w:rPr>
          <w:rFonts w:ascii="Arial" w:hAnsi="Arial" w:cs="Arial"/>
          <w:i/>
          <w:iCs/>
          <w:color w:val="auto"/>
          <w:sz w:val="18"/>
          <w:szCs w:val="18"/>
          <w:lang w:val="en-GB"/>
        </w:rPr>
        <w:t>.</w:t>
      </w:r>
    </w:p>
    <w:p w14:paraId="3036FA41" w14:textId="3E30B462" w:rsidR="00E859ED" w:rsidRPr="00F9799F" w:rsidRDefault="00E859ED" w:rsidP="00F9799F">
      <w:pPr>
        <w:pStyle w:val="Normlnweb"/>
        <w:spacing w:before="12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Definitions of indicators are stated in Chapter</w:t>
      </w:r>
      <w:r w:rsidR="00727898" w:rsidRPr="00F9799F">
        <w:rPr>
          <w:rFonts w:ascii="Arial" w:hAnsi="Arial" w:cs="Arial"/>
          <w:i/>
          <w:iCs/>
          <w:color w:val="auto"/>
          <w:sz w:val="18"/>
          <w:szCs w:val="18"/>
          <w:lang w:val="en-GB"/>
        </w:rPr>
        <w:t> </w:t>
      </w:r>
      <w:r w:rsidR="002D1F37" w:rsidRPr="00F9799F">
        <w:rPr>
          <w:rFonts w:ascii="Arial" w:hAnsi="Arial" w:cs="Arial"/>
          <w:b/>
          <w:bCs/>
          <w:i/>
          <w:iCs/>
          <w:color w:val="auto"/>
          <w:sz w:val="18"/>
          <w:szCs w:val="18"/>
          <w:lang w:val="en-GB"/>
        </w:rPr>
        <w:t>20</w:t>
      </w:r>
      <w:r w:rsidR="002D1F37" w:rsidRPr="00F9799F">
        <w:rPr>
          <w:rFonts w:ascii="Arial" w:hAnsi="Arial" w:cs="Arial"/>
          <w:bCs/>
          <w:i/>
          <w:iCs/>
          <w:color w:val="auto"/>
          <w:sz w:val="18"/>
          <w:szCs w:val="18"/>
          <w:lang w:val="en-GB"/>
        </w:rPr>
        <w:t xml:space="preserve"> </w:t>
      </w:r>
      <w:r w:rsidR="00727898" w:rsidRPr="00F9799F">
        <w:rPr>
          <w:rFonts w:ascii="Arial" w:hAnsi="Arial" w:cs="Arial"/>
          <w:bCs/>
          <w:i/>
          <w:iCs/>
          <w:color w:val="auto"/>
          <w:sz w:val="18"/>
          <w:szCs w:val="18"/>
          <w:lang w:val="en-GB"/>
        </w:rPr>
        <w:t>Transportation.</w:t>
      </w:r>
    </w:p>
    <w:p w14:paraId="482B59B8" w14:textId="77777777" w:rsidR="00E859ED" w:rsidRPr="00F9799F" w:rsidRDefault="00E859ED" w:rsidP="00F9799F">
      <w:pPr>
        <w:jc w:val="both"/>
        <w:rPr>
          <w:rFonts w:ascii="Arial" w:hAnsi="Arial" w:cs="Arial"/>
          <w:i/>
          <w:sz w:val="18"/>
          <w:szCs w:val="18"/>
        </w:rPr>
      </w:pPr>
    </w:p>
    <w:p w14:paraId="421DB3F9"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088E1FEB" w14:textId="77777777" w:rsidR="00E859ED" w:rsidRPr="0079328D" w:rsidRDefault="00E859ED" w:rsidP="0079328D">
      <w:pPr>
        <w:pStyle w:val="Normlnweb"/>
        <w:spacing w:before="0" w:beforeAutospacing="0" w:after="0" w:afterAutospacing="0"/>
        <w:jc w:val="center"/>
        <w:rPr>
          <w:rFonts w:ascii="Arial" w:hAnsi="Arial" w:cs="Arial"/>
          <w:i/>
          <w:iCs/>
          <w:color w:val="0071BC"/>
          <w:sz w:val="20"/>
          <w:szCs w:val="20"/>
          <w:lang w:val="en-GB"/>
        </w:rPr>
      </w:pPr>
      <w:r w:rsidRPr="0079328D">
        <w:rPr>
          <w:rFonts w:ascii="Arial" w:hAnsi="Arial" w:cs="Arial"/>
          <w:i/>
          <w:iCs/>
          <w:color w:val="0071BC"/>
          <w:sz w:val="20"/>
          <w:szCs w:val="20"/>
          <w:lang w:val="en-GB"/>
        </w:rPr>
        <w:t>*          *          *</w:t>
      </w:r>
    </w:p>
    <w:p w14:paraId="4F6B2049"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5BC266E9"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p>
    <w:p w14:paraId="4BF2E30B" w14:textId="77777777" w:rsidR="00E859ED" w:rsidRPr="00F9799F" w:rsidRDefault="00E859ED" w:rsidP="00F9799F">
      <w:pPr>
        <w:pStyle w:val="Normlnweb"/>
        <w:spacing w:before="0" w:beforeAutospacing="0" w:after="0" w:afterAutospacing="0"/>
        <w:jc w:val="both"/>
        <w:rPr>
          <w:rFonts w:ascii="Arial" w:hAnsi="Arial" w:cs="Arial"/>
          <w:i/>
          <w:iCs/>
          <w:color w:val="auto"/>
          <w:sz w:val="18"/>
          <w:szCs w:val="18"/>
          <w:lang w:val="en-GB"/>
        </w:rPr>
      </w:pPr>
      <w:r w:rsidRPr="00F9799F">
        <w:rPr>
          <w:rFonts w:ascii="Arial" w:hAnsi="Arial" w:cs="Arial"/>
          <w:i/>
          <w:iCs/>
          <w:color w:val="auto"/>
          <w:sz w:val="18"/>
          <w:szCs w:val="18"/>
          <w:lang w:val="en-GB"/>
        </w:rPr>
        <w:t xml:space="preserve">Further </w:t>
      </w:r>
      <w:r w:rsidR="00BD5E2B" w:rsidRPr="00F9799F">
        <w:rPr>
          <w:rFonts w:ascii="Arial" w:hAnsi="Arial" w:cs="Arial"/>
          <w:i/>
          <w:iCs/>
          <w:color w:val="auto"/>
          <w:sz w:val="18"/>
          <w:szCs w:val="18"/>
          <w:lang w:val="en-GB"/>
        </w:rPr>
        <w:t xml:space="preserve">information </w:t>
      </w:r>
      <w:r w:rsidR="00302048" w:rsidRPr="00F9799F">
        <w:rPr>
          <w:rFonts w:ascii="Arial" w:hAnsi="Arial" w:cs="Arial"/>
          <w:i/>
          <w:iCs/>
          <w:color w:val="auto"/>
          <w:sz w:val="18"/>
          <w:szCs w:val="18"/>
          <w:lang w:val="en-GB"/>
        </w:rPr>
        <w:t>can be found on</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web</w:t>
      </w:r>
      <w:r w:rsidR="004574A5" w:rsidRPr="00F9799F">
        <w:rPr>
          <w:rFonts w:ascii="Arial" w:hAnsi="Arial" w:cs="Arial"/>
          <w:i/>
          <w:iCs/>
          <w:color w:val="auto"/>
          <w:sz w:val="18"/>
          <w:szCs w:val="18"/>
          <w:lang w:val="en-GB"/>
        </w:rPr>
        <w:t>site</w:t>
      </w:r>
      <w:r w:rsidRPr="00F9799F">
        <w:rPr>
          <w:rFonts w:ascii="Arial" w:hAnsi="Arial" w:cs="Arial"/>
          <w:i/>
          <w:iCs/>
          <w:color w:val="auto"/>
          <w:sz w:val="18"/>
          <w:szCs w:val="18"/>
          <w:lang w:val="en-GB"/>
        </w:rPr>
        <w:t xml:space="preserve"> of</w:t>
      </w:r>
      <w:r w:rsidR="00AB2B69" w:rsidRPr="00F9799F">
        <w:rPr>
          <w:rFonts w:ascii="Arial" w:hAnsi="Arial" w:cs="Arial"/>
          <w:i/>
          <w:iCs/>
          <w:color w:val="auto"/>
          <w:sz w:val="18"/>
          <w:szCs w:val="18"/>
          <w:lang w:val="en-GB"/>
        </w:rPr>
        <w:t xml:space="preserve"> the </w:t>
      </w:r>
      <w:r w:rsidRPr="00F9799F">
        <w:rPr>
          <w:rFonts w:ascii="Arial" w:hAnsi="Arial" w:cs="Arial"/>
          <w:i/>
          <w:iCs/>
          <w:color w:val="auto"/>
          <w:sz w:val="18"/>
          <w:szCs w:val="18"/>
          <w:lang w:val="en-GB"/>
        </w:rPr>
        <w:t>Czech Statistical Office</w:t>
      </w:r>
      <w:r w:rsidR="00302048" w:rsidRPr="00F9799F">
        <w:rPr>
          <w:rFonts w:ascii="Arial" w:hAnsi="Arial" w:cs="Arial"/>
          <w:i/>
          <w:iCs/>
          <w:color w:val="auto"/>
          <w:sz w:val="18"/>
          <w:szCs w:val="18"/>
          <w:lang w:val="en-GB"/>
        </w:rPr>
        <w:t xml:space="preserve"> at</w:t>
      </w:r>
      <w:r w:rsidRPr="00F9799F">
        <w:rPr>
          <w:rFonts w:ascii="Arial" w:hAnsi="Arial" w:cs="Arial"/>
          <w:i/>
          <w:iCs/>
          <w:color w:val="auto"/>
          <w:sz w:val="18"/>
          <w:szCs w:val="18"/>
          <w:lang w:val="en-GB"/>
        </w:rPr>
        <w:t>:</w:t>
      </w:r>
    </w:p>
    <w:p w14:paraId="3FFCF423" w14:textId="77777777" w:rsidR="0059210F" w:rsidRDefault="002C060D" w:rsidP="00F9799F">
      <w:pPr>
        <w:spacing w:before="120"/>
        <w:jc w:val="both"/>
        <w:rPr>
          <w:rFonts w:ascii="Arial" w:hAnsi="Arial" w:cs="Arial"/>
          <w:sz w:val="18"/>
          <w:szCs w:val="18"/>
        </w:rPr>
      </w:pPr>
      <w:r w:rsidRPr="00260B40">
        <w:rPr>
          <w:rFonts w:ascii="Arial" w:hAnsi="Arial" w:cs="Arial"/>
          <w:sz w:val="18"/>
          <w:szCs w:val="18"/>
        </w:rPr>
        <w:t>– </w:t>
      </w:r>
      <w:hyperlink r:id="rId7" w:history="1">
        <w:r w:rsidR="00AF5AA0" w:rsidRPr="009807D3">
          <w:rPr>
            <w:rStyle w:val="Hypertextovodkaz"/>
            <w:rFonts w:ascii="Arial" w:hAnsi="Arial" w:cs="Arial"/>
            <w:sz w:val="18"/>
            <w:szCs w:val="18"/>
          </w:rPr>
          <w:t>www.czso.cz/csu/czso/services_stat</w:t>
        </w:r>
      </w:hyperlink>
    </w:p>
    <w:sectPr w:rsidR="0059210F" w:rsidSect="00F9799F">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3E30"/>
    <w:multiLevelType w:val="hybridMultilevel"/>
    <w:tmpl w:val="2782313C"/>
    <w:lvl w:ilvl="0" w:tplc="18D4CC1E">
      <w:start w:val="20"/>
      <w:numFmt w:val="bullet"/>
      <w:lvlText w:val="-"/>
      <w:lvlJc w:val="left"/>
      <w:pPr>
        <w:tabs>
          <w:tab w:val="num" w:pos="530"/>
        </w:tabs>
        <w:ind w:left="530" w:hanging="360"/>
      </w:pPr>
      <w:rPr>
        <w:rFonts w:ascii="Times New Roman" w:eastAsia="Arial Unicode MS" w:hAnsi="Times New Roman" w:cs="Times New Roman" w:hint="default"/>
      </w:rPr>
    </w:lvl>
    <w:lvl w:ilvl="1" w:tplc="04050003" w:tentative="1">
      <w:start w:val="1"/>
      <w:numFmt w:val="bullet"/>
      <w:lvlText w:val="o"/>
      <w:lvlJc w:val="left"/>
      <w:pPr>
        <w:tabs>
          <w:tab w:val="num" w:pos="1250"/>
        </w:tabs>
        <w:ind w:left="1250" w:hanging="360"/>
      </w:pPr>
      <w:rPr>
        <w:rFonts w:ascii="Courier New" w:hAnsi="Courier New" w:hint="default"/>
      </w:rPr>
    </w:lvl>
    <w:lvl w:ilvl="2" w:tplc="04050005" w:tentative="1">
      <w:start w:val="1"/>
      <w:numFmt w:val="bullet"/>
      <w:lvlText w:val=""/>
      <w:lvlJc w:val="left"/>
      <w:pPr>
        <w:tabs>
          <w:tab w:val="num" w:pos="1970"/>
        </w:tabs>
        <w:ind w:left="1970" w:hanging="360"/>
      </w:pPr>
      <w:rPr>
        <w:rFonts w:ascii="Wingdings" w:hAnsi="Wingdings" w:hint="default"/>
      </w:rPr>
    </w:lvl>
    <w:lvl w:ilvl="3" w:tplc="04050001" w:tentative="1">
      <w:start w:val="1"/>
      <w:numFmt w:val="bullet"/>
      <w:lvlText w:val=""/>
      <w:lvlJc w:val="left"/>
      <w:pPr>
        <w:tabs>
          <w:tab w:val="num" w:pos="2690"/>
        </w:tabs>
        <w:ind w:left="2690" w:hanging="360"/>
      </w:pPr>
      <w:rPr>
        <w:rFonts w:ascii="Symbol" w:hAnsi="Symbol" w:hint="default"/>
      </w:rPr>
    </w:lvl>
    <w:lvl w:ilvl="4" w:tplc="04050003" w:tentative="1">
      <w:start w:val="1"/>
      <w:numFmt w:val="bullet"/>
      <w:lvlText w:val="o"/>
      <w:lvlJc w:val="left"/>
      <w:pPr>
        <w:tabs>
          <w:tab w:val="num" w:pos="3410"/>
        </w:tabs>
        <w:ind w:left="3410" w:hanging="360"/>
      </w:pPr>
      <w:rPr>
        <w:rFonts w:ascii="Courier New" w:hAnsi="Courier New" w:hint="default"/>
      </w:rPr>
    </w:lvl>
    <w:lvl w:ilvl="5" w:tplc="04050005" w:tentative="1">
      <w:start w:val="1"/>
      <w:numFmt w:val="bullet"/>
      <w:lvlText w:val=""/>
      <w:lvlJc w:val="left"/>
      <w:pPr>
        <w:tabs>
          <w:tab w:val="num" w:pos="4130"/>
        </w:tabs>
        <w:ind w:left="4130" w:hanging="360"/>
      </w:pPr>
      <w:rPr>
        <w:rFonts w:ascii="Wingdings" w:hAnsi="Wingdings" w:hint="default"/>
      </w:rPr>
    </w:lvl>
    <w:lvl w:ilvl="6" w:tplc="04050001" w:tentative="1">
      <w:start w:val="1"/>
      <w:numFmt w:val="bullet"/>
      <w:lvlText w:val=""/>
      <w:lvlJc w:val="left"/>
      <w:pPr>
        <w:tabs>
          <w:tab w:val="num" w:pos="4850"/>
        </w:tabs>
        <w:ind w:left="4850" w:hanging="360"/>
      </w:pPr>
      <w:rPr>
        <w:rFonts w:ascii="Symbol" w:hAnsi="Symbol" w:hint="default"/>
      </w:rPr>
    </w:lvl>
    <w:lvl w:ilvl="7" w:tplc="04050003" w:tentative="1">
      <w:start w:val="1"/>
      <w:numFmt w:val="bullet"/>
      <w:lvlText w:val="o"/>
      <w:lvlJc w:val="left"/>
      <w:pPr>
        <w:tabs>
          <w:tab w:val="num" w:pos="5570"/>
        </w:tabs>
        <w:ind w:left="5570" w:hanging="360"/>
      </w:pPr>
      <w:rPr>
        <w:rFonts w:ascii="Courier New" w:hAnsi="Courier New" w:hint="default"/>
      </w:rPr>
    </w:lvl>
    <w:lvl w:ilvl="8" w:tplc="0405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6B5D0C22"/>
    <w:multiLevelType w:val="hybridMultilevel"/>
    <w:tmpl w:val="45D6B546"/>
    <w:lvl w:ilvl="0" w:tplc="70FE4FC2">
      <w:start w:val="20"/>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AB"/>
    <w:rsid w:val="0000187A"/>
    <w:rsid w:val="00002C97"/>
    <w:rsid w:val="000217D3"/>
    <w:rsid w:val="00025F74"/>
    <w:rsid w:val="00030280"/>
    <w:rsid w:val="000316F7"/>
    <w:rsid w:val="00036F15"/>
    <w:rsid w:val="000439ED"/>
    <w:rsid w:val="00044B33"/>
    <w:rsid w:val="00054E63"/>
    <w:rsid w:val="000600D9"/>
    <w:rsid w:val="00072A54"/>
    <w:rsid w:val="00076488"/>
    <w:rsid w:val="000A1764"/>
    <w:rsid w:val="000B00B6"/>
    <w:rsid w:val="000C0686"/>
    <w:rsid w:val="000D11F5"/>
    <w:rsid w:val="000E06F2"/>
    <w:rsid w:val="000E30F6"/>
    <w:rsid w:val="000F37C8"/>
    <w:rsid w:val="000F49F7"/>
    <w:rsid w:val="000F6AA2"/>
    <w:rsid w:val="001077E7"/>
    <w:rsid w:val="00122700"/>
    <w:rsid w:val="0014679A"/>
    <w:rsid w:val="00154C3C"/>
    <w:rsid w:val="00162E3F"/>
    <w:rsid w:val="00164405"/>
    <w:rsid w:val="00164CA3"/>
    <w:rsid w:val="00173384"/>
    <w:rsid w:val="001748A5"/>
    <w:rsid w:val="001770A2"/>
    <w:rsid w:val="00182AF6"/>
    <w:rsid w:val="00186D8B"/>
    <w:rsid w:val="001A1DB8"/>
    <w:rsid w:val="001A31DD"/>
    <w:rsid w:val="001A5E44"/>
    <w:rsid w:val="001B30FF"/>
    <w:rsid w:val="001C390D"/>
    <w:rsid w:val="001E12E9"/>
    <w:rsid w:val="001F0ADF"/>
    <w:rsid w:val="00203261"/>
    <w:rsid w:val="0021012D"/>
    <w:rsid w:val="00213D8E"/>
    <w:rsid w:val="0021435F"/>
    <w:rsid w:val="00227E7C"/>
    <w:rsid w:val="002321DF"/>
    <w:rsid w:val="00232D3C"/>
    <w:rsid w:val="00233CAB"/>
    <w:rsid w:val="002412D5"/>
    <w:rsid w:val="002475C1"/>
    <w:rsid w:val="00260B40"/>
    <w:rsid w:val="00262C9F"/>
    <w:rsid w:val="00274E6B"/>
    <w:rsid w:val="00282D97"/>
    <w:rsid w:val="0028423D"/>
    <w:rsid w:val="002925D9"/>
    <w:rsid w:val="0029288D"/>
    <w:rsid w:val="002B303B"/>
    <w:rsid w:val="002C060D"/>
    <w:rsid w:val="002C6F76"/>
    <w:rsid w:val="002D1B46"/>
    <w:rsid w:val="002D1F37"/>
    <w:rsid w:val="002D3121"/>
    <w:rsid w:val="002E48BF"/>
    <w:rsid w:val="002E5E07"/>
    <w:rsid w:val="002F091E"/>
    <w:rsid w:val="002F22EC"/>
    <w:rsid w:val="002F25EC"/>
    <w:rsid w:val="002F3C3F"/>
    <w:rsid w:val="002F4B72"/>
    <w:rsid w:val="00302048"/>
    <w:rsid w:val="00334EE8"/>
    <w:rsid w:val="0034064D"/>
    <w:rsid w:val="00374777"/>
    <w:rsid w:val="003A0B33"/>
    <w:rsid w:val="003A50CB"/>
    <w:rsid w:val="003C2889"/>
    <w:rsid w:val="003D0E56"/>
    <w:rsid w:val="003F5736"/>
    <w:rsid w:val="003F5B1E"/>
    <w:rsid w:val="00421B4F"/>
    <w:rsid w:val="00436FDD"/>
    <w:rsid w:val="004460C6"/>
    <w:rsid w:val="004461F4"/>
    <w:rsid w:val="00451020"/>
    <w:rsid w:val="00452EEF"/>
    <w:rsid w:val="00456F1B"/>
    <w:rsid w:val="004574A5"/>
    <w:rsid w:val="00460390"/>
    <w:rsid w:val="00461256"/>
    <w:rsid w:val="00481B03"/>
    <w:rsid w:val="00490D63"/>
    <w:rsid w:val="00495D99"/>
    <w:rsid w:val="0049774E"/>
    <w:rsid w:val="004A23B2"/>
    <w:rsid w:val="004A3339"/>
    <w:rsid w:val="004B47E5"/>
    <w:rsid w:val="004D130F"/>
    <w:rsid w:val="004D429A"/>
    <w:rsid w:val="00512C82"/>
    <w:rsid w:val="00516A9E"/>
    <w:rsid w:val="0051750D"/>
    <w:rsid w:val="005467A1"/>
    <w:rsid w:val="00557840"/>
    <w:rsid w:val="005579DD"/>
    <w:rsid w:val="0059210F"/>
    <w:rsid w:val="00593BC4"/>
    <w:rsid w:val="005A7154"/>
    <w:rsid w:val="005A7357"/>
    <w:rsid w:val="005B0FCB"/>
    <w:rsid w:val="005D378F"/>
    <w:rsid w:val="0061511C"/>
    <w:rsid w:val="006171C3"/>
    <w:rsid w:val="0062000B"/>
    <w:rsid w:val="0062077E"/>
    <w:rsid w:val="00637BDB"/>
    <w:rsid w:val="00641909"/>
    <w:rsid w:val="006468AC"/>
    <w:rsid w:val="0065041C"/>
    <w:rsid w:val="00663D65"/>
    <w:rsid w:val="006675E1"/>
    <w:rsid w:val="0067182E"/>
    <w:rsid w:val="00692D00"/>
    <w:rsid w:val="006A3D21"/>
    <w:rsid w:val="006B1B64"/>
    <w:rsid w:val="006B2614"/>
    <w:rsid w:val="006C3772"/>
    <w:rsid w:val="006E72A5"/>
    <w:rsid w:val="006F6430"/>
    <w:rsid w:val="007157D7"/>
    <w:rsid w:val="00727898"/>
    <w:rsid w:val="0073061B"/>
    <w:rsid w:val="00731AB9"/>
    <w:rsid w:val="007470CD"/>
    <w:rsid w:val="00750296"/>
    <w:rsid w:val="0075053A"/>
    <w:rsid w:val="0076701F"/>
    <w:rsid w:val="007712DE"/>
    <w:rsid w:val="0079328D"/>
    <w:rsid w:val="00795EA5"/>
    <w:rsid w:val="007A5A18"/>
    <w:rsid w:val="007B4D77"/>
    <w:rsid w:val="00824B08"/>
    <w:rsid w:val="00824FF0"/>
    <w:rsid w:val="00843840"/>
    <w:rsid w:val="00853FD9"/>
    <w:rsid w:val="00861C9E"/>
    <w:rsid w:val="00864A6A"/>
    <w:rsid w:val="00872D50"/>
    <w:rsid w:val="008B21CC"/>
    <w:rsid w:val="008B2F4B"/>
    <w:rsid w:val="008C55B6"/>
    <w:rsid w:val="008D304E"/>
    <w:rsid w:val="008D7088"/>
    <w:rsid w:val="008E0205"/>
    <w:rsid w:val="008E6FD9"/>
    <w:rsid w:val="008F6E68"/>
    <w:rsid w:val="00917517"/>
    <w:rsid w:val="0092111B"/>
    <w:rsid w:val="00921283"/>
    <w:rsid w:val="00962EC6"/>
    <w:rsid w:val="00983EAB"/>
    <w:rsid w:val="009841EB"/>
    <w:rsid w:val="009966EA"/>
    <w:rsid w:val="009A19BD"/>
    <w:rsid w:val="009A4499"/>
    <w:rsid w:val="009C3DEB"/>
    <w:rsid w:val="009C50A0"/>
    <w:rsid w:val="009D07A1"/>
    <w:rsid w:val="00A00BC1"/>
    <w:rsid w:val="00A04517"/>
    <w:rsid w:val="00A067C8"/>
    <w:rsid w:val="00A06F01"/>
    <w:rsid w:val="00A06F63"/>
    <w:rsid w:val="00A322DE"/>
    <w:rsid w:val="00A3557C"/>
    <w:rsid w:val="00A44538"/>
    <w:rsid w:val="00A45C91"/>
    <w:rsid w:val="00A4724D"/>
    <w:rsid w:val="00A66D53"/>
    <w:rsid w:val="00A8694D"/>
    <w:rsid w:val="00A95FC1"/>
    <w:rsid w:val="00AA21C8"/>
    <w:rsid w:val="00AB2B69"/>
    <w:rsid w:val="00AB6B34"/>
    <w:rsid w:val="00AC1B89"/>
    <w:rsid w:val="00AC23CC"/>
    <w:rsid w:val="00AE5078"/>
    <w:rsid w:val="00AE7A89"/>
    <w:rsid w:val="00AF5AA0"/>
    <w:rsid w:val="00B00B18"/>
    <w:rsid w:val="00B11DC0"/>
    <w:rsid w:val="00B20D65"/>
    <w:rsid w:val="00B2564B"/>
    <w:rsid w:val="00B726A8"/>
    <w:rsid w:val="00B811EE"/>
    <w:rsid w:val="00B87821"/>
    <w:rsid w:val="00BA1069"/>
    <w:rsid w:val="00BA28DD"/>
    <w:rsid w:val="00BC425C"/>
    <w:rsid w:val="00BC5002"/>
    <w:rsid w:val="00BD5E2B"/>
    <w:rsid w:val="00BE46B0"/>
    <w:rsid w:val="00BF159C"/>
    <w:rsid w:val="00BF7EF8"/>
    <w:rsid w:val="00C01661"/>
    <w:rsid w:val="00C05820"/>
    <w:rsid w:val="00C151C3"/>
    <w:rsid w:val="00C15951"/>
    <w:rsid w:val="00C37822"/>
    <w:rsid w:val="00C42345"/>
    <w:rsid w:val="00C46066"/>
    <w:rsid w:val="00C461EC"/>
    <w:rsid w:val="00C47BF9"/>
    <w:rsid w:val="00CA34E0"/>
    <w:rsid w:val="00CA7080"/>
    <w:rsid w:val="00CB07AE"/>
    <w:rsid w:val="00CB723C"/>
    <w:rsid w:val="00CC05C1"/>
    <w:rsid w:val="00CC55E7"/>
    <w:rsid w:val="00CE3FE4"/>
    <w:rsid w:val="00CE6D3E"/>
    <w:rsid w:val="00CF1B87"/>
    <w:rsid w:val="00D0226C"/>
    <w:rsid w:val="00D06168"/>
    <w:rsid w:val="00D066A0"/>
    <w:rsid w:val="00D10044"/>
    <w:rsid w:val="00D23619"/>
    <w:rsid w:val="00D268D4"/>
    <w:rsid w:val="00D6494C"/>
    <w:rsid w:val="00D73134"/>
    <w:rsid w:val="00D76CD2"/>
    <w:rsid w:val="00D77750"/>
    <w:rsid w:val="00D85504"/>
    <w:rsid w:val="00D95EFF"/>
    <w:rsid w:val="00DA4795"/>
    <w:rsid w:val="00DC6597"/>
    <w:rsid w:val="00DF21C5"/>
    <w:rsid w:val="00E064FD"/>
    <w:rsid w:val="00E06B33"/>
    <w:rsid w:val="00E22385"/>
    <w:rsid w:val="00E46868"/>
    <w:rsid w:val="00E514A7"/>
    <w:rsid w:val="00E51723"/>
    <w:rsid w:val="00E64EC4"/>
    <w:rsid w:val="00E67F52"/>
    <w:rsid w:val="00E80900"/>
    <w:rsid w:val="00E859ED"/>
    <w:rsid w:val="00EE38A2"/>
    <w:rsid w:val="00EF0F4A"/>
    <w:rsid w:val="00F03122"/>
    <w:rsid w:val="00F11EC2"/>
    <w:rsid w:val="00F17C7F"/>
    <w:rsid w:val="00F203E3"/>
    <w:rsid w:val="00F25761"/>
    <w:rsid w:val="00F553F7"/>
    <w:rsid w:val="00F60AC4"/>
    <w:rsid w:val="00F642A4"/>
    <w:rsid w:val="00F643FA"/>
    <w:rsid w:val="00F657D6"/>
    <w:rsid w:val="00F716A3"/>
    <w:rsid w:val="00F71FA8"/>
    <w:rsid w:val="00F9799F"/>
    <w:rsid w:val="00FA38CB"/>
    <w:rsid w:val="00FD1FBE"/>
    <w:rsid w:val="00FD26B2"/>
    <w:rsid w:val="00FE44C5"/>
    <w:rsid w:val="00FE7243"/>
    <w:rsid w:val="00FF0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7FD95"/>
  <w15:docId w15:val="{6496B31D-1331-4F95-8786-01F09773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077E"/>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2077E"/>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62077E"/>
    <w:rPr>
      <w:color w:val="0000FF"/>
      <w:u w:val="single"/>
    </w:rPr>
  </w:style>
  <w:style w:type="character" w:styleId="Sledovanodkaz">
    <w:name w:val="FollowedHyperlink"/>
    <w:basedOn w:val="Standardnpsmoodstavce"/>
    <w:semiHidden/>
    <w:rsid w:val="0062077E"/>
    <w:rPr>
      <w:color w:val="800080"/>
      <w:u w:val="single"/>
    </w:rPr>
  </w:style>
  <w:style w:type="paragraph" w:styleId="Zkladntextodsazen">
    <w:name w:val="Body Text Indent"/>
    <w:basedOn w:val="Normln"/>
    <w:semiHidden/>
    <w:rsid w:val="0062077E"/>
    <w:pPr>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autoSpaceDE w:val="0"/>
      <w:autoSpaceDN w:val="0"/>
      <w:adjustRightInd w:val="0"/>
      <w:ind w:left="879" w:hanging="709"/>
      <w:jc w:val="both"/>
    </w:pPr>
    <w:rPr>
      <w:rFonts w:ascii="Times New Roman obyčejné" w:hAnsi="Times New Roman obyčejné"/>
      <w:sz w:val="20"/>
      <w:szCs w:val="20"/>
      <w:lang w:val="cs-CZ"/>
    </w:rPr>
  </w:style>
  <w:style w:type="paragraph" w:styleId="Textbubliny">
    <w:name w:val="Balloon Text"/>
    <w:basedOn w:val="Normln"/>
    <w:link w:val="TextbublinyChar"/>
    <w:uiPriority w:val="99"/>
    <w:semiHidden/>
    <w:unhideWhenUsed/>
    <w:rsid w:val="00AC23CC"/>
    <w:rPr>
      <w:rFonts w:ascii="Tahoma" w:hAnsi="Tahoma" w:cs="Tahoma"/>
      <w:sz w:val="16"/>
      <w:szCs w:val="16"/>
    </w:rPr>
  </w:style>
  <w:style w:type="character" w:customStyle="1" w:styleId="TextbublinyChar">
    <w:name w:val="Text bubliny Char"/>
    <w:basedOn w:val="Standardnpsmoodstavce"/>
    <w:link w:val="Textbubliny"/>
    <w:uiPriority w:val="99"/>
    <w:semiHidden/>
    <w:rsid w:val="00AC23CC"/>
    <w:rPr>
      <w:rFonts w:ascii="Tahoma" w:hAnsi="Tahoma" w:cs="Tahoma"/>
      <w:sz w:val="16"/>
      <w:szCs w:val="16"/>
      <w:lang w:val="en-GB"/>
    </w:rPr>
  </w:style>
  <w:style w:type="character" w:styleId="Odkaznakoment">
    <w:name w:val="annotation reference"/>
    <w:basedOn w:val="Standardnpsmoodstavce"/>
    <w:uiPriority w:val="99"/>
    <w:semiHidden/>
    <w:unhideWhenUsed/>
    <w:rsid w:val="000E06F2"/>
    <w:rPr>
      <w:sz w:val="16"/>
      <w:szCs w:val="16"/>
    </w:rPr>
  </w:style>
  <w:style w:type="paragraph" w:styleId="Textkomente">
    <w:name w:val="annotation text"/>
    <w:basedOn w:val="Normln"/>
    <w:link w:val="TextkomenteChar"/>
    <w:uiPriority w:val="99"/>
    <w:semiHidden/>
    <w:unhideWhenUsed/>
    <w:rsid w:val="000E06F2"/>
    <w:rPr>
      <w:sz w:val="20"/>
      <w:szCs w:val="20"/>
    </w:rPr>
  </w:style>
  <w:style w:type="character" w:customStyle="1" w:styleId="TextkomenteChar">
    <w:name w:val="Text komentáře Char"/>
    <w:basedOn w:val="Standardnpsmoodstavce"/>
    <w:link w:val="Textkomente"/>
    <w:uiPriority w:val="99"/>
    <w:semiHidden/>
    <w:rsid w:val="000E06F2"/>
    <w:rPr>
      <w:lang w:val="en-GB"/>
    </w:rPr>
  </w:style>
  <w:style w:type="paragraph" w:styleId="Pedmtkomente">
    <w:name w:val="annotation subject"/>
    <w:basedOn w:val="Textkomente"/>
    <w:next w:val="Textkomente"/>
    <w:link w:val="PedmtkomenteChar"/>
    <w:uiPriority w:val="99"/>
    <w:semiHidden/>
    <w:unhideWhenUsed/>
    <w:rsid w:val="000E06F2"/>
    <w:rPr>
      <w:b/>
      <w:bCs/>
    </w:rPr>
  </w:style>
  <w:style w:type="character" w:customStyle="1" w:styleId="PedmtkomenteChar">
    <w:name w:val="Předmět komentáře Char"/>
    <w:basedOn w:val="TextkomenteChar"/>
    <w:link w:val="Pedmtkomente"/>
    <w:uiPriority w:val="99"/>
    <w:semiHidden/>
    <w:rsid w:val="000E06F2"/>
    <w:rPr>
      <w:b/>
      <w:bCs/>
      <w:lang w:val="en-GB"/>
    </w:rPr>
  </w:style>
  <w:style w:type="paragraph" w:styleId="Revize">
    <w:name w:val="Revision"/>
    <w:hidden/>
    <w:uiPriority w:val="99"/>
    <w:semiHidden/>
    <w:rsid w:val="000E06F2"/>
    <w:rPr>
      <w:sz w:val="24"/>
      <w:szCs w:val="24"/>
      <w:lang w:val="en-GB"/>
    </w:rPr>
  </w:style>
  <w:style w:type="paragraph" w:styleId="Zkladntext">
    <w:name w:val="Body Text"/>
    <w:basedOn w:val="Normln"/>
    <w:link w:val="ZkladntextChar"/>
    <w:uiPriority w:val="99"/>
    <w:semiHidden/>
    <w:unhideWhenUsed/>
    <w:rsid w:val="006C3772"/>
    <w:pPr>
      <w:spacing w:after="120"/>
    </w:pPr>
  </w:style>
  <w:style w:type="character" w:customStyle="1" w:styleId="ZkladntextChar">
    <w:name w:val="Základní text Char"/>
    <w:basedOn w:val="Standardnpsmoodstavce"/>
    <w:link w:val="Zkladntext"/>
    <w:uiPriority w:val="99"/>
    <w:semiHidden/>
    <w:rsid w:val="006C3772"/>
    <w:rPr>
      <w:sz w:val="24"/>
      <w:szCs w:val="24"/>
      <w:lang w:val="en-GB"/>
    </w:rPr>
  </w:style>
  <w:style w:type="paragraph" w:styleId="Zkladntextodsazen2">
    <w:name w:val="Body Text Indent 2"/>
    <w:basedOn w:val="Normln"/>
    <w:link w:val="Zkladntextodsazen2Char"/>
    <w:uiPriority w:val="99"/>
    <w:semiHidden/>
    <w:unhideWhenUsed/>
    <w:rsid w:val="006C377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C377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services_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economy-of-financial-institutions-3" TargetMode="External"/><Relationship Id="rId5" Type="http://schemas.openxmlformats.org/officeDocument/2006/relationships/hyperlink" Target="http://www.czso.cz/csu/czso/services_st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1050</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20</vt:lpstr>
    </vt:vector>
  </TitlesOfParts>
  <Company>csu</Company>
  <LinksUpToDate>false</LinksUpToDate>
  <CharactersWithSpaces>7231</CharactersWithSpaces>
  <SharedDoc>false</SharedDoc>
  <HLinks>
    <vt:vector size="12" baseType="variant">
      <vt:variant>
        <vt:i4>4587619</vt:i4>
      </vt:variant>
      <vt:variant>
        <vt:i4>3</vt:i4>
      </vt:variant>
      <vt:variant>
        <vt:i4>0</vt:i4>
      </vt:variant>
      <vt:variant>
        <vt:i4>5</vt:i4>
      </vt:variant>
      <vt:variant>
        <vt:lpwstr>http://www.czso.cz/eng/redakce.nsf/i/services_stat</vt:lpwstr>
      </vt:variant>
      <vt:variant>
        <vt:lpwstr/>
      </vt:variant>
      <vt:variant>
        <vt:i4>3997741</vt:i4>
      </vt:variant>
      <vt:variant>
        <vt:i4>0</vt:i4>
      </vt:variant>
      <vt:variant>
        <vt:i4>0</vt:i4>
      </vt:variant>
      <vt:variant>
        <vt:i4>5</vt:i4>
      </vt:variant>
      <vt:variant>
        <vt:lpwstr>http://www.czso.cz/eng/redakce.nsf/i/financial_data_ekon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SERVICES, Methodological notes, Statistical Yearbook of the CR 2023</dc:title>
  <dc:creator>Czech Statistical Office</dc:creator>
  <cp:lastModifiedBy>Zadák Rostislav</cp:lastModifiedBy>
  <cp:revision>64</cp:revision>
  <cp:lastPrinted>2017-04-05T07:12:00Z</cp:lastPrinted>
  <dcterms:created xsi:type="dcterms:W3CDTF">2023-05-11T06:53:00Z</dcterms:created>
  <dcterms:modified xsi:type="dcterms:W3CDTF">2023-11-09T14:34:00Z</dcterms:modified>
</cp:coreProperties>
</file>