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4392B5FB" w:rsidR="00867569" w:rsidRPr="00AE6D5B" w:rsidRDefault="00717ED5" w:rsidP="00AE6D5B">
      <w:pPr>
        <w:pStyle w:val="Datum"/>
      </w:pPr>
      <w:r>
        <w:t>2</w:t>
      </w:r>
      <w:r w:rsidR="00572F6B">
        <w:t>5</w:t>
      </w:r>
      <w:r w:rsidR="00CC5069">
        <w:t>.</w:t>
      </w:r>
      <w:r w:rsidR="005D704F">
        <w:t xml:space="preserve"> </w:t>
      </w:r>
      <w:r w:rsidR="00572F6B">
        <w:t>července</w:t>
      </w:r>
      <w:r w:rsidR="00BB3C4C">
        <w:t xml:space="preserve"> 202</w:t>
      </w:r>
      <w:r w:rsidR="00EB72D9">
        <w:t>3</w:t>
      </w:r>
    </w:p>
    <w:p w14:paraId="56EC0A31" w14:textId="2FB1870D" w:rsidR="00867569" w:rsidRPr="00AE6D5B" w:rsidRDefault="00F26A6A" w:rsidP="00CC5069">
      <w:pPr>
        <w:pStyle w:val="Nzev"/>
      </w:pPr>
      <w:r>
        <w:t>V 1. čtvrtletí o</w:t>
      </w:r>
      <w:r w:rsidR="00186D99">
        <w:t>slabovala spotřební i investiční poptávka</w:t>
      </w:r>
    </w:p>
    <w:p w14:paraId="4530D7B3" w14:textId="7325F67E" w:rsidR="001745E7" w:rsidRPr="0044761A" w:rsidRDefault="00572F6B" w:rsidP="00F37BF4">
      <w:pPr>
        <w:pStyle w:val="Perex"/>
      </w:pPr>
      <w:r>
        <w:t>H</w:t>
      </w:r>
      <w:r w:rsidR="00044511">
        <w:t>rub</w:t>
      </w:r>
      <w:r>
        <w:t>á</w:t>
      </w:r>
      <w:r w:rsidR="00044511">
        <w:t xml:space="preserve"> přidan</w:t>
      </w:r>
      <w:r>
        <w:t>á</w:t>
      </w:r>
      <w:r w:rsidR="00044511">
        <w:t xml:space="preserve"> hodnot</w:t>
      </w:r>
      <w:r>
        <w:t>a</w:t>
      </w:r>
      <w:r w:rsidR="00044511">
        <w:t xml:space="preserve"> nefinančních podniků </w:t>
      </w:r>
      <w:r w:rsidR="001D39E0">
        <w:t>v</w:t>
      </w:r>
      <w:r>
        <w:t xml:space="preserve"> 1. čtvrtletí 2023 díky příznivým výsledkům exportních odvětví rostla. Domácí poptávka ale klesala, což se projevilo dalším reálným propadem </w:t>
      </w:r>
      <w:r w:rsidR="001D39E0">
        <w:t>spotřeby</w:t>
      </w:r>
      <w:r>
        <w:t xml:space="preserve"> domácností i oslabením míry investic</w:t>
      </w:r>
      <w:r w:rsidR="00EB6585">
        <w:t>. H</w:t>
      </w:r>
      <w:r w:rsidR="00044511">
        <w:t xml:space="preserve">ospodaření vládních institucí </w:t>
      </w:r>
      <w:r w:rsidR="00EB6585">
        <w:t>skončilo ve výrazném deficitu.</w:t>
      </w:r>
    </w:p>
    <w:p w14:paraId="022F7319" w14:textId="2489B334" w:rsidR="00745B1B" w:rsidRDefault="00717ED5" w:rsidP="0067797E">
      <w:pPr>
        <w:spacing w:after="240"/>
        <w:rPr>
          <w:rFonts w:cs="Arial"/>
          <w:szCs w:val="18"/>
        </w:rPr>
      </w:pPr>
      <w:r w:rsidRPr="00717ED5">
        <w:rPr>
          <w:rFonts w:cs="Arial"/>
          <w:szCs w:val="18"/>
        </w:rPr>
        <w:t>Hrubá přidaná hodnota</w:t>
      </w:r>
      <w:r w:rsidR="00E45F46">
        <w:rPr>
          <w:rFonts w:cs="Arial"/>
          <w:szCs w:val="18"/>
        </w:rPr>
        <w:t xml:space="preserve"> (HPH)</w:t>
      </w:r>
      <w:r w:rsidRPr="00717ED5">
        <w:rPr>
          <w:rFonts w:cs="Arial"/>
          <w:szCs w:val="18"/>
        </w:rPr>
        <w:t xml:space="preserve"> nefinančních podniků</w:t>
      </w:r>
      <w:r w:rsidR="00105439">
        <w:rPr>
          <w:rFonts w:cs="Arial"/>
          <w:szCs w:val="18"/>
        </w:rPr>
        <w:t xml:space="preserve"> </w:t>
      </w:r>
      <w:r w:rsidR="00473FFC">
        <w:rPr>
          <w:rFonts w:cs="Arial"/>
          <w:szCs w:val="18"/>
        </w:rPr>
        <w:t xml:space="preserve">v </w:t>
      </w:r>
      <w:r w:rsidR="00186D99">
        <w:rPr>
          <w:rFonts w:cs="Arial"/>
          <w:szCs w:val="18"/>
        </w:rPr>
        <w:t>1</w:t>
      </w:r>
      <w:r w:rsidR="00473FFC">
        <w:rPr>
          <w:rFonts w:cs="Arial"/>
          <w:szCs w:val="18"/>
        </w:rPr>
        <w:t>. čtvrtletí 202</w:t>
      </w:r>
      <w:r w:rsidR="00186D99">
        <w:rPr>
          <w:rFonts w:cs="Arial"/>
          <w:szCs w:val="18"/>
        </w:rPr>
        <w:t>3</w:t>
      </w:r>
      <w:r w:rsidR="00473FFC">
        <w:rPr>
          <w:rFonts w:cs="Arial"/>
          <w:szCs w:val="18"/>
        </w:rPr>
        <w:t xml:space="preserve"> </w:t>
      </w:r>
      <w:r w:rsidR="00A34BCB">
        <w:rPr>
          <w:rFonts w:cs="Arial"/>
          <w:szCs w:val="18"/>
        </w:rPr>
        <w:t xml:space="preserve">nominálně </w:t>
      </w:r>
      <w:r w:rsidR="0071303E">
        <w:rPr>
          <w:rFonts w:cs="Arial"/>
          <w:szCs w:val="18"/>
        </w:rPr>
        <w:t xml:space="preserve">meziročně </w:t>
      </w:r>
      <w:r w:rsidR="00A34BCB">
        <w:rPr>
          <w:rFonts w:cs="Arial"/>
          <w:szCs w:val="18"/>
        </w:rPr>
        <w:t>rostla</w:t>
      </w:r>
      <w:r w:rsidR="00697492">
        <w:rPr>
          <w:rFonts w:cs="Arial"/>
          <w:szCs w:val="18"/>
        </w:rPr>
        <w:t xml:space="preserve"> o</w:t>
      </w:r>
      <w:r w:rsidR="00A34BCB">
        <w:rPr>
          <w:rFonts w:cs="Arial"/>
          <w:szCs w:val="18"/>
        </w:rPr>
        <w:t> </w:t>
      </w:r>
      <w:r w:rsidR="0080206B">
        <w:rPr>
          <w:rFonts w:cs="Arial"/>
          <w:szCs w:val="18"/>
        </w:rPr>
        <w:t>16</w:t>
      </w:r>
      <w:r w:rsidR="00186D99">
        <w:rPr>
          <w:rFonts w:cs="Arial"/>
          <w:szCs w:val="18"/>
        </w:rPr>
        <w:t>2</w:t>
      </w:r>
      <w:r w:rsidR="0080206B">
        <w:rPr>
          <w:rFonts w:cs="Arial"/>
          <w:szCs w:val="18"/>
        </w:rPr>
        <w:t>,</w:t>
      </w:r>
      <w:r w:rsidR="00186D99">
        <w:rPr>
          <w:rFonts w:cs="Arial"/>
          <w:szCs w:val="18"/>
        </w:rPr>
        <w:t>4</w:t>
      </w:r>
      <w:r w:rsidR="00473FFC">
        <w:rPr>
          <w:rFonts w:cs="Arial"/>
          <w:szCs w:val="18"/>
        </w:rPr>
        <w:t> </w:t>
      </w:r>
      <w:r w:rsidR="0071303E">
        <w:rPr>
          <w:rFonts w:cs="Arial"/>
          <w:szCs w:val="18"/>
        </w:rPr>
        <w:t>mld. korun</w:t>
      </w:r>
      <w:r w:rsidR="00186D99">
        <w:rPr>
          <w:rFonts w:cs="Arial"/>
          <w:szCs w:val="18"/>
        </w:rPr>
        <w:t xml:space="preserve"> a </w:t>
      </w:r>
      <w:r w:rsidR="00522F3C">
        <w:rPr>
          <w:rFonts w:cs="Arial"/>
          <w:szCs w:val="18"/>
        </w:rPr>
        <w:t>reáln</w:t>
      </w:r>
      <w:r w:rsidR="00186D99">
        <w:rPr>
          <w:rFonts w:cs="Arial"/>
          <w:szCs w:val="18"/>
        </w:rPr>
        <w:t>ě byla vyšší o 5,7</w:t>
      </w:r>
      <w:r w:rsidR="00697492">
        <w:rPr>
          <w:rFonts w:cs="Arial"/>
          <w:szCs w:val="18"/>
        </w:rPr>
        <w:t xml:space="preserve"> %.</w:t>
      </w:r>
      <w:r w:rsidR="00522F3C">
        <w:rPr>
          <w:rFonts w:cs="Arial"/>
          <w:szCs w:val="18"/>
        </w:rPr>
        <w:t xml:space="preserve"> Mezičtvrtletně </w:t>
      </w:r>
      <w:r w:rsidR="0080206B">
        <w:rPr>
          <w:rFonts w:cs="Arial"/>
          <w:szCs w:val="18"/>
        </w:rPr>
        <w:t xml:space="preserve">HPH </w:t>
      </w:r>
      <w:r w:rsidR="00522F3C">
        <w:rPr>
          <w:rFonts w:cs="Arial"/>
          <w:szCs w:val="18"/>
        </w:rPr>
        <w:t>reáln</w:t>
      </w:r>
      <w:r w:rsidR="0080206B">
        <w:rPr>
          <w:rFonts w:cs="Arial"/>
          <w:szCs w:val="18"/>
        </w:rPr>
        <w:t xml:space="preserve">ě vzrostla </w:t>
      </w:r>
      <w:r w:rsidR="00E45F46">
        <w:rPr>
          <w:rFonts w:cs="Arial"/>
          <w:szCs w:val="18"/>
        </w:rPr>
        <w:br/>
      </w:r>
      <w:r w:rsidR="0080206B">
        <w:rPr>
          <w:rFonts w:cs="Arial"/>
          <w:szCs w:val="18"/>
        </w:rPr>
        <w:t>o</w:t>
      </w:r>
      <w:r w:rsidR="00483D0F">
        <w:rPr>
          <w:rFonts w:cs="Arial"/>
          <w:szCs w:val="18"/>
        </w:rPr>
        <w:t> </w:t>
      </w:r>
      <w:r w:rsidR="00186D99">
        <w:rPr>
          <w:rFonts w:cs="Arial"/>
          <w:szCs w:val="18"/>
        </w:rPr>
        <w:t>0,5</w:t>
      </w:r>
      <w:r w:rsidR="0080206B">
        <w:rPr>
          <w:rFonts w:cs="Arial"/>
          <w:szCs w:val="18"/>
        </w:rPr>
        <w:t xml:space="preserve"> %</w:t>
      </w:r>
      <w:r w:rsidR="00522F3C">
        <w:rPr>
          <w:rFonts w:cs="Arial"/>
          <w:szCs w:val="18"/>
        </w:rPr>
        <w:t>.</w:t>
      </w:r>
      <w:r w:rsidR="00473FFC">
        <w:rPr>
          <w:rFonts w:cs="Arial"/>
          <w:szCs w:val="18"/>
        </w:rPr>
        <w:t xml:space="preserve"> </w:t>
      </w:r>
      <w:r w:rsidR="00186D99">
        <w:rPr>
          <w:rFonts w:cs="Arial"/>
          <w:szCs w:val="18"/>
        </w:rPr>
        <w:t xml:space="preserve">Českou ekonomiku ovlivňovalo pokračující oslabování domácí poptávky. To negativně působilo zejména na </w:t>
      </w:r>
      <w:r w:rsidR="00186D99">
        <w:t xml:space="preserve">maloobchod a služby, ačkoli služby jediné mohly čerpat alespoň z oživení zahraničního cestovního ruchu. Na druhé straně pozitivní výsledky vývozu motorových vozidel a přidružených oborů udržovaly růst ve zpracovatelském průmyslu. </w:t>
      </w:r>
      <w:r w:rsidR="00061C1D">
        <w:rPr>
          <w:rFonts w:cs="Arial"/>
          <w:szCs w:val="18"/>
        </w:rPr>
        <w:t>M</w:t>
      </w:r>
      <w:r w:rsidR="00522F3C">
        <w:rPr>
          <w:rFonts w:cs="Arial"/>
          <w:szCs w:val="18"/>
        </w:rPr>
        <w:t>íra zisku</w:t>
      </w:r>
      <w:r w:rsidR="00061C1D">
        <w:rPr>
          <w:rFonts w:cs="Arial"/>
          <w:szCs w:val="18"/>
        </w:rPr>
        <w:t xml:space="preserve"> nefinančních podniků v </w:t>
      </w:r>
      <w:r w:rsidR="00186D99">
        <w:rPr>
          <w:rFonts w:cs="Arial"/>
          <w:szCs w:val="18"/>
        </w:rPr>
        <w:t>1</w:t>
      </w:r>
      <w:r w:rsidR="00061C1D">
        <w:rPr>
          <w:rFonts w:cs="Arial"/>
          <w:szCs w:val="18"/>
        </w:rPr>
        <w:t xml:space="preserve">. čtvrtletí </w:t>
      </w:r>
      <w:r w:rsidR="00186D99">
        <w:rPr>
          <w:rFonts w:cs="Arial"/>
          <w:szCs w:val="18"/>
        </w:rPr>
        <w:t xml:space="preserve">mírně vzrostla na 48,6 </w:t>
      </w:r>
      <w:r w:rsidR="00061C1D">
        <w:rPr>
          <w:rFonts w:cs="Arial"/>
          <w:szCs w:val="18"/>
        </w:rPr>
        <w:t>%.</w:t>
      </w:r>
      <w:r w:rsidR="00745B1B">
        <w:rPr>
          <w:rFonts w:cs="Arial"/>
          <w:szCs w:val="18"/>
        </w:rPr>
        <w:t xml:space="preserve"> </w:t>
      </w:r>
      <w:r w:rsidR="00061C1D">
        <w:rPr>
          <w:rFonts w:cs="Arial"/>
          <w:szCs w:val="18"/>
        </w:rPr>
        <w:t xml:space="preserve">Jejich míra investic </w:t>
      </w:r>
      <w:r w:rsidR="00186D99">
        <w:rPr>
          <w:rFonts w:cs="Arial"/>
          <w:szCs w:val="18"/>
        </w:rPr>
        <w:t xml:space="preserve">naopak </w:t>
      </w:r>
      <w:r w:rsidR="00061C1D">
        <w:rPr>
          <w:rFonts w:cs="Arial"/>
          <w:szCs w:val="18"/>
        </w:rPr>
        <w:t>mezičtvrtletně klesla a dosáhla 2</w:t>
      </w:r>
      <w:r w:rsidR="00186D99">
        <w:rPr>
          <w:rFonts w:cs="Arial"/>
          <w:szCs w:val="18"/>
        </w:rPr>
        <w:t>7,2</w:t>
      </w:r>
      <w:r w:rsidR="00061C1D">
        <w:rPr>
          <w:rFonts w:cs="Arial"/>
          <w:szCs w:val="18"/>
        </w:rPr>
        <w:t xml:space="preserve"> %.</w:t>
      </w:r>
    </w:p>
    <w:p w14:paraId="4BC994FE" w14:textId="242A2FC4" w:rsidR="0054001C" w:rsidRPr="00506216" w:rsidRDefault="00A34BCB" w:rsidP="00506216">
      <w:pPr>
        <w:rPr>
          <w:rFonts w:cs="Arial"/>
          <w:i/>
          <w:szCs w:val="18"/>
        </w:rPr>
      </w:pPr>
      <w:r>
        <w:rPr>
          <w:rFonts w:cs="Arial"/>
          <w:szCs w:val="18"/>
        </w:rPr>
        <w:t xml:space="preserve">Příjmy domácností </w:t>
      </w:r>
      <w:r w:rsidR="00F316F1">
        <w:rPr>
          <w:rFonts w:cs="Arial"/>
          <w:szCs w:val="18"/>
        </w:rPr>
        <w:t xml:space="preserve">v </w:t>
      </w:r>
      <w:r w:rsidR="00ED69F0">
        <w:rPr>
          <w:rFonts w:cs="Arial"/>
          <w:szCs w:val="18"/>
        </w:rPr>
        <w:t>1</w:t>
      </w:r>
      <w:r w:rsidR="00F316F1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meziročně nominálně </w:t>
      </w:r>
      <w:r w:rsidR="00ED69F0">
        <w:rPr>
          <w:rFonts w:cs="Arial"/>
          <w:szCs w:val="18"/>
        </w:rPr>
        <w:t xml:space="preserve">vzrostly </w:t>
      </w:r>
      <w:r>
        <w:rPr>
          <w:rFonts w:cs="Arial"/>
          <w:szCs w:val="18"/>
        </w:rPr>
        <w:t xml:space="preserve">o </w:t>
      </w:r>
      <w:r w:rsidR="00ED69F0">
        <w:rPr>
          <w:rFonts w:cs="Arial"/>
          <w:szCs w:val="18"/>
        </w:rPr>
        <w:t xml:space="preserve">93,1 </w:t>
      </w:r>
      <w:r>
        <w:rPr>
          <w:rFonts w:cs="Arial"/>
          <w:szCs w:val="18"/>
        </w:rPr>
        <w:t>mld. korun. Reáln</w:t>
      </w:r>
      <w:r w:rsidR="00F316F1">
        <w:rPr>
          <w:rFonts w:cs="Arial"/>
          <w:szCs w:val="18"/>
        </w:rPr>
        <w:t>ý propad se ale prohloubil na 3,</w:t>
      </w:r>
      <w:r w:rsidR="00ED69F0">
        <w:rPr>
          <w:rFonts w:cs="Arial"/>
          <w:szCs w:val="18"/>
        </w:rPr>
        <w:t>4</w:t>
      </w:r>
      <w:r w:rsidR="00F316F1">
        <w:rPr>
          <w:rFonts w:cs="Arial"/>
          <w:szCs w:val="18"/>
        </w:rPr>
        <w:t xml:space="preserve"> %. </w:t>
      </w:r>
      <w:r w:rsidR="00ED69F0">
        <w:rPr>
          <w:rFonts w:cs="Arial"/>
          <w:szCs w:val="18"/>
        </w:rPr>
        <w:t>Spotřeba domácností byla reálně meziročně nižší o 5,8 % a o</w:t>
      </w:r>
      <w:r w:rsidR="00ED69F0" w:rsidRPr="00F316F1">
        <w:rPr>
          <w:rFonts w:cs="Arial"/>
          <w:iCs/>
          <w:szCs w:val="18"/>
        </w:rPr>
        <w:t xml:space="preserve">proti předchozímu kvartálu </w:t>
      </w:r>
      <w:r w:rsidR="00ED69F0">
        <w:rPr>
          <w:rFonts w:cs="Arial"/>
          <w:iCs/>
          <w:szCs w:val="18"/>
        </w:rPr>
        <w:t xml:space="preserve">klesla </w:t>
      </w:r>
      <w:r w:rsidR="00ED69F0" w:rsidRPr="00F316F1">
        <w:rPr>
          <w:rFonts w:cs="Arial"/>
          <w:iCs/>
          <w:szCs w:val="18"/>
        </w:rPr>
        <w:t xml:space="preserve">o </w:t>
      </w:r>
      <w:r w:rsidR="00ED69F0">
        <w:rPr>
          <w:rFonts w:cs="Arial"/>
          <w:iCs/>
          <w:szCs w:val="18"/>
        </w:rPr>
        <w:t>1,8</w:t>
      </w:r>
      <w:r w:rsidR="00ED69F0" w:rsidRPr="00F316F1">
        <w:rPr>
          <w:rFonts w:cs="Arial"/>
          <w:iCs/>
          <w:szCs w:val="18"/>
        </w:rPr>
        <w:t xml:space="preserve"> %.</w:t>
      </w:r>
      <w:r w:rsidR="00ED69F0">
        <w:rPr>
          <w:rFonts w:cs="Arial"/>
          <w:iCs/>
          <w:szCs w:val="18"/>
        </w:rPr>
        <w:t xml:space="preserve"> </w:t>
      </w:r>
      <w:r w:rsidR="00ED69F0" w:rsidRPr="009503EA">
        <w:rPr>
          <w:rFonts w:cs="Arial"/>
          <w:i/>
          <w:szCs w:val="18"/>
        </w:rPr>
        <w:t>„</w:t>
      </w:r>
      <w:r w:rsidR="009503EA">
        <w:rPr>
          <w:rFonts w:cs="Arial"/>
          <w:i/>
          <w:szCs w:val="18"/>
        </w:rPr>
        <w:t>Trvající o</w:t>
      </w:r>
      <w:r w:rsidR="00ED69F0" w:rsidRPr="009503EA">
        <w:rPr>
          <w:rFonts w:cs="Arial"/>
          <w:i/>
          <w:szCs w:val="18"/>
        </w:rPr>
        <w:t xml:space="preserve">slabení kupní síly domácností mělo hmatatelné dopady na jejich </w:t>
      </w:r>
      <w:r w:rsidR="009503EA">
        <w:rPr>
          <w:rFonts w:cs="Arial"/>
          <w:i/>
          <w:szCs w:val="18"/>
        </w:rPr>
        <w:t xml:space="preserve">výdaje. Spotřeba </w:t>
      </w:r>
      <w:r w:rsidR="00ED69F0" w:rsidRPr="009503EA">
        <w:rPr>
          <w:rFonts w:cs="Arial"/>
          <w:i/>
          <w:szCs w:val="18"/>
        </w:rPr>
        <w:t xml:space="preserve">pošesté v řadě reálně </w:t>
      </w:r>
      <w:r w:rsidR="009503EA">
        <w:rPr>
          <w:rFonts w:cs="Arial"/>
          <w:i/>
          <w:szCs w:val="18"/>
        </w:rPr>
        <w:t xml:space="preserve">mezičtvrtletně </w:t>
      </w:r>
      <w:r w:rsidR="00ED69F0" w:rsidRPr="009503EA">
        <w:rPr>
          <w:rFonts w:cs="Arial"/>
          <w:i/>
          <w:szCs w:val="18"/>
        </w:rPr>
        <w:t>klesla</w:t>
      </w:r>
      <w:r w:rsidR="009503EA">
        <w:rPr>
          <w:rFonts w:cs="Arial"/>
          <w:i/>
          <w:szCs w:val="18"/>
        </w:rPr>
        <w:t xml:space="preserve"> a prohloubil se </w:t>
      </w:r>
      <w:r w:rsidR="00CF534A">
        <w:rPr>
          <w:rFonts w:cs="Arial"/>
          <w:i/>
          <w:szCs w:val="18"/>
        </w:rPr>
        <w:t xml:space="preserve">i </w:t>
      </w:r>
      <w:r w:rsidR="009503EA">
        <w:rPr>
          <w:rFonts w:cs="Arial"/>
          <w:i/>
          <w:szCs w:val="18"/>
        </w:rPr>
        <w:t>její meziroční propad</w:t>
      </w:r>
      <w:r w:rsidR="00ED69F0" w:rsidRPr="009503EA">
        <w:rPr>
          <w:rFonts w:cs="Arial"/>
          <w:i/>
          <w:szCs w:val="18"/>
        </w:rPr>
        <w:t>. Investice domácností</w:t>
      </w:r>
      <w:r w:rsidR="009503EA">
        <w:rPr>
          <w:rFonts w:cs="Arial"/>
          <w:i/>
          <w:szCs w:val="18"/>
        </w:rPr>
        <w:t xml:space="preserve"> dokonce nominálně klesly. Výsledkem bylo snížení míry investic</w:t>
      </w:r>
      <w:r w:rsidR="00CF534A">
        <w:rPr>
          <w:rFonts w:cs="Arial"/>
          <w:i/>
          <w:szCs w:val="18"/>
        </w:rPr>
        <w:t xml:space="preserve"> domácností</w:t>
      </w:r>
      <w:r w:rsidR="009503EA">
        <w:rPr>
          <w:rFonts w:cs="Arial"/>
          <w:i/>
          <w:szCs w:val="18"/>
        </w:rPr>
        <w:t xml:space="preserve"> na rekordně nízkou úroveň</w:t>
      </w:r>
      <w:r w:rsidR="00C14C63">
        <w:rPr>
          <w:rFonts w:cs="Arial"/>
          <w:i/>
          <w:szCs w:val="18"/>
        </w:rPr>
        <w:t>,</w:t>
      </w:r>
      <w:r w:rsidR="00ED69F0" w:rsidRPr="009503EA">
        <w:rPr>
          <w:rFonts w:cs="Arial"/>
          <w:i/>
          <w:szCs w:val="18"/>
        </w:rPr>
        <w:t>“</w:t>
      </w:r>
      <w:r w:rsidR="00C14C63" w:rsidRPr="00C14C63">
        <w:rPr>
          <w:rFonts w:cs="Arial"/>
          <w:szCs w:val="18"/>
        </w:rPr>
        <w:t xml:space="preserve"> říká Karolína Zábojníková, analytička ČSÚ.</w:t>
      </w:r>
      <w:r w:rsidR="00F316F1">
        <w:rPr>
          <w:rFonts w:cs="Arial"/>
          <w:iCs/>
          <w:szCs w:val="18"/>
        </w:rPr>
        <w:t xml:space="preserve"> </w:t>
      </w:r>
      <w:r w:rsidR="009503EA">
        <w:rPr>
          <w:rFonts w:cs="Arial"/>
          <w:iCs/>
          <w:szCs w:val="18"/>
        </w:rPr>
        <w:t>H</w:t>
      </w:r>
      <w:r w:rsidR="00F316F1">
        <w:rPr>
          <w:rFonts w:cs="Arial"/>
          <w:iCs/>
          <w:szCs w:val="18"/>
        </w:rPr>
        <w:t>rub</w:t>
      </w:r>
      <w:r w:rsidR="009503EA">
        <w:rPr>
          <w:rFonts w:cs="Arial"/>
          <w:iCs/>
          <w:szCs w:val="18"/>
        </w:rPr>
        <w:t>é</w:t>
      </w:r>
      <w:r w:rsidR="00F316F1">
        <w:rPr>
          <w:rFonts w:cs="Arial"/>
          <w:iCs/>
          <w:szCs w:val="18"/>
        </w:rPr>
        <w:t xml:space="preserve"> úspor</w:t>
      </w:r>
      <w:r w:rsidR="009503EA">
        <w:rPr>
          <w:rFonts w:cs="Arial"/>
          <w:iCs/>
          <w:szCs w:val="18"/>
        </w:rPr>
        <w:t>y meziročně rostly</w:t>
      </w:r>
      <w:r w:rsidR="00483D0F">
        <w:rPr>
          <w:rFonts w:cs="Arial"/>
          <w:iCs/>
          <w:szCs w:val="18"/>
        </w:rPr>
        <w:t>,</w:t>
      </w:r>
      <w:r w:rsidR="009503EA">
        <w:rPr>
          <w:rFonts w:cs="Arial"/>
          <w:iCs/>
          <w:szCs w:val="18"/>
        </w:rPr>
        <w:t xml:space="preserve"> ale míra úspor, tedy jejich podíl na disponibilním důchodu, mírně klesla na 17,9</w:t>
      </w:r>
      <w:r w:rsidR="00F316F1">
        <w:rPr>
          <w:rFonts w:cs="Arial"/>
          <w:iCs/>
          <w:szCs w:val="18"/>
        </w:rPr>
        <w:t xml:space="preserve"> %</w:t>
      </w:r>
      <w:r w:rsidR="00483D0F">
        <w:rPr>
          <w:rFonts w:cs="Arial"/>
          <w:iCs/>
          <w:szCs w:val="18"/>
        </w:rPr>
        <w:t xml:space="preserve">. </w:t>
      </w:r>
      <w:r w:rsidR="0067797E">
        <w:rPr>
          <w:rFonts w:cs="Arial"/>
          <w:szCs w:val="18"/>
        </w:rPr>
        <w:t xml:space="preserve">Míra </w:t>
      </w:r>
      <w:r w:rsidR="0026051B">
        <w:rPr>
          <w:rFonts w:cs="Arial"/>
          <w:szCs w:val="18"/>
        </w:rPr>
        <w:t>investic</w:t>
      </w:r>
      <w:r w:rsidR="0067797E">
        <w:rPr>
          <w:rFonts w:cs="Arial"/>
          <w:szCs w:val="18"/>
        </w:rPr>
        <w:t xml:space="preserve"> </w:t>
      </w:r>
      <w:r w:rsidR="00506216">
        <w:rPr>
          <w:rFonts w:cs="Arial"/>
          <w:szCs w:val="18"/>
        </w:rPr>
        <w:t>domácností</w:t>
      </w:r>
      <w:r w:rsidR="00F316F1">
        <w:rPr>
          <w:rFonts w:cs="Arial"/>
          <w:szCs w:val="18"/>
        </w:rPr>
        <w:t xml:space="preserve"> se</w:t>
      </w:r>
      <w:r w:rsidR="009503EA">
        <w:rPr>
          <w:rFonts w:cs="Arial"/>
          <w:szCs w:val="18"/>
        </w:rPr>
        <w:t xml:space="preserve"> snížila na </w:t>
      </w:r>
      <w:r w:rsidR="00C14C63">
        <w:rPr>
          <w:rFonts w:cs="Arial"/>
          <w:szCs w:val="18"/>
        </w:rPr>
        <w:t>7,3 %.</w:t>
      </w:r>
    </w:p>
    <w:p w14:paraId="5788BF68" w14:textId="77777777" w:rsidR="00105439" w:rsidRDefault="00105439" w:rsidP="00717ED5">
      <w:pPr>
        <w:rPr>
          <w:rFonts w:cs="Arial"/>
          <w:szCs w:val="18"/>
        </w:rPr>
      </w:pPr>
    </w:p>
    <w:p w14:paraId="128FA39E" w14:textId="22D794E2" w:rsidR="00B91138" w:rsidRDefault="007E76BD" w:rsidP="00717ED5">
      <w:pPr>
        <w:rPr>
          <w:rFonts w:cs="Arial"/>
          <w:szCs w:val="18"/>
        </w:rPr>
      </w:pPr>
      <w:r>
        <w:rPr>
          <w:rFonts w:cs="Arial"/>
          <w:szCs w:val="18"/>
        </w:rPr>
        <w:t>Hospodaření sektoru v</w:t>
      </w:r>
      <w:r w:rsidR="00607544">
        <w:rPr>
          <w:rFonts w:cs="Arial"/>
          <w:szCs w:val="18"/>
        </w:rPr>
        <w:t>ládní</w:t>
      </w:r>
      <w:r>
        <w:rPr>
          <w:rFonts w:cs="Arial"/>
          <w:szCs w:val="18"/>
        </w:rPr>
        <w:t>ch</w:t>
      </w:r>
      <w:r w:rsidR="00607544">
        <w:rPr>
          <w:rFonts w:cs="Arial"/>
          <w:szCs w:val="18"/>
        </w:rPr>
        <w:t xml:space="preserve"> instituc</w:t>
      </w:r>
      <w:r>
        <w:rPr>
          <w:rFonts w:cs="Arial"/>
          <w:szCs w:val="18"/>
        </w:rPr>
        <w:t>í</w:t>
      </w:r>
      <w:r w:rsidR="004F669E">
        <w:rPr>
          <w:rFonts w:cs="Arial"/>
          <w:szCs w:val="18"/>
        </w:rPr>
        <w:t xml:space="preserve"> v </w:t>
      </w:r>
      <w:r w:rsidR="00A03D15">
        <w:rPr>
          <w:rFonts w:cs="Arial"/>
          <w:szCs w:val="18"/>
        </w:rPr>
        <w:t>1</w:t>
      </w:r>
      <w:r w:rsidR="004F669E">
        <w:rPr>
          <w:rFonts w:cs="Arial"/>
          <w:szCs w:val="18"/>
        </w:rPr>
        <w:t>. čtvrtletí</w:t>
      </w:r>
      <w:r>
        <w:rPr>
          <w:rFonts w:cs="Arial"/>
          <w:szCs w:val="18"/>
        </w:rPr>
        <w:t xml:space="preserve"> skončilo v deficitu </w:t>
      </w:r>
      <w:r w:rsidR="00A03D15">
        <w:rPr>
          <w:rFonts w:cs="Arial"/>
          <w:szCs w:val="18"/>
        </w:rPr>
        <w:t>100,9</w:t>
      </w:r>
      <w:r>
        <w:rPr>
          <w:rFonts w:cs="Arial"/>
          <w:szCs w:val="18"/>
        </w:rPr>
        <w:t xml:space="preserve"> mld. korun</w:t>
      </w:r>
      <w:r w:rsidR="00D70662">
        <w:rPr>
          <w:rFonts w:cs="Arial"/>
          <w:szCs w:val="18"/>
        </w:rPr>
        <w:t xml:space="preserve">. </w:t>
      </w:r>
      <w:r w:rsidR="00926BF8">
        <w:t xml:space="preserve">Meziročně se schodek prohloubil o </w:t>
      </w:r>
      <w:r w:rsidR="00A03D15">
        <w:t>31,9</w:t>
      </w:r>
      <w:r w:rsidR="00926BF8">
        <w:t xml:space="preserve"> mld. korun. </w:t>
      </w:r>
      <w:r w:rsidR="00A03D15">
        <w:t>Silné navý</w:t>
      </w:r>
      <w:r w:rsidR="00926BF8">
        <w:t>šení příjmů</w:t>
      </w:r>
      <w:r w:rsidR="00A03D15">
        <w:t xml:space="preserve"> </w:t>
      </w:r>
      <w:r w:rsidR="00E45F46">
        <w:t xml:space="preserve">bylo </w:t>
      </w:r>
      <w:r w:rsidR="00A03D15">
        <w:t xml:space="preserve">podpořeno výraznějším výběrem běžných daní z důchodů i jmění a přijatými sociálními příspěvky. </w:t>
      </w:r>
      <w:r w:rsidR="00926BF8">
        <w:t xml:space="preserve">Řešení energetické krize </w:t>
      </w:r>
      <w:r w:rsidR="00E45F46">
        <w:t>ale vedlo spolu s</w:t>
      </w:r>
      <w:r w:rsidR="00926BF8">
        <w:t xml:space="preserve"> další</w:t>
      </w:r>
      <w:r w:rsidR="00E45F46">
        <w:t>mi</w:t>
      </w:r>
      <w:r w:rsidR="00926BF8">
        <w:t xml:space="preserve"> sociální</w:t>
      </w:r>
      <w:r w:rsidR="00E45F46">
        <w:t>mi</w:t>
      </w:r>
      <w:r w:rsidR="00926BF8">
        <w:t xml:space="preserve"> </w:t>
      </w:r>
      <w:r w:rsidR="00E45F46">
        <w:t>náklady</w:t>
      </w:r>
      <w:r w:rsidR="00926BF8">
        <w:t xml:space="preserve"> </w:t>
      </w:r>
      <w:r w:rsidR="00A03D15">
        <w:t xml:space="preserve">k výraznějšímu </w:t>
      </w:r>
      <w:r w:rsidR="00926BF8">
        <w:t>růst</w:t>
      </w:r>
      <w:r w:rsidR="00A03D15">
        <w:t>u</w:t>
      </w:r>
      <w:r w:rsidR="00926BF8">
        <w:t xml:space="preserve"> výdajů vládních institucí. Na konci </w:t>
      </w:r>
      <w:r w:rsidR="00A03D15">
        <w:t>čtvrtletí d</w:t>
      </w:r>
      <w:r w:rsidR="00607544">
        <w:rPr>
          <w:rFonts w:cs="Arial"/>
          <w:szCs w:val="18"/>
        </w:rPr>
        <w:t>l</w:t>
      </w:r>
      <w:r w:rsidR="005330F5">
        <w:rPr>
          <w:rFonts w:cs="Arial"/>
          <w:szCs w:val="18"/>
        </w:rPr>
        <w:t>uh</w:t>
      </w:r>
      <w:r w:rsidR="00A02B9A">
        <w:rPr>
          <w:rFonts w:cs="Arial"/>
          <w:szCs w:val="18"/>
        </w:rPr>
        <w:t xml:space="preserve"> vládních institucí</w:t>
      </w:r>
      <w:r w:rsidR="005330F5">
        <w:rPr>
          <w:rFonts w:cs="Arial"/>
          <w:szCs w:val="18"/>
        </w:rPr>
        <w:t xml:space="preserve"> dosáhl </w:t>
      </w:r>
      <w:r w:rsidR="00A03D15">
        <w:rPr>
          <w:rFonts w:cs="Arial"/>
          <w:szCs w:val="18"/>
        </w:rPr>
        <w:t>3 099,4</w:t>
      </w:r>
      <w:r w:rsidR="00926BF8">
        <w:rPr>
          <w:rFonts w:cs="Arial"/>
          <w:szCs w:val="18"/>
        </w:rPr>
        <w:t> </w:t>
      </w:r>
      <w:r w:rsidR="001669F5">
        <w:rPr>
          <w:rFonts w:cs="Arial"/>
          <w:szCs w:val="18"/>
        </w:rPr>
        <w:t>mld</w:t>
      </w:r>
      <w:r w:rsidR="00717ED5" w:rsidRPr="00717ED5">
        <w:rPr>
          <w:rFonts w:cs="Arial"/>
          <w:szCs w:val="18"/>
        </w:rPr>
        <w:t>.</w:t>
      </w:r>
      <w:r w:rsidR="005330F5">
        <w:rPr>
          <w:rFonts w:cs="Arial"/>
          <w:szCs w:val="18"/>
        </w:rPr>
        <w:t xml:space="preserve"> korun</w:t>
      </w:r>
      <w:r w:rsidR="00AA0AF9">
        <w:rPr>
          <w:rFonts w:cs="Arial"/>
          <w:szCs w:val="18"/>
        </w:rPr>
        <w:t xml:space="preserve"> a byl meziročně vyšší o </w:t>
      </w:r>
      <w:r w:rsidR="00926BF8">
        <w:rPr>
          <w:rFonts w:cs="Arial"/>
          <w:szCs w:val="18"/>
        </w:rPr>
        <w:t>4</w:t>
      </w:r>
      <w:r w:rsidR="00A03D15">
        <w:rPr>
          <w:rFonts w:cs="Arial"/>
          <w:szCs w:val="18"/>
        </w:rPr>
        <w:t>15,3 </w:t>
      </w:r>
      <w:r w:rsidR="004F669E">
        <w:rPr>
          <w:rFonts w:cs="Arial"/>
          <w:szCs w:val="18"/>
        </w:rPr>
        <w:t>ml</w:t>
      </w:r>
      <w:r w:rsidR="00042F31">
        <w:rPr>
          <w:rFonts w:cs="Arial"/>
          <w:szCs w:val="18"/>
        </w:rPr>
        <w:t>d</w:t>
      </w:r>
      <w:r w:rsidR="005330F5">
        <w:rPr>
          <w:rFonts w:cs="Arial"/>
          <w:szCs w:val="18"/>
        </w:rPr>
        <w:t>.</w:t>
      </w:r>
    </w:p>
    <w:p w14:paraId="01AC0987" w14:textId="77777777" w:rsidR="00B91138" w:rsidRDefault="00B91138" w:rsidP="00717ED5">
      <w:pPr>
        <w:rPr>
          <w:rFonts w:cs="Arial"/>
          <w:szCs w:val="18"/>
        </w:rPr>
      </w:pPr>
    </w:p>
    <w:p w14:paraId="6DC13022" w14:textId="54255E6D" w:rsidR="00B91138" w:rsidRDefault="00B91138" w:rsidP="00B91138">
      <w:r>
        <w:t xml:space="preserve">Další detaily přináší aktuální </w:t>
      </w:r>
      <w:hyperlink r:id="rId7" w:history="1">
        <w:r w:rsidRPr="001B7CB8">
          <w:rPr>
            <w:rStyle w:val="Hypertextovodkaz"/>
          </w:rPr>
          <w:t>Analýza sektorových účtů</w:t>
        </w:r>
      </w:hyperlink>
      <w:bookmarkStart w:id="0" w:name="_GoBack"/>
      <w:bookmarkEnd w:id="0"/>
      <w:r>
        <w:t>.</w:t>
      </w:r>
    </w:p>
    <w:p w14:paraId="5C6A2EE1" w14:textId="551E81C4" w:rsidR="005D704F" w:rsidRDefault="005D704F" w:rsidP="00717ED5">
      <w:pPr>
        <w:rPr>
          <w:rFonts w:cs="Arial"/>
          <w:szCs w:val="18"/>
        </w:rPr>
      </w:pPr>
    </w:p>
    <w:p w14:paraId="74CE9993" w14:textId="77777777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BD4A9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6A90" w14:textId="77777777" w:rsidR="00BC15AE" w:rsidRDefault="00BC15AE" w:rsidP="00BA6370">
      <w:r>
        <w:separator/>
      </w:r>
    </w:p>
  </w:endnote>
  <w:endnote w:type="continuationSeparator" w:id="0">
    <w:p w14:paraId="71810442" w14:textId="77777777" w:rsidR="00BC15AE" w:rsidRDefault="00BC15AE" w:rsidP="00BA6370">
      <w:r>
        <w:continuationSeparator/>
      </w:r>
    </w:p>
  </w:endnote>
  <w:endnote w:type="continuationNotice" w:id="1">
    <w:p w14:paraId="2FBDDE1E" w14:textId="77777777" w:rsidR="00BC15AE" w:rsidRDefault="00BC15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67BBFD75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C208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67BBFD75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C208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F7B1" w14:textId="77777777" w:rsidR="00BC15AE" w:rsidRDefault="00BC15AE" w:rsidP="00BA6370">
      <w:r>
        <w:separator/>
      </w:r>
    </w:p>
  </w:footnote>
  <w:footnote w:type="continuationSeparator" w:id="0">
    <w:p w14:paraId="5312D51F" w14:textId="77777777" w:rsidR="00BC15AE" w:rsidRDefault="00BC15AE" w:rsidP="00BA6370">
      <w:r>
        <w:continuationSeparator/>
      </w:r>
    </w:p>
  </w:footnote>
  <w:footnote w:type="continuationNotice" w:id="1">
    <w:p w14:paraId="18C56F4A" w14:textId="77777777" w:rsidR="00BC15AE" w:rsidRDefault="00BC15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4485"/>
    <w:rsid w:val="00016115"/>
    <w:rsid w:val="00030703"/>
    <w:rsid w:val="0003763A"/>
    <w:rsid w:val="00037927"/>
    <w:rsid w:val="00042968"/>
    <w:rsid w:val="00042F31"/>
    <w:rsid w:val="000433CA"/>
    <w:rsid w:val="00043BF4"/>
    <w:rsid w:val="00044153"/>
    <w:rsid w:val="00044511"/>
    <w:rsid w:val="00053837"/>
    <w:rsid w:val="00056C04"/>
    <w:rsid w:val="00061C1D"/>
    <w:rsid w:val="000728BA"/>
    <w:rsid w:val="00082C58"/>
    <w:rsid w:val="000842D2"/>
    <w:rsid w:val="000843A5"/>
    <w:rsid w:val="000A3624"/>
    <w:rsid w:val="000B5CA4"/>
    <w:rsid w:val="000B6F63"/>
    <w:rsid w:val="000C1AAC"/>
    <w:rsid w:val="000C435D"/>
    <w:rsid w:val="000E119A"/>
    <w:rsid w:val="000E3422"/>
    <w:rsid w:val="000E74E0"/>
    <w:rsid w:val="000F35F5"/>
    <w:rsid w:val="000F7B29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66B9A"/>
    <w:rsid w:val="0017054E"/>
    <w:rsid w:val="0017231D"/>
    <w:rsid w:val="0017244E"/>
    <w:rsid w:val="001745E7"/>
    <w:rsid w:val="001776E2"/>
    <w:rsid w:val="001810DC"/>
    <w:rsid w:val="00181A6A"/>
    <w:rsid w:val="00183282"/>
    <w:rsid w:val="001836D3"/>
    <w:rsid w:val="00183C7E"/>
    <w:rsid w:val="00183E9E"/>
    <w:rsid w:val="00186D99"/>
    <w:rsid w:val="001942ED"/>
    <w:rsid w:val="00196BE7"/>
    <w:rsid w:val="00197485"/>
    <w:rsid w:val="001A110A"/>
    <w:rsid w:val="001A214A"/>
    <w:rsid w:val="001A59BF"/>
    <w:rsid w:val="001B33F6"/>
    <w:rsid w:val="001B607F"/>
    <w:rsid w:val="001C4641"/>
    <w:rsid w:val="001C596C"/>
    <w:rsid w:val="001D369A"/>
    <w:rsid w:val="001D39E0"/>
    <w:rsid w:val="001D5FA3"/>
    <w:rsid w:val="001F1152"/>
    <w:rsid w:val="00205138"/>
    <w:rsid w:val="002070FB"/>
    <w:rsid w:val="00207910"/>
    <w:rsid w:val="00213729"/>
    <w:rsid w:val="002272A6"/>
    <w:rsid w:val="00234618"/>
    <w:rsid w:val="002406FA"/>
    <w:rsid w:val="00244F60"/>
    <w:rsid w:val="002460EA"/>
    <w:rsid w:val="00251CF9"/>
    <w:rsid w:val="0025675D"/>
    <w:rsid w:val="0026051B"/>
    <w:rsid w:val="002626BF"/>
    <w:rsid w:val="00265596"/>
    <w:rsid w:val="00265D71"/>
    <w:rsid w:val="00270E51"/>
    <w:rsid w:val="0027140A"/>
    <w:rsid w:val="00274FA1"/>
    <w:rsid w:val="00283B88"/>
    <w:rsid w:val="002848DA"/>
    <w:rsid w:val="00284CF7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261A"/>
    <w:rsid w:val="002D311E"/>
    <w:rsid w:val="002D6A6C"/>
    <w:rsid w:val="002E443D"/>
    <w:rsid w:val="002F102F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3DC7"/>
    <w:rsid w:val="00337456"/>
    <w:rsid w:val="0034373F"/>
    <w:rsid w:val="00344C0B"/>
    <w:rsid w:val="0035578A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9B9"/>
    <w:rsid w:val="003E0D20"/>
    <w:rsid w:val="003E5844"/>
    <w:rsid w:val="003F09E0"/>
    <w:rsid w:val="003F4D79"/>
    <w:rsid w:val="003F526A"/>
    <w:rsid w:val="004023A5"/>
    <w:rsid w:val="00405244"/>
    <w:rsid w:val="00405CEA"/>
    <w:rsid w:val="00407212"/>
    <w:rsid w:val="004128F1"/>
    <w:rsid w:val="00413A9D"/>
    <w:rsid w:val="00414AAB"/>
    <w:rsid w:val="00422778"/>
    <w:rsid w:val="0042764B"/>
    <w:rsid w:val="00430307"/>
    <w:rsid w:val="00433162"/>
    <w:rsid w:val="00434CCE"/>
    <w:rsid w:val="00435CF3"/>
    <w:rsid w:val="00442E54"/>
    <w:rsid w:val="004436EE"/>
    <w:rsid w:val="00446234"/>
    <w:rsid w:val="0044761A"/>
    <w:rsid w:val="0045547F"/>
    <w:rsid w:val="00456F17"/>
    <w:rsid w:val="0047152A"/>
    <w:rsid w:val="00473FFC"/>
    <w:rsid w:val="004800CF"/>
    <w:rsid w:val="004815A5"/>
    <w:rsid w:val="00483D0F"/>
    <w:rsid w:val="00485CA3"/>
    <w:rsid w:val="004920AD"/>
    <w:rsid w:val="00494AD2"/>
    <w:rsid w:val="004A061A"/>
    <w:rsid w:val="004A0946"/>
    <w:rsid w:val="004A47BC"/>
    <w:rsid w:val="004B0B2F"/>
    <w:rsid w:val="004C48C6"/>
    <w:rsid w:val="004C4AF2"/>
    <w:rsid w:val="004D05B3"/>
    <w:rsid w:val="004E479E"/>
    <w:rsid w:val="004E583B"/>
    <w:rsid w:val="004E770E"/>
    <w:rsid w:val="004F669E"/>
    <w:rsid w:val="004F78E6"/>
    <w:rsid w:val="00503490"/>
    <w:rsid w:val="00506216"/>
    <w:rsid w:val="00512D03"/>
    <w:rsid w:val="00512D99"/>
    <w:rsid w:val="005212AD"/>
    <w:rsid w:val="00522F3C"/>
    <w:rsid w:val="0052429F"/>
    <w:rsid w:val="00524D35"/>
    <w:rsid w:val="0052753B"/>
    <w:rsid w:val="00531DBB"/>
    <w:rsid w:val="005330F5"/>
    <w:rsid w:val="00533CE2"/>
    <w:rsid w:val="0054001C"/>
    <w:rsid w:val="005432DB"/>
    <w:rsid w:val="00544FE5"/>
    <w:rsid w:val="0054751D"/>
    <w:rsid w:val="005514FC"/>
    <w:rsid w:val="005515A2"/>
    <w:rsid w:val="00565B25"/>
    <w:rsid w:val="00571F04"/>
    <w:rsid w:val="00572F6B"/>
    <w:rsid w:val="0057552B"/>
    <w:rsid w:val="00580128"/>
    <w:rsid w:val="00581910"/>
    <w:rsid w:val="00582FE3"/>
    <w:rsid w:val="00590FAD"/>
    <w:rsid w:val="005A093B"/>
    <w:rsid w:val="005C230B"/>
    <w:rsid w:val="005D45F8"/>
    <w:rsid w:val="005D652C"/>
    <w:rsid w:val="005D704F"/>
    <w:rsid w:val="005D7B81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211BC"/>
    <w:rsid w:val="00622B80"/>
    <w:rsid w:val="00632AF7"/>
    <w:rsid w:val="0064139A"/>
    <w:rsid w:val="006448BA"/>
    <w:rsid w:val="00654CFF"/>
    <w:rsid w:val="00657847"/>
    <w:rsid w:val="00672A99"/>
    <w:rsid w:val="00675D16"/>
    <w:rsid w:val="0067797E"/>
    <w:rsid w:val="00677E4B"/>
    <w:rsid w:val="0069291B"/>
    <w:rsid w:val="00697492"/>
    <w:rsid w:val="006A2217"/>
    <w:rsid w:val="006B745F"/>
    <w:rsid w:val="006B7C96"/>
    <w:rsid w:val="006C1484"/>
    <w:rsid w:val="006C3CE8"/>
    <w:rsid w:val="006D2F17"/>
    <w:rsid w:val="006E024F"/>
    <w:rsid w:val="006E274A"/>
    <w:rsid w:val="006E2E54"/>
    <w:rsid w:val="006E4E81"/>
    <w:rsid w:val="006F0ADD"/>
    <w:rsid w:val="006F2938"/>
    <w:rsid w:val="007010DC"/>
    <w:rsid w:val="007020EA"/>
    <w:rsid w:val="00702B03"/>
    <w:rsid w:val="00706DB3"/>
    <w:rsid w:val="00707F7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1B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BCA"/>
    <w:rsid w:val="007A3E08"/>
    <w:rsid w:val="007A57F2"/>
    <w:rsid w:val="007A7E26"/>
    <w:rsid w:val="007B1333"/>
    <w:rsid w:val="007B7FA9"/>
    <w:rsid w:val="007C157A"/>
    <w:rsid w:val="007E6D79"/>
    <w:rsid w:val="007E76BD"/>
    <w:rsid w:val="007E7779"/>
    <w:rsid w:val="007F0BDD"/>
    <w:rsid w:val="007F4AEB"/>
    <w:rsid w:val="007F75B2"/>
    <w:rsid w:val="00800842"/>
    <w:rsid w:val="0080193F"/>
    <w:rsid w:val="0080206B"/>
    <w:rsid w:val="008043C4"/>
    <w:rsid w:val="0081608B"/>
    <w:rsid w:val="0081699A"/>
    <w:rsid w:val="00831B1B"/>
    <w:rsid w:val="0084400A"/>
    <w:rsid w:val="00850D0D"/>
    <w:rsid w:val="00854E24"/>
    <w:rsid w:val="00854EF8"/>
    <w:rsid w:val="0085742D"/>
    <w:rsid w:val="00861D0E"/>
    <w:rsid w:val="00862504"/>
    <w:rsid w:val="0086345B"/>
    <w:rsid w:val="008644C8"/>
    <w:rsid w:val="00867569"/>
    <w:rsid w:val="008727A0"/>
    <w:rsid w:val="00883708"/>
    <w:rsid w:val="008A750A"/>
    <w:rsid w:val="008C29FF"/>
    <w:rsid w:val="008C384C"/>
    <w:rsid w:val="008D0F11"/>
    <w:rsid w:val="008D24E4"/>
    <w:rsid w:val="008F35B4"/>
    <w:rsid w:val="008F6838"/>
    <w:rsid w:val="008F73B4"/>
    <w:rsid w:val="009047D2"/>
    <w:rsid w:val="00906A0E"/>
    <w:rsid w:val="00910489"/>
    <w:rsid w:val="00916BFD"/>
    <w:rsid w:val="00926BF8"/>
    <w:rsid w:val="0094402F"/>
    <w:rsid w:val="009503EA"/>
    <w:rsid w:val="009505FD"/>
    <w:rsid w:val="009510E2"/>
    <w:rsid w:val="00952E96"/>
    <w:rsid w:val="00961B52"/>
    <w:rsid w:val="00963BA3"/>
    <w:rsid w:val="009668FF"/>
    <w:rsid w:val="00974C31"/>
    <w:rsid w:val="0098038D"/>
    <w:rsid w:val="00990BB3"/>
    <w:rsid w:val="00991FE7"/>
    <w:rsid w:val="00997BDF"/>
    <w:rsid w:val="009A1B01"/>
    <w:rsid w:val="009A3911"/>
    <w:rsid w:val="009A511D"/>
    <w:rsid w:val="009A572A"/>
    <w:rsid w:val="009B0BD0"/>
    <w:rsid w:val="009B55B1"/>
    <w:rsid w:val="009B6438"/>
    <w:rsid w:val="009C54AB"/>
    <w:rsid w:val="009C70A9"/>
    <w:rsid w:val="009D0F68"/>
    <w:rsid w:val="009D5751"/>
    <w:rsid w:val="009D5AED"/>
    <w:rsid w:val="009E3740"/>
    <w:rsid w:val="009E4E85"/>
    <w:rsid w:val="009F5037"/>
    <w:rsid w:val="00A00672"/>
    <w:rsid w:val="00A02B9A"/>
    <w:rsid w:val="00A034F8"/>
    <w:rsid w:val="00A03D15"/>
    <w:rsid w:val="00A04C58"/>
    <w:rsid w:val="00A278C8"/>
    <w:rsid w:val="00A30B9B"/>
    <w:rsid w:val="00A33407"/>
    <w:rsid w:val="00A34BCB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B009F"/>
    <w:rsid w:val="00AD53CD"/>
    <w:rsid w:val="00AD5577"/>
    <w:rsid w:val="00AE52AC"/>
    <w:rsid w:val="00AE6D5B"/>
    <w:rsid w:val="00AF01DF"/>
    <w:rsid w:val="00B00C1D"/>
    <w:rsid w:val="00B03E21"/>
    <w:rsid w:val="00B059B2"/>
    <w:rsid w:val="00B12744"/>
    <w:rsid w:val="00B162C8"/>
    <w:rsid w:val="00B174F6"/>
    <w:rsid w:val="00B1786C"/>
    <w:rsid w:val="00B22797"/>
    <w:rsid w:val="00B22916"/>
    <w:rsid w:val="00B27A6F"/>
    <w:rsid w:val="00B31381"/>
    <w:rsid w:val="00B4271A"/>
    <w:rsid w:val="00B466B3"/>
    <w:rsid w:val="00B572BB"/>
    <w:rsid w:val="00B62CA1"/>
    <w:rsid w:val="00B633EC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C15AE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3387"/>
    <w:rsid w:val="00C048E8"/>
    <w:rsid w:val="00C10160"/>
    <w:rsid w:val="00C11E95"/>
    <w:rsid w:val="00C14C63"/>
    <w:rsid w:val="00C23DFF"/>
    <w:rsid w:val="00C269D4"/>
    <w:rsid w:val="00C31413"/>
    <w:rsid w:val="00C31F08"/>
    <w:rsid w:val="00C36CC1"/>
    <w:rsid w:val="00C4160D"/>
    <w:rsid w:val="00C52466"/>
    <w:rsid w:val="00C54669"/>
    <w:rsid w:val="00C5651B"/>
    <w:rsid w:val="00C57518"/>
    <w:rsid w:val="00C66C1B"/>
    <w:rsid w:val="00C71F98"/>
    <w:rsid w:val="00C77B21"/>
    <w:rsid w:val="00C814E9"/>
    <w:rsid w:val="00C82D3A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34A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48C2"/>
    <w:rsid w:val="00D44E0A"/>
    <w:rsid w:val="00D52B0C"/>
    <w:rsid w:val="00D666C3"/>
    <w:rsid w:val="00D70662"/>
    <w:rsid w:val="00D80054"/>
    <w:rsid w:val="00D95602"/>
    <w:rsid w:val="00DB3587"/>
    <w:rsid w:val="00DB4A37"/>
    <w:rsid w:val="00DC181E"/>
    <w:rsid w:val="00DD1B71"/>
    <w:rsid w:val="00DD4220"/>
    <w:rsid w:val="00DD5C97"/>
    <w:rsid w:val="00DE4AD8"/>
    <w:rsid w:val="00DF47FE"/>
    <w:rsid w:val="00E01610"/>
    <w:rsid w:val="00E063E4"/>
    <w:rsid w:val="00E13751"/>
    <w:rsid w:val="00E23056"/>
    <w:rsid w:val="00E23464"/>
    <w:rsid w:val="00E2374E"/>
    <w:rsid w:val="00E26704"/>
    <w:rsid w:val="00E27C40"/>
    <w:rsid w:val="00E31980"/>
    <w:rsid w:val="00E323A1"/>
    <w:rsid w:val="00E45F46"/>
    <w:rsid w:val="00E46777"/>
    <w:rsid w:val="00E46AD7"/>
    <w:rsid w:val="00E5661C"/>
    <w:rsid w:val="00E573ED"/>
    <w:rsid w:val="00E62D97"/>
    <w:rsid w:val="00E6423C"/>
    <w:rsid w:val="00E65B40"/>
    <w:rsid w:val="00E753A1"/>
    <w:rsid w:val="00E863CB"/>
    <w:rsid w:val="00E86D92"/>
    <w:rsid w:val="00E91508"/>
    <w:rsid w:val="00E935F4"/>
    <w:rsid w:val="00E93830"/>
    <w:rsid w:val="00E93E0E"/>
    <w:rsid w:val="00EA420E"/>
    <w:rsid w:val="00EA49E1"/>
    <w:rsid w:val="00EA79AC"/>
    <w:rsid w:val="00EB1D5B"/>
    <w:rsid w:val="00EB1ED3"/>
    <w:rsid w:val="00EB5CD2"/>
    <w:rsid w:val="00EB6585"/>
    <w:rsid w:val="00EB72D9"/>
    <w:rsid w:val="00EB759D"/>
    <w:rsid w:val="00EC2D51"/>
    <w:rsid w:val="00EC4F00"/>
    <w:rsid w:val="00ED4391"/>
    <w:rsid w:val="00ED69F0"/>
    <w:rsid w:val="00EE31C9"/>
    <w:rsid w:val="00EF168C"/>
    <w:rsid w:val="00EF2115"/>
    <w:rsid w:val="00F02481"/>
    <w:rsid w:val="00F1586E"/>
    <w:rsid w:val="00F17E44"/>
    <w:rsid w:val="00F24470"/>
    <w:rsid w:val="00F26395"/>
    <w:rsid w:val="00F26A6A"/>
    <w:rsid w:val="00F300FD"/>
    <w:rsid w:val="00F31052"/>
    <w:rsid w:val="00F31310"/>
    <w:rsid w:val="00F316F1"/>
    <w:rsid w:val="00F3248C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C2081"/>
    <w:rsid w:val="00FC78A1"/>
    <w:rsid w:val="00FE5424"/>
    <w:rsid w:val="00FE7928"/>
    <w:rsid w:val="00FF0D26"/>
    <w:rsid w:val="00FF25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1-ctvrtleti-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D8CE-E555-429D-AC15-A31E148E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Míšková Denisa</cp:lastModifiedBy>
  <cp:revision>4</cp:revision>
  <cp:lastPrinted>2021-03-30T15:08:00Z</cp:lastPrinted>
  <dcterms:created xsi:type="dcterms:W3CDTF">2023-07-20T15:02:00Z</dcterms:created>
  <dcterms:modified xsi:type="dcterms:W3CDTF">2023-07-21T11:58:00Z</dcterms:modified>
</cp:coreProperties>
</file>