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FEE5" w14:textId="77777777" w:rsidR="00867569" w:rsidRPr="00AE6D5B" w:rsidRDefault="00F44C23" w:rsidP="00AE6D5B">
      <w:pPr>
        <w:pStyle w:val="Datum"/>
      </w:pPr>
      <w:r>
        <w:t>30. června 2023</w:t>
      </w:r>
    </w:p>
    <w:p w14:paraId="3F4961F8" w14:textId="5D49881A" w:rsidR="00867569" w:rsidRPr="00AE6D5B" w:rsidRDefault="00E1595F" w:rsidP="00AE6D5B">
      <w:pPr>
        <w:pStyle w:val="Nzev"/>
      </w:pPr>
      <w:r>
        <w:t>R</w:t>
      </w:r>
      <w:r w:rsidR="00A44E80">
        <w:t>o</w:t>
      </w:r>
      <w:r>
        <w:t>k</w:t>
      </w:r>
      <w:r w:rsidR="00A44E80">
        <w:t xml:space="preserve"> 2021 </w:t>
      </w:r>
      <w:r w:rsidR="00974515">
        <w:t>se vyznačoval</w:t>
      </w:r>
      <w:r>
        <w:t xml:space="preserve"> </w:t>
      </w:r>
      <w:r w:rsidR="00A44E80">
        <w:t>rekordní konečn</w:t>
      </w:r>
      <w:r>
        <w:t>ou</w:t>
      </w:r>
      <w:r w:rsidR="00A44E80">
        <w:t xml:space="preserve"> spotřeb</w:t>
      </w:r>
      <w:r w:rsidR="00631984">
        <w:t>o</w:t>
      </w:r>
      <w:r>
        <w:t>u</w:t>
      </w:r>
      <w:r w:rsidR="00A44E80">
        <w:t xml:space="preserve"> paliv a energií </w:t>
      </w:r>
    </w:p>
    <w:p w14:paraId="7E660179" w14:textId="71BFB84D" w:rsidR="00E1595F" w:rsidRPr="00997168" w:rsidRDefault="00670CD9" w:rsidP="008D52D5">
      <w:pPr>
        <w:jc w:val="both"/>
        <w:rPr>
          <w:b/>
          <w:bCs/>
        </w:rPr>
      </w:pPr>
      <w:r w:rsidRPr="00997168">
        <w:rPr>
          <w:b/>
          <w:bCs/>
        </w:rPr>
        <w:t>Hrubá spotřeba primárních energetických zdrojů vzrostla v roce 2021 meziročně o více jak 6 procent</w:t>
      </w:r>
      <w:r w:rsidR="008A64DA" w:rsidRPr="00997168">
        <w:rPr>
          <w:b/>
          <w:bCs/>
        </w:rPr>
        <w:t>, o</w:t>
      </w:r>
      <w:r w:rsidRPr="00997168">
        <w:rPr>
          <w:b/>
          <w:bCs/>
        </w:rPr>
        <w:t xml:space="preserve"> téměř 7 procent pak narostla konečná spotřeba.</w:t>
      </w:r>
      <w:r w:rsidR="008A64DA" w:rsidRPr="00997168">
        <w:rPr>
          <w:b/>
          <w:bCs/>
        </w:rPr>
        <w:t xml:space="preserve"> Čistý dovoz se meziročně navýšil o více jak 9 procent. Detailní informace o energetické bilanci Česka přináší aktualizované </w:t>
      </w:r>
      <w:hyperlink r:id="rId7" w:history="1">
        <w:r w:rsidR="008A64DA" w:rsidRPr="00997168">
          <w:rPr>
            <w:rStyle w:val="Hypertextovodkaz"/>
            <w:b/>
            <w:bCs/>
          </w:rPr>
          <w:t>časové řady</w:t>
        </w:r>
      </w:hyperlink>
      <w:r w:rsidR="008A64DA" w:rsidRPr="00997168">
        <w:rPr>
          <w:b/>
          <w:bCs/>
        </w:rPr>
        <w:t xml:space="preserve"> dostupné na webu ČSÚ.</w:t>
      </w:r>
    </w:p>
    <w:p w14:paraId="54308D02" w14:textId="77777777" w:rsidR="00E1595F" w:rsidRDefault="00E1595F" w:rsidP="008D52D5">
      <w:pPr>
        <w:jc w:val="both"/>
      </w:pPr>
    </w:p>
    <w:p w14:paraId="7D404B92" w14:textId="310005C9" w:rsidR="008D52D5" w:rsidRPr="00997168" w:rsidRDefault="008D52D5" w:rsidP="008D52D5">
      <w:pPr>
        <w:jc w:val="both"/>
      </w:pPr>
      <w:r w:rsidRPr="00997168">
        <w:t>V roce 2021 dosáhla hrubá spotřeba primárních energetických zdrojů 1 785,4 PJ</w:t>
      </w:r>
      <w:r w:rsidR="00E1595F">
        <w:t xml:space="preserve"> a meziročně se</w:t>
      </w:r>
      <w:r w:rsidR="008A64DA">
        <w:t xml:space="preserve"> </w:t>
      </w:r>
      <w:r w:rsidRPr="00997168">
        <w:t xml:space="preserve">zvýšila o 6,1 %, tj. o 101,9 PJ. Podíl čistého dovozu (saldo dovozu a vývozu) </w:t>
      </w:r>
      <w:r w:rsidR="00670CD9">
        <w:t xml:space="preserve">vzrostl </w:t>
      </w:r>
      <w:r w:rsidR="002934DB" w:rsidRPr="00997168">
        <w:t>z 38,8 % v roce 2020 na 40,1 </w:t>
      </w:r>
      <w:r w:rsidRPr="00997168">
        <w:t>% v roce 2021. Konečná spotřeba dosáhla v roce 2021 nejv</w:t>
      </w:r>
      <w:r w:rsidR="007C2AB5" w:rsidRPr="00997168">
        <w:t>yšší úrovně</w:t>
      </w:r>
      <w:r w:rsidRPr="00997168">
        <w:t xml:space="preserve"> od roku 2010 a její </w:t>
      </w:r>
      <w:r w:rsidR="00670CD9">
        <w:t>hodnota</w:t>
      </w:r>
      <w:r w:rsidR="00670CD9" w:rsidRPr="00997168">
        <w:t xml:space="preserve"> </w:t>
      </w:r>
      <w:r w:rsidRPr="00997168">
        <w:t xml:space="preserve">1 064,1 PJ byla o 6,9 % vyšší než v roce 2020. </w:t>
      </w:r>
    </w:p>
    <w:p w14:paraId="26A01022" w14:textId="77777777" w:rsidR="008D52D5" w:rsidRDefault="008D52D5" w:rsidP="008D52D5">
      <w:pPr>
        <w:jc w:val="both"/>
        <w:rPr>
          <w:b/>
          <w:sz w:val="28"/>
          <w:szCs w:val="28"/>
        </w:rPr>
      </w:pPr>
    </w:p>
    <w:p w14:paraId="6597B800" w14:textId="608F54AA" w:rsidR="008D52D5" w:rsidRDefault="008D52D5" w:rsidP="008D52D5">
      <w:pPr>
        <w:jc w:val="both"/>
      </w:pPr>
      <w:r>
        <w:t>Podíl tuhých paliv na hrubé spotřebě primárních energetických zdrojů v roce 2021 činil 30,3 %,</w:t>
      </w:r>
      <w:r w:rsidR="00B76E4F">
        <w:t xml:space="preserve"> podíl ropy a ropných výrobků 22,1</w:t>
      </w:r>
      <w:r>
        <w:t xml:space="preserve"> %, podíl zemního plynu 18,3 %, podíl obnovitelných zdrojů 12,9 % a podíl elektrické, tepelné a jaderné energie 15,7 %. Ve srovnání s rokem 2020 se zvýšil nejvíce podíl ropy a ropných produktů, a to o 0,8 </w:t>
      </w:r>
      <w:r w:rsidR="00631984">
        <w:t>%</w:t>
      </w:r>
      <w:r>
        <w:t xml:space="preserve">, zatímco podíl elektrické, tepelné a jaderné energie poklesl o 0,8 </w:t>
      </w:r>
      <w:r w:rsidR="00631984">
        <w:t xml:space="preserve">% </w:t>
      </w:r>
      <w:r>
        <w:t>a podíl tuhých paliv o 0,3</w:t>
      </w:r>
      <w:r w:rsidR="00631984">
        <w:t xml:space="preserve"> %</w:t>
      </w:r>
      <w:r>
        <w:t xml:space="preserve">. </w:t>
      </w:r>
    </w:p>
    <w:p w14:paraId="087AB511" w14:textId="77777777" w:rsidR="00092254" w:rsidRDefault="00092254" w:rsidP="008D52D5">
      <w:pPr>
        <w:jc w:val="both"/>
      </w:pPr>
    </w:p>
    <w:p w14:paraId="6680F137" w14:textId="5E69BEED" w:rsidR="008D52D5" w:rsidRDefault="008D52D5" w:rsidP="008D52D5">
      <w:pPr>
        <w:jc w:val="both"/>
      </w:pPr>
      <w:r>
        <w:t xml:space="preserve">Čistý dovoz dosáhl celkově 716,1 PJ a </w:t>
      </w:r>
      <w:r w:rsidR="00670CD9">
        <w:t>meziročně</w:t>
      </w:r>
      <w:r>
        <w:t xml:space="preserve"> </w:t>
      </w:r>
      <w:r w:rsidR="00670CD9">
        <w:t>narostl</w:t>
      </w:r>
      <w:r>
        <w:t xml:space="preserve"> o 9,4 %. Ve struktuře čistého dovozu měl nejvyšší podíl dovoz ropy a ropných produktů </w:t>
      </w:r>
      <w:r w:rsidR="00670CD9">
        <w:t>(</w:t>
      </w:r>
      <w:r>
        <w:t>53,7 %</w:t>
      </w:r>
      <w:r w:rsidR="00670CD9">
        <w:t>)</w:t>
      </w:r>
      <w:r>
        <w:t xml:space="preserve"> a dovoz zemního plynu </w:t>
      </w:r>
      <w:r w:rsidR="00670CD9">
        <w:t>(</w:t>
      </w:r>
      <w:r>
        <w:t>42,0 %</w:t>
      </w:r>
      <w:r w:rsidR="00670CD9">
        <w:t>)</w:t>
      </w:r>
      <w:r>
        <w:t>. Podíl čistého dovozu tuhých paliv dosáhl 10,6 %, zatímco u obnovitelných zdrojů a elektřiny převlád</w:t>
      </w:r>
      <w:r w:rsidR="00670CD9">
        <w:t>al</w:t>
      </w:r>
      <w:r>
        <w:t xml:space="preserve"> vývoz. </w:t>
      </w:r>
    </w:p>
    <w:p w14:paraId="7BB2B2FA" w14:textId="77777777" w:rsidR="003E68EB" w:rsidRDefault="003E68EB" w:rsidP="008D52D5">
      <w:pPr>
        <w:jc w:val="both"/>
      </w:pPr>
    </w:p>
    <w:p w14:paraId="11892585" w14:textId="12E2AF9B" w:rsidR="002D77F1" w:rsidRDefault="008D52D5" w:rsidP="008D52D5">
      <w:pPr>
        <w:jc w:val="both"/>
      </w:pPr>
      <w:r>
        <w:t>Nej</w:t>
      </w:r>
      <w:r w:rsidR="007F5DB4">
        <w:t xml:space="preserve">vyšší podíl na konečné spotřebě </w:t>
      </w:r>
      <w:r w:rsidR="00670CD9">
        <w:t>měla v roce 2021</w:t>
      </w:r>
      <w:r w:rsidR="007F5DB4">
        <w:t xml:space="preserve"> </w:t>
      </w:r>
      <w:r>
        <w:t>elektrick</w:t>
      </w:r>
      <w:r w:rsidR="007F5DB4">
        <w:t>á</w:t>
      </w:r>
      <w:r w:rsidR="000F0E64">
        <w:t xml:space="preserve"> a tepelné</w:t>
      </w:r>
      <w:r>
        <w:t xml:space="preserve"> energie, a to 28,8 </w:t>
      </w:r>
      <w:r w:rsidR="007F5DB4">
        <w:t>%</w:t>
      </w:r>
      <w:r w:rsidR="00670CD9">
        <w:t>,</w:t>
      </w:r>
      <w:r w:rsidR="007F5DB4">
        <w:t xml:space="preserve"> </w:t>
      </w:r>
      <w:r>
        <w:t>rop</w:t>
      </w:r>
      <w:r w:rsidR="007F5DB4">
        <w:t>a</w:t>
      </w:r>
      <w:r>
        <w:t xml:space="preserve"> a ropn</w:t>
      </w:r>
      <w:r w:rsidR="007F5DB4">
        <w:t>é</w:t>
      </w:r>
      <w:r>
        <w:t xml:space="preserve"> produkt</w:t>
      </w:r>
      <w:r w:rsidR="007F5DB4">
        <w:t>y</w:t>
      </w:r>
      <w:r>
        <w:t xml:space="preserve"> </w:t>
      </w:r>
      <w:r w:rsidR="00670CD9">
        <w:t xml:space="preserve">zaujímaly </w:t>
      </w:r>
      <w:r>
        <w:t>27,1 % a</w:t>
      </w:r>
      <w:r w:rsidR="007F5DB4">
        <w:t xml:space="preserve"> zemní plyn</w:t>
      </w:r>
      <w:r>
        <w:t xml:space="preserve"> 21,6 %. Obnovitelné zdroje se na konečné spotřebě podílely 14,4 % a tuhá paliva 5,6 %. Proti roku 2020 došlo k navýšení podílu </w:t>
      </w:r>
      <w:r w:rsidR="002D77F1">
        <w:t>spotřeby ropy a </w:t>
      </w:r>
      <w:r>
        <w:t xml:space="preserve">ropných produktů a obnovitelných zdrojů. </w:t>
      </w:r>
    </w:p>
    <w:p w14:paraId="55712D2A" w14:textId="77777777" w:rsidR="002D77F1" w:rsidRDefault="002D77F1" w:rsidP="008D52D5">
      <w:pPr>
        <w:jc w:val="both"/>
      </w:pPr>
    </w:p>
    <w:p w14:paraId="71DE99E4" w14:textId="548C18B7" w:rsidR="008D52D5" w:rsidRDefault="008A64DA" w:rsidP="008D52D5">
      <w:pPr>
        <w:jc w:val="both"/>
      </w:pPr>
      <w:r>
        <w:t xml:space="preserve">Časová řada </w:t>
      </w:r>
      <w:r w:rsidR="008D52D5" w:rsidRPr="00997168">
        <w:rPr>
          <w:bCs/>
        </w:rPr>
        <w:t>Energetická bilance ČR</w:t>
      </w:r>
      <w:r>
        <w:t xml:space="preserve"> </w:t>
      </w:r>
      <w:r w:rsidR="008D52D5">
        <w:t xml:space="preserve">poskytuje podrobná data o domácích zdrojích, zahraničním obchodě a zásobách paliv a energie, data o transformaci, </w:t>
      </w:r>
      <w:r w:rsidR="003E68EB">
        <w:t xml:space="preserve">spotřebě v energetickém sektoru </w:t>
      </w:r>
      <w:r w:rsidR="008D52D5">
        <w:t>a</w:t>
      </w:r>
      <w:r w:rsidR="000F0E64">
        <w:t> </w:t>
      </w:r>
      <w:r w:rsidR="008D52D5">
        <w:t xml:space="preserve">konečné spotřebě </w:t>
      </w:r>
      <w:r w:rsidR="003E68EB">
        <w:t xml:space="preserve">celkem </w:t>
      </w:r>
      <w:r w:rsidR="008D52D5">
        <w:t xml:space="preserve">v agregacích podle NACE. Celkem je bilancováno 59 druhů paliv a energie v časové řadě od roku 2010 do roku 2021. </w:t>
      </w:r>
      <w:r w:rsidR="003E68EB">
        <w:t>Jedná se o </w:t>
      </w:r>
      <w:r w:rsidR="000F0E64">
        <w:t>přepracovanou</w:t>
      </w:r>
      <w:r w:rsidR="008D52D5">
        <w:t xml:space="preserve"> energetickou bilanci </w:t>
      </w:r>
      <w:proofErr w:type="spellStart"/>
      <w:r w:rsidR="008D52D5">
        <w:t>Eurostatu</w:t>
      </w:r>
      <w:proofErr w:type="spellEnd"/>
      <w:r w:rsidR="00092254">
        <w:t xml:space="preserve">. Zdrojem dat </w:t>
      </w:r>
      <w:r w:rsidR="008D52D5">
        <w:t xml:space="preserve">jsou mezinárodní dotazníky </w:t>
      </w:r>
      <w:proofErr w:type="spellStart"/>
      <w:r w:rsidR="008D52D5">
        <w:t>Eurostatu</w:t>
      </w:r>
      <w:proofErr w:type="spellEnd"/>
      <w:r w:rsidR="008D52D5">
        <w:t xml:space="preserve">, IEA a OSN, které sestavuje ČSÚ na základě vlastních dat, dat ERÚ a MPO.  </w:t>
      </w:r>
    </w:p>
    <w:p w14:paraId="03C2C6C7" w14:textId="77777777" w:rsidR="00AE6D5B" w:rsidRDefault="00AE6D5B" w:rsidP="00AE6D5B"/>
    <w:p w14:paraId="62507903" w14:textId="77777777" w:rsidR="00092254" w:rsidRDefault="00092254" w:rsidP="00AE6D5B"/>
    <w:p w14:paraId="53B9C5DF" w14:textId="77777777" w:rsidR="005E7691" w:rsidRDefault="005E7691" w:rsidP="005E7691">
      <w:pPr>
        <w:rPr>
          <w:b/>
        </w:rPr>
      </w:pPr>
      <w:r>
        <w:rPr>
          <w:b/>
        </w:rPr>
        <w:t>Kontakt:</w:t>
      </w:r>
    </w:p>
    <w:p w14:paraId="18E8E105" w14:textId="77777777" w:rsidR="005E7691" w:rsidRDefault="005E7691" w:rsidP="005E769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90D3610" w14:textId="77777777" w:rsidR="005E7691" w:rsidRDefault="005E7691" w:rsidP="005E769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ADFD4F6" w14:textId="77777777" w:rsidR="005E7691" w:rsidRDefault="005E7691" w:rsidP="005E769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CC3F14B" w14:textId="50782DA6" w:rsidR="007B032C" w:rsidRPr="007B032C" w:rsidRDefault="005E7691" w:rsidP="008860BB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7B032C" w:rsidRPr="007B032C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BC38" w14:textId="77777777" w:rsidR="00225284" w:rsidRDefault="00225284" w:rsidP="00BA6370">
      <w:r>
        <w:separator/>
      </w:r>
    </w:p>
  </w:endnote>
  <w:endnote w:type="continuationSeparator" w:id="0">
    <w:p w14:paraId="296939E4" w14:textId="77777777" w:rsidR="00225284" w:rsidRDefault="002252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94D5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77506A" wp14:editId="5F54D975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EBB54" w14:textId="77777777" w:rsidR="00D04EE4" w:rsidRPr="001404AB" w:rsidRDefault="00D04EE4" w:rsidP="00D04EE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4556E6B" w14:textId="123B50EB" w:rsidR="00D04EE4" w:rsidRPr="00A81EB3" w:rsidRDefault="00D04EE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B74ECD" w:rsidRPr="00FC505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C505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82B8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750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" filled="f" stroked="f">
              <v:textbox inset="0,0,0,0">
                <w:txbxContent>
                  <w:p w14:paraId="72AEBB54" w14:textId="77777777" w:rsidR="00D04EE4" w:rsidRPr="001404AB" w:rsidRDefault="00D04EE4" w:rsidP="00D04EE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4556E6B" w14:textId="123B50EB" w:rsidR="00D04EE4" w:rsidRPr="00A81EB3" w:rsidRDefault="00D04EE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B74ECD" w:rsidRPr="00FC505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C505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82B8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5274D5F" wp14:editId="5FD0169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C57D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6FC" w14:textId="77777777" w:rsidR="00225284" w:rsidRDefault="00225284" w:rsidP="00BA6370">
      <w:r>
        <w:separator/>
      </w:r>
    </w:p>
  </w:footnote>
  <w:footnote w:type="continuationSeparator" w:id="0">
    <w:p w14:paraId="29B9A3D0" w14:textId="77777777" w:rsidR="00225284" w:rsidRDefault="002252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B72B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6BC16B" wp14:editId="29E81404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094D2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2A5A2BEF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BC16B"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" fillcolor="#0071bc" strokecolor="#548dd4">
              <v:textbox>
                <w:txbxContent>
                  <w:p w14:paraId="4D0094D2" w14:textId="77777777"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2A5A2BEF" w14:textId="77777777"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54B7E4" wp14:editId="181F88E3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A7F8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142B9D41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4B7E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" filled="f" stroked="f" strokecolor="white">
              <v:textbox>
                <w:txbxContent>
                  <w:p w14:paraId="1A8FA7F8" w14:textId="77777777"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14:paraId="142B9D41" w14:textId="77777777"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D324E4" wp14:editId="1B3AE9B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0684A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23DAE1" wp14:editId="0090D0B2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2A2B4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A2DFCE" wp14:editId="5970C2F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BF39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F38C70" wp14:editId="7B5F8C4F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B9FFD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96BAEC" wp14:editId="008DABE8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0F126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089149" wp14:editId="21BA8B98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547A4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89FEA5" wp14:editId="24FAAAC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BD2F4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605ABBF8" w14:textId="77777777"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15"/>
    <w:rsid w:val="00043BF4"/>
    <w:rsid w:val="0008169F"/>
    <w:rsid w:val="000842D2"/>
    <w:rsid w:val="000843A5"/>
    <w:rsid w:val="00092254"/>
    <w:rsid w:val="00095213"/>
    <w:rsid w:val="000A46ED"/>
    <w:rsid w:val="000B6F63"/>
    <w:rsid w:val="000C435D"/>
    <w:rsid w:val="000F0E64"/>
    <w:rsid w:val="0013500B"/>
    <w:rsid w:val="001404AB"/>
    <w:rsid w:val="00146745"/>
    <w:rsid w:val="001658A9"/>
    <w:rsid w:val="00165D45"/>
    <w:rsid w:val="0017231D"/>
    <w:rsid w:val="001776E2"/>
    <w:rsid w:val="001810DC"/>
    <w:rsid w:val="00183BB2"/>
    <w:rsid w:val="00183C7E"/>
    <w:rsid w:val="001A214A"/>
    <w:rsid w:val="001A59BF"/>
    <w:rsid w:val="001B607F"/>
    <w:rsid w:val="001D369A"/>
    <w:rsid w:val="00203FAC"/>
    <w:rsid w:val="002070FB"/>
    <w:rsid w:val="00213729"/>
    <w:rsid w:val="00225284"/>
    <w:rsid w:val="002272A6"/>
    <w:rsid w:val="002406FA"/>
    <w:rsid w:val="002460EA"/>
    <w:rsid w:val="002848DA"/>
    <w:rsid w:val="002934DB"/>
    <w:rsid w:val="002B2E47"/>
    <w:rsid w:val="002B4109"/>
    <w:rsid w:val="002D6A6C"/>
    <w:rsid w:val="002D77F1"/>
    <w:rsid w:val="00311590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68EB"/>
    <w:rsid w:val="003F526A"/>
    <w:rsid w:val="00400769"/>
    <w:rsid w:val="00405244"/>
    <w:rsid w:val="00413A9D"/>
    <w:rsid w:val="00431A4D"/>
    <w:rsid w:val="004436EE"/>
    <w:rsid w:val="0045547F"/>
    <w:rsid w:val="004920AD"/>
    <w:rsid w:val="004D05B3"/>
    <w:rsid w:val="004D455E"/>
    <w:rsid w:val="004E479E"/>
    <w:rsid w:val="004E583B"/>
    <w:rsid w:val="004F2102"/>
    <w:rsid w:val="004F78E6"/>
    <w:rsid w:val="00512D99"/>
    <w:rsid w:val="00531DBB"/>
    <w:rsid w:val="00560877"/>
    <w:rsid w:val="00582B8E"/>
    <w:rsid w:val="005D3CA4"/>
    <w:rsid w:val="005E7107"/>
    <w:rsid w:val="005E7691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1984"/>
    <w:rsid w:val="0064139A"/>
    <w:rsid w:val="00670CD9"/>
    <w:rsid w:val="00675D16"/>
    <w:rsid w:val="006E024F"/>
    <w:rsid w:val="006E4E81"/>
    <w:rsid w:val="007030E9"/>
    <w:rsid w:val="00703782"/>
    <w:rsid w:val="00707F7D"/>
    <w:rsid w:val="00717EC5"/>
    <w:rsid w:val="00727525"/>
    <w:rsid w:val="00737B80"/>
    <w:rsid w:val="00776B16"/>
    <w:rsid w:val="007A57F2"/>
    <w:rsid w:val="007B01CF"/>
    <w:rsid w:val="007B032C"/>
    <w:rsid w:val="007B1333"/>
    <w:rsid w:val="007C2AB5"/>
    <w:rsid w:val="007F4AEB"/>
    <w:rsid w:val="007F5DB4"/>
    <w:rsid w:val="007F75B2"/>
    <w:rsid w:val="008043C4"/>
    <w:rsid w:val="00831B1B"/>
    <w:rsid w:val="00846A01"/>
    <w:rsid w:val="00861D0E"/>
    <w:rsid w:val="00867569"/>
    <w:rsid w:val="008860BB"/>
    <w:rsid w:val="008A64DA"/>
    <w:rsid w:val="008A750A"/>
    <w:rsid w:val="008C384C"/>
    <w:rsid w:val="008D0F11"/>
    <w:rsid w:val="008D52D5"/>
    <w:rsid w:val="008E58D5"/>
    <w:rsid w:val="008F35B4"/>
    <w:rsid w:val="008F73B4"/>
    <w:rsid w:val="00910B1F"/>
    <w:rsid w:val="00924EEF"/>
    <w:rsid w:val="0094402F"/>
    <w:rsid w:val="009522E9"/>
    <w:rsid w:val="009668FF"/>
    <w:rsid w:val="00974515"/>
    <w:rsid w:val="00997168"/>
    <w:rsid w:val="009B55B1"/>
    <w:rsid w:val="009D2450"/>
    <w:rsid w:val="00A00672"/>
    <w:rsid w:val="00A044C5"/>
    <w:rsid w:val="00A35B35"/>
    <w:rsid w:val="00A4343D"/>
    <w:rsid w:val="00A44E80"/>
    <w:rsid w:val="00A502F1"/>
    <w:rsid w:val="00A55861"/>
    <w:rsid w:val="00A7001A"/>
    <w:rsid w:val="00A70A83"/>
    <w:rsid w:val="00A81EB3"/>
    <w:rsid w:val="00A842CF"/>
    <w:rsid w:val="00AA2BBB"/>
    <w:rsid w:val="00AC4AAC"/>
    <w:rsid w:val="00AE3E86"/>
    <w:rsid w:val="00AE6D5B"/>
    <w:rsid w:val="00B00C1D"/>
    <w:rsid w:val="00B03E21"/>
    <w:rsid w:val="00B5794B"/>
    <w:rsid w:val="00B74ECD"/>
    <w:rsid w:val="00B76E4F"/>
    <w:rsid w:val="00B77490"/>
    <w:rsid w:val="00BA439F"/>
    <w:rsid w:val="00BA6370"/>
    <w:rsid w:val="00C07AB8"/>
    <w:rsid w:val="00C269D4"/>
    <w:rsid w:val="00C4160D"/>
    <w:rsid w:val="00C52466"/>
    <w:rsid w:val="00C5687E"/>
    <w:rsid w:val="00C60B7B"/>
    <w:rsid w:val="00C8406E"/>
    <w:rsid w:val="00CB2709"/>
    <w:rsid w:val="00CB6F89"/>
    <w:rsid w:val="00CE228C"/>
    <w:rsid w:val="00CF545B"/>
    <w:rsid w:val="00D018F0"/>
    <w:rsid w:val="00D04EE4"/>
    <w:rsid w:val="00D27074"/>
    <w:rsid w:val="00D27D69"/>
    <w:rsid w:val="00D448C2"/>
    <w:rsid w:val="00D666C3"/>
    <w:rsid w:val="00D72265"/>
    <w:rsid w:val="00D75F51"/>
    <w:rsid w:val="00D75FD1"/>
    <w:rsid w:val="00DA1C7A"/>
    <w:rsid w:val="00DB3587"/>
    <w:rsid w:val="00DB5E5D"/>
    <w:rsid w:val="00DD5415"/>
    <w:rsid w:val="00DE45C6"/>
    <w:rsid w:val="00DF47FE"/>
    <w:rsid w:val="00E1595F"/>
    <w:rsid w:val="00E20938"/>
    <w:rsid w:val="00E2374E"/>
    <w:rsid w:val="00E264B3"/>
    <w:rsid w:val="00E26704"/>
    <w:rsid w:val="00E27C40"/>
    <w:rsid w:val="00E31980"/>
    <w:rsid w:val="00E6423C"/>
    <w:rsid w:val="00E93830"/>
    <w:rsid w:val="00E93E0E"/>
    <w:rsid w:val="00EB1ED3"/>
    <w:rsid w:val="00EC124A"/>
    <w:rsid w:val="00EC2D51"/>
    <w:rsid w:val="00EE004B"/>
    <w:rsid w:val="00F26395"/>
    <w:rsid w:val="00F44C23"/>
    <w:rsid w:val="00F45654"/>
    <w:rsid w:val="00F46F18"/>
    <w:rsid w:val="00FB005B"/>
    <w:rsid w:val="00FB5D78"/>
    <w:rsid w:val="00FB687C"/>
    <w:rsid w:val="00FC505A"/>
    <w:rsid w:val="00FF59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088DDE3D"/>
  <w15:docId w15:val="{7981B8BB-16BF-4497-8EAB-79062287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595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1595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30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0E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0E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0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0E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ne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ch8426\Downloads\Av&#237;zo%20CZ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DAFE-BE78-4E6D-B5F2-A64CC5E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Avízo CZ_2022-02-08</Template>
  <TotalTime>11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2486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 Zbyněk</dc:creator>
  <cp:keywords/>
  <cp:lastModifiedBy>Hortig Pavel</cp:lastModifiedBy>
  <cp:revision>7</cp:revision>
  <cp:lastPrinted>2023-06-22T09:23:00Z</cp:lastPrinted>
  <dcterms:created xsi:type="dcterms:W3CDTF">2023-06-22T09:59:00Z</dcterms:created>
  <dcterms:modified xsi:type="dcterms:W3CDTF">2023-06-22T12:50:00Z</dcterms:modified>
</cp:coreProperties>
</file>