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AA510B" w:rsidP="00E42E00">
      <w:pPr>
        <w:pStyle w:val="Datum"/>
      </w:pPr>
      <w:r>
        <w:t>11</w:t>
      </w:r>
      <w:r w:rsidR="00CB26B4" w:rsidRPr="00A81EB3">
        <w:t>.</w:t>
      </w:r>
      <w:r>
        <w:t>3 2015</w:t>
      </w:r>
    </w:p>
    <w:p w:rsidR="00867569" w:rsidRPr="001E0070" w:rsidRDefault="001E0070" w:rsidP="00A56C80">
      <w:pPr>
        <w:pStyle w:val="Nzev"/>
      </w:pPr>
      <w:r>
        <w:t>Komentář:</w:t>
      </w:r>
      <w:r w:rsidRPr="001E0070">
        <w:rPr>
          <w:caps/>
        </w:rPr>
        <w:t xml:space="preserve"> </w:t>
      </w:r>
      <w:r>
        <w:rPr>
          <w:caps/>
        </w:rPr>
        <w:t>V</w:t>
      </w:r>
      <w:r w:rsidRPr="007D68EB">
        <w:t xml:space="preserve">ývoj </w:t>
      </w:r>
      <w:r>
        <w:t>na trhu práce</w:t>
      </w:r>
      <w:r w:rsidRPr="007D68EB">
        <w:t xml:space="preserve"> v</w:t>
      </w:r>
      <w:r w:rsidR="00793986">
        <w:t>e</w:t>
      </w:r>
      <w:r w:rsidRPr="007D68EB">
        <w:t> </w:t>
      </w:r>
      <w:r w:rsidR="00AA510B">
        <w:t>4</w:t>
      </w:r>
      <w:r w:rsidRPr="007D68EB">
        <w:t>. čtvrtletí</w:t>
      </w:r>
      <w:r w:rsidR="00C644F5">
        <w:t> 2014</w:t>
      </w:r>
    </w:p>
    <w:p w:rsidR="00AC3B80" w:rsidRPr="00C1170C" w:rsidRDefault="001E0070" w:rsidP="009D2873">
      <w:pPr>
        <w:pStyle w:val="Perex"/>
        <w:spacing w:after="0"/>
        <w:rPr>
          <w:szCs w:val="20"/>
        </w:rPr>
      </w:pPr>
      <w:r w:rsidRPr="0020001B">
        <w:rPr>
          <w:szCs w:val="20"/>
        </w:rPr>
        <w:t>Vý</w:t>
      </w:r>
      <w:r w:rsidR="0001230E" w:rsidRPr="0020001B">
        <w:rPr>
          <w:szCs w:val="20"/>
        </w:rPr>
        <w:t>sledky</w:t>
      </w:r>
      <w:r w:rsidRPr="0020001B">
        <w:rPr>
          <w:szCs w:val="20"/>
        </w:rPr>
        <w:t xml:space="preserve"> </w:t>
      </w:r>
      <w:r w:rsidR="0001230E" w:rsidRPr="0020001B">
        <w:rPr>
          <w:szCs w:val="20"/>
        </w:rPr>
        <w:t xml:space="preserve">statistik za </w:t>
      </w:r>
      <w:r w:rsidR="004A2A7F">
        <w:rPr>
          <w:szCs w:val="20"/>
        </w:rPr>
        <w:t>4</w:t>
      </w:r>
      <w:r w:rsidR="00C13945">
        <w:rPr>
          <w:szCs w:val="20"/>
        </w:rPr>
        <w:t>. čtvrtletí</w:t>
      </w:r>
      <w:r w:rsidRPr="0020001B">
        <w:rPr>
          <w:szCs w:val="20"/>
        </w:rPr>
        <w:t xml:space="preserve"> </w:t>
      </w:r>
      <w:r w:rsidR="004A2A7F">
        <w:rPr>
          <w:szCs w:val="20"/>
        </w:rPr>
        <w:t xml:space="preserve">a celý rok </w:t>
      </w:r>
      <w:r w:rsidR="00C13945" w:rsidRPr="0020001B">
        <w:rPr>
          <w:szCs w:val="20"/>
        </w:rPr>
        <w:t>2014</w:t>
      </w:r>
      <w:r w:rsidR="00C13945">
        <w:rPr>
          <w:szCs w:val="20"/>
        </w:rPr>
        <w:t xml:space="preserve"> </w:t>
      </w:r>
      <w:r w:rsidR="004A2A7F">
        <w:rPr>
          <w:szCs w:val="20"/>
        </w:rPr>
        <w:t>ukazu</w:t>
      </w:r>
      <w:r w:rsidR="00CB26B4" w:rsidRPr="0020001B">
        <w:rPr>
          <w:szCs w:val="20"/>
          <w:lang w:eastAsia="cs-CZ"/>
        </w:rPr>
        <w:t>j</w:t>
      </w:r>
      <w:r w:rsidR="0001230E" w:rsidRPr="0020001B">
        <w:rPr>
          <w:szCs w:val="20"/>
        </w:rPr>
        <w:t xml:space="preserve">í </w:t>
      </w:r>
      <w:r w:rsidR="004A2A7F">
        <w:rPr>
          <w:szCs w:val="20"/>
        </w:rPr>
        <w:t xml:space="preserve">kontinuální </w:t>
      </w:r>
      <w:r w:rsidR="0001230E" w:rsidRPr="0020001B">
        <w:rPr>
          <w:szCs w:val="20"/>
        </w:rPr>
        <w:t>oživ</w:t>
      </w:r>
      <w:r w:rsidR="004A2A7F">
        <w:rPr>
          <w:szCs w:val="20"/>
        </w:rPr>
        <w:t>ová</w:t>
      </w:r>
      <w:r w:rsidR="0001230E" w:rsidRPr="0020001B">
        <w:rPr>
          <w:szCs w:val="20"/>
        </w:rPr>
        <w:t>ní na trhu práce</w:t>
      </w:r>
      <w:r w:rsidRPr="0020001B">
        <w:rPr>
          <w:szCs w:val="20"/>
        </w:rPr>
        <w:t xml:space="preserve">. </w:t>
      </w:r>
      <w:r w:rsidR="00DA2E47" w:rsidRPr="00C1170C">
        <w:rPr>
          <w:szCs w:val="20"/>
        </w:rPr>
        <w:t>Údaje</w:t>
      </w:r>
      <w:r w:rsidRPr="00C1170C">
        <w:rPr>
          <w:szCs w:val="20"/>
          <w:lang w:eastAsia="cs-CZ"/>
        </w:rPr>
        <w:t xml:space="preserve"> </w:t>
      </w:r>
      <w:r w:rsidR="0001230E" w:rsidRPr="00C1170C">
        <w:rPr>
          <w:szCs w:val="20"/>
          <w:lang w:eastAsia="cs-CZ"/>
        </w:rPr>
        <w:t>v</w:t>
      </w:r>
      <w:r w:rsidRPr="00C1170C">
        <w:rPr>
          <w:szCs w:val="20"/>
          <w:lang w:eastAsia="cs-CZ"/>
        </w:rPr>
        <w:t xml:space="preserve">ýběrového šetření pracovních sil (VŠPS) </w:t>
      </w:r>
      <w:r w:rsidR="008D64D5" w:rsidRPr="00C1170C">
        <w:rPr>
          <w:szCs w:val="20"/>
          <w:lang w:eastAsia="cs-CZ"/>
        </w:rPr>
        <w:t xml:space="preserve">v domácnostech </w:t>
      </w:r>
      <w:r w:rsidR="0020001B" w:rsidRPr="00C1170C">
        <w:rPr>
          <w:szCs w:val="20"/>
          <w:lang w:eastAsia="cs-CZ"/>
        </w:rPr>
        <w:t>př</w:t>
      </w:r>
      <w:r w:rsidR="00C1170C" w:rsidRPr="00C1170C">
        <w:rPr>
          <w:szCs w:val="20"/>
          <w:lang w:eastAsia="cs-CZ"/>
        </w:rPr>
        <w:t xml:space="preserve">ináší </w:t>
      </w:r>
      <w:hyperlink r:id="rId9" w:history="1">
        <w:r w:rsidRPr="00C1170C">
          <w:rPr>
            <w:rStyle w:val="Hypertextovodkaz"/>
            <w:color w:val="auto"/>
            <w:szCs w:val="20"/>
            <w:u w:val="none"/>
            <w:lang w:eastAsia="cs-CZ"/>
          </w:rPr>
          <w:t>r</w:t>
        </w:r>
        <w:r w:rsidR="00C1170C" w:rsidRPr="00C1170C">
          <w:rPr>
            <w:rStyle w:val="Hypertextovodkaz"/>
            <w:color w:val="auto"/>
            <w:szCs w:val="20"/>
            <w:u w:val="none"/>
            <w:lang w:eastAsia="cs-CZ"/>
          </w:rPr>
          <w:t xml:space="preserve">ekordní hodnoty míry </w:t>
        </w:r>
        <w:r w:rsidRPr="00C1170C">
          <w:rPr>
            <w:rStyle w:val="Hypertextovodkaz"/>
            <w:color w:val="auto"/>
            <w:szCs w:val="20"/>
            <w:u w:val="none"/>
            <w:lang w:eastAsia="cs-CZ"/>
          </w:rPr>
          <w:t>zaměstnanosti</w:t>
        </w:r>
      </w:hyperlink>
      <w:r w:rsidR="00847914">
        <w:t>;</w:t>
      </w:r>
      <w:r w:rsidR="0001230E" w:rsidRPr="00C1170C">
        <w:rPr>
          <w:szCs w:val="20"/>
          <w:lang w:eastAsia="cs-CZ"/>
        </w:rPr>
        <w:t xml:space="preserve"> </w:t>
      </w:r>
      <w:r w:rsidR="00C1170C" w:rsidRPr="00C1170C">
        <w:rPr>
          <w:szCs w:val="20"/>
          <w:lang w:eastAsia="cs-CZ"/>
        </w:rPr>
        <w:t>také</w:t>
      </w:r>
      <w:r w:rsidR="0001230E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 xml:space="preserve">míra </w:t>
      </w:r>
      <w:r w:rsidR="0001230E" w:rsidRPr="00C1170C">
        <w:rPr>
          <w:szCs w:val="20"/>
          <w:lang w:eastAsia="cs-CZ"/>
        </w:rPr>
        <w:t>nezaměstnanost</w:t>
      </w:r>
      <w:r w:rsidR="00847914">
        <w:rPr>
          <w:szCs w:val="20"/>
          <w:lang w:eastAsia="cs-CZ"/>
        </w:rPr>
        <w:t>i</w:t>
      </w:r>
      <w:r w:rsidR="00660ED1" w:rsidRPr="00C1170C">
        <w:rPr>
          <w:szCs w:val="20"/>
          <w:lang w:eastAsia="cs-CZ"/>
        </w:rPr>
        <w:t xml:space="preserve"> výrazně </w:t>
      </w:r>
      <w:r w:rsidR="0001230E" w:rsidRPr="00C1170C">
        <w:rPr>
          <w:szCs w:val="20"/>
          <w:lang w:eastAsia="cs-CZ"/>
        </w:rPr>
        <w:t>po</w:t>
      </w:r>
      <w:r w:rsidR="00660ED1" w:rsidRPr="00C1170C">
        <w:rPr>
          <w:szCs w:val="20"/>
          <w:lang w:eastAsia="cs-CZ"/>
        </w:rPr>
        <w:t>k</w:t>
      </w:r>
      <w:r w:rsidR="0001230E" w:rsidRPr="00C1170C">
        <w:rPr>
          <w:szCs w:val="20"/>
          <w:lang w:eastAsia="cs-CZ"/>
        </w:rPr>
        <w:t>l</w:t>
      </w:r>
      <w:r w:rsidR="00660ED1" w:rsidRPr="00C1170C">
        <w:rPr>
          <w:szCs w:val="20"/>
          <w:lang w:eastAsia="cs-CZ"/>
        </w:rPr>
        <w:t>esla</w:t>
      </w:r>
      <w:r w:rsidR="00C1170C" w:rsidRPr="00C1170C">
        <w:rPr>
          <w:szCs w:val="20"/>
          <w:lang w:eastAsia="cs-CZ"/>
        </w:rPr>
        <w:t>, nicméně zdaleka ještě nedosáhla hodnot roku 2008</w:t>
      </w:r>
      <w:r w:rsidR="0001230E" w:rsidRPr="00C1170C">
        <w:rPr>
          <w:szCs w:val="20"/>
          <w:lang w:eastAsia="cs-CZ"/>
        </w:rPr>
        <w:t>.</w:t>
      </w:r>
      <w:r w:rsidR="002F3301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>V</w:t>
      </w:r>
      <w:r w:rsidRPr="00C1170C">
        <w:rPr>
          <w:szCs w:val="20"/>
          <w:lang w:eastAsia="cs-CZ"/>
        </w:rPr>
        <w:t>ýsledky podnikov</w:t>
      </w:r>
      <w:r w:rsidR="0001230E" w:rsidRPr="00C1170C">
        <w:rPr>
          <w:szCs w:val="20"/>
          <w:lang w:eastAsia="cs-CZ"/>
        </w:rPr>
        <w:t>ých</w:t>
      </w:r>
      <w:r w:rsidRPr="00C1170C">
        <w:rPr>
          <w:szCs w:val="20"/>
          <w:lang w:eastAsia="cs-CZ"/>
        </w:rPr>
        <w:t xml:space="preserve"> statistik ČSÚ</w:t>
      </w:r>
      <w:r w:rsidR="00660ED1" w:rsidRPr="00C1170C">
        <w:rPr>
          <w:szCs w:val="20"/>
          <w:lang w:eastAsia="cs-CZ"/>
        </w:rPr>
        <w:t xml:space="preserve"> </w:t>
      </w:r>
      <w:r w:rsidR="00CB26B4" w:rsidRPr="00C1170C">
        <w:rPr>
          <w:szCs w:val="20"/>
        </w:rPr>
        <w:t>ukazuj</w:t>
      </w:r>
      <w:r w:rsidR="00847914">
        <w:rPr>
          <w:szCs w:val="20"/>
        </w:rPr>
        <w:t>í</w:t>
      </w:r>
      <w:r w:rsidRPr="00C1170C">
        <w:rPr>
          <w:szCs w:val="20"/>
          <w:lang w:eastAsia="cs-CZ"/>
        </w:rPr>
        <w:t xml:space="preserve"> </w:t>
      </w:r>
      <w:r w:rsidR="00C1170C" w:rsidRPr="00C1170C">
        <w:rPr>
          <w:szCs w:val="20"/>
          <w:lang w:eastAsia="cs-CZ"/>
        </w:rPr>
        <w:t xml:space="preserve">významný růst </w:t>
      </w:r>
      <w:r w:rsidR="0001230E" w:rsidRPr="00C1170C">
        <w:rPr>
          <w:szCs w:val="20"/>
          <w:lang w:eastAsia="cs-CZ"/>
        </w:rPr>
        <w:t xml:space="preserve">evidenčního </w:t>
      </w:r>
      <w:r w:rsidRPr="00C1170C">
        <w:rPr>
          <w:szCs w:val="20"/>
          <w:lang w:eastAsia="cs-CZ"/>
        </w:rPr>
        <w:t>počtu zaměstnanců</w:t>
      </w:r>
      <w:r w:rsidR="00AC3B80" w:rsidRPr="00C1170C">
        <w:rPr>
          <w:szCs w:val="20"/>
          <w:lang w:eastAsia="cs-CZ"/>
        </w:rPr>
        <w:t>.</w:t>
      </w:r>
      <w:r w:rsidR="0001230E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>R</w:t>
      </w:r>
      <w:r w:rsidR="00CA5282" w:rsidRPr="00C1170C">
        <w:rPr>
          <w:szCs w:val="20"/>
          <w:lang w:eastAsia="cs-CZ"/>
        </w:rPr>
        <w:t>ůst</w:t>
      </w:r>
      <w:r w:rsidR="00AC3B80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 xml:space="preserve">průměrné </w:t>
      </w:r>
      <w:r w:rsidR="00761B14" w:rsidRPr="00C1170C">
        <w:rPr>
          <w:szCs w:val="20"/>
          <w:lang w:eastAsia="cs-CZ"/>
        </w:rPr>
        <w:t>nominální</w:t>
      </w:r>
      <w:r w:rsidR="00CA5282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>m</w:t>
      </w:r>
      <w:r w:rsidR="00AC3B80" w:rsidRPr="00C1170C">
        <w:rPr>
          <w:szCs w:val="20"/>
          <w:lang w:eastAsia="cs-CZ"/>
        </w:rPr>
        <w:t>zd</w:t>
      </w:r>
      <w:r w:rsidR="00847914">
        <w:rPr>
          <w:szCs w:val="20"/>
          <w:lang w:eastAsia="cs-CZ"/>
        </w:rPr>
        <w:t>y</w:t>
      </w:r>
      <w:r w:rsidR="00C1170C" w:rsidRPr="00C1170C">
        <w:rPr>
          <w:szCs w:val="20"/>
          <w:lang w:eastAsia="cs-CZ"/>
        </w:rPr>
        <w:t xml:space="preserve"> za tímto vývojem pokulhává, nicméně vzhledem k nízké inflaci dochází k příjemnému růstu kupní síly výdělků</w:t>
      </w:r>
      <w:r w:rsidR="00AC3B80" w:rsidRPr="00C1170C">
        <w:rPr>
          <w:szCs w:val="20"/>
          <w:lang w:eastAsia="cs-CZ"/>
        </w:rPr>
        <w:t>.</w:t>
      </w:r>
      <w:r w:rsidR="00DD042D" w:rsidRPr="00C1170C">
        <w:rPr>
          <w:szCs w:val="20"/>
        </w:rPr>
        <w:t xml:space="preserve"> </w:t>
      </w:r>
      <w:r w:rsidR="00C1170C" w:rsidRPr="00C1170C">
        <w:rPr>
          <w:szCs w:val="20"/>
        </w:rPr>
        <w:t>Oživení se tedy stále odehrává spíše ve sféře zaměstnanosti než ve mzdovém růstu</w:t>
      </w:r>
      <w:r w:rsidR="00847914">
        <w:rPr>
          <w:szCs w:val="20"/>
        </w:rPr>
        <w:t>;</w:t>
      </w:r>
      <w:r w:rsidR="00C1170C" w:rsidRPr="00C1170C">
        <w:rPr>
          <w:szCs w:val="20"/>
        </w:rPr>
        <w:t xml:space="preserve"> </w:t>
      </w:r>
      <w:r w:rsidR="00847914">
        <w:rPr>
          <w:szCs w:val="20"/>
        </w:rPr>
        <w:t>p</w:t>
      </w:r>
      <w:r w:rsidR="00C1170C" w:rsidRPr="00C1170C">
        <w:rPr>
          <w:szCs w:val="20"/>
        </w:rPr>
        <w:t>ouze v některých specifických oborech dochází k</w:t>
      </w:r>
      <w:r w:rsidR="00847914">
        <w:rPr>
          <w:szCs w:val="20"/>
        </w:rPr>
        <w:t xml:space="preserve"> tak </w:t>
      </w:r>
      <w:r w:rsidR="00C1170C" w:rsidRPr="00C1170C">
        <w:rPr>
          <w:szCs w:val="20"/>
        </w:rPr>
        <w:t>výrazn</w:t>
      </w:r>
      <w:r w:rsidR="00847914">
        <w:rPr>
          <w:szCs w:val="20"/>
        </w:rPr>
        <w:t>é</w:t>
      </w:r>
      <w:r w:rsidR="00C1170C" w:rsidRPr="00C1170C">
        <w:rPr>
          <w:szCs w:val="20"/>
        </w:rPr>
        <w:t xml:space="preserve"> poptávce po pracovní síle</w:t>
      </w:r>
      <w:r w:rsidR="00C1170C">
        <w:rPr>
          <w:szCs w:val="20"/>
        </w:rPr>
        <w:t xml:space="preserve">, </w:t>
      </w:r>
      <w:r w:rsidR="00847914">
        <w:rPr>
          <w:szCs w:val="20"/>
        </w:rPr>
        <w:t xml:space="preserve">že </w:t>
      </w:r>
      <w:r w:rsidR="00C1170C">
        <w:rPr>
          <w:szCs w:val="20"/>
        </w:rPr>
        <w:t>tlačí i na cenu práce</w:t>
      </w:r>
      <w:r w:rsidR="00DD042D" w:rsidRPr="00C1170C">
        <w:rPr>
          <w:szCs w:val="20"/>
        </w:rPr>
        <w:t>.</w:t>
      </w:r>
    </w:p>
    <w:p w:rsidR="009D2873" w:rsidRPr="00C1170C" w:rsidRDefault="009D2873" w:rsidP="009D2873"/>
    <w:p w:rsidR="00BB1CD1" w:rsidRDefault="000023A2" w:rsidP="009D2873">
      <w:r w:rsidRPr="00847914">
        <w:t>V</w:t>
      </w:r>
      <w:r w:rsidR="008622CE" w:rsidRPr="00847914">
        <w:t xml:space="preserve">ýsledky VŠPS ukazují </w:t>
      </w:r>
      <w:r w:rsidR="00C1170C" w:rsidRPr="00847914">
        <w:t>vytrvalý</w:t>
      </w:r>
      <w:r w:rsidR="00C13945">
        <w:t xml:space="preserve"> růst celkové zaměstnanosti</w:t>
      </w:r>
      <w:r w:rsidR="008E3420" w:rsidRPr="00847914">
        <w:t xml:space="preserve">. </w:t>
      </w:r>
      <w:r w:rsidR="00847914" w:rsidRPr="00847914">
        <w:t xml:space="preserve">Jedenapůlprocentní nárůst míry zaměstnanosti </w:t>
      </w:r>
      <w:r w:rsidR="00343904">
        <w:t>v</w:t>
      </w:r>
      <w:r w:rsidR="00C13945">
        <w:t xml:space="preserve"> samotném</w:t>
      </w:r>
      <w:r w:rsidR="00343904">
        <w:t xml:space="preserve"> 4. čtvrtletí 2014 </w:t>
      </w:r>
      <w:r w:rsidR="00847914" w:rsidRPr="00847914">
        <w:t xml:space="preserve">vynesl její </w:t>
      </w:r>
      <w:r w:rsidR="00847914" w:rsidRPr="00343904">
        <w:t xml:space="preserve">hodnotu na rekordní úroveň </w:t>
      </w:r>
      <w:r w:rsidR="00343904" w:rsidRPr="00343904">
        <w:t>za období samostatné České republiky (</w:t>
      </w:r>
      <w:r w:rsidR="00847914" w:rsidRPr="00343904">
        <w:t>69,8 %</w:t>
      </w:r>
      <w:r w:rsidR="00343904" w:rsidRPr="00343904">
        <w:t>)</w:t>
      </w:r>
      <w:r w:rsidR="00847914" w:rsidRPr="00343904">
        <w:t xml:space="preserve">. </w:t>
      </w:r>
      <w:r w:rsidRPr="00343904">
        <w:t xml:space="preserve">Růst zaměstnanosti se projevil </w:t>
      </w:r>
      <w:r w:rsidR="00343904" w:rsidRPr="00343904">
        <w:t xml:space="preserve">jak u mužů, tak </w:t>
      </w:r>
      <w:r w:rsidR="00343904">
        <w:t xml:space="preserve">u </w:t>
      </w:r>
      <w:r w:rsidR="00343904" w:rsidRPr="00343904">
        <w:t>že</w:t>
      </w:r>
      <w:r w:rsidR="00343904">
        <w:t>n</w:t>
      </w:r>
      <w:r w:rsidR="00343904" w:rsidRPr="00343904">
        <w:t>, a také v naprosté většině kategorií zaměstnanců</w:t>
      </w:r>
      <w:r w:rsidR="00C13945">
        <w:t>, byl</w:t>
      </w:r>
      <w:r w:rsidR="00343904">
        <w:t xml:space="preserve"> tedy plošný</w:t>
      </w:r>
      <w:r w:rsidR="00BB1CD1">
        <w:t>.</w:t>
      </w:r>
    </w:p>
    <w:p w:rsidR="00343904" w:rsidRDefault="00343904" w:rsidP="009D2873">
      <w:r>
        <w:t xml:space="preserve">Druhou stránkou tohoto trendu je </w:t>
      </w:r>
      <w:r w:rsidR="000023A2" w:rsidRPr="00343904">
        <w:t>s</w:t>
      </w:r>
      <w:r w:rsidRPr="00343904">
        <w:t>nižování</w:t>
      </w:r>
      <w:r w:rsidR="000023A2" w:rsidRPr="00343904">
        <w:t xml:space="preserve"> počtu nezaměstnaných.</w:t>
      </w:r>
      <w:r>
        <w:t xml:space="preserve"> </w:t>
      </w:r>
      <w:r w:rsidR="00BB1CD1">
        <w:t xml:space="preserve">Obecná míra nezaměstnanosti v závěrečném období roku 2014 klesla </w:t>
      </w:r>
      <w:r w:rsidR="00C13945">
        <w:t xml:space="preserve">až </w:t>
      </w:r>
      <w:r w:rsidR="00BB1CD1">
        <w:t>na 5,8 %, je však stále ostře diferencována podle dosaženého stupně vzdělání – zatímco vysokoškoláci mají míru nezaměstnanosti jen 2,6 %,</w:t>
      </w:r>
      <w:r w:rsidR="00BB1CD1">
        <w:rPr>
          <w:vertAlign w:val="superscript"/>
        </w:rPr>
        <w:t xml:space="preserve"> </w:t>
      </w:r>
      <w:r w:rsidR="00BB1CD1">
        <w:t>u osob se základním vzděláním je 21,7 %. Podíl dlouhodobě nezaměstnaných, tj. déle než jeden rok, se mírně zvýšil na 46,2 %, což při narůstajícím počtu volných pracovních míst ukazuje na strukturální nesoulad mezi poptávkou a nabídkou pracovních sil.</w:t>
      </w:r>
      <w:r w:rsidR="00BB1CD1" w:rsidRPr="00BB1CD1">
        <w:t xml:space="preserve"> </w:t>
      </w:r>
      <w:r w:rsidR="00BB1CD1">
        <w:t>V populaci tedy existuje jistá skupina obtížně zaměstnatelných osob, které často v nezaměstnanosti zůstávají dlouhé roky, neboť nem</w:t>
      </w:r>
      <w:r w:rsidR="00017CF9">
        <w:t>ají</w:t>
      </w:r>
      <w:r w:rsidR="00BB1CD1">
        <w:t xml:space="preserve"> potřebné kompetence pro získání nabízeného volného místa.</w:t>
      </w:r>
    </w:p>
    <w:p w:rsidR="00CB26B4" w:rsidRPr="00394BC0" w:rsidRDefault="00CB26B4" w:rsidP="009D2873"/>
    <w:p w:rsidR="00A27CF0" w:rsidRDefault="005B7296" w:rsidP="009D2873">
      <w:pPr>
        <w:pStyle w:val="Perex"/>
        <w:spacing w:after="0"/>
        <w:rPr>
          <w:b w:val="0"/>
          <w:szCs w:val="20"/>
          <w:lang w:eastAsia="cs-CZ"/>
        </w:rPr>
      </w:pPr>
      <w:r w:rsidRPr="00394BC0">
        <w:rPr>
          <w:b w:val="0"/>
          <w:szCs w:val="20"/>
          <w:lang w:eastAsia="cs-CZ"/>
        </w:rPr>
        <w:t>Také</w:t>
      </w:r>
      <w:r w:rsidR="002F3301" w:rsidRPr="00394BC0">
        <w:rPr>
          <w:b w:val="0"/>
          <w:szCs w:val="20"/>
          <w:lang w:eastAsia="cs-CZ"/>
        </w:rPr>
        <w:t xml:space="preserve"> </w:t>
      </w:r>
      <w:r w:rsidR="00B5212F">
        <w:rPr>
          <w:b w:val="0"/>
          <w:szCs w:val="20"/>
          <w:lang w:eastAsia="cs-CZ"/>
        </w:rPr>
        <w:t>předběžné údaje</w:t>
      </w:r>
      <w:r w:rsidR="002F3301" w:rsidRPr="00394BC0">
        <w:rPr>
          <w:b w:val="0"/>
          <w:szCs w:val="20"/>
          <w:lang w:eastAsia="cs-CZ"/>
        </w:rPr>
        <w:t xml:space="preserve"> podnikov</w:t>
      </w:r>
      <w:r w:rsidR="00B5212F">
        <w:rPr>
          <w:b w:val="0"/>
          <w:szCs w:val="20"/>
          <w:lang w:eastAsia="cs-CZ"/>
        </w:rPr>
        <w:t>é</w:t>
      </w:r>
      <w:r w:rsidR="002F3301" w:rsidRPr="00394BC0">
        <w:rPr>
          <w:b w:val="0"/>
          <w:szCs w:val="20"/>
          <w:lang w:eastAsia="cs-CZ"/>
        </w:rPr>
        <w:t xml:space="preserve"> statistik</w:t>
      </w:r>
      <w:r w:rsidR="00B5212F">
        <w:rPr>
          <w:b w:val="0"/>
          <w:szCs w:val="20"/>
          <w:lang w:eastAsia="cs-CZ"/>
        </w:rPr>
        <w:t>y</w:t>
      </w:r>
      <w:r w:rsidRPr="00394BC0">
        <w:rPr>
          <w:b w:val="0"/>
          <w:szCs w:val="20"/>
          <w:lang w:eastAsia="cs-CZ"/>
        </w:rPr>
        <w:t xml:space="preserve"> potvrzuj</w:t>
      </w:r>
      <w:r w:rsidR="00B5212F">
        <w:rPr>
          <w:b w:val="0"/>
          <w:szCs w:val="20"/>
          <w:lang w:eastAsia="cs-CZ"/>
        </w:rPr>
        <w:t>í</w:t>
      </w:r>
      <w:r w:rsidRPr="00394BC0">
        <w:rPr>
          <w:b w:val="0"/>
          <w:szCs w:val="20"/>
          <w:lang w:eastAsia="cs-CZ"/>
        </w:rPr>
        <w:t xml:space="preserve"> </w:t>
      </w:r>
      <w:r w:rsidR="00017CF9">
        <w:rPr>
          <w:b w:val="0"/>
          <w:szCs w:val="20"/>
          <w:lang w:eastAsia="cs-CZ"/>
        </w:rPr>
        <w:t xml:space="preserve">převažující </w:t>
      </w:r>
      <w:r w:rsidRPr="00394BC0">
        <w:rPr>
          <w:b w:val="0"/>
          <w:szCs w:val="20"/>
          <w:lang w:eastAsia="cs-CZ"/>
        </w:rPr>
        <w:t xml:space="preserve">pozitivní trendy: </w:t>
      </w:r>
      <w:r w:rsidR="00394BC0" w:rsidRPr="00394BC0">
        <w:rPr>
          <w:b w:val="0"/>
          <w:szCs w:val="20"/>
          <w:lang w:eastAsia="cs-CZ"/>
        </w:rPr>
        <w:t>ještě</w:t>
      </w:r>
      <w:r w:rsidR="002F3301" w:rsidRPr="00394BC0">
        <w:rPr>
          <w:b w:val="0"/>
          <w:szCs w:val="20"/>
          <w:lang w:eastAsia="cs-CZ"/>
        </w:rPr>
        <w:t xml:space="preserve"> </w:t>
      </w:r>
      <w:r w:rsidR="00B547FD" w:rsidRPr="00394BC0">
        <w:rPr>
          <w:b w:val="0"/>
          <w:szCs w:val="20"/>
          <w:lang w:eastAsia="cs-CZ"/>
        </w:rPr>
        <w:t xml:space="preserve">v roce 2013 </w:t>
      </w:r>
      <w:r w:rsidRPr="00394BC0">
        <w:rPr>
          <w:b w:val="0"/>
          <w:szCs w:val="20"/>
          <w:lang w:eastAsia="cs-CZ"/>
        </w:rPr>
        <w:t xml:space="preserve">došlo </w:t>
      </w:r>
      <w:r w:rsidR="00B547FD" w:rsidRPr="00394BC0">
        <w:rPr>
          <w:b w:val="0"/>
          <w:szCs w:val="20"/>
          <w:lang w:eastAsia="cs-CZ"/>
        </w:rPr>
        <w:t xml:space="preserve">k poklesu </w:t>
      </w:r>
      <w:r w:rsidR="002F3301" w:rsidRPr="00394BC0">
        <w:rPr>
          <w:b w:val="0"/>
          <w:szCs w:val="20"/>
          <w:lang w:eastAsia="cs-CZ"/>
        </w:rPr>
        <w:t>p</w:t>
      </w:r>
      <w:r w:rsidR="001E0070" w:rsidRPr="00394BC0">
        <w:rPr>
          <w:b w:val="0"/>
          <w:szCs w:val="20"/>
          <w:lang w:eastAsia="cs-CZ"/>
        </w:rPr>
        <w:t>růměrn</w:t>
      </w:r>
      <w:r w:rsidR="00B547FD" w:rsidRPr="00394BC0">
        <w:rPr>
          <w:b w:val="0"/>
          <w:szCs w:val="20"/>
          <w:lang w:eastAsia="cs-CZ"/>
        </w:rPr>
        <w:t>ého</w:t>
      </w:r>
      <w:r w:rsidR="001E0070" w:rsidRPr="00394BC0">
        <w:rPr>
          <w:b w:val="0"/>
          <w:szCs w:val="20"/>
          <w:lang w:eastAsia="cs-CZ"/>
        </w:rPr>
        <w:t xml:space="preserve"> evidenční</w:t>
      </w:r>
      <w:r w:rsidR="00B547FD" w:rsidRPr="00394BC0">
        <w:rPr>
          <w:b w:val="0"/>
          <w:szCs w:val="20"/>
          <w:lang w:eastAsia="cs-CZ"/>
        </w:rPr>
        <w:t>ho</w:t>
      </w:r>
      <w:r w:rsidR="001E0070" w:rsidRPr="00394BC0">
        <w:rPr>
          <w:b w:val="0"/>
          <w:szCs w:val="20"/>
          <w:lang w:eastAsia="cs-CZ"/>
        </w:rPr>
        <w:t xml:space="preserve"> počt</w:t>
      </w:r>
      <w:r w:rsidR="00B547FD" w:rsidRPr="00394BC0">
        <w:rPr>
          <w:b w:val="0"/>
          <w:szCs w:val="20"/>
          <w:lang w:eastAsia="cs-CZ"/>
        </w:rPr>
        <w:t>u</w:t>
      </w:r>
      <w:r w:rsidR="001E0070" w:rsidRPr="00394BC0">
        <w:rPr>
          <w:b w:val="0"/>
          <w:szCs w:val="20"/>
          <w:lang w:eastAsia="cs-CZ"/>
        </w:rPr>
        <w:t xml:space="preserve"> zaměstnanců přepočten</w:t>
      </w:r>
      <w:r w:rsidR="00B547FD" w:rsidRPr="00394BC0">
        <w:rPr>
          <w:b w:val="0"/>
          <w:szCs w:val="20"/>
          <w:lang w:eastAsia="cs-CZ"/>
        </w:rPr>
        <w:t>ého</w:t>
      </w:r>
      <w:r w:rsidRPr="00394BC0">
        <w:rPr>
          <w:b w:val="0"/>
          <w:szCs w:val="20"/>
          <w:lang w:eastAsia="cs-CZ"/>
        </w:rPr>
        <w:t xml:space="preserve"> na plně zaměstnané </w:t>
      </w:r>
      <w:r w:rsidR="00CB26B4" w:rsidRPr="00394BC0">
        <w:rPr>
          <w:b w:val="0"/>
          <w:szCs w:val="20"/>
          <w:lang w:eastAsia="cs-CZ"/>
        </w:rPr>
        <w:t>o </w:t>
      </w:r>
      <w:r w:rsidR="00914F3E" w:rsidRPr="00394BC0">
        <w:rPr>
          <w:b w:val="0"/>
          <w:szCs w:val="20"/>
          <w:lang w:eastAsia="cs-CZ"/>
        </w:rPr>
        <w:t>1,2 %</w:t>
      </w:r>
      <w:r w:rsidRPr="00394BC0">
        <w:rPr>
          <w:b w:val="0"/>
          <w:szCs w:val="20"/>
          <w:lang w:eastAsia="cs-CZ"/>
        </w:rPr>
        <w:t xml:space="preserve">; </w:t>
      </w:r>
      <w:r w:rsidR="00394BC0" w:rsidRPr="00394BC0">
        <w:rPr>
          <w:b w:val="0"/>
          <w:szCs w:val="20"/>
          <w:lang w:eastAsia="cs-CZ"/>
        </w:rPr>
        <w:t>rok</w:t>
      </w:r>
      <w:r w:rsidRPr="00394BC0">
        <w:rPr>
          <w:b w:val="0"/>
          <w:szCs w:val="20"/>
          <w:lang w:eastAsia="cs-CZ"/>
        </w:rPr>
        <w:t xml:space="preserve"> 2014 </w:t>
      </w:r>
      <w:r w:rsidR="00394BC0" w:rsidRPr="00394BC0">
        <w:rPr>
          <w:b w:val="0"/>
          <w:szCs w:val="20"/>
          <w:lang w:eastAsia="cs-CZ"/>
        </w:rPr>
        <w:t xml:space="preserve">byl obdobím </w:t>
      </w:r>
      <w:r w:rsidR="00CD2018">
        <w:rPr>
          <w:b w:val="0"/>
          <w:szCs w:val="20"/>
          <w:lang w:eastAsia="cs-CZ"/>
        </w:rPr>
        <w:t xml:space="preserve">pozitivního </w:t>
      </w:r>
      <w:r w:rsidR="00394BC0" w:rsidRPr="00394BC0">
        <w:rPr>
          <w:b w:val="0"/>
          <w:szCs w:val="20"/>
          <w:lang w:eastAsia="cs-CZ"/>
        </w:rPr>
        <w:t xml:space="preserve">obratu, </w:t>
      </w:r>
      <w:r w:rsidRPr="00394BC0">
        <w:rPr>
          <w:b w:val="0"/>
          <w:szCs w:val="20"/>
          <w:lang w:eastAsia="cs-CZ"/>
        </w:rPr>
        <w:t xml:space="preserve">ve </w:t>
      </w:r>
      <w:r w:rsidR="00394BC0" w:rsidRPr="00394BC0">
        <w:rPr>
          <w:b w:val="0"/>
          <w:szCs w:val="20"/>
          <w:lang w:eastAsia="cs-CZ"/>
        </w:rPr>
        <w:t>čtvrt</w:t>
      </w:r>
      <w:r w:rsidRPr="00394BC0">
        <w:rPr>
          <w:b w:val="0"/>
          <w:szCs w:val="20"/>
          <w:lang w:eastAsia="cs-CZ"/>
        </w:rPr>
        <w:t xml:space="preserve">ém kvartále </w:t>
      </w:r>
      <w:r w:rsidR="003E0352" w:rsidRPr="00394BC0">
        <w:rPr>
          <w:b w:val="0"/>
          <w:szCs w:val="20"/>
          <w:lang w:eastAsia="cs-CZ"/>
        </w:rPr>
        <w:t xml:space="preserve">dokonce narostl o </w:t>
      </w:r>
      <w:r w:rsidR="00394BC0" w:rsidRPr="00394BC0">
        <w:rPr>
          <w:b w:val="0"/>
          <w:szCs w:val="20"/>
          <w:lang w:eastAsia="cs-CZ"/>
        </w:rPr>
        <w:t xml:space="preserve">celé </w:t>
      </w:r>
      <w:r w:rsidR="00CD2018">
        <w:rPr>
          <w:b w:val="0"/>
          <w:szCs w:val="20"/>
          <w:lang w:eastAsia="cs-CZ"/>
        </w:rPr>
        <w:t xml:space="preserve">jedno procento, což je početně </w:t>
      </w:r>
      <w:r w:rsidR="00394BC0" w:rsidRPr="00394BC0">
        <w:rPr>
          <w:b w:val="0"/>
          <w:szCs w:val="20"/>
          <w:lang w:eastAsia="cs-CZ"/>
        </w:rPr>
        <w:t>39</w:t>
      </w:r>
      <w:r w:rsidR="003E0352" w:rsidRPr="00394BC0">
        <w:rPr>
          <w:b w:val="0"/>
          <w:szCs w:val="20"/>
          <w:lang w:eastAsia="cs-CZ"/>
        </w:rPr>
        <w:t> tisíc</w:t>
      </w:r>
      <w:r w:rsidR="00CD2018">
        <w:rPr>
          <w:b w:val="0"/>
          <w:szCs w:val="20"/>
          <w:lang w:eastAsia="cs-CZ"/>
        </w:rPr>
        <w:t xml:space="preserve"> obsazených pracovních míst</w:t>
      </w:r>
      <w:r w:rsidR="00A27CF0">
        <w:rPr>
          <w:b w:val="0"/>
          <w:szCs w:val="20"/>
          <w:lang w:eastAsia="cs-CZ"/>
        </w:rPr>
        <w:t xml:space="preserve"> navíc</w:t>
      </w:r>
      <w:r w:rsidR="003E0352" w:rsidRPr="00394BC0">
        <w:rPr>
          <w:b w:val="0"/>
          <w:szCs w:val="20"/>
          <w:lang w:eastAsia="cs-CZ"/>
        </w:rPr>
        <w:t>.</w:t>
      </w:r>
    </w:p>
    <w:p w:rsidR="00CD2018" w:rsidRDefault="00AF7F58" w:rsidP="009D2873">
      <w:pPr>
        <w:pStyle w:val="Perex"/>
        <w:spacing w:after="0"/>
        <w:rPr>
          <w:b w:val="0"/>
        </w:rPr>
      </w:pPr>
      <w:r w:rsidRPr="00394BC0">
        <w:rPr>
          <w:b w:val="0"/>
        </w:rPr>
        <w:t>V</w:t>
      </w:r>
      <w:r w:rsidR="003C5993" w:rsidRPr="00394BC0">
        <w:rPr>
          <w:b w:val="0"/>
        </w:rPr>
        <w:t> </w:t>
      </w:r>
      <w:r w:rsidR="001E0070" w:rsidRPr="00394BC0">
        <w:rPr>
          <w:b w:val="0"/>
        </w:rPr>
        <w:t xml:space="preserve">jednotlivých </w:t>
      </w:r>
      <w:r w:rsidRPr="00394BC0">
        <w:rPr>
          <w:b w:val="0"/>
        </w:rPr>
        <w:t>částech ekonomiky</w:t>
      </w:r>
      <w:r w:rsidR="001E0070" w:rsidRPr="00394BC0">
        <w:rPr>
          <w:b w:val="0"/>
        </w:rPr>
        <w:t xml:space="preserve"> j</w:t>
      </w:r>
      <w:r w:rsidRPr="00394BC0">
        <w:rPr>
          <w:b w:val="0"/>
        </w:rPr>
        <w:t>sou</w:t>
      </w:r>
      <w:r w:rsidR="001E0070" w:rsidRPr="00394BC0">
        <w:rPr>
          <w:b w:val="0"/>
        </w:rPr>
        <w:t xml:space="preserve"> </w:t>
      </w:r>
      <w:r w:rsidR="00394BC0" w:rsidRPr="00394BC0">
        <w:rPr>
          <w:b w:val="0"/>
        </w:rPr>
        <w:t xml:space="preserve">však </w:t>
      </w:r>
      <w:r w:rsidR="001E0070" w:rsidRPr="00394BC0">
        <w:rPr>
          <w:b w:val="0"/>
        </w:rPr>
        <w:t>trend</w:t>
      </w:r>
      <w:r w:rsidRPr="00394BC0">
        <w:rPr>
          <w:b w:val="0"/>
        </w:rPr>
        <w:t>y</w:t>
      </w:r>
      <w:r w:rsidR="001E0070" w:rsidRPr="00394BC0">
        <w:rPr>
          <w:b w:val="0"/>
        </w:rPr>
        <w:t xml:space="preserve"> </w:t>
      </w:r>
      <w:r w:rsidRPr="00394BC0">
        <w:rPr>
          <w:b w:val="0"/>
        </w:rPr>
        <w:t>různorodé</w:t>
      </w:r>
      <w:r w:rsidR="001E0070" w:rsidRPr="00394BC0">
        <w:rPr>
          <w:b w:val="0"/>
        </w:rPr>
        <w:t xml:space="preserve">, </w:t>
      </w:r>
      <w:r w:rsidR="006D6956" w:rsidRPr="00394BC0">
        <w:rPr>
          <w:b w:val="0"/>
        </w:rPr>
        <w:t xml:space="preserve">např. </w:t>
      </w:r>
      <w:r w:rsidR="00394BC0" w:rsidRPr="00394BC0">
        <w:rPr>
          <w:b w:val="0"/>
        </w:rPr>
        <w:t>těžbu a dobývání poznamenává propouštění zaměstnanců</w:t>
      </w:r>
      <w:r w:rsidR="00CD2018">
        <w:rPr>
          <w:b w:val="0"/>
        </w:rPr>
        <w:t xml:space="preserve"> –</w:t>
      </w:r>
      <w:r w:rsidR="00A27CF0">
        <w:rPr>
          <w:b w:val="0"/>
        </w:rPr>
        <w:t xml:space="preserve"> v závěru</w:t>
      </w:r>
      <w:r w:rsidR="00394BC0" w:rsidRPr="00394BC0">
        <w:rPr>
          <w:b w:val="0"/>
        </w:rPr>
        <w:t xml:space="preserve"> roku 2014 </w:t>
      </w:r>
      <w:r w:rsidR="00A27CF0">
        <w:rPr>
          <w:b w:val="0"/>
        </w:rPr>
        <w:t xml:space="preserve">jich </w:t>
      </w:r>
      <w:r w:rsidR="00394BC0" w:rsidRPr="00394BC0">
        <w:rPr>
          <w:b w:val="0"/>
        </w:rPr>
        <w:t xml:space="preserve">ubylo 1,1 tis., </w:t>
      </w:r>
      <w:r w:rsidR="00A27CF0">
        <w:rPr>
          <w:b w:val="0"/>
        </w:rPr>
        <w:t>tj.</w:t>
      </w:r>
      <w:r w:rsidR="00394BC0" w:rsidRPr="00394BC0">
        <w:rPr>
          <w:b w:val="0"/>
        </w:rPr>
        <w:t xml:space="preserve"> </w:t>
      </w:r>
      <w:r w:rsidR="00CD2018">
        <w:rPr>
          <w:b w:val="0"/>
        </w:rPr>
        <w:t>-</w:t>
      </w:r>
      <w:r w:rsidR="00394BC0" w:rsidRPr="00394BC0">
        <w:rPr>
          <w:b w:val="0"/>
        </w:rPr>
        <w:t>3,5 %.</w:t>
      </w:r>
      <w:r w:rsidR="00CD2018">
        <w:rPr>
          <w:b w:val="0"/>
        </w:rPr>
        <w:t xml:space="preserve"> </w:t>
      </w:r>
      <w:r w:rsidR="00394BC0" w:rsidRPr="00394BC0">
        <w:rPr>
          <w:b w:val="0"/>
        </w:rPr>
        <w:t xml:space="preserve">Také </w:t>
      </w:r>
      <w:r w:rsidR="005B7296" w:rsidRPr="00394BC0">
        <w:rPr>
          <w:b w:val="0"/>
        </w:rPr>
        <w:t xml:space="preserve">odvětví stavebnictví </w:t>
      </w:r>
      <w:r w:rsidR="00394BC0" w:rsidRPr="00394BC0">
        <w:rPr>
          <w:b w:val="0"/>
        </w:rPr>
        <w:t>stále nevybředlo z d</w:t>
      </w:r>
      <w:r w:rsidR="00CD2018">
        <w:rPr>
          <w:b w:val="0"/>
        </w:rPr>
        <w:t>louho</w:t>
      </w:r>
      <w:r w:rsidR="00394BC0" w:rsidRPr="00394BC0">
        <w:rPr>
          <w:b w:val="0"/>
        </w:rPr>
        <w:t xml:space="preserve">leté krize a </w:t>
      </w:r>
      <w:r w:rsidR="005B7296" w:rsidRPr="00394BC0">
        <w:rPr>
          <w:b w:val="0"/>
        </w:rPr>
        <w:t>ve </w:t>
      </w:r>
      <w:r w:rsidR="00394BC0" w:rsidRPr="00394BC0">
        <w:rPr>
          <w:b w:val="0"/>
        </w:rPr>
        <w:t>4</w:t>
      </w:r>
      <w:r w:rsidR="005B7296" w:rsidRPr="00394BC0">
        <w:rPr>
          <w:b w:val="0"/>
        </w:rPr>
        <w:t xml:space="preserve">. čtvrtletí </w:t>
      </w:r>
      <w:r w:rsidR="003E0352" w:rsidRPr="00394BC0">
        <w:rPr>
          <w:b w:val="0"/>
        </w:rPr>
        <w:t xml:space="preserve">2014 </w:t>
      </w:r>
      <w:r w:rsidR="00394BC0" w:rsidRPr="00394BC0">
        <w:rPr>
          <w:b w:val="0"/>
        </w:rPr>
        <w:t xml:space="preserve">nalezneme </w:t>
      </w:r>
      <w:r w:rsidRPr="00394BC0">
        <w:rPr>
          <w:b w:val="0"/>
        </w:rPr>
        <w:t>meziroční úbyt</w:t>
      </w:r>
      <w:r w:rsidR="005B7296" w:rsidRPr="00394BC0">
        <w:rPr>
          <w:b w:val="0"/>
        </w:rPr>
        <w:t>e</w:t>
      </w:r>
      <w:r w:rsidRPr="00394BC0">
        <w:rPr>
          <w:b w:val="0"/>
        </w:rPr>
        <w:t>k</w:t>
      </w:r>
      <w:r w:rsidR="00394BC0" w:rsidRPr="00394BC0">
        <w:rPr>
          <w:b w:val="0"/>
        </w:rPr>
        <w:t xml:space="preserve"> o 6,2 tis.</w:t>
      </w:r>
      <w:r w:rsidRPr="00394BC0">
        <w:rPr>
          <w:b w:val="0"/>
        </w:rPr>
        <w:t xml:space="preserve"> (-</w:t>
      </w:r>
      <w:r w:rsidR="00394BC0" w:rsidRPr="00394BC0">
        <w:rPr>
          <w:b w:val="0"/>
        </w:rPr>
        <w:t>2,9</w:t>
      </w:r>
      <w:r w:rsidRPr="00394BC0">
        <w:rPr>
          <w:b w:val="0"/>
        </w:rPr>
        <w:t> </w:t>
      </w:r>
      <w:r w:rsidRPr="00CD2018">
        <w:rPr>
          <w:b w:val="0"/>
        </w:rPr>
        <w:t>%)</w:t>
      </w:r>
      <w:r w:rsidR="00A27CF0">
        <w:rPr>
          <w:b w:val="0"/>
        </w:rPr>
        <w:t>;</w:t>
      </w:r>
      <w:r w:rsidR="003E0352" w:rsidRPr="00CD2018">
        <w:rPr>
          <w:b w:val="0"/>
        </w:rPr>
        <w:t xml:space="preserve"> </w:t>
      </w:r>
      <w:r w:rsidRPr="00CD2018">
        <w:rPr>
          <w:b w:val="0"/>
        </w:rPr>
        <w:t xml:space="preserve">ubytování, stravování a pohostinství </w:t>
      </w:r>
      <w:r w:rsidR="00CD2018">
        <w:rPr>
          <w:b w:val="0"/>
        </w:rPr>
        <w:t xml:space="preserve">ztratilo </w:t>
      </w:r>
      <w:r w:rsidR="00A27CF0">
        <w:rPr>
          <w:b w:val="0"/>
        </w:rPr>
        <w:t xml:space="preserve">meziročně </w:t>
      </w:r>
      <w:r w:rsidR="00CD2018" w:rsidRPr="00CD2018">
        <w:rPr>
          <w:b w:val="0"/>
        </w:rPr>
        <w:t>čtyři tisíce</w:t>
      </w:r>
      <w:r w:rsidR="00CD2018">
        <w:rPr>
          <w:b w:val="0"/>
        </w:rPr>
        <w:t xml:space="preserve"> pracovních míst</w:t>
      </w:r>
      <w:r w:rsidR="00CD2018" w:rsidRPr="00CD2018">
        <w:rPr>
          <w:b w:val="0"/>
        </w:rPr>
        <w:t xml:space="preserve"> (-3</w:t>
      </w:r>
      <w:r w:rsidR="003E0352" w:rsidRPr="00CD2018">
        <w:rPr>
          <w:b w:val="0"/>
        </w:rPr>
        <w:t>,</w:t>
      </w:r>
      <w:r w:rsidR="00CD2018" w:rsidRPr="00CD2018">
        <w:rPr>
          <w:b w:val="0"/>
        </w:rPr>
        <w:t>8</w:t>
      </w:r>
      <w:r w:rsidRPr="00CD2018">
        <w:rPr>
          <w:b w:val="0"/>
        </w:rPr>
        <w:t> %</w:t>
      </w:r>
      <w:r w:rsidR="00CD2018" w:rsidRPr="00CD2018">
        <w:rPr>
          <w:b w:val="0"/>
        </w:rPr>
        <w:t>)</w:t>
      </w:r>
      <w:r w:rsidR="001E0070" w:rsidRPr="00CD2018">
        <w:rPr>
          <w:b w:val="0"/>
        </w:rPr>
        <w:t>.</w:t>
      </w:r>
    </w:p>
    <w:p w:rsidR="00BD7510" w:rsidRDefault="003E0352" w:rsidP="009D2873">
      <w:pPr>
        <w:pStyle w:val="Perex"/>
        <w:spacing w:after="0"/>
        <w:rPr>
          <w:b w:val="0"/>
        </w:rPr>
      </w:pPr>
      <w:r w:rsidRPr="00BD7510">
        <w:rPr>
          <w:b w:val="0"/>
        </w:rPr>
        <w:t>Na</w:t>
      </w:r>
      <w:r w:rsidR="00CD2018" w:rsidRPr="00BD7510">
        <w:rPr>
          <w:b w:val="0"/>
        </w:rPr>
        <w:t xml:space="preserve"> druhé straně</w:t>
      </w:r>
      <w:r w:rsidRPr="00BD7510">
        <w:rPr>
          <w:b w:val="0"/>
        </w:rPr>
        <w:t xml:space="preserve"> </w:t>
      </w:r>
      <w:r w:rsidR="00BD7510">
        <w:rPr>
          <w:b w:val="0"/>
        </w:rPr>
        <w:t xml:space="preserve">byl </w:t>
      </w:r>
      <w:r w:rsidR="00BD7510" w:rsidRPr="00BD7510">
        <w:rPr>
          <w:b w:val="0"/>
        </w:rPr>
        <w:t xml:space="preserve">početně nejvýznamnější přírůstek </w:t>
      </w:r>
      <w:r w:rsidR="00A27CF0">
        <w:rPr>
          <w:b w:val="0"/>
        </w:rPr>
        <w:t xml:space="preserve">ve 4. čtvrtletí </w:t>
      </w:r>
      <w:r w:rsidR="00BD7510" w:rsidRPr="00BD7510">
        <w:rPr>
          <w:b w:val="0"/>
        </w:rPr>
        <w:t>ve zpracovatelském průmyslu, o</w:t>
      </w:r>
      <w:r w:rsidR="00A27CF0">
        <w:rPr>
          <w:b w:val="0"/>
        </w:rPr>
        <w:t> </w:t>
      </w:r>
      <w:r w:rsidR="00BD7510" w:rsidRPr="00BD7510">
        <w:rPr>
          <w:b w:val="0"/>
        </w:rPr>
        <w:t>22,3 tis., což je relativně o 2,1 %. V</w:t>
      </w:r>
      <w:r w:rsidR="00A27CF0">
        <w:rPr>
          <w:b w:val="0"/>
        </w:rPr>
        <w:t> závěru roku</w:t>
      </w:r>
      <w:r w:rsidR="00BD7510" w:rsidRPr="00BD7510">
        <w:rPr>
          <w:b w:val="0"/>
        </w:rPr>
        <w:t xml:space="preserve"> 2014 se </w:t>
      </w:r>
      <w:r w:rsidR="00BD7510">
        <w:rPr>
          <w:b w:val="0"/>
        </w:rPr>
        <w:t xml:space="preserve">mírně </w:t>
      </w:r>
      <w:r w:rsidR="00BD7510" w:rsidRPr="00BD7510">
        <w:rPr>
          <w:b w:val="0"/>
        </w:rPr>
        <w:t xml:space="preserve">utlumil </w:t>
      </w:r>
      <w:r w:rsidR="00BD7510">
        <w:rPr>
          <w:b w:val="0"/>
        </w:rPr>
        <w:t>p</w:t>
      </w:r>
      <w:r w:rsidR="00A27CF0">
        <w:rPr>
          <w:b w:val="0"/>
        </w:rPr>
        <w:t>rudký</w:t>
      </w:r>
      <w:r w:rsidR="00BD7510">
        <w:rPr>
          <w:b w:val="0"/>
        </w:rPr>
        <w:t xml:space="preserve"> </w:t>
      </w:r>
      <w:r w:rsidR="00BD7510" w:rsidRPr="00BD7510">
        <w:rPr>
          <w:b w:val="0"/>
        </w:rPr>
        <w:t>růst počtu zaměstnanců v</w:t>
      </w:r>
      <w:r w:rsidRPr="00BD7510">
        <w:rPr>
          <w:b w:val="0"/>
        </w:rPr>
        <w:t xml:space="preserve"> činnost</w:t>
      </w:r>
      <w:r w:rsidR="00BD7510" w:rsidRPr="00BD7510">
        <w:rPr>
          <w:b w:val="0"/>
        </w:rPr>
        <w:t>ech</w:t>
      </w:r>
      <w:r w:rsidRPr="00BD7510">
        <w:rPr>
          <w:b w:val="0"/>
        </w:rPr>
        <w:t xml:space="preserve"> v oblasti nemovitostí (+</w:t>
      </w:r>
      <w:r w:rsidR="00BD7510" w:rsidRPr="00BD7510">
        <w:rPr>
          <w:b w:val="0"/>
        </w:rPr>
        <w:t>1,7</w:t>
      </w:r>
      <w:r w:rsidRPr="00BD7510">
        <w:rPr>
          <w:b w:val="0"/>
        </w:rPr>
        <w:t> %)</w:t>
      </w:r>
      <w:r w:rsidR="00BD7510" w:rsidRPr="00BD7510">
        <w:rPr>
          <w:b w:val="0"/>
        </w:rPr>
        <w:t>, spojený s rozšiřováním finančních služeb realitních kanceláří</w:t>
      </w:r>
      <w:r w:rsidRPr="00BD7510">
        <w:rPr>
          <w:b w:val="0"/>
        </w:rPr>
        <w:t xml:space="preserve">. </w:t>
      </w:r>
      <w:r w:rsidR="00A27CF0">
        <w:rPr>
          <w:b w:val="0"/>
        </w:rPr>
        <w:t>V</w:t>
      </w:r>
      <w:r w:rsidR="00BD7510" w:rsidRPr="00BD7510">
        <w:rPr>
          <w:b w:val="0"/>
        </w:rPr>
        <w:t xml:space="preserve">ýrazně </w:t>
      </w:r>
      <w:r w:rsidR="00A27CF0">
        <w:rPr>
          <w:b w:val="0"/>
        </w:rPr>
        <w:t>vz</w:t>
      </w:r>
      <w:r w:rsidR="00BD7510" w:rsidRPr="00BD7510">
        <w:rPr>
          <w:b w:val="0"/>
        </w:rPr>
        <w:t>rostl evidenční přepočtený počet u</w:t>
      </w:r>
      <w:r w:rsidR="00A27CF0">
        <w:rPr>
          <w:b w:val="0"/>
        </w:rPr>
        <w:t> </w:t>
      </w:r>
      <w:r w:rsidR="00BD7510" w:rsidRPr="00BD7510">
        <w:rPr>
          <w:b w:val="0"/>
        </w:rPr>
        <w:t>administrativních a podp</w:t>
      </w:r>
      <w:r w:rsidR="00D4070B">
        <w:rPr>
          <w:b w:val="0"/>
        </w:rPr>
        <w:t>ůrných činností (+6,7 %), o 10,4</w:t>
      </w:r>
      <w:r w:rsidR="00BD7510" w:rsidRPr="00BD7510">
        <w:rPr>
          <w:b w:val="0"/>
        </w:rPr>
        <w:t xml:space="preserve"> tis., </w:t>
      </w:r>
      <w:r w:rsidR="00BD7510">
        <w:rPr>
          <w:b w:val="0"/>
        </w:rPr>
        <w:t>což je spojeno s nárůste</w:t>
      </w:r>
      <w:r w:rsidR="00BD7510" w:rsidRPr="00BD7510">
        <w:rPr>
          <w:b w:val="0"/>
        </w:rPr>
        <w:t xml:space="preserve">m </w:t>
      </w:r>
      <w:r w:rsidR="002D0755">
        <w:rPr>
          <w:b w:val="0"/>
        </w:rPr>
        <w:t xml:space="preserve">počtu </w:t>
      </w:r>
      <w:r w:rsidR="00BD7510" w:rsidRPr="00BD7510">
        <w:rPr>
          <w:b w:val="0"/>
        </w:rPr>
        <w:t>zaměstnanců agentur práce.</w:t>
      </w:r>
    </w:p>
    <w:p w:rsidR="001E0070" w:rsidRPr="00DE2FB2" w:rsidRDefault="006D6956" w:rsidP="009D2873">
      <w:pPr>
        <w:pStyle w:val="Perex"/>
        <w:spacing w:after="0"/>
        <w:rPr>
          <w:b w:val="0"/>
          <w:color w:val="7F7F7F"/>
        </w:rPr>
      </w:pPr>
      <w:r w:rsidRPr="00642E3F">
        <w:rPr>
          <w:b w:val="0"/>
        </w:rPr>
        <w:lastRenderedPageBreak/>
        <w:t>V</w:t>
      </w:r>
      <w:r w:rsidR="00BD7510" w:rsidRPr="00BD7510">
        <w:rPr>
          <w:b w:val="0"/>
        </w:rPr>
        <w:t> </w:t>
      </w:r>
      <w:r w:rsidR="001E0070" w:rsidRPr="00BD7510">
        <w:rPr>
          <w:b w:val="0"/>
        </w:rPr>
        <w:t>zemědělství</w:t>
      </w:r>
      <w:r w:rsidR="00BD7510" w:rsidRPr="00BD7510">
        <w:rPr>
          <w:b w:val="0"/>
        </w:rPr>
        <w:t xml:space="preserve"> přibylo přes tři sta pracovních míst</w:t>
      </w:r>
      <w:r w:rsidR="00AF7F58" w:rsidRPr="00834107">
        <w:rPr>
          <w:b w:val="0"/>
        </w:rPr>
        <w:t>.</w:t>
      </w:r>
      <w:r w:rsidR="00834107" w:rsidRPr="00834107">
        <w:rPr>
          <w:b w:val="0"/>
        </w:rPr>
        <w:t xml:space="preserve"> </w:t>
      </w:r>
      <w:r w:rsidR="003E0352" w:rsidRPr="00834107">
        <w:rPr>
          <w:b w:val="0"/>
        </w:rPr>
        <w:t>V</w:t>
      </w:r>
      <w:r w:rsidR="001E0070" w:rsidRPr="00834107">
        <w:rPr>
          <w:b w:val="0"/>
        </w:rPr>
        <w:t> odvětví veřejné správy, obrany a povinné</w:t>
      </w:r>
      <w:r w:rsidR="001E0070" w:rsidRPr="00DD1463">
        <w:rPr>
          <w:b w:val="0"/>
        </w:rPr>
        <w:t>ho sociálního zabezpečení</w:t>
      </w:r>
      <w:r w:rsidR="003E0352" w:rsidRPr="00DD1463">
        <w:rPr>
          <w:b w:val="0"/>
        </w:rPr>
        <w:t xml:space="preserve"> </w:t>
      </w:r>
      <w:r w:rsidR="009D2873" w:rsidRPr="00DD1463">
        <w:rPr>
          <w:b w:val="0"/>
        </w:rPr>
        <w:t xml:space="preserve">se </w:t>
      </w:r>
      <w:r w:rsidR="003E0352" w:rsidRPr="00DD1463">
        <w:rPr>
          <w:b w:val="0"/>
        </w:rPr>
        <w:t xml:space="preserve">ukázal </w:t>
      </w:r>
      <w:r w:rsidR="00834107" w:rsidRPr="00DD1463">
        <w:rPr>
          <w:b w:val="0"/>
        </w:rPr>
        <w:t xml:space="preserve">meziroční </w:t>
      </w:r>
      <w:r w:rsidR="003E0352" w:rsidRPr="00DD1463">
        <w:rPr>
          <w:b w:val="0"/>
        </w:rPr>
        <w:t xml:space="preserve">nárůst </w:t>
      </w:r>
      <w:r w:rsidR="00AF7F58" w:rsidRPr="00DD1463">
        <w:rPr>
          <w:b w:val="0"/>
        </w:rPr>
        <w:t xml:space="preserve">počtu zaměstnanců o </w:t>
      </w:r>
      <w:r w:rsidR="00834107" w:rsidRPr="00DD1463">
        <w:rPr>
          <w:b w:val="0"/>
        </w:rPr>
        <w:t>4</w:t>
      </w:r>
      <w:r w:rsidR="003E0352" w:rsidRPr="00DD1463">
        <w:rPr>
          <w:b w:val="0"/>
        </w:rPr>
        <w:t>,</w:t>
      </w:r>
      <w:r w:rsidR="00834107" w:rsidRPr="00DD1463">
        <w:rPr>
          <w:b w:val="0"/>
        </w:rPr>
        <w:t>1</w:t>
      </w:r>
      <w:r w:rsidR="001E0070" w:rsidRPr="00DD1463">
        <w:rPr>
          <w:b w:val="0"/>
        </w:rPr>
        <w:t xml:space="preserve"> tis., což je </w:t>
      </w:r>
      <w:r w:rsidR="003E0352" w:rsidRPr="00DD1463">
        <w:rPr>
          <w:b w:val="0"/>
        </w:rPr>
        <w:t>1</w:t>
      </w:r>
      <w:r w:rsidR="001E0070" w:rsidRPr="00DD1463">
        <w:rPr>
          <w:b w:val="0"/>
        </w:rPr>
        <w:t>,</w:t>
      </w:r>
      <w:r w:rsidR="00834107" w:rsidRPr="00DD1463">
        <w:rPr>
          <w:b w:val="0"/>
        </w:rPr>
        <w:t>5</w:t>
      </w:r>
      <w:r w:rsidR="001E0070" w:rsidRPr="00DD1463">
        <w:rPr>
          <w:b w:val="0"/>
        </w:rPr>
        <w:t> %.</w:t>
      </w:r>
      <w:r w:rsidR="003E0352" w:rsidRPr="00DD1463">
        <w:rPr>
          <w:b w:val="0"/>
        </w:rPr>
        <w:t xml:space="preserve"> </w:t>
      </w:r>
      <w:r w:rsidR="002D0755">
        <w:rPr>
          <w:b w:val="0"/>
        </w:rPr>
        <w:t>Tam mělo n</w:t>
      </w:r>
      <w:r w:rsidR="00DD1463" w:rsidRPr="00DD1463">
        <w:rPr>
          <w:b w:val="0"/>
        </w:rPr>
        <w:t>e</w:t>
      </w:r>
      <w:r w:rsidR="00D4070B">
        <w:rPr>
          <w:b w:val="0"/>
        </w:rPr>
        <w:t>malý</w:t>
      </w:r>
      <w:r w:rsidR="005B7296" w:rsidRPr="00DD1463">
        <w:rPr>
          <w:b w:val="0"/>
        </w:rPr>
        <w:t xml:space="preserve"> </w:t>
      </w:r>
      <w:r w:rsidR="001E0070" w:rsidRPr="00DD1463">
        <w:rPr>
          <w:b w:val="0"/>
        </w:rPr>
        <w:t xml:space="preserve">vliv navyšování kapacit úřadů práce, určených pro boj s nezaměstnaností, kde </w:t>
      </w:r>
      <w:r w:rsidR="006106C5" w:rsidRPr="00DD1463">
        <w:rPr>
          <w:b w:val="0"/>
        </w:rPr>
        <w:t xml:space="preserve">meziročně </w:t>
      </w:r>
      <w:r w:rsidR="001E0070" w:rsidRPr="00DD1463">
        <w:rPr>
          <w:b w:val="0"/>
        </w:rPr>
        <w:t xml:space="preserve">přibylo </w:t>
      </w:r>
      <w:r w:rsidR="00275715" w:rsidRPr="00DD1463">
        <w:rPr>
          <w:b w:val="0"/>
        </w:rPr>
        <w:t>1</w:t>
      </w:r>
      <w:r w:rsidR="00D4070B">
        <w:rPr>
          <w:b w:val="0"/>
        </w:rPr>
        <w:t> </w:t>
      </w:r>
      <w:r w:rsidR="00275715" w:rsidRPr="00DD1463">
        <w:rPr>
          <w:b w:val="0"/>
        </w:rPr>
        <w:t>3</w:t>
      </w:r>
      <w:r w:rsidR="00D4070B">
        <w:rPr>
          <w:b w:val="0"/>
        </w:rPr>
        <w:t>04</w:t>
      </w:r>
      <w:r w:rsidR="00DD1463" w:rsidRPr="00DD1463">
        <w:rPr>
          <w:b w:val="0"/>
        </w:rPr>
        <w:t xml:space="preserve"> </w:t>
      </w:r>
      <w:r w:rsidR="001E0070" w:rsidRPr="00DD1463">
        <w:rPr>
          <w:b w:val="0"/>
        </w:rPr>
        <w:t>míst.</w:t>
      </w:r>
    </w:p>
    <w:p w:rsidR="009D2873" w:rsidRPr="00DE2FB2" w:rsidRDefault="009D2873" w:rsidP="009D2873">
      <w:pPr>
        <w:rPr>
          <w:color w:val="7F7F7F"/>
        </w:rPr>
      </w:pPr>
    </w:p>
    <w:p w:rsidR="00A65DE7" w:rsidRPr="00F334FA" w:rsidRDefault="002F3301" w:rsidP="000023A2">
      <w:pPr>
        <w:rPr>
          <w:noProof/>
          <w:lang w:eastAsia="cs-CZ"/>
        </w:rPr>
      </w:pPr>
      <w:r w:rsidRPr="004A2A7F">
        <w:rPr>
          <w:b/>
        </w:rPr>
        <w:t xml:space="preserve">Z hlediska mezd </w:t>
      </w:r>
      <w:r w:rsidR="000023A2" w:rsidRPr="004A2A7F">
        <w:rPr>
          <w:noProof/>
          <w:lang w:eastAsia="cs-CZ"/>
        </w:rPr>
        <w:t xml:space="preserve">se </w:t>
      </w:r>
      <w:r w:rsidR="004A2A7F">
        <w:rPr>
          <w:noProof/>
          <w:lang w:eastAsia="cs-CZ"/>
        </w:rPr>
        <w:t>i ve</w:t>
      </w:r>
      <w:r w:rsidR="000023A2" w:rsidRPr="004A2A7F">
        <w:rPr>
          <w:noProof/>
          <w:lang w:eastAsia="cs-CZ"/>
        </w:rPr>
        <w:t xml:space="preserve"> </w:t>
      </w:r>
      <w:r w:rsidR="004A2A7F">
        <w:rPr>
          <w:noProof/>
          <w:lang w:eastAsia="cs-CZ"/>
        </w:rPr>
        <w:t>4</w:t>
      </w:r>
      <w:r w:rsidR="000023A2" w:rsidRPr="004A2A7F">
        <w:rPr>
          <w:noProof/>
          <w:lang w:eastAsia="cs-CZ"/>
        </w:rPr>
        <w:t>.</w:t>
      </w:r>
      <w:r w:rsidR="006106C5" w:rsidRPr="004A2A7F">
        <w:rPr>
          <w:noProof/>
          <w:lang w:eastAsia="cs-CZ"/>
        </w:rPr>
        <w:t> </w:t>
      </w:r>
      <w:r w:rsidR="000023A2" w:rsidRPr="004A2A7F">
        <w:rPr>
          <w:noProof/>
          <w:lang w:eastAsia="cs-CZ"/>
        </w:rPr>
        <w:t>čtvrtletí 2014</w:t>
      </w:r>
      <w:r w:rsidR="004A2A7F">
        <w:rPr>
          <w:noProof/>
          <w:lang w:eastAsia="cs-CZ"/>
        </w:rPr>
        <w:t xml:space="preserve"> udržela s</w:t>
      </w:r>
      <w:r w:rsidR="004A2A7F" w:rsidRPr="004A2A7F">
        <w:rPr>
          <w:noProof/>
          <w:lang w:eastAsia="cs-CZ"/>
        </w:rPr>
        <w:t>třídmost, typická pro celý lo</w:t>
      </w:r>
      <w:r w:rsidR="004A2A7F" w:rsidRPr="00F334FA">
        <w:rPr>
          <w:noProof/>
          <w:lang w:eastAsia="cs-CZ"/>
        </w:rPr>
        <w:t>ňský rok. Výsledky na začátku roku</w:t>
      </w:r>
      <w:r w:rsidR="00536EA6">
        <w:rPr>
          <w:noProof/>
          <w:lang w:eastAsia="cs-CZ"/>
        </w:rPr>
        <w:t xml:space="preserve"> (nominální nárůst o 3,3 %)</w:t>
      </w:r>
      <w:r w:rsidR="004A2A7F" w:rsidRPr="00F334FA">
        <w:rPr>
          <w:noProof/>
          <w:lang w:eastAsia="cs-CZ"/>
        </w:rPr>
        <w:t xml:space="preserve"> </w:t>
      </w:r>
      <w:r w:rsidR="00536EA6">
        <w:rPr>
          <w:noProof/>
          <w:lang w:eastAsia="cs-CZ"/>
        </w:rPr>
        <w:t xml:space="preserve">ještě </w:t>
      </w:r>
      <w:r w:rsidR="004A2A7F" w:rsidRPr="00F334FA">
        <w:rPr>
          <w:noProof/>
          <w:lang w:eastAsia="cs-CZ"/>
        </w:rPr>
        <w:t xml:space="preserve">poznamenal </w:t>
      </w:r>
      <w:r w:rsidR="000023A2" w:rsidRPr="00F334FA">
        <w:rPr>
          <w:noProof/>
          <w:lang w:eastAsia="cs-CZ"/>
        </w:rPr>
        <w:t>efekt předsunutých manažerských odměn ze závěru roku 2012</w:t>
      </w:r>
      <w:r w:rsidR="004A2A7F" w:rsidRPr="00F334FA">
        <w:rPr>
          <w:noProof/>
          <w:lang w:eastAsia="cs-CZ"/>
        </w:rPr>
        <w:t>,</w:t>
      </w:r>
      <w:r w:rsidR="00536EA6">
        <w:rPr>
          <w:noProof/>
          <w:lang w:eastAsia="cs-CZ"/>
        </w:rPr>
        <w:t xml:space="preserve"> který znamenal nesrovnatelnou základnu,</w:t>
      </w:r>
      <w:r w:rsidR="004A2A7F" w:rsidRPr="00F334FA">
        <w:rPr>
          <w:noProof/>
          <w:lang w:eastAsia="cs-CZ"/>
        </w:rPr>
        <w:t xml:space="preserve"> jinak </w:t>
      </w:r>
      <w:r w:rsidR="00536EA6">
        <w:rPr>
          <w:noProof/>
          <w:lang w:eastAsia="cs-CZ"/>
        </w:rPr>
        <w:t>nárůsty</w:t>
      </w:r>
      <w:r w:rsidR="004A2A7F" w:rsidRPr="00F334FA">
        <w:rPr>
          <w:noProof/>
          <w:lang w:eastAsia="cs-CZ"/>
        </w:rPr>
        <w:t xml:space="preserve"> </w:t>
      </w:r>
      <w:r w:rsidR="00E55055">
        <w:rPr>
          <w:noProof/>
          <w:lang w:eastAsia="cs-CZ"/>
        </w:rPr>
        <w:t xml:space="preserve">vůči stejnému období předchozího roku </w:t>
      </w:r>
      <w:r w:rsidR="004A2A7F" w:rsidRPr="00F334FA">
        <w:rPr>
          <w:noProof/>
          <w:lang w:eastAsia="cs-CZ"/>
        </w:rPr>
        <w:t>oscilovaly kolem dvou procent</w:t>
      </w:r>
      <w:r w:rsidR="00A65DE7" w:rsidRPr="00F334FA">
        <w:rPr>
          <w:noProof/>
          <w:lang w:eastAsia="cs-CZ"/>
        </w:rPr>
        <w:t>.</w:t>
      </w:r>
    </w:p>
    <w:p w:rsidR="00E55055" w:rsidRDefault="00E55055" w:rsidP="000023A2">
      <w:pPr>
        <w:rPr>
          <w:noProof/>
          <w:lang w:eastAsia="cs-CZ"/>
        </w:rPr>
      </w:pPr>
      <w:r>
        <w:rPr>
          <w:noProof/>
          <w:lang w:eastAsia="cs-CZ"/>
        </w:rPr>
        <w:t>Důležité je, že l</w:t>
      </w:r>
      <w:r w:rsidR="004A2A7F" w:rsidRPr="00F334FA">
        <w:rPr>
          <w:noProof/>
          <w:lang w:eastAsia="cs-CZ"/>
        </w:rPr>
        <w:t>o</w:t>
      </w:r>
      <w:r w:rsidR="00F334FA">
        <w:rPr>
          <w:noProof/>
          <w:lang w:eastAsia="cs-CZ"/>
        </w:rPr>
        <w:t>ň</w:t>
      </w:r>
      <w:r w:rsidR="004A2A7F" w:rsidRPr="00F334FA">
        <w:rPr>
          <w:noProof/>
          <w:lang w:eastAsia="cs-CZ"/>
        </w:rPr>
        <w:t xml:space="preserve">ský </w:t>
      </w:r>
      <w:r w:rsidR="00ED6572">
        <w:rPr>
          <w:noProof/>
          <w:lang w:eastAsia="cs-CZ"/>
        </w:rPr>
        <w:t xml:space="preserve">celoroční </w:t>
      </w:r>
      <w:r w:rsidR="004A2A7F" w:rsidRPr="00F334FA">
        <w:rPr>
          <w:noProof/>
          <w:lang w:eastAsia="cs-CZ"/>
        </w:rPr>
        <w:t>n</w:t>
      </w:r>
      <w:r w:rsidR="008524F5" w:rsidRPr="00F334FA">
        <w:rPr>
          <w:noProof/>
          <w:lang w:eastAsia="cs-CZ"/>
        </w:rPr>
        <w:t xml:space="preserve">ominální </w:t>
      </w:r>
      <w:r w:rsidR="004A2A7F" w:rsidRPr="00F334FA">
        <w:rPr>
          <w:noProof/>
          <w:lang w:eastAsia="cs-CZ"/>
        </w:rPr>
        <w:t>růst</w:t>
      </w:r>
      <w:r w:rsidR="00F334FA">
        <w:rPr>
          <w:noProof/>
          <w:lang w:eastAsia="cs-CZ"/>
        </w:rPr>
        <w:t xml:space="preserve"> (2,4 %)</w:t>
      </w:r>
      <w:r w:rsidR="008524F5" w:rsidRPr="00F334FA">
        <w:rPr>
          <w:noProof/>
          <w:lang w:eastAsia="cs-CZ"/>
        </w:rPr>
        <w:t xml:space="preserve"> </w:t>
      </w:r>
      <w:r w:rsidR="00F334FA">
        <w:rPr>
          <w:noProof/>
          <w:lang w:eastAsia="cs-CZ"/>
        </w:rPr>
        <w:t xml:space="preserve">byl </w:t>
      </w:r>
      <w:r w:rsidR="004A2A7F" w:rsidRPr="00F334FA">
        <w:rPr>
          <w:noProof/>
          <w:lang w:eastAsia="cs-CZ"/>
        </w:rPr>
        <w:t xml:space="preserve">konfrontován </w:t>
      </w:r>
      <w:r w:rsidR="008524F5" w:rsidRPr="00F334FA">
        <w:rPr>
          <w:noProof/>
          <w:lang w:eastAsia="cs-CZ"/>
        </w:rPr>
        <w:t>s minimálním zvyšováním spotřebitelských cen</w:t>
      </w:r>
      <w:r>
        <w:rPr>
          <w:noProof/>
          <w:lang w:eastAsia="cs-CZ"/>
        </w:rPr>
        <w:t xml:space="preserve"> – inflací</w:t>
      </w:r>
      <w:r w:rsidR="008524F5" w:rsidRPr="00F334FA">
        <w:rPr>
          <w:noProof/>
          <w:lang w:eastAsia="cs-CZ"/>
        </w:rPr>
        <w:t xml:space="preserve"> (0,</w:t>
      </w:r>
      <w:r w:rsidR="004A2A7F" w:rsidRPr="00F334FA">
        <w:rPr>
          <w:noProof/>
          <w:lang w:eastAsia="cs-CZ"/>
        </w:rPr>
        <w:t>4 %).</w:t>
      </w:r>
      <w:r w:rsidR="008524F5" w:rsidRPr="00F334FA">
        <w:rPr>
          <w:noProof/>
          <w:lang w:eastAsia="cs-CZ"/>
        </w:rPr>
        <w:t xml:space="preserve"> </w:t>
      </w:r>
      <w:r w:rsidR="004A2A7F" w:rsidRPr="00F334FA">
        <w:rPr>
          <w:noProof/>
          <w:lang w:eastAsia="cs-CZ"/>
        </w:rPr>
        <w:t xml:space="preserve">To i při </w:t>
      </w:r>
      <w:r w:rsidR="00F334FA" w:rsidRPr="00F334FA">
        <w:rPr>
          <w:noProof/>
          <w:lang w:eastAsia="cs-CZ"/>
        </w:rPr>
        <w:t>slab</w:t>
      </w:r>
      <w:r>
        <w:rPr>
          <w:noProof/>
          <w:lang w:eastAsia="cs-CZ"/>
        </w:rPr>
        <w:t>ší</w:t>
      </w:r>
      <w:r w:rsidR="00F334FA" w:rsidRPr="00F334FA">
        <w:rPr>
          <w:noProof/>
          <w:lang w:eastAsia="cs-CZ"/>
        </w:rPr>
        <w:t>m mzd</w:t>
      </w:r>
      <w:r>
        <w:rPr>
          <w:noProof/>
          <w:lang w:eastAsia="cs-CZ"/>
        </w:rPr>
        <w:t>o</w:t>
      </w:r>
      <w:r w:rsidR="00F334FA" w:rsidRPr="00F334FA">
        <w:rPr>
          <w:noProof/>
          <w:lang w:eastAsia="cs-CZ"/>
        </w:rPr>
        <w:t xml:space="preserve">vém nárůstu </w:t>
      </w:r>
      <w:r w:rsidR="008524F5" w:rsidRPr="00F334FA">
        <w:rPr>
          <w:noProof/>
          <w:lang w:eastAsia="cs-CZ"/>
        </w:rPr>
        <w:t>vedlo k reálnému zvýš</w:t>
      </w:r>
      <w:r w:rsidR="00F334FA" w:rsidRPr="00F334FA">
        <w:rPr>
          <w:noProof/>
          <w:lang w:eastAsia="cs-CZ"/>
        </w:rPr>
        <w:t>ování</w:t>
      </w:r>
      <w:r w:rsidR="008524F5" w:rsidRPr="00F334FA">
        <w:rPr>
          <w:noProof/>
          <w:lang w:eastAsia="cs-CZ"/>
        </w:rPr>
        <w:t xml:space="preserve"> </w:t>
      </w:r>
      <w:r w:rsidR="00F334FA" w:rsidRPr="00F334FA">
        <w:rPr>
          <w:noProof/>
          <w:lang w:eastAsia="cs-CZ"/>
        </w:rPr>
        <w:t xml:space="preserve">kupní síly </w:t>
      </w:r>
      <w:r w:rsidR="003E0352" w:rsidRPr="00F334FA">
        <w:rPr>
          <w:noProof/>
          <w:lang w:eastAsia="cs-CZ"/>
        </w:rPr>
        <w:t>m</w:t>
      </w:r>
      <w:r w:rsidR="00F334FA" w:rsidRPr="00F334FA">
        <w:rPr>
          <w:noProof/>
          <w:lang w:eastAsia="cs-CZ"/>
        </w:rPr>
        <w:t xml:space="preserve">ezd, která tak pro celý rok vzrostla </w:t>
      </w:r>
      <w:r w:rsidR="008524F5" w:rsidRPr="00F334FA">
        <w:rPr>
          <w:noProof/>
          <w:lang w:eastAsia="cs-CZ"/>
        </w:rPr>
        <w:t>o 2,</w:t>
      </w:r>
      <w:r w:rsidR="00F334FA" w:rsidRPr="00F334FA">
        <w:rPr>
          <w:noProof/>
          <w:lang w:eastAsia="cs-CZ"/>
        </w:rPr>
        <w:t>0</w:t>
      </w:r>
      <w:r w:rsidR="008524F5" w:rsidRPr="00F334FA">
        <w:rPr>
          <w:noProof/>
          <w:lang w:eastAsia="cs-CZ"/>
        </w:rPr>
        <w:t xml:space="preserve"> %, </w:t>
      </w:r>
      <w:r w:rsidR="00F334FA" w:rsidRPr="00F334FA">
        <w:rPr>
          <w:noProof/>
          <w:lang w:eastAsia="cs-CZ"/>
        </w:rPr>
        <w:t>a to</w:t>
      </w:r>
      <w:r w:rsidR="008524F5" w:rsidRPr="00F334FA">
        <w:rPr>
          <w:noProof/>
          <w:lang w:eastAsia="cs-CZ"/>
        </w:rPr>
        <w:t xml:space="preserve"> je nejvyšší od </w:t>
      </w:r>
      <w:r w:rsidR="00616B30" w:rsidRPr="00F334FA">
        <w:rPr>
          <w:noProof/>
          <w:lang w:eastAsia="cs-CZ"/>
        </w:rPr>
        <w:t>roku 200</w:t>
      </w:r>
      <w:r w:rsidR="008C455A" w:rsidRPr="00F334FA">
        <w:rPr>
          <w:noProof/>
          <w:lang w:eastAsia="cs-CZ"/>
        </w:rPr>
        <w:t>9</w:t>
      </w:r>
      <w:r w:rsidR="00616B30" w:rsidRPr="00F334FA">
        <w:rPr>
          <w:noProof/>
          <w:lang w:eastAsia="cs-CZ"/>
        </w:rPr>
        <w:t>.</w:t>
      </w:r>
    </w:p>
    <w:p w:rsidR="00A76E18" w:rsidRDefault="00F334FA" w:rsidP="000023A2">
      <w:r>
        <w:rPr>
          <w:noProof/>
          <w:lang w:eastAsia="cs-CZ"/>
        </w:rPr>
        <w:t>Tento stav se udržel i ve 4.</w:t>
      </w:r>
      <w:r w:rsidR="009E6C96">
        <w:rPr>
          <w:noProof/>
          <w:lang w:eastAsia="cs-CZ"/>
        </w:rPr>
        <w:t> </w:t>
      </w:r>
      <w:r>
        <w:rPr>
          <w:noProof/>
          <w:lang w:eastAsia="cs-CZ"/>
        </w:rPr>
        <w:t xml:space="preserve">čtvrtletí, </w:t>
      </w:r>
      <w:r w:rsidR="00ED6572">
        <w:rPr>
          <w:noProof/>
          <w:lang w:eastAsia="cs-CZ"/>
        </w:rPr>
        <w:t>kdy průměné mzdy vzrostly vůči stejnému období předchozího roku o 2,3 % nominálně a 1,8 % reálně. Na</w:t>
      </w:r>
      <w:r w:rsidRPr="00F334FA">
        <w:rPr>
          <w:noProof/>
          <w:lang w:eastAsia="cs-CZ"/>
        </w:rPr>
        <w:t xml:space="preserve"> závěr</w:t>
      </w:r>
      <w:r>
        <w:rPr>
          <w:noProof/>
          <w:lang w:eastAsia="cs-CZ"/>
        </w:rPr>
        <w:t xml:space="preserve"> roku se vývoj</w:t>
      </w:r>
      <w:r w:rsidRPr="00F334FA">
        <w:rPr>
          <w:noProof/>
          <w:lang w:eastAsia="cs-CZ"/>
        </w:rPr>
        <w:t xml:space="preserve"> v nepodnika</w:t>
      </w:r>
      <w:r w:rsidR="00ED6572">
        <w:rPr>
          <w:noProof/>
          <w:lang w:eastAsia="cs-CZ"/>
        </w:rPr>
        <w:t>te</w:t>
      </w:r>
      <w:r w:rsidRPr="00F334FA">
        <w:rPr>
          <w:noProof/>
          <w:lang w:eastAsia="cs-CZ"/>
        </w:rPr>
        <w:t>lské sféře rozešel od vývoje v komerční sféře vzhledem k vládnímu rozhodnutí o zvýšení platových tarifů.</w:t>
      </w:r>
      <w:r w:rsidR="00ED6572">
        <w:rPr>
          <w:noProof/>
          <w:lang w:eastAsia="cs-CZ"/>
        </w:rPr>
        <w:t xml:space="preserve"> </w:t>
      </w:r>
      <w:r w:rsidRPr="00F334FA">
        <w:t xml:space="preserve">Zatímco tedy platy v nepodnikatelské sféře dlouhou dobu </w:t>
      </w:r>
      <w:r w:rsidR="00B25B8D">
        <w:t xml:space="preserve">působily na </w:t>
      </w:r>
      <w:r w:rsidRPr="00F334FA">
        <w:t>mzdový vývoj</w:t>
      </w:r>
      <w:r>
        <w:t xml:space="preserve"> </w:t>
      </w:r>
      <w:r w:rsidR="00B25B8D">
        <w:t xml:space="preserve">jako </w:t>
      </w:r>
      <w:r w:rsidR="00B25B8D" w:rsidRPr="00F334FA">
        <w:t>brzd</w:t>
      </w:r>
      <w:r w:rsidR="00B25B8D">
        <w:t xml:space="preserve">a </w:t>
      </w:r>
      <w:r>
        <w:t xml:space="preserve">– v  letech </w:t>
      </w:r>
      <w:r w:rsidR="004076BD">
        <w:t>2010 až 2013</w:t>
      </w:r>
      <w:r>
        <w:t xml:space="preserve"> platy ve veřejném sektoru reálně stále klesaly –</w:t>
      </w:r>
      <w:r w:rsidR="002F10E8" w:rsidRPr="00F334FA">
        <w:t xml:space="preserve"> </w:t>
      </w:r>
      <w:r w:rsidRPr="00F334FA">
        <w:t>ve 4. čtvrtletí 201</w:t>
      </w:r>
      <w:r>
        <w:t>4</w:t>
      </w:r>
      <w:r w:rsidRPr="00F334FA">
        <w:t xml:space="preserve"> se naopak staly pobídkou pro rychlejší růst, neboť </w:t>
      </w:r>
      <w:r w:rsidR="00A76E18" w:rsidRPr="00F334FA">
        <w:t xml:space="preserve">průměrný plat vzrostl nominálně </w:t>
      </w:r>
      <w:r w:rsidR="00196FFD" w:rsidRPr="00F334FA">
        <w:t>o </w:t>
      </w:r>
      <w:r w:rsidRPr="00F334FA">
        <w:t>3,8</w:t>
      </w:r>
      <w:r w:rsidR="00A76E18" w:rsidRPr="00F334FA">
        <w:t> </w:t>
      </w:r>
      <w:r w:rsidRPr="00F334FA">
        <w:t>%, což bez inflace činí reálně 3,3</w:t>
      </w:r>
      <w:r w:rsidR="00A76E18" w:rsidRPr="00F334FA">
        <w:t xml:space="preserve"> %. V podnikatelské sféře </w:t>
      </w:r>
      <w:r w:rsidRPr="00F334FA">
        <w:t xml:space="preserve">ve stejném období </w:t>
      </w:r>
      <w:r w:rsidR="00A76E18" w:rsidRPr="00F334FA">
        <w:t>vzrostla průměrná mzda nominálně</w:t>
      </w:r>
      <w:r w:rsidR="00E55055">
        <w:t xml:space="preserve"> o</w:t>
      </w:r>
      <w:r w:rsidR="00A76E18" w:rsidRPr="00F334FA">
        <w:t xml:space="preserve"> </w:t>
      </w:r>
      <w:r w:rsidRPr="00F334FA">
        <w:t>1,9</w:t>
      </w:r>
      <w:r w:rsidR="00A76E18" w:rsidRPr="00F334FA">
        <w:t xml:space="preserve"> % a reálně o </w:t>
      </w:r>
      <w:r w:rsidRPr="00F334FA">
        <w:t>1,4</w:t>
      </w:r>
      <w:r w:rsidR="00A76E18" w:rsidRPr="00F334FA">
        <w:t> %.</w:t>
      </w:r>
      <w:r>
        <w:t xml:space="preserve"> </w:t>
      </w:r>
      <w:r w:rsidR="00E55055">
        <w:t>Meziroční n</w:t>
      </w:r>
      <w:r>
        <w:t xml:space="preserve">árůsty pro celý rok 2014 jsou </w:t>
      </w:r>
      <w:r w:rsidR="00B865CC">
        <w:t xml:space="preserve">však </w:t>
      </w:r>
      <w:r>
        <w:t xml:space="preserve">pro obě sféry </w:t>
      </w:r>
      <w:r w:rsidR="00B865CC">
        <w:t xml:space="preserve">ještě </w:t>
      </w:r>
      <w:r>
        <w:t>shodné: 2,4 % nominálně a 2,0 % reálně.</w:t>
      </w:r>
    </w:p>
    <w:p w:rsidR="00E55055" w:rsidRDefault="00E55055" w:rsidP="000023A2"/>
    <w:p w:rsidR="00967F05" w:rsidRDefault="00967F05" w:rsidP="00967F05">
      <w:r w:rsidRPr="00F947EC">
        <w:t xml:space="preserve">V jednotlivých odvětvích (sekce CZ-NACE) byl mzdový vývoj i ve 4. čtvrtletí </w:t>
      </w:r>
      <w:r w:rsidR="009E6C96">
        <w:t xml:space="preserve">2014 </w:t>
      </w:r>
      <w:r w:rsidRPr="00F947EC">
        <w:t>značně diferencovan</w:t>
      </w:r>
      <w:r>
        <w:t>ý</w:t>
      </w:r>
      <w:r w:rsidRPr="00F947EC">
        <w:t xml:space="preserve">. Nominální nárůsty se pohybovaly </w:t>
      </w:r>
      <w:r>
        <w:t>od hluboce záporných hodnot pro těžbu a dobývání (-5,9 %), až po pětiprocentní nárůst ve veřejné správě a obraně, kde zafungovalo již zmíněné zvýšení platových tarifů. Výraznější poklesy mzdových průměrů najdeme – kromě útlumem postiženého dobývání uhlí – také v některých odvětvích tržních služeb, především u agentur práce, cestovních kanceláří a bezpečnostních agentur, u pojišťoven a v některých finančních a poradenských činnostech.</w:t>
      </w:r>
    </w:p>
    <w:p w:rsidR="00967F05" w:rsidRDefault="00967F05" w:rsidP="00967F05">
      <w:r>
        <w:t>V průmyslových oborech se naopak vcelku dařilo, u hlavního tahouna české ekonomiky – zpracovatelského průmyslu, který zaměstnává 1 075 tis. zaměstnanců – vzrostla průměrná mzda o 3,2 %. Polepšili si především zaměstnanci ve slévárenství, výrobě počítačových a optických přístrojů, strojírenství, ale i v potravinářství.</w:t>
      </w:r>
    </w:p>
    <w:p w:rsidR="009A4CB3" w:rsidRDefault="009A4CB3" w:rsidP="00967F05"/>
    <w:p w:rsidR="009A4CB3" w:rsidRDefault="00967F05" w:rsidP="00967F05">
      <w:r>
        <w:t xml:space="preserve">V dlouhodobém pohledu (viz graf) je zjevné, že nejrychlejší růst mezd je v odvětví informačních a komunikačních činností, které v posledních dvou letech </w:t>
      </w:r>
      <w:r w:rsidR="009A4CB3">
        <w:t xml:space="preserve">dokonce takřka </w:t>
      </w:r>
      <w:r>
        <w:t>dostihl</w:t>
      </w:r>
      <w:r w:rsidR="009A4CB3">
        <w:t>o</w:t>
      </w:r>
      <w:r>
        <w:t xml:space="preserve"> peněžnictví a pojišťovnictví. Vůbec nejvíce vzrostly průměrné mzdy v menším </w:t>
      </w:r>
      <w:r w:rsidR="009A4CB3">
        <w:t xml:space="preserve">průmyslovém </w:t>
      </w:r>
      <w:r>
        <w:t xml:space="preserve">odvětví </w:t>
      </w:r>
      <w:r w:rsidR="009A4CB3">
        <w:t>v</w:t>
      </w:r>
      <w:r w:rsidR="009A4CB3" w:rsidRPr="009A4CB3">
        <w:t>ýroba a rozvod elektřiny, plynu, tepla a klimatizovaného vzduchu</w:t>
      </w:r>
      <w:r w:rsidR="009A4CB3">
        <w:t xml:space="preserve">, kde se </w:t>
      </w:r>
      <w:r w:rsidR="003B2C6B">
        <w:t xml:space="preserve">od roku 2000 </w:t>
      </w:r>
      <w:r w:rsidR="009A4CB3">
        <w:t>zvýšil</w:t>
      </w:r>
      <w:r w:rsidR="003B2C6B">
        <w:t xml:space="preserve">y </w:t>
      </w:r>
      <w:r w:rsidR="009A4CB3">
        <w:t xml:space="preserve">o </w:t>
      </w:r>
      <w:r w:rsidR="003B2C6B">
        <w:t>1</w:t>
      </w:r>
      <w:r w:rsidR="009A4CB3">
        <w:t xml:space="preserve">24 %, zatímco celkový průměr vzrostl o 94 %. V absolutních hodnotách si ale </w:t>
      </w:r>
      <w:r w:rsidR="003B2C6B">
        <w:t xml:space="preserve">toto odvětví </w:t>
      </w:r>
      <w:r w:rsidR="009A4CB3">
        <w:t>udržuje odstup od vedoucí dvojky.</w:t>
      </w:r>
    </w:p>
    <w:p w:rsidR="00967F05" w:rsidRDefault="009A4CB3" w:rsidP="000023A2">
      <w:r>
        <w:t xml:space="preserve">Také mezi třemi nejhůře odměňovanými odvětvími došlo k zajímavému vývoji a dokonce ke změně pořadí: v roce 2000 bylo zemědělství na druhém </w:t>
      </w:r>
      <w:r w:rsidR="003B2C6B">
        <w:t xml:space="preserve">nejhorším </w:t>
      </w:r>
      <w:r>
        <w:t xml:space="preserve">místě, administrativní a podpůrné činnosti těsně nad ním, </w:t>
      </w:r>
      <w:r w:rsidR="003B2C6B">
        <w:t>a vůbec nejhorší mzdy byl</w:t>
      </w:r>
      <w:r w:rsidR="009E6C96">
        <w:t>y</w:t>
      </w:r>
      <w:r w:rsidR="003B2C6B">
        <w:t xml:space="preserve"> v u</w:t>
      </w:r>
      <w:r w:rsidR="003B2C6B" w:rsidRPr="003B2C6B">
        <w:t>bytování, stravování a pohostinství</w:t>
      </w:r>
      <w:r w:rsidR="003B2C6B">
        <w:t xml:space="preserve">. </w:t>
      </w:r>
      <w:r w:rsidR="004076BD">
        <w:t>V průběhu let</w:t>
      </w:r>
      <w:r w:rsidR="003B2C6B">
        <w:t xml:space="preserve"> se mzdy v odvětví administrativních činností, kde dominují pracovní </w:t>
      </w:r>
      <w:r w:rsidR="003B2C6B">
        <w:lastRenderedPageBreak/>
        <w:t>agentury</w:t>
      </w:r>
      <w:r w:rsidR="004076BD">
        <w:t>, relativně propadly</w:t>
      </w:r>
      <w:r w:rsidR="003B2C6B">
        <w:t>; zvyšovaly se nejméně ze všech sekcí CZ-NACE, jen o 60 %. Naproti tomu zemědělství zažilo nadstandardní růst, kdy mzdy vzrostly více než na dvojnásobek (o 102 %).</w:t>
      </w:r>
    </w:p>
    <w:p w:rsidR="00967F05" w:rsidRDefault="00967F05" w:rsidP="000023A2">
      <w:pPr>
        <w:rPr>
          <w:noProof/>
          <w:lang w:eastAsia="cs-CZ"/>
        </w:rPr>
      </w:pPr>
    </w:p>
    <w:p w:rsidR="00967F05" w:rsidRPr="00967F05" w:rsidRDefault="00967F05" w:rsidP="000023A2">
      <w:pPr>
        <w:rPr>
          <w:b/>
          <w:noProof/>
          <w:lang w:eastAsia="cs-CZ"/>
        </w:rPr>
      </w:pPr>
      <w:r w:rsidRPr="00967F05">
        <w:rPr>
          <w:b/>
          <w:noProof/>
          <w:lang w:eastAsia="cs-CZ"/>
        </w:rPr>
        <w:t xml:space="preserve">Graf </w:t>
      </w:r>
      <w:r w:rsidR="009E6C96">
        <w:rPr>
          <w:b/>
          <w:noProof/>
          <w:lang w:eastAsia="cs-CZ"/>
        </w:rPr>
        <w:t>Dlouhodobý v</w:t>
      </w:r>
      <w:r w:rsidRPr="00967F05">
        <w:rPr>
          <w:b/>
          <w:noProof/>
          <w:lang w:eastAsia="cs-CZ"/>
        </w:rPr>
        <w:t>ývoj průměrných mezd ve vybraných odvětvích</w:t>
      </w:r>
    </w:p>
    <w:p w:rsidR="00967F05" w:rsidRDefault="00D50A88" w:rsidP="000023A2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5.2pt;height:252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">
            <v:imagedata r:id="rId10" o:title=""/>
            <o:lock v:ext="edit" aspectratio="f"/>
          </v:shape>
        </w:pict>
      </w:r>
    </w:p>
    <w:p w:rsidR="00967F05" w:rsidRPr="00967F05" w:rsidRDefault="00967F05" w:rsidP="000023A2">
      <w:pPr>
        <w:rPr>
          <w:sz w:val="18"/>
        </w:rPr>
      </w:pPr>
      <w:r w:rsidRPr="00967F05">
        <w:rPr>
          <w:sz w:val="18"/>
        </w:rPr>
        <w:t>Zdroj: mzdové výkaznictví ČSÚ</w:t>
      </w:r>
    </w:p>
    <w:p w:rsidR="00967F05" w:rsidRDefault="00967F05" w:rsidP="0044776C">
      <w:pPr>
        <w:rPr>
          <w:rFonts w:cs="Arial"/>
        </w:rPr>
      </w:pPr>
    </w:p>
    <w:p w:rsidR="009A4CB3" w:rsidRPr="00DE2FB2" w:rsidRDefault="009A4CB3" w:rsidP="009A4CB3">
      <w:pPr>
        <w:rPr>
          <w:rFonts w:cs="Arial"/>
          <w:color w:val="7F7F7F"/>
          <w:szCs w:val="20"/>
        </w:rPr>
      </w:pPr>
      <w:r w:rsidRPr="00F947EC">
        <w:rPr>
          <w:rFonts w:cs="Arial"/>
          <w:szCs w:val="20"/>
        </w:rPr>
        <w:t xml:space="preserve">Zajímavou doplňkovou informací o zvyšující se poptávce po pracovní síle v podnicích může být takřka pětiprocentní </w:t>
      </w:r>
      <w:r w:rsidR="009E67B3">
        <w:rPr>
          <w:rFonts w:cs="Arial"/>
          <w:szCs w:val="20"/>
        </w:rPr>
        <w:t xml:space="preserve">meziroční </w:t>
      </w:r>
      <w:r w:rsidRPr="00F947EC">
        <w:rPr>
          <w:rFonts w:cs="Arial"/>
          <w:szCs w:val="20"/>
        </w:rPr>
        <w:t xml:space="preserve">zvýšení přesčasové práce, které se </w:t>
      </w:r>
      <w:r w:rsidR="009E67B3">
        <w:rPr>
          <w:rFonts w:cs="Arial"/>
          <w:szCs w:val="20"/>
        </w:rPr>
        <w:t xml:space="preserve">ve 4. čtvrtletí 2014 </w:t>
      </w:r>
      <w:r w:rsidRPr="00F947EC">
        <w:rPr>
          <w:rFonts w:cs="Arial"/>
          <w:szCs w:val="20"/>
        </w:rPr>
        <w:t>projevilo zejména v obchodě a tržních službách. Čtyřprocentní nárůst mimořádných odměn v podnikatelské sféře ve srovnání se stejným obdobím loňského roku je také vypovídající, odměny rostly rychleji než běžné mzdy zejména v obchodě, nikde nedošlo k poklesu.</w:t>
      </w:r>
    </w:p>
    <w:p w:rsidR="009A4CB3" w:rsidRDefault="009A4CB3" w:rsidP="009A4CB3">
      <w:pPr>
        <w:rPr>
          <w:noProof/>
          <w:lang w:eastAsia="cs-CZ"/>
        </w:rPr>
      </w:pPr>
    </w:p>
    <w:p w:rsidR="0044776C" w:rsidRPr="00F10AB9" w:rsidRDefault="0044776C" w:rsidP="0044776C">
      <w:pPr>
        <w:rPr>
          <w:rFonts w:cs="Arial"/>
        </w:rPr>
      </w:pPr>
      <w:r w:rsidRPr="00F947EC">
        <w:rPr>
          <w:rFonts w:cs="Arial"/>
        </w:rPr>
        <w:t xml:space="preserve">Rychlá informace obsahuje také údaj o mzdovém </w:t>
      </w:r>
      <w:r w:rsidRPr="00F947EC">
        <w:rPr>
          <w:rFonts w:cs="Arial"/>
          <w:b/>
        </w:rPr>
        <w:t>mediánu</w:t>
      </w:r>
      <w:r w:rsidRPr="00F947EC">
        <w:rPr>
          <w:rFonts w:cs="Arial"/>
        </w:rPr>
        <w:t xml:space="preserve">, který je vypočtený z matematického modelu distribuce výdělků. Ten ukazuje mzdu prostředního zaměstnance, tedy běžnou mzdovou úroveň. V </w:t>
      </w:r>
      <w:r w:rsidR="00F947EC" w:rsidRPr="00F947EC">
        <w:rPr>
          <w:rFonts w:cs="Arial"/>
        </w:rPr>
        <w:t>4</w:t>
      </w:r>
      <w:r w:rsidR="0057323A" w:rsidRPr="00F947EC">
        <w:rPr>
          <w:rFonts w:cs="Arial"/>
        </w:rPr>
        <w:t>. čtvrtletí 2014</w:t>
      </w:r>
      <w:r w:rsidRPr="00F947EC">
        <w:rPr>
          <w:rFonts w:cs="Arial"/>
        </w:rPr>
        <w:t xml:space="preserve"> byl medián</w:t>
      </w:r>
      <w:r w:rsidRPr="00DE2FB2">
        <w:rPr>
          <w:rFonts w:cs="Arial"/>
          <w:color w:val="7F7F7F"/>
        </w:rPr>
        <w:t xml:space="preserve"> </w:t>
      </w:r>
      <w:r w:rsidR="002D6585" w:rsidRPr="002D6585">
        <w:rPr>
          <w:rFonts w:cs="Arial"/>
        </w:rPr>
        <w:t>22</w:t>
      </w:r>
      <w:r w:rsidR="00BA7128" w:rsidRPr="002D6585">
        <w:rPr>
          <w:rFonts w:cs="Arial"/>
        </w:rPr>
        <w:t> </w:t>
      </w:r>
      <w:r w:rsidR="002D6585" w:rsidRPr="002D6585">
        <w:rPr>
          <w:rFonts w:cs="Arial"/>
        </w:rPr>
        <w:t>847</w:t>
      </w:r>
      <w:r w:rsidRPr="002D6585">
        <w:rPr>
          <w:rFonts w:cs="Arial"/>
        </w:rPr>
        <w:t> Kč</w:t>
      </w:r>
      <w:r w:rsidRPr="00F10AB9">
        <w:rPr>
          <w:rFonts w:cs="Arial"/>
        </w:rPr>
        <w:t xml:space="preserve">, o </w:t>
      </w:r>
      <w:r w:rsidR="00F10AB9" w:rsidRPr="00F10AB9">
        <w:rPr>
          <w:rFonts w:cs="Arial"/>
        </w:rPr>
        <w:t>58</w:t>
      </w:r>
      <w:r w:rsidR="00D50A88">
        <w:rPr>
          <w:rFonts w:cs="Arial"/>
        </w:rPr>
        <w:t>5</w:t>
      </w:r>
      <w:r w:rsidR="00A37C91" w:rsidRPr="00F10AB9">
        <w:rPr>
          <w:rFonts w:cs="Arial"/>
        </w:rPr>
        <w:t xml:space="preserve"> Kč (tj. o </w:t>
      </w:r>
      <w:r w:rsidR="00BA7128" w:rsidRPr="00F10AB9">
        <w:rPr>
          <w:rFonts w:cs="Arial"/>
        </w:rPr>
        <w:t>2,</w:t>
      </w:r>
      <w:r w:rsidR="00F10AB9" w:rsidRPr="00F10AB9">
        <w:rPr>
          <w:rFonts w:cs="Arial"/>
        </w:rPr>
        <w:t>6</w:t>
      </w:r>
      <w:r w:rsidR="00BA7128" w:rsidRPr="00F10AB9">
        <w:rPr>
          <w:rFonts w:cs="Arial"/>
        </w:rPr>
        <w:t> </w:t>
      </w:r>
      <w:r w:rsidRPr="00F10AB9">
        <w:rPr>
          <w:rFonts w:cs="Arial"/>
        </w:rPr>
        <w:t>%</w:t>
      </w:r>
      <w:r w:rsidR="00561AF8" w:rsidRPr="00F10AB9">
        <w:rPr>
          <w:rFonts w:cs="Arial"/>
        </w:rPr>
        <w:t>)</w:t>
      </w:r>
      <w:r w:rsidRPr="00DE2FB2">
        <w:rPr>
          <w:rFonts w:cs="Arial"/>
          <w:color w:val="7F7F7F"/>
        </w:rPr>
        <w:t xml:space="preserve"> </w:t>
      </w:r>
      <w:r w:rsidRPr="00F947EC">
        <w:rPr>
          <w:rFonts w:cs="Arial"/>
        </w:rPr>
        <w:t>vyšší než ve stejném období předchozího roku. Mzdová úroveň prostředního zaměstn</w:t>
      </w:r>
      <w:r w:rsidRPr="002D6585">
        <w:rPr>
          <w:rFonts w:cs="Arial"/>
        </w:rPr>
        <w:t xml:space="preserve">ance tak </w:t>
      </w:r>
      <w:r w:rsidR="00BA7128" w:rsidRPr="002D6585">
        <w:rPr>
          <w:rFonts w:cs="Arial"/>
        </w:rPr>
        <w:t>vzrostla</w:t>
      </w:r>
      <w:r w:rsidRPr="002D6585">
        <w:rPr>
          <w:rFonts w:cs="Arial"/>
        </w:rPr>
        <w:t xml:space="preserve"> </w:t>
      </w:r>
      <w:r w:rsidR="00EB7A15" w:rsidRPr="002D6585">
        <w:rPr>
          <w:rFonts w:cs="Arial"/>
        </w:rPr>
        <w:t>poněkud</w:t>
      </w:r>
      <w:r w:rsidR="00BA7128" w:rsidRPr="002D6585">
        <w:rPr>
          <w:rFonts w:cs="Arial"/>
        </w:rPr>
        <w:t xml:space="preserve"> </w:t>
      </w:r>
      <w:r w:rsidR="002D6585" w:rsidRPr="002D6585">
        <w:rPr>
          <w:rFonts w:cs="Arial"/>
        </w:rPr>
        <w:t>více</w:t>
      </w:r>
      <w:r w:rsidR="00EB7A15" w:rsidRPr="002D6585">
        <w:rPr>
          <w:rFonts w:cs="Arial"/>
        </w:rPr>
        <w:t xml:space="preserve"> než</w:t>
      </w:r>
      <w:r w:rsidR="00BA7128" w:rsidRPr="002D6585">
        <w:rPr>
          <w:rFonts w:cs="Arial"/>
        </w:rPr>
        <w:t xml:space="preserve"> aritmetický průměr</w:t>
      </w:r>
      <w:r w:rsidR="002D6585" w:rsidRPr="002D6585">
        <w:rPr>
          <w:rFonts w:cs="Arial"/>
        </w:rPr>
        <w:t>, což může</w:t>
      </w:r>
      <w:r w:rsidR="00BA7128" w:rsidRPr="002D6585">
        <w:rPr>
          <w:rFonts w:cs="Arial"/>
        </w:rPr>
        <w:t xml:space="preserve"> ukaz</w:t>
      </w:r>
      <w:r w:rsidR="002D6585" w:rsidRPr="002D6585">
        <w:rPr>
          <w:rFonts w:cs="Arial"/>
        </w:rPr>
        <w:t>ovat relativní snižování extrémně vysokých vý</w:t>
      </w:r>
      <w:r w:rsidRPr="002D6585">
        <w:rPr>
          <w:rFonts w:cs="Arial"/>
        </w:rPr>
        <w:t>děl</w:t>
      </w:r>
      <w:r w:rsidR="00BA7128" w:rsidRPr="002D6585">
        <w:rPr>
          <w:rFonts w:cs="Arial"/>
        </w:rPr>
        <w:t>ků</w:t>
      </w:r>
      <w:r w:rsidRPr="002D6585">
        <w:rPr>
          <w:rFonts w:cs="Arial"/>
        </w:rPr>
        <w:t>.</w:t>
      </w:r>
      <w:bookmarkStart w:id="0" w:name="_GoBack"/>
      <w:bookmarkEnd w:id="0"/>
    </w:p>
    <w:p w:rsidR="0044776C" w:rsidRPr="00DE2FB2" w:rsidRDefault="0044776C" w:rsidP="0044776C">
      <w:pPr>
        <w:rPr>
          <w:rFonts w:cs="Arial"/>
          <w:color w:val="7F7F7F"/>
        </w:rPr>
      </w:pPr>
      <w:r w:rsidRPr="00F10AB9">
        <w:rPr>
          <w:rFonts w:cs="Arial"/>
        </w:rPr>
        <w:t xml:space="preserve">Mzdové rozpětí </w:t>
      </w:r>
      <w:r w:rsidR="00F10AB9" w:rsidRPr="00F10AB9">
        <w:rPr>
          <w:rFonts w:cs="Arial"/>
        </w:rPr>
        <w:t xml:space="preserve">zůstalo </w:t>
      </w:r>
      <w:r w:rsidR="00732BA9">
        <w:rPr>
          <w:rFonts w:cs="Arial"/>
        </w:rPr>
        <w:t>velmi širok</w:t>
      </w:r>
      <w:r w:rsidRPr="00F10AB9">
        <w:rPr>
          <w:rFonts w:cs="Arial"/>
        </w:rPr>
        <w:t>é: 80 % zamě</w:t>
      </w:r>
      <w:r w:rsidR="00561AF8" w:rsidRPr="00F10AB9">
        <w:rPr>
          <w:rFonts w:cs="Arial"/>
        </w:rPr>
        <w:t xml:space="preserve">stnanců pobíralo výdělky mezi </w:t>
      </w:r>
      <w:r w:rsidR="0057323A" w:rsidRPr="00F10AB9">
        <w:rPr>
          <w:rFonts w:cs="Arial"/>
        </w:rPr>
        <w:t>1</w:t>
      </w:r>
      <w:r w:rsidR="00732BA9">
        <w:rPr>
          <w:rFonts w:cs="Arial"/>
        </w:rPr>
        <w:t>0</w:t>
      </w:r>
      <w:r w:rsidR="00EB7A15" w:rsidRPr="00A4320B">
        <w:rPr>
          <w:rFonts w:cs="Arial"/>
        </w:rPr>
        <w:t> </w:t>
      </w:r>
      <w:r w:rsidR="00732BA9">
        <w:rPr>
          <w:rFonts w:cs="Arial"/>
        </w:rPr>
        <w:t>684</w:t>
      </w:r>
      <w:r w:rsidRPr="00A4320B">
        <w:rPr>
          <w:rFonts w:cs="Arial"/>
        </w:rPr>
        <w:t> Kč a 4</w:t>
      </w:r>
      <w:r w:rsidR="00732BA9">
        <w:rPr>
          <w:rFonts w:cs="Arial"/>
        </w:rPr>
        <w:t>4</w:t>
      </w:r>
      <w:r w:rsidR="00EB7A15" w:rsidRPr="00A4320B">
        <w:rPr>
          <w:rFonts w:cs="Arial"/>
        </w:rPr>
        <w:t> </w:t>
      </w:r>
      <w:r w:rsidR="00732BA9">
        <w:rPr>
          <w:rFonts w:cs="Arial"/>
        </w:rPr>
        <w:t>223</w:t>
      </w:r>
      <w:r w:rsidRPr="00A4320B">
        <w:rPr>
          <w:rFonts w:cs="Arial"/>
        </w:rPr>
        <w:t xml:space="preserve"> Kč. Meziroční vývoj ukazuje na </w:t>
      </w:r>
      <w:r w:rsidR="00EB7A15" w:rsidRPr="00A4320B">
        <w:rPr>
          <w:rFonts w:cs="Arial"/>
        </w:rPr>
        <w:t>vyšší relativní nárůsty mezd v</w:t>
      </w:r>
      <w:r w:rsidR="00A4320B" w:rsidRPr="00A4320B">
        <w:rPr>
          <w:rFonts w:cs="Arial"/>
        </w:rPr>
        <w:t>e střední oblasti</w:t>
      </w:r>
      <w:r w:rsidR="00A4320B">
        <w:rPr>
          <w:rFonts w:cs="Arial"/>
        </w:rPr>
        <w:t>, naopak nejnižší mzdy rostly nejpomaleji</w:t>
      </w:r>
      <w:r w:rsidRPr="00A4320B">
        <w:rPr>
          <w:rFonts w:cs="Arial"/>
        </w:rPr>
        <w:t>.</w:t>
      </w:r>
      <w:r w:rsidR="00B52FE5" w:rsidRPr="00A4320B">
        <w:rPr>
          <w:rFonts w:cs="Arial"/>
        </w:rPr>
        <w:t xml:space="preserve"> </w:t>
      </w:r>
      <w:r w:rsidR="006C483C" w:rsidRPr="00A4320B">
        <w:rPr>
          <w:rFonts w:cs="Arial"/>
        </w:rPr>
        <w:t xml:space="preserve">Z hlediska pohlaví se </w:t>
      </w:r>
      <w:r w:rsidR="00EB7A15" w:rsidRPr="00A4320B">
        <w:rPr>
          <w:rFonts w:cs="Arial"/>
        </w:rPr>
        <w:t xml:space="preserve">pak </w:t>
      </w:r>
      <w:r w:rsidR="006C483C" w:rsidRPr="00A4320B">
        <w:rPr>
          <w:rFonts w:cs="Arial"/>
        </w:rPr>
        <w:t>zvýšení mezd projevilo více u žen, které</w:t>
      </w:r>
      <w:r w:rsidR="0057323A" w:rsidRPr="00A4320B">
        <w:rPr>
          <w:rFonts w:cs="Arial"/>
        </w:rPr>
        <w:t xml:space="preserve"> </w:t>
      </w:r>
      <w:r w:rsidR="00732BA9">
        <w:rPr>
          <w:rFonts w:cs="Arial"/>
        </w:rPr>
        <w:t xml:space="preserve">však </w:t>
      </w:r>
      <w:r w:rsidR="0057323A" w:rsidRPr="00A4320B">
        <w:rPr>
          <w:rFonts w:cs="Arial"/>
        </w:rPr>
        <w:t xml:space="preserve">mají </w:t>
      </w:r>
      <w:r w:rsidR="00732BA9">
        <w:rPr>
          <w:rFonts w:cs="Arial"/>
        </w:rPr>
        <w:t xml:space="preserve">značně </w:t>
      </w:r>
      <w:r w:rsidR="0057323A" w:rsidRPr="00A4320B">
        <w:rPr>
          <w:rFonts w:cs="Arial"/>
        </w:rPr>
        <w:t xml:space="preserve">nižší </w:t>
      </w:r>
      <w:r w:rsidR="00EB7A15" w:rsidRPr="00A4320B">
        <w:rPr>
          <w:rFonts w:cs="Arial"/>
        </w:rPr>
        <w:t>mzdovou</w:t>
      </w:r>
      <w:r w:rsidR="00732BA9">
        <w:rPr>
          <w:rFonts w:cs="Arial"/>
        </w:rPr>
        <w:t xml:space="preserve"> úroveň: </w:t>
      </w:r>
      <w:r w:rsidR="002B1DE3">
        <w:rPr>
          <w:rFonts w:cs="Arial"/>
        </w:rPr>
        <w:t xml:space="preserve">ve 4. čtvrtletí 2014 byl </w:t>
      </w:r>
      <w:r w:rsidR="00732BA9">
        <w:rPr>
          <w:rFonts w:cs="Arial"/>
        </w:rPr>
        <w:t>medián žen 20 552 Kč, zatímco u mužů byl 24 847 Kč.</w:t>
      </w:r>
    </w:p>
    <w:p w:rsidR="008A0CBE" w:rsidRPr="00DE2FB2" w:rsidRDefault="008A0CBE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7F7F7F"/>
          <w:szCs w:val="20"/>
        </w:rPr>
      </w:pPr>
    </w:p>
    <w:p w:rsidR="00660D82" w:rsidRPr="00DE2FB2" w:rsidRDefault="0057323A" w:rsidP="00B52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7F7F7F"/>
          <w:szCs w:val="20"/>
        </w:rPr>
      </w:pPr>
      <w:r w:rsidRPr="00B5212F">
        <w:rPr>
          <w:rFonts w:cs="Arial"/>
          <w:szCs w:val="20"/>
        </w:rPr>
        <w:lastRenderedPageBreak/>
        <w:t>Rů</w:t>
      </w:r>
      <w:r w:rsidR="00597D94" w:rsidRPr="00B5212F">
        <w:rPr>
          <w:rFonts w:cs="Arial"/>
          <w:szCs w:val="20"/>
        </w:rPr>
        <w:t>s</w:t>
      </w:r>
      <w:r w:rsidRPr="00B5212F">
        <w:rPr>
          <w:rFonts w:cs="Arial"/>
          <w:szCs w:val="20"/>
        </w:rPr>
        <w:t xml:space="preserve">t průměrné mzdy </w:t>
      </w:r>
      <w:r w:rsidR="00597D94" w:rsidRPr="00B5212F">
        <w:rPr>
          <w:rFonts w:cs="Arial"/>
          <w:szCs w:val="20"/>
        </w:rPr>
        <w:t xml:space="preserve">se </w:t>
      </w:r>
      <w:r w:rsidR="00E201E0" w:rsidRPr="00B5212F">
        <w:rPr>
          <w:rFonts w:cs="Arial"/>
          <w:szCs w:val="20"/>
        </w:rPr>
        <w:t xml:space="preserve">ve 4. čtvrtletí 2014 </w:t>
      </w:r>
      <w:r w:rsidR="00597D94" w:rsidRPr="00B5212F">
        <w:rPr>
          <w:rFonts w:cs="Arial"/>
          <w:szCs w:val="20"/>
        </w:rPr>
        <w:t>nejvýraz</w:t>
      </w:r>
      <w:r w:rsidR="00597D94" w:rsidRPr="00E201E0">
        <w:rPr>
          <w:rFonts w:cs="Arial"/>
          <w:szCs w:val="20"/>
        </w:rPr>
        <w:t>něji projevil v</w:t>
      </w:r>
      <w:r w:rsidR="00E201E0" w:rsidRPr="00E201E0">
        <w:rPr>
          <w:rFonts w:cs="Arial"/>
          <w:szCs w:val="20"/>
        </w:rPr>
        <w:t> kraji Vysočina</w:t>
      </w:r>
      <w:r w:rsidR="0080352E" w:rsidRPr="00E201E0">
        <w:rPr>
          <w:rFonts w:cs="Arial"/>
          <w:szCs w:val="20"/>
        </w:rPr>
        <w:t xml:space="preserve"> (</w:t>
      </w:r>
      <w:r w:rsidR="00E201E0" w:rsidRPr="00E201E0">
        <w:rPr>
          <w:rFonts w:cs="Arial"/>
          <w:szCs w:val="20"/>
        </w:rPr>
        <w:t>4,1</w:t>
      </w:r>
      <w:r w:rsidR="0080352E" w:rsidRPr="00E201E0">
        <w:rPr>
          <w:rFonts w:cs="Arial"/>
          <w:szCs w:val="20"/>
        </w:rPr>
        <w:t> %)</w:t>
      </w:r>
      <w:r w:rsidR="002B5209">
        <w:rPr>
          <w:rFonts w:cs="Arial"/>
          <w:szCs w:val="20"/>
        </w:rPr>
        <w:t xml:space="preserve"> a vysoký byl i v dalších </w:t>
      </w:r>
      <w:r w:rsidR="004076BD">
        <w:rPr>
          <w:rFonts w:cs="Arial"/>
          <w:szCs w:val="20"/>
        </w:rPr>
        <w:t>regionech:</w:t>
      </w:r>
      <w:r w:rsidR="002B5209">
        <w:rPr>
          <w:rFonts w:cs="Arial"/>
          <w:szCs w:val="20"/>
        </w:rPr>
        <w:t xml:space="preserve"> v Libereckém kraji vzrostly meziročně mzdy o 3,8 %, v Pardubickém o 3,7 %</w:t>
      </w:r>
      <w:r w:rsidR="008653A6">
        <w:rPr>
          <w:rFonts w:cs="Arial"/>
          <w:szCs w:val="20"/>
        </w:rPr>
        <w:t>,</w:t>
      </w:r>
      <w:r w:rsidR="002B5209">
        <w:rPr>
          <w:rFonts w:cs="Arial"/>
          <w:szCs w:val="20"/>
        </w:rPr>
        <w:t xml:space="preserve"> v Jihočeském a Zlínském shodně o 3,6 %;</w:t>
      </w:r>
      <w:r w:rsidR="0080352E" w:rsidRPr="00E201E0">
        <w:rPr>
          <w:rFonts w:cs="Arial"/>
          <w:szCs w:val="20"/>
        </w:rPr>
        <w:t xml:space="preserve"> naopak</w:t>
      </w:r>
      <w:r w:rsidR="00597D94" w:rsidRPr="00E201E0">
        <w:rPr>
          <w:rFonts w:cs="Arial"/>
          <w:szCs w:val="20"/>
        </w:rPr>
        <w:t> </w:t>
      </w:r>
      <w:r w:rsidR="0080352E" w:rsidRPr="00E201E0">
        <w:rPr>
          <w:rFonts w:cs="Arial"/>
          <w:szCs w:val="20"/>
        </w:rPr>
        <w:t xml:space="preserve">v </w:t>
      </w:r>
      <w:r w:rsidRPr="00E201E0">
        <w:rPr>
          <w:rFonts w:cs="Arial"/>
          <w:szCs w:val="20"/>
        </w:rPr>
        <w:t>hlavním městě</w:t>
      </w:r>
      <w:r w:rsidR="0080352E" w:rsidRPr="00E201E0">
        <w:rPr>
          <w:rFonts w:cs="Arial"/>
          <w:szCs w:val="20"/>
        </w:rPr>
        <w:t xml:space="preserve"> byl </w:t>
      </w:r>
      <w:r w:rsidR="002B5209">
        <w:rPr>
          <w:rFonts w:cs="Arial"/>
          <w:szCs w:val="20"/>
        </w:rPr>
        <w:t xml:space="preserve">růst </w:t>
      </w:r>
      <w:r w:rsidR="0080352E" w:rsidRPr="00E201E0">
        <w:rPr>
          <w:rFonts w:cs="Arial"/>
          <w:szCs w:val="20"/>
        </w:rPr>
        <w:t>opětovně nejnižší</w:t>
      </w:r>
      <w:r w:rsidRPr="00E201E0">
        <w:rPr>
          <w:rFonts w:cs="Arial"/>
          <w:szCs w:val="20"/>
        </w:rPr>
        <w:t xml:space="preserve"> (</w:t>
      </w:r>
      <w:r w:rsidR="00E201E0" w:rsidRPr="00E201E0">
        <w:rPr>
          <w:rFonts w:cs="Arial"/>
          <w:szCs w:val="20"/>
        </w:rPr>
        <w:t>0,5 </w:t>
      </w:r>
      <w:r w:rsidR="0080352E" w:rsidRPr="00E201E0">
        <w:rPr>
          <w:rFonts w:cs="Arial"/>
          <w:szCs w:val="20"/>
        </w:rPr>
        <w:t>%</w:t>
      </w:r>
      <w:r w:rsidR="00226882" w:rsidRPr="00E201E0">
        <w:rPr>
          <w:rFonts w:cs="Arial"/>
          <w:szCs w:val="20"/>
        </w:rPr>
        <w:t>).</w:t>
      </w:r>
      <w:r w:rsidR="00597D94" w:rsidRPr="00E201E0">
        <w:rPr>
          <w:rFonts w:cs="Arial"/>
          <w:szCs w:val="20"/>
        </w:rPr>
        <w:t xml:space="preserve"> </w:t>
      </w:r>
      <w:r w:rsidR="00226882" w:rsidRPr="00E201E0">
        <w:rPr>
          <w:rFonts w:cs="Arial"/>
          <w:szCs w:val="20"/>
        </w:rPr>
        <w:t>V</w:t>
      </w:r>
      <w:r w:rsidR="00E201E0" w:rsidRPr="00E201E0">
        <w:rPr>
          <w:rFonts w:cs="Arial"/>
          <w:szCs w:val="20"/>
        </w:rPr>
        <w:t xml:space="preserve"> j</w:t>
      </w:r>
      <w:r w:rsidR="0080352E" w:rsidRPr="00E201E0">
        <w:rPr>
          <w:rFonts w:cs="Arial"/>
          <w:szCs w:val="20"/>
        </w:rPr>
        <w:t>e</w:t>
      </w:r>
      <w:r w:rsidR="00E201E0" w:rsidRPr="00E201E0">
        <w:rPr>
          <w:rFonts w:cs="Arial"/>
          <w:szCs w:val="20"/>
        </w:rPr>
        <w:t>diném</w:t>
      </w:r>
      <w:r w:rsidR="0080352E" w:rsidRPr="00E201E0">
        <w:rPr>
          <w:rFonts w:cs="Arial"/>
          <w:szCs w:val="20"/>
        </w:rPr>
        <w:t xml:space="preserve"> kraj</w:t>
      </w:r>
      <w:r w:rsidR="00E201E0" w:rsidRPr="00E201E0">
        <w:rPr>
          <w:rFonts w:cs="Arial"/>
          <w:szCs w:val="20"/>
        </w:rPr>
        <w:t>i</w:t>
      </w:r>
      <w:r w:rsidR="0080352E" w:rsidRPr="00E201E0">
        <w:rPr>
          <w:rFonts w:cs="Arial"/>
          <w:szCs w:val="20"/>
        </w:rPr>
        <w:t xml:space="preserve"> došlo k úbytku počtu zaměstnanců –</w:t>
      </w:r>
      <w:r w:rsidR="00597D94" w:rsidRPr="00E201E0">
        <w:rPr>
          <w:rFonts w:cs="Arial"/>
          <w:szCs w:val="20"/>
        </w:rPr>
        <w:t xml:space="preserve"> </w:t>
      </w:r>
      <w:r w:rsidR="0080352E" w:rsidRPr="00E201E0">
        <w:rPr>
          <w:rFonts w:cs="Arial"/>
          <w:szCs w:val="20"/>
        </w:rPr>
        <w:t xml:space="preserve">v Karlovarském (-0,7 %), </w:t>
      </w:r>
      <w:r w:rsidR="00E201E0" w:rsidRPr="00E201E0">
        <w:rPr>
          <w:rFonts w:cs="Arial"/>
          <w:szCs w:val="20"/>
        </w:rPr>
        <w:t>v ostatních počty zaměstnanců rostly, nejvýrazněji v Praze a</w:t>
      </w:r>
      <w:r w:rsidR="0080352E" w:rsidRPr="00E201E0">
        <w:rPr>
          <w:rFonts w:cs="Arial"/>
          <w:szCs w:val="20"/>
        </w:rPr>
        <w:t xml:space="preserve"> Středočeském kraji (</w:t>
      </w:r>
      <w:r w:rsidR="00E201E0" w:rsidRPr="00E201E0">
        <w:rPr>
          <w:rFonts w:cs="Arial"/>
          <w:szCs w:val="20"/>
        </w:rPr>
        <w:t xml:space="preserve">shodně o </w:t>
      </w:r>
      <w:r w:rsidR="0080352E" w:rsidRPr="00E201E0">
        <w:rPr>
          <w:rFonts w:cs="Arial"/>
          <w:szCs w:val="20"/>
        </w:rPr>
        <w:t>1,</w:t>
      </w:r>
      <w:r w:rsidR="00E201E0" w:rsidRPr="00E201E0">
        <w:rPr>
          <w:rFonts w:cs="Arial"/>
          <w:szCs w:val="20"/>
        </w:rPr>
        <w:t>4</w:t>
      </w:r>
      <w:r w:rsidR="0080352E" w:rsidRPr="00E201E0">
        <w:rPr>
          <w:rFonts w:cs="Arial"/>
          <w:szCs w:val="20"/>
        </w:rPr>
        <w:t> %)</w:t>
      </w:r>
      <w:r w:rsidR="00597D94" w:rsidRPr="00E201E0">
        <w:rPr>
          <w:rFonts w:cs="Arial"/>
          <w:szCs w:val="20"/>
        </w:rPr>
        <w:t>.</w:t>
      </w:r>
    </w:p>
    <w:p w:rsidR="00354063" w:rsidRPr="00725389" w:rsidRDefault="00354063" w:rsidP="00354063">
      <w:pPr>
        <w:rPr>
          <w:rFonts w:cs="Arial"/>
          <w:color w:val="808080"/>
        </w:rPr>
      </w:pPr>
    </w:p>
    <w:p w:rsidR="008D64D5" w:rsidRPr="000571A0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1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B2" w:rsidRDefault="00DE2FB2" w:rsidP="00BA6370">
      <w:r>
        <w:separator/>
      </w:r>
    </w:p>
  </w:endnote>
  <w:endnote w:type="continuationSeparator" w:id="0">
    <w:p w:rsidR="00DE2FB2" w:rsidRDefault="00DE2F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DE2FB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B2C6B" w:rsidRPr="001404AB" w:rsidRDefault="003B2C6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B2C6B" w:rsidRPr="00A81EB3" w:rsidRDefault="003B2C6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C6A52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C6A52" w:rsidRPr="004E479E">
                  <w:rPr>
                    <w:rFonts w:cs="Arial"/>
                    <w:szCs w:val="15"/>
                  </w:rPr>
                  <w:fldChar w:fldCharType="separate"/>
                </w:r>
                <w:r w:rsidR="00D50A88">
                  <w:rPr>
                    <w:rFonts w:cs="Arial"/>
                    <w:noProof/>
                    <w:szCs w:val="15"/>
                  </w:rPr>
                  <w:t>3</w:t>
                </w:r>
                <w:r w:rsidR="002C6A5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B2" w:rsidRDefault="00DE2FB2" w:rsidP="00BA6370">
      <w:r>
        <w:separator/>
      </w:r>
    </w:p>
  </w:footnote>
  <w:footnote w:type="continuationSeparator" w:id="0">
    <w:p w:rsidR="00DE2FB2" w:rsidRDefault="00DE2F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DE2FB2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1230E"/>
    <w:rsid w:val="00017CF9"/>
    <w:rsid w:val="00043BF4"/>
    <w:rsid w:val="00043D04"/>
    <w:rsid w:val="000444C1"/>
    <w:rsid w:val="00071D13"/>
    <w:rsid w:val="000843A5"/>
    <w:rsid w:val="000B6F63"/>
    <w:rsid w:val="000C7383"/>
    <w:rsid w:val="000E14DC"/>
    <w:rsid w:val="000E543B"/>
    <w:rsid w:val="000F5B28"/>
    <w:rsid w:val="000F6696"/>
    <w:rsid w:val="00127216"/>
    <w:rsid w:val="001404AB"/>
    <w:rsid w:val="001658A9"/>
    <w:rsid w:val="0017231D"/>
    <w:rsid w:val="00175ABA"/>
    <w:rsid w:val="001810DC"/>
    <w:rsid w:val="00196FFD"/>
    <w:rsid w:val="00197AC3"/>
    <w:rsid w:val="001A4C67"/>
    <w:rsid w:val="001A59BF"/>
    <w:rsid w:val="001B607F"/>
    <w:rsid w:val="001C2475"/>
    <w:rsid w:val="001D069B"/>
    <w:rsid w:val="001D369A"/>
    <w:rsid w:val="001D7F13"/>
    <w:rsid w:val="001E0070"/>
    <w:rsid w:val="001E3027"/>
    <w:rsid w:val="001F6C45"/>
    <w:rsid w:val="0020001B"/>
    <w:rsid w:val="002070FB"/>
    <w:rsid w:val="00213729"/>
    <w:rsid w:val="00213807"/>
    <w:rsid w:val="00226882"/>
    <w:rsid w:val="002406FA"/>
    <w:rsid w:val="00275715"/>
    <w:rsid w:val="002A709E"/>
    <w:rsid w:val="002B1DE3"/>
    <w:rsid w:val="002B2E47"/>
    <w:rsid w:val="002B3B74"/>
    <w:rsid w:val="002B5209"/>
    <w:rsid w:val="002C6A52"/>
    <w:rsid w:val="002D0755"/>
    <w:rsid w:val="002D6585"/>
    <w:rsid w:val="002D6A6C"/>
    <w:rsid w:val="002E6EC7"/>
    <w:rsid w:val="002F10E8"/>
    <w:rsid w:val="002F2BCA"/>
    <w:rsid w:val="002F3301"/>
    <w:rsid w:val="00315A60"/>
    <w:rsid w:val="00316F63"/>
    <w:rsid w:val="003301A3"/>
    <w:rsid w:val="003431EF"/>
    <w:rsid w:val="00343904"/>
    <w:rsid w:val="00344CE5"/>
    <w:rsid w:val="0034777A"/>
    <w:rsid w:val="00354063"/>
    <w:rsid w:val="00354208"/>
    <w:rsid w:val="003635B9"/>
    <w:rsid w:val="0036777B"/>
    <w:rsid w:val="00375415"/>
    <w:rsid w:val="0038282A"/>
    <w:rsid w:val="00394BC0"/>
    <w:rsid w:val="00397580"/>
    <w:rsid w:val="003A1794"/>
    <w:rsid w:val="003A45C8"/>
    <w:rsid w:val="003B25AE"/>
    <w:rsid w:val="003B2C6B"/>
    <w:rsid w:val="003C2DCF"/>
    <w:rsid w:val="003C47AB"/>
    <w:rsid w:val="003C5993"/>
    <w:rsid w:val="003C7FE7"/>
    <w:rsid w:val="003D0499"/>
    <w:rsid w:val="003D0E08"/>
    <w:rsid w:val="003D266B"/>
    <w:rsid w:val="003E0352"/>
    <w:rsid w:val="003F2C91"/>
    <w:rsid w:val="003F526A"/>
    <w:rsid w:val="00405244"/>
    <w:rsid w:val="004076BD"/>
    <w:rsid w:val="00426325"/>
    <w:rsid w:val="004436EE"/>
    <w:rsid w:val="0044776C"/>
    <w:rsid w:val="00452FF9"/>
    <w:rsid w:val="0045547F"/>
    <w:rsid w:val="00461AA0"/>
    <w:rsid w:val="00466CD5"/>
    <w:rsid w:val="00481A09"/>
    <w:rsid w:val="004920AD"/>
    <w:rsid w:val="00494D0D"/>
    <w:rsid w:val="004A2A7F"/>
    <w:rsid w:val="004A5294"/>
    <w:rsid w:val="004B1959"/>
    <w:rsid w:val="004D05B3"/>
    <w:rsid w:val="004E479E"/>
    <w:rsid w:val="004F08ED"/>
    <w:rsid w:val="004F78E6"/>
    <w:rsid w:val="00505978"/>
    <w:rsid w:val="00512D99"/>
    <w:rsid w:val="00525AA7"/>
    <w:rsid w:val="00531DBB"/>
    <w:rsid w:val="005320B3"/>
    <w:rsid w:val="005364F2"/>
    <w:rsid w:val="00536EA6"/>
    <w:rsid w:val="00553DAA"/>
    <w:rsid w:val="00561AF8"/>
    <w:rsid w:val="005646B3"/>
    <w:rsid w:val="0057323A"/>
    <w:rsid w:val="00583247"/>
    <w:rsid w:val="00585DA5"/>
    <w:rsid w:val="005946B6"/>
    <w:rsid w:val="00597D94"/>
    <w:rsid w:val="005A360B"/>
    <w:rsid w:val="005B6DA8"/>
    <w:rsid w:val="005B7296"/>
    <w:rsid w:val="005D31A6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B80"/>
    <w:rsid w:val="00623E4D"/>
    <w:rsid w:val="0064139A"/>
    <w:rsid w:val="00642E3F"/>
    <w:rsid w:val="00644D03"/>
    <w:rsid w:val="0066005E"/>
    <w:rsid w:val="00660D82"/>
    <w:rsid w:val="00660ED1"/>
    <w:rsid w:val="006667D4"/>
    <w:rsid w:val="0068103D"/>
    <w:rsid w:val="006A0AB9"/>
    <w:rsid w:val="006A0DCE"/>
    <w:rsid w:val="006B0631"/>
    <w:rsid w:val="006C09DD"/>
    <w:rsid w:val="006C483C"/>
    <w:rsid w:val="006D2106"/>
    <w:rsid w:val="006D5AAF"/>
    <w:rsid w:val="006D6956"/>
    <w:rsid w:val="006E024F"/>
    <w:rsid w:val="006E363A"/>
    <w:rsid w:val="006E4E81"/>
    <w:rsid w:val="006F40A1"/>
    <w:rsid w:val="00707F7D"/>
    <w:rsid w:val="00717EC5"/>
    <w:rsid w:val="00725389"/>
    <w:rsid w:val="00732BA9"/>
    <w:rsid w:val="00737B80"/>
    <w:rsid w:val="0074747B"/>
    <w:rsid w:val="00755D52"/>
    <w:rsid w:val="00760C2B"/>
    <w:rsid w:val="00761B14"/>
    <w:rsid w:val="00780806"/>
    <w:rsid w:val="00790715"/>
    <w:rsid w:val="00793986"/>
    <w:rsid w:val="007947B7"/>
    <w:rsid w:val="007A57F2"/>
    <w:rsid w:val="007B1333"/>
    <w:rsid w:val="007C5618"/>
    <w:rsid w:val="007E23A3"/>
    <w:rsid w:val="007E3CEA"/>
    <w:rsid w:val="007F4AEB"/>
    <w:rsid w:val="007F75B2"/>
    <w:rsid w:val="0080352E"/>
    <w:rsid w:val="008043C4"/>
    <w:rsid w:val="0081294B"/>
    <w:rsid w:val="00815588"/>
    <w:rsid w:val="00830309"/>
    <w:rsid w:val="00831B1B"/>
    <w:rsid w:val="00834107"/>
    <w:rsid w:val="0084781A"/>
    <w:rsid w:val="00847914"/>
    <w:rsid w:val="008524F5"/>
    <w:rsid w:val="00861D0E"/>
    <w:rsid w:val="008622CE"/>
    <w:rsid w:val="008653A6"/>
    <w:rsid w:val="00867569"/>
    <w:rsid w:val="008A0CBE"/>
    <w:rsid w:val="008A18A9"/>
    <w:rsid w:val="008A4EE7"/>
    <w:rsid w:val="008A750A"/>
    <w:rsid w:val="008C384C"/>
    <w:rsid w:val="008C455A"/>
    <w:rsid w:val="008D0F11"/>
    <w:rsid w:val="008D64D5"/>
    <w:rsid w:val="008D7914"/>
    <w:rsid w:val="008E3420"/>
    <w:rsid w:val="008E56BB"/>
    <w:rsid w:val="008E641A"/>
    <w:rsid w:val="008E74FF"/>
    <w:rsid w:val="008F73B4"/>
    <w:rsid w:val="00904008"/>
    <w:rsid w:val="0090741A"/>
    <w:rsid w:val="00914F3E"/>
    <w:rsid w:val="00924430"/>
    <w:rsid w:val="00931A52"/>
    <w:rsid w:val="009327D5"/>
    <w:rsid w:val="00965B07"/>
    <w:rsid w:val="00967F05"/>
    <w:rsid w:val="00983FA1"/>
    <w:rsid w:val="00985041"/>
    <w:rsid w:val="00985B68"/>
    <w:rsid w:val="009910A5"/>
    <w:rsid w:val="009A4CB3"/>
    <w:rsid w:val="009B55B1"/>
    <w:rsid w:val="009D2873"/>
    <w:rsid w:val="009E67B3"/>
    <w:rsid w:val="009E6C96"/>
    <w:rsid w:val="009F01BA"/>
    <w:rsid w:val="00A03FEB"/>
    <w:rsid w:val="00A22B58"/>
    <w:rsid w:val="00A27CF0"/>
    <w:rsid w:val="00A37C91"/>
    <w:rsid w:val="00A4320B"/>
    <w:rsid w:val="00A4343D"/>
    <w:rsid w:val="00A502F1"/>
    <w:rsid w:val="00A56C80"/>
    <w:rsid w:val="00A62595"/>
    <w:rsid w:val="00A6511D"/>
    <w:rsid w:val="00A65DE7"/>
    <w:rsid w:val="00A70A83"/>
    <w:rsid w:val="00A70AE0"/>
    <w:rsid w:val="00A76E18"/>
    <w:rsid w:val="00A81EB3"/>
    <w:rsid w:val="00A94F19"/>
    <w:rsid w:val="00AA510B"/>
    <w:rsid w:val="00AB6D88"/>
    <w:rsid w:val="00AC1FB6"/>
    <w:rsid w:val="00AC3B80"/>
    <w:rsid w:val="00AD39EC"/>
    <w:rsid w:val="00AF7F58"/>
    <w:rsid w:val="00B00C1D"/>
    <w:rsid w:val="00B25B8D"/>
    <w:rsid w:val="00B33194"/>
    <w:rsid w:val="00B3324F"/>
    <w:rsid w:val="00B5212F"/>
    <w:rsid w:val="00B52FE5"/>
    <w:rsid w:val="00B547FD"/>
    <w:rsid w:val="00B7459E"/>
    <w:rsid w:val="00B75FEA"/>
    <w:rsid w:val="00B865CC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180D"/>
    <w:rsid w:val="00C1170C"/>
    <w:rsid w:val="00C13945"/>
    <w:rsid w:val="00C21159"/>
    <w:rsid w:val="00C21223"/>
    <w:rsid w:val="00C269D4"/>
    <w:rsid w:val="00C3730B"/>
    <w:rsid w:val="00C4160D"/>
    <w:rsid w:val="00C41847"/>
    <w:rsid w:val="00C42E17"/>
    <w:rsid w:val="00C519B5"/>
    <w:rsid w:val="00C56F03"/>
    <w:rsid w:val="00C644F5"/>
    <w:rsid w:val="00C83826"/>
    <w:rsid w:val="00C8406E"/>
    <w:rsid w:val="00CA5282"/>
    <w:rsid w:val="00CB26B4"/>
    <w:rsid w:val="00CB2709"/>
    <w:rsid w:val="00CB6F89"/>
    <w:rsid w:val="00CD2018"/>
    <w:rsid w:val="00CD3B6C"/>
    <w:rsid w:val="00CE0524"/>
    <w:rsid w:val="00CE228C"/>
    <w:rsid w:val="00CF545B"/>
    <w:rsid w:val="00D0517A"/>
    <w:rsid w:val="00D11341"/>
    <w:rsid w:val="00D27D69"/>
    <w:rsid w:val="00D4070B"/>
    <w:rsid w:val="00D448C2"/>
    <w:rsid w:val="00D45B86"/>
    <w:rsid w:val="00D50A88"/>
    <w:rsid w:val="00D50AE7"/>
    <w:rsid w:val="00D666C3"/>
    <w:rsid w:val="00D74F9D"/>
    <w:rsid w:val="00D82DEF"/>
    <w:rsid w:val="00D85762"/>
    <w:rsid w:val="00DA2E47"/>
    <w:rsid w:val="00DA3C0A"/>
    <w:rsid w:val="00DC129D"/>
    <w:rsid w:val="00DD042D"/>
    <w:rsid w:val="00DD1463"/>
    <w:rsid w:val="00DD1EAE"/>
    <w:rsid w:val="00DD45FA"/>
    <w:rsid w:val="00DE1B11"/>
    <w:rsid w:val="00DE2FB2"/>
    <w:rsid w:val="00DF154B"/>
    <w:rsid w:val="00DF47FE"/>
    <w:rsid w:val="00DF7079"/>
    <w:rsid w:val="00E201E0"/>
    <w:rsid w:val="00E26704"/>
    <w:rsid w:val="00E3183F"/>
    <w:rsid w:val="00E31980"/>
    <w:rsid w:val="00E42E00"/>
    <w:rsid w:val="00E441C4"/>
    <w:rsid w:val="00E55055"/>
    <w:rsid w:val="00E563F0"/>
    <w:rsid w:val="00E6423C"/>
    <w:rsid w:val="00E70F9E"/>
    <w:rsid w:val="00E85232"/>
    <w:rsid w:val="00E93830"/>
    <w:rsid w:val="00E93E0E"/>
    <w:rsid w:val="00E9515A"/>
    <w:rsid w:val="00EA373F"/>
    <w:rsid w:val="00EA7B94"/>
    <w:rsid w:val="00EB1ED3"/>
    <w:rsid w:val="00EB7A15"/>
    <w:rsid w:val="00EC2D51"/>
    <w:rsid w:val="00EC79C5"/>
    <w:rsid w:val="00ED6572"/>
    <w:rsid w:val="00ED7B69"/>
    <w:rsid w:val="00EE2FDD"/>
    <w:rsid w:val="00F02ACB"/>
    <w:rsid w:val="00F04462"/>
    <w:rsid w:val="00F10AB9"/>
    <w:rsid w:val="00F13284"/>
    <w:rsid w:val="00F13564"/>
    <w:rsid w:val="00F26395"/>
    <w:rsid w:val="00F31C1C"/>
    <w:rsid w:val="00F32DA4"/>
    <w:rsid w:val="00F334FA"/>
    <w:rsid w:val="00F5353E"/>
    <w:rsid w:val="00F568B5"/>
    <w:rsid w:val="00F71300"/>
    <w:rsid w:val="00F723A1"/>
    <w:rsid w:val="00F947EC"/>
    <w:rsid w:val="00F96F42"/>
    <w:rsid w:val="00F979CE"/>
    <w:rsid w:val="00FB687C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zso.cz/csu/csu.nsf/informace/czam020314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D693-2D55-4994-A1E0-82F8FF37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8838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erhartova15932</cp:lastModifiedBy>
  <cp:revision>34</cp:revision>
  <dcterms:created xsi:type="dcterms:W3CDTF">2015-02-24T16:11:00Z</dcterms:created>
  <dcterms:modified xsi:type="dcterms:W3CDTF">2015-03-09T11:12:00Z</dcterms:modified>
</cp:coreProperties>
</file>