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7D6D46" w:rsidP="00CD317C">
      <w:pPr>
        <w:pStyle w:val="Datum0"/>
      </w:pPr>
      <w:r>
        <w:t>5</w:t>
      </w:r>
      <w:r w:rsidR="00784C23">
        <w:t>.</w:t>
      </w:r>
      <w:r w:rsidR="00FD0F45">
        <w:t xml:space="preserve"> </w:t>
      </w:r>
      <w:r>
        <w:t>5</w:t>
      </w:r>
      <w:r w:rsidR="00784C23">
        <w:t>. 201</w:t>
      </w:r>
      <w:r w:rsidR="00B046A0">
        <w:t>4</w:t>
      </w:r>
    </w:p>
    <w:p w:rsidR="00784C23" w:rsidRDefault="00767BBA" w:rsidP="00CD317C">
      <w:pPr>
        <w:pStyle w:val="Nzev"/>
      </w:pPr>
      <w:r>
        <w:t>Růst zaměstnanosti, pokles nezaměstnanosti</w:t>
      </w:r>
      <w:r w:rsidR="00784C23">
        <w:t xml:space="preserve"> 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3D2D77">
        <w:t>1</w:t>
      </w:r>
      <w:r w:rsidRPr="00CD317C">
        <w:t>. čtvrtletí 201</w:t>
      </w:r>
      <w:r w:rsidR="003D2D77">
        <w:t>4</w:t>
      </w:r>
    </w:p>
    <w:p w:rsidR="00784C23" w:rsidRPr="00CD317C" w:rsidRDefault="00784C23" w:rsidP="00032A0D">
      <w:pPr>
        <w:pStyle w:val="Podtitulek"/>
        <w:jc w:val="both"/>
      </w:pPr>
      <w:r w:rsidRPr="00CD317C">
        <w:rPr>
          <w:sz w:val="20"/>
          <w:szCs w:val="18"/>
        </w:rPr>
        <w:t xml:space="preserve">Celková zaměstnanost se v </w:t>
      </w:r>
      <w:r w:rsidR="003D2D77">
        <w:rPr>
          <w:sz w:val="20"/>
          <w:szCs w:val="18"/>
        </w:rPr>
        <w:t>1</w:t>
      </w:r>
      <w:r w:rsidRPr="00CD317C">
        <w:rPr>
          <w:sz w:val="20"/>
          <w:szCs w:val="18"/>
        </w:rPr>
        <w:t>. čtvrtletí 201</w:t>
      </w:r>
      <w:r w:rsidR="003D2D77"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zvýšila proti stejnému období roku 201</w:t>
      </w:r>
      <w:r w:rsidR="003D2D77">
        <w:rPr>
          <w:sz w:val="20"/>
          <w:szCs w:val="18"/>
        </w:rPr>
        <w:t>3</w:t>
      </w:r>
      <w:r w:rsidRPr="00CD317C">
        <w:rPr>
          <w:sz w:val="20"/>
          <w:szCs w:val="18"/>
        </w:rPr>
        <w:t xml:space="preserve"> o </w:t>
      </w:r>
      <w:r w:rsidR="003D2D77">
        <w:rPr>
          <w:sz w:val="20"/>
          <w:szCs w:val="18"/>
        </w:rPr>
        <w:t>38,9</w:t>
      </w:r>
      <w:r w:rsidRPr="00CD317C">
        <w:rPr>
          <w:sz w:val="20"/>
          <w:szCs w:val="18"/>
        </w:rPr>
        <w:t xml:space="preserve"> tis. osob, míra zaměstnanosti 15-64letých dosáhla </w:t>
      </w:r>
      <w:r w:rsidR="003D2D77">
        <w:rPr>
          <w:sz w:val="20"/>
          <w:szCs w:val="18"/>
        </w:rPr>
        <w:t>68,1</w:t>
      </w:r>
      <w:r w:rsidRPr="00CD317C">
        <w:rPr>
          <w:sz w:val="20"/>
          <w:szCs w:val="18"/>
        </w:rPr>
        <w:t> % a meziročně vzrostla o </w:t>
      </w:r>
      <w:r w:rsidR="00B54DC0">
        <w:rPr>
          <w:sz w:val="20"/>
          <w:szCs w:val="18"/>
        </w:rPr>
        <w:t>1,2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3D2D77">
        <w:rPr>
          <w:sz w:val="20"/>
          <w:szCs w:val="18"/>
        </w:rPr>
        <w:t>34,9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3D2D77">
        <w:rPr>
          <w:sz w:val="20"/>
          <w:szCs w:val="18"/>
        </w:rPr>
        <w:t>22,9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</w:t>
      </w:r>
      <w:r w:rsidR="003D2D77">
        <w:rPr>
          <w:sz w:val="20"/>
          <w:szCs w:val="18"/>
        </w:rPr>
        <w:t>0,7</w:t>
      </w:r>
      <w:r w:rsidR="00B54DC0"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a činila </w:t>
      </w:r>
      <w:r w:rsidR="00B54DC0">
        <w:rPr>
          <w:sz w:val="20"/>
          <w:szCs w:val="18"/>
        </w:rPr>
        <w:t>6,</w:t>
      </w:r>
      <w:r w:rsidR="003D2D77">
        <w:rPr>
          <w:sz w:val="20"/>
          <w:szCs w:val="18"/>
        </w:rPr>
        <w:t>9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 </w:t>
      </w:r>
      <w:r w:rsidR="003D2D7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201</w:t>
      </w:r>
      <w:r w:rsidR="003D2D7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proti </w:t>
      </w:r>
      <w:r w:rsidR="003D2D7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. čtvrtletí 2013 </w:t>
      </w:r>
      <w:r w:rsidR="00B54DC0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 xml:space="preserve"> o </w:t>
      </w:r>
      <w:r w:rsidR="003D2D77">
        <w:rPr>
          <w:sz w:val="20"/>
          <w:szCs w:val="20"/>
          <w:lang w:val="cs-CZ"/>
        </w:rPr>
        <w:t>8,2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3D2D77">
        <w:rPr>
          <w:sz w:val="20"/>
          <w:szCs w:val="20"/>
          <w:lang w:val="cs-CZ"/>
        </w:rPr>
        <w:t>38,9</w:t>
      </w:r>
      <w:r>
        <w:rPr>
          <w:sz w:val="20"/>
          <w:szCs w:val="20"/>
          <w:lang w:val="cs-CZ"/>
        </w:rPr>
        <w:t> tis. (tj. o </w:t>
      </w:r>
      <w:r w:rsidR="00B54DC0">
        <w:rPr>
          <w:sz w:val="20"/>
          <w:szCs w:val="20"/>
          <w:lang w:val="cs-CZ"/>
        </w:rPr>
        <w:t>0,8</w:t>
      </w:r>
      <w:r>
        <w:rPr>
          <w:sz w:val="20"/>
          <w:szCs w:val="20"/>
          <w:lang w:val="cs-CZ"/>
        </w:rPr>
        <w:t xml:space="preserve"> %) na </w:t>
      </w:r>
      <w:r w:rsidR="003D2D77">
        <w:rPr>
          <w:sz w:val="20"/>
          <w:szCs w:val="20"/>
          <w:lang w:val="cs-CZ"/>
        </w:rPr>
        <w:t>4 923,0</w:t>
      </w:r>
      <w:r>
        <w:rPr>
          <w:sz w:val="20"/>
          <w:szCs w:val="20"/>
          <w:lang w:val="cs-CZ"/>
        </w:rPr>
        <w:t> tis. osob, přičemž se na zvýšení podílely osoby v pozici zaměstnanců</w:t>
      </w:r>
      <w:r w:rsidR="009E6730">
        <w:rPr>
          <w:sz w:val="20"/>
          <w:szCs w:val="20"/>
          <w:lang w:val="cs-CZ"/>
        </w:rPr>
        <w:t xml:space="preserve"> i podnikatelů</w:t>
      </w:r>
      <w:r>
        <w:rPr>
          <w:sz w:val="20"/>
          <w:szCs w:val="20"/>
          <w:lang w:val="cs-CZ"/>
        </w:rPr>
        <w:t xml:space="preserve">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 </w:t>
      </w:r>
      <w:r w:rsidR="003D2D77">
        <w:rPr>
          <w:bCs/>
          <w:sz w:val="20"/>
          <w:szCs w:val="20"/>
          <w:lang w:val="cs-CZ"/>
        </w:rPr>
        <w:t>1</w:t>
      </w:r>
      <w:r>
        <w:rPr>
          <w:bCs/>
          <w:sz w:val="20"/>
          <w:szCs w:val="20"/>
          <w:lang w:val="cs-CZ"/>
        </w:rPr>
        <w:t>. čtvrtletím 201</w:t>
      </w:r>
      <w:r w:rsidR="003D2D77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 xml:space="preserve"> </w:t>
      </w:r>
      <w:r w:rsidR="003D2D77">
        <w:rPr>
          <w:bCs/>
          <w:sz w:val="20"/>
          <w:szCs w:val="20"/>
          <w:lang w:val="cs-CZ"/>
        </w:rPr>
        <w:t>vzrostl</w:t>
      </w:r>
      <w:r>
        <w:rPr>
          <w:sz w:val="20"/>
          <w:szCs w:val="20"/>
          <w:lang w:val="cs-CZ"/>
        </w:rPr>
        <w:t xml:space="preserve"> o </w:t>
      </w:r>
      <w:r w:rsidR="003D2D77">
        <w:rPr>
          <w:sz w:val="20"/>
          <w:szCs w:val="20"/>
          <w:lang w:val="cs-CZ"/>
        </w:rPr>
        <w:t>24,1</w:t>
      </w:r>
      <w:r>
        <w:rPr>
          <w:sz w:val="20"/>
          <w:szCs w:val="20"/>
          <w:lang w:val="cs-CZ"/>
        </w:rPr>
        <w:t xml:space="preserve"> tis. na </w:t>
      </w:r>
      <w:r w:rsidR="003D2D77">
        <w:rPr>
          <w:sz w:val="20"/>
          <w:szCs w:val="20"/>
          <w:lang w:val="cs-CZ"/>
        </w:rPr>
        <w:t>892,9</w:t>
      </w:r>
      <w:r>
        <w:rPr>
          <w:sz w:val="20"/>
          <w:szCs w:val="20"/>
          <w:lang w:val="cs-CZ"/>
        </w:rPr>
        <w:t xml:space="preserve"> tis. a jejich podíl </w:t>
      </w:r>
      <w:r w:rsidR="003D2D77">
        <w:rPr>
          <w:sz w:val="20"/>
          <w:szCs w:val="20"/>
          <w:lang w:val="cs-CZ"/>
        </w:rPr>
        <w:t>nepatrně vzrostl</w:t>
      </w:r>
      <w:r>
        <w:rPr>
          <w:sz w:val="20"/>
          <w:szCs w:val="20"/>
          <w:lang w:val="cs-CZ"/>
        </w:rPr>
        <w:t xml:space="preserve"> na 18,</w:t>
      </w:r>
      <w:r w:rsidR="003D2D7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 xml:space="preserve"> %.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vzrostl proti </w:t>
      </w:r>
      <w:r w:rsidR="003D2D7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201</w:t>
      </w:r>
      <w:r w:rsidR="003D2D7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o </w:t>
      </w:r>
      <w:r w:rsidR="001750BE">
        <w:rPr>
          <w:sz w:val="20"/>
          <w:szCs w:val="20"/>
          <w:lang w:val="cs-CZ"/>
        </w:rPr>
        <w:t>14,9</w:t>
      </w:r>
      <w:r>
        <w:rPr>
          <w:sz w:val="20"/>
          <w:szCs w:val="20"/>
          <w:lang w:val="cs-CZ"/>
        </w:rPr>
        <w:t xml:space="preserve"> tis. osob na </w:t>
      </w:r>
      <w:r w:rsidR="005F1C73">
        <w:rPr>
          <w:sz w:val="20"/>
          <w:szCs w:val="20"/>
          <w:lang w:val="cs-CZ"/>
        </w:rPr>
        <w:t>4 0</w:t>
      </w:r>
      <w:r w:rsidR="003D2D77">
        <w:rPr>
          <w:sz w:val="20"/>
          <w:szCs w:val="20"/>
          <w:lang w:val="cs-CZ"/>
        </w:rPr>
        <w:t>30,0</w:t>
      </w:r>
      <w:r>
        <w:rPr>
          <w:sz w:val="20"/>
          <w:szCs w:val="20"/>
          <w:lang w:val="cs-CZ"/>
        </w:rPr>
        <w:t xml:space="preserve"> tis. osob a činil </w:t>
      </w:r>
      <w:r w:rsidR="003D2D77">
        <w:rPr>
          <w:sz w:val="20"/>
          <w:szCs w:val="20"/>
          <w:lang w:val="cs-CZ"/>
        </w:rPr>
        <w:t>81,9</w:t>
      </w:r>
      <w:r>
        <w:rPr>
          <w:sz w:val="20"/>
          <w:szCs w:val="20"/>
          <w:lang w:val="cs-CZ"/>
        </w:rPr>
        <w:t xml:space="preserve">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 projevil především</w:t>
      </w:r>
      <w:r w:rsidR="0014504F">
        <w:rPr>
          <w:sz w:val="20"/>
          <w:szCs w:val="20"/>
          <w:lang w:val="cs-CZ"/>
        </w:rPr>
        <w:t xml:space="preserve"> v </w:t>
      </w:r>
      <w:r w:rsidR="00CF3F55" w:rsidRPr="00CF3F55">
        <w:rPr>
          <w:b/>
          <w:sz w:val="20"/>
          <w:szCs w:val="20"/>
          <w:lang w:val="cs-CZ"/>
        </w:rPr>
        <w:t>sekundárním sektoru</w:t>
      </w:r>
      <w:r w:rsidR="0014504F">
        <w:rPr>
          <w:sz w:val="20"/>
          <w:szCs w:val="20"/>
          <w:lang w:val="cs-CZ"/>
        </w:rPr>
        <w:t>, kde přírůstek počtu pracujících (o 42,5 tis. oproti minulému roku, celkově</w:t>
      </w:r>
      <w:r w:rsidR="005A2F2D">
        <w:rPr>
          <w:sz w:val="20"/>
          <w:szCs w:val="20"/>
          <w:lang w:val="cs-CZ"/>
        </w:rPr>
        <w:t xml:space="preserve"> 1 867,5 tis.</w:t>
      </w:r>
      <w:r w:rsidR="0014504F">
        <w:rPr>
          <w:sz w:val="20"/>
          <w:szCs w:val="20"/>
          <w:lang w:val="cs-CZ"/>
        </w:rPr>
        <w:t>) byl významně vyšší než</w:t>
      </w:r>
      <w:r>
        <w:rPr>
          <w:sz w:val="20"/>
          <w:szCs w:val="20"/>
          <w:lang w:val="cs-CZ"/>
        </w:rPr>
        <w:t xml:space="preserve"> </w:t>
      </w:r>
      <w:r w:rsidRPr="0014504F">
        <w:rPr>
          <w:sz w:val="20"/>
          <w:szCs w:val="20"/>
          <w:lang w:val="cs-CZ"/>
        </w:rPr>
        <w:t>v</w:t>
      </w:r>
      <w:r w:rsidR="00CF3F55"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</w:t>
      </w:r>
      <w:r w:rsidR="0014504F">
        <w:rPr>
          <w:sz w:val="20"/>
          <w:szCs w:val="20"/>
          <w:lang w:val="cs-CZ"/>
        </w:rPr>
        <w:t xml:space="preserve"> (přírůstek o 15,2 tis</w:t>
      </w:r>
      <w:r w:rsidR="009E6730">
        <w:rPr>
          <w:sz w:val="20"/>
          <w:szCs w:val="20"/>
          <w:lang w:val="cs-CZ"/>
        </w:rPr>
        <w:t>. osob</w:t>
      </w:r>
      <w:r w:rsidR="0014504F">
        <w:rPr>
          <w:sz w:val="20"/>
          <w:szCs w:val="20"/>
          <w:lang w:val="cs-CZ"/>
        </w:rPr>
        <w:t xml:space="preserve">, celkově </w:t>
      </w:r>
      <w:r w:rsidR="005A2F2D">
        <w:rPr>
          <w:sz w:val="20"/>
          <w:szCs w:val="20"/>
          <w:lang w:val="cs-CZ"/>
        </w:rPr>
        <w:t>2 925,1 tis.</w:t>
      </w:r>
      <w:r w:rsidR="0014504F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EE61C9">
        <w:rPr>
          <w:sz w:val="20"/>
          <w:szCs w:val="20"/>
          <w:lang w:val="cs-CZ"/>
        </w:rPr>
        <w:t xml:space="preserve"> </w:t>
      </w:r>
      <w:r w:rsidR="00804F70">
        <w:rPr>
          <w:sz w:val="20"/>
          <w:szCs w:val="20"/>
          <w:lang w:val="cs-CZ"/>
        </w:rPr>
        <w:t xml:space="preserve">Oproti tomu </w:t>
      </w:r>
      <w:r w:rsidR="00804F70" w:rsidRPr="00625E80">
        <w:rPr>
          <w:sz w:val="20"/>
          <w:szCs w:val="20"/>
          <w:lang w:val="cs-CZ"/>
        </w:rPr>
        <w:t>významně</w:t>
      </w:r>
      <w:r w:rsidRPr="00625E80">
        <w:rPr>
          <w:sz w:val="20"/>
          <w:szCs w:val="20"/>
          <w:lang w:val="cs-CZ"/>
        </w:rPr>
        <w:t xml:space="preserve"> o </w:t>
      </w:r>
      <w:r w:rsidR="0014504F">
        <w:rPr>
          <w:sz w:val="20"/>
          <w:szCs w:val="20"/>
          <w:lang w:val="cs-CZ"/>
        </w:rPr>
        <w:t>18,6</w:t>
      </w:r>
      <w:r w:rsidRPr="00625E80">
        <w:rPr>
          <w:sz w:val="20"/>
          <w:szCs w:val="20"/>
          <w:lang w:val="cs-CZ"/>
        </w:rPr>
        <w:t> tis. poklesl p</w:t>
      </w:r>
      <w:r>
        <w:rPr>
          <w:sz w:val="20"/>
          <w:szCs w:val="20"/>
          <w:lang w:val="cs-CZ"/>
        </w:rPr>
        <w:t>očet osob v</w:t>
      </w:r>
      <w:r w:rsidR="001B6EAD">
        <w:rPr>
          <w:sz w:val="20"/>
          <w:szCs w:val="20"/>
          <w:lang w:val="cs-CZ"/>
        </w:rPr>
        <w:t> 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5A2F2D">
        <w:rPr>
          <w:sz w:val="20"/>
          <w:szCs w:val="20"/>
          <w:lang w:val="cs-CZ"/>
        </w:rPr>
        <w:t>130,3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68,</w:t>
      </w:r>
      <w:r w:rsidR="0014504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 % a ve srovnání s </w:t>
      </w:r>
      <w:r w:rsidR="0014504F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čtvrtletím roku 201</w:t>
      </w:r>
      <w:r w:rsidR="0014504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vzrostla o 1,</w:t>
      </w:r>
      <w:r w:rsidR="00EE61C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0E122A">
        <w:rPr>
          <w:sz w:val="20"/>
          <w:szCs w:val="20"/>
          <w:lang w:val="cs-CZ"/>
        </w:rPr>
        <w:t>1,4</w:t>
      </w:r>
      <w:r>
        <w:rPr>
          <w:sz w:val="20"/>
          <w:szCs w:val="20"/>
          <w:lang w:val="cs-CZ"/>
        </w:rPr>
        <w:t xml:space="preserve"> procentního bodu na 76,</w:t>
      </w:r>
      <w:r w:rsidR="000E122A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%, míra zaměstnanosti žen vzrostla o </w:t>
      </w:r>
      <w:r w:rsidR="000E122A">
        <w:rPr>
          <w:sz w:val="20"/>
          <w:szCs w:val="20"/>
          <w:lang w:val="cs-CZ"/>
        </w:rPr>
        <w:t>1,1</w:t>
      </w:r>
      <w:r>
        <w:rPr>
          <w:sz w:val="20"/>
          <w:szCs w:val="20"/>
          <w:lang w:val="cs-CZ"/>
        </w:rPr>
        <w:t xml:space="preserve"> procentního bodu na </w:t>
      </w:r>
      <w:r w:rsidR="000E122A">
        <w:rPr>
          <w:sz w:val="20"/>
          <w:szCs w:val="20"/>
          <w:lang w:val="cs-CZ"/>
        </w:rPr>
        <w:t>59,9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Vzestup úrovně zaměstnanosti byl nadále významný</w:t>
      </w:r>
      <w:r w:rsidR="00EE61C9">
        <w:rPr>
          <w:sz w:val="20"/>
          <w:szCs w:val="20"/>
          <w:lang w:val="cs-CZ"/>
        </w:rPr>
        <w:t xml:space="preserve"> a</w:t>
      </w:r>
      <w:r w:rsidR="003726AB">
        <w:rPr>
          <w:sz w:val="20"/>
          <w:szCs w:val="20"/>
          <w:lang w:val="cs-CZ"/>
        </w:rPr>
        <w:t xml:space="preserve"> v souhrnu se jedná již o</w:t>
      </w:r>
      <w:r w:rsidR="000E122A">
        <w:rPr>
          <w:sz w:val="20"/>
          <w:szCs w:val="20"/>
          <w:lang w:val="cs-CZ"/>
        </w:rPr>
        <w:t xml:space="preserve"> více než</w:t>
      </w:r>
      <w:r w:rsidR="003726AB">
        <w:rPr>
          <w:sz w:val="20"/>
          <w:szCs w:val="20"/>
          <w:lang w:val="cs-CZ"/>
        </w:rPr>
        <w:t xml:space="preserve"> </w:t>
      </w:r>
      <w:r w:rsidR="00010D30">
        <w:rPr>
          <w:sz w:val="20"/>
          <w:szCs w:val="20"/>
          <w:lang w:val="cs-CZ"/>
        </w:rPr>
        <w:t>tříletý</w:t>
      </w:r>
      <w:r w:rsidR="003726AB">
        <w:rPr>
          <w:sz w:val="20"/>
          <w:szCs w:val="20"/>
          <w:lang w:val="cs-CZ"/>
        </w:rPr>
        <w:t xml:space="preserve"> nepřetržitý růst </w:t>
      </w:r>
      <w:r w:rsidR="00010D30">
        <w:rPr>
          <w:sz w:val="20"/>
          <w:szCs w:val="20"/>
          <w:lang w:val="cs-CZ"/>
        </w:rPr>
        <w:t xml:space="preserve">míry </w:t>
      </w:r>
      <w:r w:rsidR="003726AB">
        <w:rPr>
          <w:sz w:val="20"/>
          <w:szCs w:val="20"/>
          <w:lang w:val="cs-CZ"/>
        </w:rPr>
        <w:t>zaměstnanosti</w:t>
      </w:r>
      <w:r w:rsidR="00010D30">
        <w:rPr>
          <w:sz w:val="20"/>
          <w:szCs w:val="20"/>
          <w:lang w:val="cs-CZ"/>
        </w:rPr>
        <w:t xml:space="preserve"> 15-64letých</w:t>
      </w:r>
      <w:r w:rsidR="003726AB">
        <w:rPr>
          <w:sz w:val="20"/>
          <w:szCs w:val="20"/>
          <w:lang w:val="cs-CZ"/>
        </w:rPr>
        <w:t xml:space="preserve"> v meziročním srovnání</w:t>
      </w:r>
      <w:r w:rsidR="00010D30">
        <w:rPr>
          <w:sz w:val="20"/>
          <w:szCs w:val="20"/>
          <w:lang w:val="cs-CZ"/>
        </w:rPr>
        <w:t>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5A2F2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. čtvrtletí roku 2013 snížil o </w:t>
      </w:r>
      <w:r w:rsidR="005A2F2D">
        <w:rPr>
          <w:sz w:val="20"/>
          <w:szCs w:val="20"/>
          <w:lang w:val="cs-CZ"/>
        </w:rPr>
        <w:t>7,8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5A2F2D">
        <w:rPr>
          <w:sz w:val="20"/>
          <w:szCs w:val="20"/>
          <w:lang w:val="cs-CZ"/>
        </w:rPr>
        <w:t>357,8</w:t>
      </w:r>
      <w:r>
        <w:rPr>
          <w:sz w:val="20"/>
          <w:szCs w:val="20"/>
          <w:lang w:val="cs-CZ"/>
        </w:rPr>
        <w:t xml:space="preserve"> tis. (z toho </w:t>
      </w:r>
      <w:r w:rsidR="00457D39">
        <w:rPr>
          <w:sz w:val="20"/>
          <w:szCs w:val="20"/>
          <w:lang w:val="cs-CZ"/>
        </w:rPr>
        <w:t>186,3</w:t>
      </w:r>
      <w:r>
        <w:rPr>
          <w:sz w:val="20"/>
          <w:szCs w:val="20"/>
          <w:lang w:val="cs-CZ"/>
        </w:rPr>
        <w:t xml:space="preserve"> 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457D39">
        <w:rPr>
          <w:sz w:val="20"/>
          <w:szCs w:val="20"/>
          <w:lang w:val="cs-CZ"/>
        </w:rPr>
        <w:t>34,9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811418">
        <w:rPr>
          <w:sz w:val="20"/>
          <w:szCs w:val="20"/>
          <w:lang w:val="cs-CZ"/>
        </w:rPr>
        <w:t xml:space="preserve"> více v mužské</w:t>
      </w:r>
      <w:r>
        <w:rPr>
          <w:sz w:val="20"/>
          <w:szCs w:val="20"/>
          <w:lang w:val="cs-CZ"/>
        </w:rPr>
        <w:t xml:space="preserve"> populaci (o </w:t>
      </w:r>
      <w:r w:rsidR="00457D39">
        <w:rPr>
          <w:sz w:val="20"/>
          <w:szCs w:val="20"/>
          <w:lang w:val="cs-CZ"/>
        </w:rPr>
        <w:t>23,7</w:t>
      </w:r>
      <w:r>
        <w:rPr>
          <w:sz w:val="20"/>
          <w:szCs w:val="20"/>
          <w:lang w:val="cs-CZ"/>
        </w:rPr>
        <w:t xml:space="preserve"> tis.) </w:t>
      </w:r>
      <w:r w:rsidR="00811418">
        <w:rPr>
          <w:sz w:val="20"/>
          <w:szCs w:val="20"/>
          <w:lang w:val="cs-CZ"/>
        </w:rPr>
        <w:t xml:space="preserve">než </w:t>
      </w:r>
      <w:r>
        <w:rPr>
          <w:sz w:val="20"/>
          <w:szCs w:val="20"/>
          <w:lang w:val="cs-CZ"/>
        </w:rPr>
        <w:t>v </w:t>
      </w:r>
      <w:r w:rsidR="00811418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populaci (o </w:t>
      </w:r>
      <w:r w:rsidR="00457D39">
        <w:rPr>
          <w:sz w:val="20"/>
          <w:szCs w:val="20"/>
          <w:lang w:val="cs-CZ"/>
        </w:rPr>
        <w:t>11,2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457D39">
        <w:rPr>
          <w:sz w:val="20"/>
          <w:szCs w:val="20"/>
          <w:lang w:val="cs-CZ"/>
        </w:rPr>
        <w:t>22,9</w:t>
      </w:r>
      <w:r>
        <w:rPr>
          <w:sz w:val="20"/>
          <w:szCs w:val="20"/>
          <w:lang w:val="cs-CZ"/>
        </w:rPr>
        <w:t xml:space="preserve"> tis. a dosáhl </w:t>
      </w:r>
      <w:r w:rsidR="00457D39">
        <w:rPr>
          <w:sz w:val="20"/>
          <w:szCs w:val="20"/>
          <w:lang w:val="cs-CZ"/>
        </w:rPr>
        <w:t>147,2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457D39">
        <w:rPr>
          <w:sz w:val="20"/>
          <w:szCs w:val="20"/>
          <w:lang w:val="cs-CZ"/>
        </w:rPr>
        <w:t>41,1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</w:t>
      </w:r>
      <w:r w:rsidR="00C851EC">
        <w:rPr>
          <w:sz w:val="20"/>
          <w:lang w:val="cs-CZ"/>
        </w:rPr>
        <w:t>,</w:t>
      </w:r>
      <w:r>
        <w:rPr>
          <w:sz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dosáhla v</w:t>
      </w:r>
      <w:r w:rsidR="00C851EC">
        <w:rPr>
          <w:sz w:val="20"/>
          <w:szCs w:val="20"/>
          <w:lang w:val="cs-CZ"/>
        </w:rPr>
        <w:t> </w:t>
      </w:r>
      <w:r w:rsidR="00C86885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201</w:t>
      </w:r>
      <w:r w:rsidR="00C86885">
        <w:rPr>
          <w:sz w:val="20"/>
          <w:szCs w:val="20"/>
          <w:lang w:val="cs-CZ"/>
        </w:rPr>
        <w:t>4</w:t>
      </w:r>
      <w:r w:rsidR="00811418">
        <w:rPr>
          <w:sz w:val="20"/>
          <w:szCs w:val="20"/>
          <w:lang w:val="cs-CZ"/>
        </w:rPr>
        <w:t xml:space="preserve"> 6,</w:t>
      </w:r>
      <w:r w:rsidR="00457D39">
        <w:rPr>
          <w:sz w:val="20"/>
          <w:szCs w:val="20"/>
          <w:lang w:val="cs-CZ"/>
        </w:rPr>
        <w:t>9</w:t>
      </w:r>
      <w:r w:rsidR="00811418">
        <w:rPr>
          <w:sz w:val="20"/>
          <w:szCs w:val="20"/>
          <w:lang w:val="cs-CZ"/>
        </w:rPr>
        <w:t xml:space="preserve"> % a oproti minulému roku se snížila o </w:t>
      </w:r>
      <w:r w:rsidR="00457D39">
        <w:rPr>
          <w:sz w:val="20"/>
          <w:szCs w:val="20"/>
          <w:lang w:val="cs-CZ"/>
        </w:rPr>
        <w:t>0,7</w:t>
      </w:r>
      <w:r w:rsidR="00811418">
        <w:rPr>
          <w:sz w:val="20"/>
          <w:szCs w:val="20"/>
          <w:lang w:val="cs-CZ"/>
        </w:rPr>
        <w:t xml:space="preserve">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457D39">
        <w:rPr>
          <w:sz w:val="20"/>
          <w:szCs w:val="20"/>
          <w:lang w:val="cs-CZ"/>
        </w:rPr>
        <w:t>2,8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457D39">
        <w:rPr>
          <w:sz w:val="20"/>
          <w:szCs w:val="20"/>
          <w:lang w:val="cs-CZ"/>
        </w:rPr>
        <w:t>5,2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457D39">
        <w:rPr>
          <w:sz w:val="20"/>
          <w:szCs w:val="20"/>
          <w:lang w:val="cs-CZ"/>
        </w:rPr>
        <w:t>23,8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457D39">
        <w:rPr>
          <w:sz w:val="20"/>
          <w:szCs w:val="20"/>
          <w:lang w:val="cs-CZ"/>
        </w:rPr>
        <w:t>8,4</w:t>
      </w:r>
      <w:r>
        <w:rPr>
          <w:sz w:val="20"/>
          <w:szCs w:val="20"/>
          <w:lang w:val="cs-CZ"/>
        </w:rPr>
        <w:t> %).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67BBA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Po více než dvou letech doprovází meziroční vzestup zaměstnanosti i významný pokles</w:t>
      </w:r>
      <w:r w:rsidR="009E6730">
        <w:rPr>
          <w:sz w:val="20"/>
          <w:szCs w:val="20"/>
          <w:lang w:val="cs-CZ"/>
        </w:rPr>
        <w:t xml:space="preserve"> úrovně</w:t>
      </w:r>
      <w:r w:rsidR="001145C8">
        <w:rPr>
          <w:sz w:val="20"/>
          <w:szCs w:val="20"/>
          <w:lang w:val="cs-CZ"/>
        </w:rPr>
        <w:t xml:space="preserve"> nezaměstnanosti.</w:t>
      </w:r>
      <w:r>
        <w:rPr>
          <w:sz w:val="20"/>
          <w:szCs w:val="20"/>
          <w:lang w:val="cs-CZ"/>
        </w:rPr>
        <w:t xml:space="preserve"> </w:t>
      </w:r>
      <w:r w:rsidR="001145C8">
        <w:rPr>
          <w:sz w:val="20"/>
          <w:szCs w:val="20"/>
          <w:lang w:val="cs-CZ"/>
        </w:rPr>
        <w:t>P</w:t>
      </w:r>
      <w:r>
        <w:rPr>
          <w:sz w:val="20"/>
          <w:szCs w:val="20"/>
          <w:lang w:val="cs-CZ"/>
        </w:rPr>
        <w:t>odobně jako u jiných ekonomických indikátorů, signalizující</w:t>
      </w:r>
      <w:r w:rsidR="001B2ABD">
        <w:rPr>
          <w:sz w:val="20"/>
          <w:szCs w:val="20"/>
          <w:lang w:val="cs-CZ"/>
        </w:rPr>
        <w:t>ch</w:t>
      </w:r>
      <w:r>
        <w:rPr>
          <w:sz w:val="20"/>
          <w:szCs w:val="20"/>
          <w:lang w:val="cs-CZ"/>
        </w:rPr>
        <w:t xml:space="preserve"> pozitivní vývoj české ekonomiky, je však budoucí vývoj zatím nejistý.</w:t>
      </w:r>
      <w:r w:rsidR="00784C23">
        <w:rPr>
          <w:sz w:val="20"/>
          <w:szCs w:val="20"/>
          <w:lang w:val="cs-CZ"/>
        </w:rPr>
        <w:t xml:space="preserve">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 xml:space="preserve">, ale přitom uvádějí, že by chtěly pracovat. V </w:t>
      </w:r>
      <w:r w:rsidR="00767BB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. čtvrtletí roku 201</w:t>
      </w:r>
      <w:r w:rsidR="00767BB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činil jejich počet </w:t>
      </w:r>
      <w:r w:rsidR="00767BBA">
        <w:rPr>
          <w:sz w:val="20"/>
          <w:szCs w:val="20"/>
          <w:lang w:val="cs-CZ"/>
        </w:rPr>
        <w:t>145,6</w:t>
      </w:r>
      <w:r>
        <w:rPr>
          <w:sz w:val="20"/>
          <w:szCs w:val="20"/>
          <w:lang w:val="cs-CZ"/>
        </w:rPr>
        <w:t> tis. osob, tj. o </w:t>
      </w:r>
      <w:r w:rsidR="00767BBA">
        <w:rPr>
          <w:sz w:val="20"/>
          <w:szCs w:val="20"/>
          <w:lang w:val="cs-CZ"/>
        </w:rPr>
        <w:t>22,4</w:t>
      </w:r>
      <w:r>
        <w:rPr>
          <w:sz w:val="20"/>
          <w:szCs w:val="20"/>
          <w:lang w:val="cs-CZ"/>
        </w:rPr>
        <w:t> tis. méně než ve stejném období roku 201</w:t>
      </w:r>
      <w:r w:rsidR="00767BB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schopno nastoupit </w:t>
      </w:r>
      <w:r w:rsidR="00767BBA">
        <w:rPr>
          <w:sz w:val="20"/>
          <w:szCs w:val="20"/>
          <w:lang w:val="cs-CZ"/>
        </w:rPr>
        <w:t>66,7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767BBA">
        <w:rPr>
          <w:iCs/>
          <w:color w:val="auto"/>
        </w:rPr>
        <w:t>4</w:t>
      </w:r>
      <w:r>
        <w:rPr>
          <w:iCs/>
          <w:color w:val="auto"/>
        </w:rPr>
        <w:t xml:space="preserve"> a predikce vývoje v</w:t>
      </w:r>
      <w:r w:rsidR="00767BBA">
        <w:rPr>
          <w:iCs/>
          <w:color w:val="auto"/>
        </w:rPr>
        <w:t> prvním čtvrtletí roku 2014</w:t>
      </w:r>
      <w:r>
        <w:rPr>
          <w:iCs/>
          <w:color w:val="auto"/>
        </w:rPr>
        <w:t>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7D6D46">
        <w:rPr>
          <w:iCs/>
          <w:color w:val="auto"/>
        </w:rPr>
        <w:t>17</w:t>
      </w:r>
      <w:r w:rsidR="007D1C1C">
        <w:rPr>
          <w:iCs/>
          <w:color w:val="auto"/>
        </w:rPr>
        <w:t>.</w:t>
      </w:r>
      <w:r>
        <w:rPr>
          <w:iCs/>
          <w:color w:val="auto"/>
        </w:rPr>
        <w:t xml:space="preserve"> </w:t>
      </w:r>
      <w:r w:rsidR="007D6D46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  <w:r>
        <w:rPr>
          <w:iCs/>
          <w:color w:val="auto"/>
        </w:rPr>
        <w:t xml:space="preserve"> /</w:t>
      </w:r>
      <w:r w:rsidR="005F1C73">
        <w:rPr>
          <w:iCs/>
          <w:color w:val="auto"/>
        </w:rPr>
        <w:t xml:space="preserve"> </w:t>
      </w:r>
      <w:r w:rsidR="007D6D46">
        <w:rPr>
          <w:iCs/>
          <w:color w:val="auto"/>
        </w:rPr>
        <w:t>24</w:t>
      </w:r>
      <w:r>
        <w:rPr>
          <w:iCs/>
          <w:color w:val="auto"/>
        </w:rPr>
        <w:t>.</w:t>
      </w:r>
      <w:r w:rsidR="00FD0F45">
        <w:rPr>
          <w:iCs/>
          <w:color w:val="auto"/>
        </w:rPr>
        <w:t xml:space="preserve"> </w:t>
      </w:r>
      <w:r w:rsidR="007D6D46">
        <w:rPr>
          <w:iCs/>
          <w:color w:val="auto"/>
        </w:rPr>
        <w:t>4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 w:rsidR="00C851EC">
        <w:t>250128</w:t>
      </w:r>
      <w:r>
        <w:rPr>
          <w:iCs/>
          <w:color w:val="auto"/>
        </w:rPr>
        <w:t>-1</w:t>
      </w:r>
      <w:r w:rsidR="00C851EC">
        <w:rPr>
          <w:iCs/>
          <w:color w:val="auto"/>
        </w:rPr>
        <w:t>4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-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„Zaměstnanost a nezaměstnanost v České republice podle výsledků výběrového šetření pracovních sil</w:t>
      </w:r>
      <w:r w:rsidR="00EC4A56">
        <w:rPr>
          <w:iCs/>
          <w:color w:val="auto"/>
        </w:rPr>
        <w:t xml:space="preserve"> </w:t>
      </w:r>
      <w:r w:rsidR="00EC4A56">
        <w:t>- čtvrtletní údaje</w:t>
      </w:r>
      <w:r>
        <w:rPr>
          <w:iCs/>
          <w:color w:val="auto"/>
        </w:rPr>
        <w:t>“</w:t>
      </w:r>
      <w:r w:rsidR="002C2E90">
        <w:rPr>
          <w:iCs/>
          <w:color w:val="auto"/>
        </w:rPr>
        <w:t xml:space="preserve"> s definitivními výsledky šetření vyjde do konce 2. čtvrtletí 2014 </w:t>
      </w:r>
      <w:r>
        <w:rPr>
          <w:iCs/>
          <w:color w:val="auto"/>
        </w:rPr>
        <w:t>(</w:t>
      </w:r>
      <w:hyperlink r:id="rId8" w:anchor="31" w:history="1">
        <w:r>
          <w:rPr>
            <w:rStyle w:val="Hypertextovodkaz"/>
            <w:iCs/>
            <w:color w:val="auto"/>
          </w:rPr>
          <w:t>http://www.czso.cz/csu/edicniplan.nsf/aktual/ep-3#31</w:t>
        </w:r>
      </w:hyperlink>
      <w:r>
        <w:rPr>
          <w:iCs/>
          <w:color w:val="auto"/>
        </w:rPr>
        <w:t>).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7D6D46">
        <w:rPr>
          <w:iCs/>
          <w:color w:val="auto"/>
        </w:rPr>
        <w:t>4</w:t>
      </w:r>
      <w:r>
        <w:rPr>
          <w:iCs/>
          <w:color w:val="auto"/>
        </w:rPr>
        <w:t>. </w:t>
      </w:r>
      <w:r w:rsidR="007D6D46">
        <w:rPr>
          <w:iCs/>
          <w:color w:val="auto"/>
        </w:rPr>
        <w:t>8</w:t>
      </w:r>
      <w:r>
        <w:rPr>
          <w:iCs/>
          <w:color w:val="auto"/>
        </w:rPr>
        <w:t>. 2014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D3" w:rsidRDefault="00106BD3">
      <w:r>
        <w:separator/>
      </w:r>
    </w:p>
  </w:endnote>
  <w:endnote w:type="continuationSeparator" w:id="0">
    <w:p w:rsidR="00106BD3" w:rsidRDefault="0010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C334E7">
    <w:pPr>
      <w:pStyle w:val="Zpat"/>
    </w:pPr>
    <w:r w:rsidRPr="00C334E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67BBA" w:rsidRDefault="00767BB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67BBA" w:rsidRDefault="00767BB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334E7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334E7">
                  <w:rPr>
                    <w:rFonts w:cs="Arial"/>
                    <w:szCs w:val="15"/>
                  </w:rPr>
                  <w:fldChar w:fldCharType="separate"/>
                </w:r>
                <w:r w:rsidR="009853A0">
                  <w:rPr>
                    <w:rFonts w:cs="Arial"/>
                    <w:noProof/>
                    <w:szCs w:val="15"/>
                  </w:rPr>
                  <w:t>1</w:t>
                </w:r>
                <w:r w:rsidR="00C334E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C334E7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D3" w:rsidRDefault="00106BD3">
      <w:r>
        <w:separator/>
      </w:r>
    </w:p>
  </w:footnote>
  <w:footnote w:type="continuationSeparator" w:id="0">
    <w:p w:rsidR="00106BD3" w:rsidRDefault="00106BD3">
      <w:r>
        <w:continuationSeparator/>
      </w:r>
    </w:p>
  </w:footnote>
  <w:footnote w:id="1">
    <w:p w:rsidR="00767BBA" w:rsidRDefault="00767BBA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C334E7">
    <w:pPr>
      <w:pStyle w:val="Zhlav"/>
    </w:pPr>
    <w:r w:rsidRPr="00C334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revisionView w:markup="0"/>
  <w:doNotTrackMoves/>
  <w:defaultTabStop w:val="720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138E1"/>
    <w:rsid w:val="00032A0D"/>
    <w:rsid w:val="00052093"/>
    <w:rsid w:val="0008014B"/>
    <w:rsid w:val="000853FB"/>
    <w:rsid w:val="00092A61"/>
    <w:rsid w:val="000D1A01"/>
    <w:rsid w:val="000E122A"/>
    <w:rsid w:val="00106BD3"/>
    <w:rsid w:val="001102ED"/>
    <w:rsid w:val="001145C8"/>
    <w:rsid w:val="0014504F"/>
    <w:rsid w:val="001750BE"/>
    <w:rsid w:val="001B2ABD"/>
    <w:rsid w:val="001B6EAD"/>
    <w:rsid w:val="001D6B0E"/>
    <w:rsid w:val="0025455B"/>
    <w:rsid w:val="00265D44"/>
    <w:rsid w:val="002C2E90"/>
    <w:rsid w:val="003133D4"/>
    <w:rsid w:val="003613D6"/>
    <w:rsid w:val="00366F39"/>
    <w:rsid w:val="003726AB"/>
    <w:rsid w:val="00380385"/>
    <w:rsid w:val="003D2D77"/>
    <w:rsid w:val="003E077C"/>
    <w:rsid w:val="00455E06"/>
    <w:rsid w:val="00457D39"/>
    <w:rsid w:val="00482B0B"/>
    <w:rsid w:val="00482C33"/>
    <w:rsid w:val="004B421B"/>
    <w:rsid w:val="00554360"/>
    <w:rsid w:val="005A2F2D"/>
    <w:rsid w:val="005D0184"/>
    <w:rsid w:val="005F1C73"/>
    <w:rsid w:val="00625E80"/>
    <w:rsid w:val="006541B0"/>
    <w:rsid w:val="00713644"/>
    <w:rsid w:val="00715C14"/>
    <w:rsid w:val="00752D00"/>
    <w:rsid w:val="00767BBA"/>
    <w:rsid w:val="00784C23"/>
    <w:rsid w:val="007D1C1C"/>
    <w:rsid w:val="007D6D46"/>
    <w:rsid w:val="007E786A"/>
    <w:rsid w:val="00804F70"/>
    <w:rsid w:val="00811418"/>
    <w:rsid w:val="00821FF4"/>
    <w:rsid w:val="008E6FDB"/>
    <w:rsid w:val="009209F2"/>
    <w:rsid w:val="00927766"/>
    <w:rsid w:val="0096225F"/>
    <w:rsid w:val="009853A0"/>
    <w:rsid w:val="009E6730"/>
    <w:rsid w:val="00A44818"/>
    <w:rsid w:val="00A54D78"/>
    <w:rsid w:val="00A751C1"/>
    <w:rsid w:val="00AF6641"/>
    <w:rsid w:val="00B046A0"/>
    <w:rsid w:val="00B43C9B"/>
    <w:rsid w:val="00B54DC0"/>
    <w:rsid w:val="00B72BEF"/>
    <w:rsid w:val="00BB4EEE"/>
    <w:rsid w:val="00BE1B07"/>
    <w:rsid w:val="00C334E7"/>
    <w:rsid w:val="00C851EC"/>
    <w:rsid w:val="00C86885"/>
    <w:rsid w:val="00CC0650"/>
    <w:rsid w:val="00CD317C"/>
    <w:rsid w:val="00CF3F55"/>
    <w:rsid w:val="00D012F6"/>
    <w:rsid w:val="00D43EF4"/>
    <w:rsid w:val="00DE53E2"/>
    <w:rsid w:val="00E72E20"/>
    <w:rsid w:val="00E8429C"/>
    <w:rsid w:val="00EC4A56"/>
    <w:rsid w:val="00EE61C9"/>
    <w:rsid w:val="00F145B7"/>
    <w:rsid w:val="00FD0F4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edicniplan.nsf/aktual/ep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108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5339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10</cp:revision>
  <cp:lastPrinted>2014-04-24T14:02:00Z</cp:lastPrinted>
  <dcterms:created xsi:type="dcterms:W3CDTF">2014-04-23T14:03:00Z</dcterms:created>
  <dcterms:modified xsi:type="dcterms:W3CDTF">2014-04-30T07:49:00Z</dcterms:modified>
</cp:coreProperties>
</file>