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7C" w:rsidRPr="00387724" w:rsidRDefault="003A327C" w:rsidP="003A327C">
      <w:pPr>
        <w:pStyle w:val="Nadpis2"/>
        <w:pageBreakBefore/>
        <w:tabs>
          <w:tab w:val="left" w:pos="360"/>
        </w:tabs>
        <w:spacing w:after="120"/>
        <w:jc w:val="both"/>
        <w:rPr>
          <w:i/>
          <w:iCs/>
          <w:color w:val="20959B"/>
          <w:sz w:val="22"/>
        </w:rPr>
      </w:pPr>
      <w:r>
        <w:rPr>
          <w:sz w:val="30"/>
          <w:szCs w:val="30"/>
        </w:rPr>
        <w:t>11</w:t>
      </w:r>
      <w:r w:rsidRPr="0098620F">
        <w:rPr>
          <w:sz w:val="30"/>
          <w:szCs w:val="30"/>
        </w:rPr>
        <w:t>.</w:t>
      </w:r>
      <w:r w:rsidRPr="0098620F">
        <w:rPr>
          <w:sz w:val="30"/>
          <w:szCs w:val="30"/>
        </w:rPr>
        <w:tab/>
      </w:r>
      <w:r>
        <w:rPr>
          <w:sz w:val="30"/>
          <w:szCs w:val="30"/>
        </w:rPr>
        <w:t>Bezpečnost informačního systému</w:t>
      </w:r>
    </w:p>
    <w:p w:rsidR="003A327C" w:rsidRDefault="003A327C" w:rsidP="009B6933">
      <w:pPr>
        <w:autoSpaceDE w:val="0"/>
        <w:autoSpaceDN w:val="0"/>
        <w:adjustRightInd w:val="0"/>
        <w:spacing w:after="40" w:line="264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3A327C">
        <w:rPr>
          <w:rFonts w:ascii="Arial" w:hAnsi="Arial" w:cs="Arial"/>
          <w:bCs/>
          <w:sz w:val="20"/>
          <w:szCs w:val="20"/>
          <w:lang w:eastAsia="cs-CZ"/>
        </w:rPr>
        <w:t>Pojmem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bezpečnost informační</w:t>
      </w:r>
      <w:r w:rsidR="00434407">
        <w:rPr>
          <w:rFonts w:ascii="Arial" w:hAnsi="Arial" w:cs="Arial"/>
          <w:b/>
          <w:bCs/>
          <w:sz w:val="20"/>
          <w:szCs w:val="20"/>
          <w:lang w:eastAsia="cs-CZ"/>
        </w:rPr>
        <w:t>ho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systém</w:t>
      </w:r>
      <w:r w:rsidR="00434407">
        <w:rPr>
          <w:rFonts w:ascii="Arial" w:hAnsi="Arial" w:cs="Arial"/>
          <w:b/>
          <w:bCs/>
          <w:sz w:val="20"/>
          <w:szCs w:val="20"/>
          <w:lang w:eastAsia="cs-CZ"/>
        </w:rPr>
        <w:t>u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684ECC">
        <w:rPr>
          <w:rFonts w:ascii="Arial" w:hAnsi="Arial" w:cs="Arial"/>
          <w:bCs/>
          <w:sz w:val="20"/>
          <w:szCs w:val="20"/>
          <w:lang w:eastAsia="cs-CZ"/>
        </w:rPr>
        <w:t xml:space="preserve">se pro potřeby tohoto šetření rozumí měření, kontrola </w:t>
      </w:r>
      <w:r w:rsidR="00434407">
        <w:rPr>
          <w:rFonts w:ascii="Arial" w:hAnsi="Arial" w:cs="Arial"/>
          <w:bCs/>
          <w:sz w:val="20"/>
          <w:szCs w:val="20"/>
          <w:lang w:eastAsia="cs-CZ"/>
        </w:rPr>
        <w:br/>
      </w:r>
      <w:r w:rsidR="00684ECC">
        <w:rPr>
          <w:rFonts w:ascii="Arial" w:hAnsi="Arial" w:cs="Arial"/>
          <w:bCs/>
          <w:sz w:val="20"/>
          <w:szCs w:val="20"/>
          <w:lang w:eastAsia="cs-CZ"/>
        </w:rPr>
        <w:t>a operace aplikované na informační systémy (dále IS) za účelem zajištění integrity, spolehlivosti, dostupnosti a důvěrnosti dat a systémů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. </w:t>
      </w:r>
    </w:p>
    <w:p w:rsidR="00E610C4" w:rsidRPr="00227E0F" w:rsidRDefault="00E610C4" w:rsidP="009B6933">
      <w:pPr>
        <w:autoSpaceDE w:val="0"/>
        <w:autoSpaceDN w:val="0"/>
        <w:adjustRightInd w:val="0"/>
        <w:spacing w:after="40" w:line="264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proofErr w:type="spellStart"/>
      <w:r w:rsidRPr="00227E0F">
        <w:rPr>
          <w:rFonts w:ascii="Arial" w:hAnsi="Arial" w:cs="Arial"/>
          <w:b/>
          <w:bCs/>
          <w:sz w:val="20"/>
          <w:szCs w:val="20"/>
          <w:lang w:eastAsia="cs-CZ"/>
        </w:rPr>
        <w:t>Hacking</w:t>
      </w:r>
      <w:proofErr w:type="spellEnd"/>
      <w:r w:rsidR="00227E0F">
        <w:rPr>
          <w:rFonts w:ascii="Arial" w:hAnsi="Arial" w:cs="Arial"/>
          <w:bCs/>
          <w:sz w:val="20"/>
          <w:szCs w:val="20"/>
          <w:lang w:eastAsia="cs-CZ"/>
        </w:rPr>
        <w:t xml:space="preserve"> je </w:t>
      </w:r>
      <w:r w:rsidR="006E3350">
        <w:rPr>
          <w:rFonts w:ascii="Arial" w:hAnsi="Arial" w:cs="Arial"/>
          <w:bCs/>
          <w:sz w:val="20"/>
          <w:szCs w:val="20"/>
          <w:lang w:eastAsia="cs-CZ"/>
        </w:rPr>
        <w:t xml:space="preserve">činnost zaměřená na </w:t>
      </w:r>
      <w:r w:rsidR="00227E0F">
        <w:rPr>
          <w:rFonts w:ascii="Arial" w:hAnsi="Arial" w:cs="Arial"/>
          <w:bCs/>
          <w:sz w:val="20"/>
          <w:szCs w:val="20"/>
          <w:lang w:eastAsia="cs-CZ"/>
        </w:rPr>
        <w:t xml:space="preserve">narušování počítačové bezpečnosti </w:t>
      </w:r>
      <w:r w:rsidR="009B6933">
        <w:rPr>
          <w:rFonts w:ascii="Arial" w:hAnsi="Arial" w:cs="Arial"/>
          <w:bCs/>
          <w:sz w:val="20"/>
          <w:szCs w:val="20"/>
          <w:lang w:eastAsia="cs-CZ"/>
        </w:rPr>
        <w:t xml:space="preserve">z různých důvodů (např. ze škodolibosti nebo k osobnímu prospěchu). Hackeři </w:t>
      </w:r>
      <w:r w:rsidR="006E3350">
        <w:rPr>
          <w:rFonts w:ascii="Arial" w:hAnsi="Arial" w:cs="Arial"/>
          <w:bCs/>
          <w:sz w:val="20"/>
          <w:szCs w:val="20"/>
          <w:lang w:eastAsia="cs-CZ"/>
        </w:rPr>
        <w:t xml:space="preserve">jsou osoby </w:t>
      </w:r>
      <w:r w:rsidR="009B6933">
        <w:rPr>
          <w:rFonts w:ascii="Arial" w:hAnsi="Arial" w:cs="Arial"/>
          <w:bCs/>
          <w:sz w:val="20"/>
          <w:szCs w:val="20"/>
          <w:lang w:eastAsia="cs-CZ"/>
        </w:rPr>
        <w:t>pronikají</w:t>
      </w:r>
      <w:r w:rsidR="006E3350">
        <w:rPr>
          <w:rFonts w:ascii="Arial" w:hAnsi="Arial" w:cs="Arial"/>
          <w:bCs/>
          <w:sz w:val="20"/>
          <w:szCs w:val="20"/>
          <w:lang w:eastAsia="cs-CZ"/>
        </w:rPr>
        <w:t>cí</w:t>
      </w:r>
      <w:r w:rsidR="009B6933">
        <w:rPr>
          <w:rFonts w:ascii="Arial" w:hAnsi="Arial" w:cs="Arial"/>
          <w:bCs/>
          <w:sz w:val="20"/>
          <w:szCs w:val="20"/>
          <w:lang w:eastAsia="cs-CZ"/>
        </w:rPr>
        <w:t xml:space="preserve"> do zabezpečených sítí s úmyslem </w:t>
      </w:r>
      <w:r w:rsidR="006E3350">
        <w:rPr>
          <w:rFonts w:ascii="Arial" w:hAnsi="Arial" w:cs="Arial"/>
          <w:bCs/>
          <w:sz w:val="20"/>
          <w:szCs w:val="20"/>
          <w:lang w:eastAsia="cs-CZ"/>
        </w:rPr>
        <w:t>poškozovat</w:t>
      </w:r>
      <w:r w:rsidR="009B6933">
        <w:rPr>
          <w:rFonts w:ascii="Arial" w:hAnsi="Arial" w:cs="Arial"/>
          <w:bCs/>
          <w:sz w:val="20"/>
          <w:szCs w:val="20"/>
          <w:lang w:eastAsia="cs-CZ"/>
        </w:rPr>
        <w:t xml:space="preserve"> data nebo vyřa</w:t>
      </w:r>
      <w:r w:rsidR="006E3350">
        <w:rPr>
          <w:rFonts w:ascii="Arial" w:hAnsi="Arial" w:cs="Arial"/>
          <w:bCs/>
          <w:sz w:val="20"/>
          <w:szCs w:val="20"/>
          <w:lang w:eastAsia="cs-CZ"/>
        </w:rPr>
        <w:t>zovat</w:t>
      </w:r>
      <w:r w:rsidR="009B6933">
        <w:rPr>
          <w:rFonts w:ascii="Arial" w:hAnsi="Arial" w:cs="Arial"/>
          <w:bCs/>
          <w:sz w:val="20"/>
          <w:szCs w:val="20"/>
          <w:lang w:eastAsia="cs-CZ"/>
        </w:rPr>
        <w:t xml:space="preserve"> sí</w:t>
      </w:r>
      <w:r w:rsidR="006E3350">
        <w:rPr>
          <w:rFonts w:ascii="Arial" w:hAnsi="Arial" w:cs="Arial"/>
          <w:bCs/>
          <w:sz w:val="20"/>
          <w:szCs w:val="20"/>
          <w:lang w:eastAsia="cs-CZ"/>
        </w:rPr>
        <w:t>tě</w:t>
      </w:r>
      <w:r w:rsidR="009B6933">
        <w:rPr>
          <w:rFonts w:ascii="Arial" w:hAnsi="Arial" w:cs="Arial"/>
          <w:bCs/>
          <w:sz w:val="20"/>
          <w:szCs w:val="20"/>
          <w:lang w:eastAsia="cs-CZ"/>
        </w:rPr>
        <w:t xml:space="preserve"> z provozu pro ostatní uživatele.</w:t>
      </w:r>
    </w:p>
    <w:p w:rsidR="00E610C4" w:rsidRDefault="00E610C4" w:rsidP="009B6933">
      <w:pPr>
        <w:autoSpaceDE w:val="0"/>
        <w:autoSpaceDN w:val="0"/>
        <w:adjustRightInd w:val="0"/>
        <w:spacing w:after="40" w:line="264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proofErr w:type="spellStart"/>
      <w:r w:rsidRPr="00227E0F">
        <w:rPr>
          <w:rFonts w:ascii="Arial" w:hAnsi="Arial" w:cs="Arial"/>
          <w:b/>
          <w:bCs/>
          <w:sz w:val="20"/>
          <w:szCs w:val="20"/>
          <w:lang w:eastAsia="cs-CZ"/>
        </w:rPr>
        <w:t>Pharming</w:t>
      </w:r>
      <w:proofErr w:type="spellEnd"/>
      <w:r w:rsidR="00BF6C8B">
        <w:rPr>
          <w:rFonts w:ascii="Arial" w:hAnsi="Arial" w:cs="Arial"/>
          <w:b/>
          <w:bCs/>
          <w:sz w:val="20"/>
          <w:szCs w:val="20"/>
          <w:lang w:eastAsia="cs-CZ"/>
        </w:rPr>
        <w:t xml:space="preserve">, </w:t>
      </w:r>
      <w:proofErr w:type="spellStart"/>
      <w:r w:rsidR="00BF6C8B">
        <w:rPr>
          <w:rFonts w:ascii="Arial" w:hAnsi="Arial" w:cs="Arial"/>
          <w:b/>
          <w:bCs/>
          <w:sz w:val="20"/>
          <w:szCs w:val="20"/>
          <w:lang w:eastAsia="cs-CZ"/>
        </w:rPr>
        <w:t>Phishing</w:t>
      </w:r>
      <w:proofErr w:type="spellEnd"/>
      <w:r w:rsidR="00227E0F">
        <w:rPr>
          <w:rFonts w:ascii="Arial" w:hAnsi="Arial" w:cs="Arial"/>
          <w:bCs/>
          <w:sz w:val="20"/>
          <w:szCs w:val="20"/>
          <w:lang w:eastAsia="cs-CZ"/>
        </w:rPr>
        <w:t xml:space="preserve"> j</w:t>
      </w:r>
      <w:r w:rsidR="006E3350">
        <w:rPr>
          <w:rFonts w:ascii="Arial" w:hAnsi="Arial" w:cs="Arial"/>
          <w:bCs/>
          <w:sz w:val="20"/>
          <w:szCs w:val="20"/>
          <w:lang w:eastAsia="cs-CZ"/>
        </w:rPr>
        <w:t>sou</w:t>
      </w:r>
      <w:r w:rsidR="00227E0F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227E0F" w:rsidRPr="00227E0F">
        <w:rPr>
          <w:rFonts w:ascii="Arial" w:hAnsi="Arial" w:cs="Arial"/>
          <w:bCs/>
          <w:sz w:val="20"/>
          <w:szCs w:val="20"/>
          <w:lang w:eastAsia="cs-CZ"/>
        </w:rPr>
        <w:t>podvodn</w:t>
      </w:r>
      <w:r w:rsidR="006E3350">
        <w:rPr>
          <w:rFonts w:ascii="Arial" w:hAnsi="Arial" w:cs="Arial"/>
          <w:bCs/>
          <w:sz w:val="20"/>
          <w:szCs w:val="20"/>
          <w:lang w:eastAsia="cs-CZ"/>
        </w:rPr>
        <w:t>é</w:t>
      </w:r>
      <w:r w:rsidR="00227E0F" w:rsidRPr="00227E0F">
        <w:rPr>
          <w:rFonts w:ascii="Arial" w:hAnsi="Arial" w:cs="Arial"/>
          <w:bCs/>
          <w:sz w:val="20"/>
          <w:szCs w:val="20"/>
          <w:lang w:eastAsia="cs-CZ"/>
        </w:rPr>
        <w:t xml:space="preserve"> technik</w:t>
      </w:r>
      <w:r w:rsidR="006E3350">
        <w:rPr>
          <w:rFonts w:ascii="Arial" w:hAnsi="Arial" w:cs="Arial"/>
          <w:bCs/>
          <w:sz w:val="20"/>
          <w:szCs w:val="20"/>
          <w:lang w:eastAsia="cs-CZ"/>
        </w:rPr>
        <w:t>y</w:t>
      </w:r>
      <w:r w:rsidR="00227E0F" w:rsidRPr="00227E0F">
        <w:rPr>
          <w:rFonts w:ascii="Arial" w:hAnsi="Arial" w:cs="Arial"/>
          <w:bCs/>
          <w:sz w:val="20"/>
          <w:szCs w:val="20"/>
          <w:lang w:eastAsia="cs-CZ"/>
        </w:rPr>
        <w:t xml:space="preserve"> používan</w:t>
      </w:r>
      <w:r w:rsidR="006E3350">
        <w:rPr>
          <w:rFonts w:ascii="Arial" w:hAnsi="Arial" w:cs="Arial"/>
          <w:bCs/>
          <w:sz w:val="20"/>
          <w:szCs w:val="20"/>
          <w:lang w:eastAsia="cs-CZ"/>
        </w:rPr>
        <w:t>é</w:t>
      </w:r>
      <w:r w:rsidR="00227E0F" w:rsidRPr="00227E0F">
        <w:rPr>
          <w:rFonts w:ascii="Arial" w:hAnsi="Arial" w:cs="Arial"/>
          <w:bCs/>
          <w:sz w:val="20"/>
          <w:szCs w:val="20"/>
          <w:lang w:eastAsia="cs-CZ"/>
        </w:rPr>
        <w:t xml:space="preserve"> k získávání citlivých údajů od obětí útoku. Principem </w:t>
      </w:r>
      <w:proofErr w:type="spellStart"/>
      <w:r w:rsidR="00BF6C8B">
        <w:rPr>
          <w:rFonts w:ascii="Arial" w:hAnsi="Arial" w:cs="Arial"/>
          <w:bCs/>
          <w:sz w:val="20"/>
          <w:szCs w:val="20"/>
          <w:lang w:eastAsia="cs-CZ"/>
        </w:rPr>
        <w:t>pharmingu</w:t>
      </w:r>
      <w:proofErr w:type="spellEnd"/>
      <w:r w:rsidR="00BF6C8B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227E0F" w:rsidRPr="00227E0F">
        <w:rPr>
          <w:rFonts w:ascii="Arial" w:hAnsi="Arial" w:cs="Arial"/>
          <w:bCs/>
          <w:sz w:val="20"/>
          <w:szCs w:val="20"/>
          <w:lang w:eastAsia="cs-CZ"/>
        </w:rPr>
        <w:t xml:space="preserve">je napadení </w:t>
      </w:r>
      <w:hyperlink r:id="rId9" w:tooltip="DNS" w:history="1">
        <w:r w:rsidR="00227E0F" w:rsidRPr="00227E0F">
          <w:rPr>
            <w:rFonts w:ascii="Arial" w:hAnsi="Arial" w:cs="Arial"/>
            <w:bCs/>
            <w:sz w:val="20"/>
            <w:szCs w:val="20"/>
            <w:lang w:eastAsia="cs-CZ"/>
          </w:rPr>
          <w:t>DNS</w:t>
        </w:r>
      </w:hyperlink>
      <w:r w:rsidR="00227E0F" w:rsidRPr="00227E0F">
        <w:rPr>
          <w:rFonts w:ascii="Arial" w:hAnsi="Arial" w:cs="Arial"/>
          <w:bCs/>
          <w:sz w:val="20"/>
          <w:szCs w:val="20"/>
          <w:lang w:eastAsia="cs-CZ"/>
        </w:rPr>
        <w:t xml:space="preserve"> a přepsání </w:t>
      </w:r>
      <w:hyperlink r:id="rId10" w:tooltip="IP adresa" w:history="1">
        <w:r w:rsidR="00227E0F" w:rsidRPr="00227E0F">
          <w:rPr>
            <w:rFonts w:ascii="Arial" w:hAnsi="Arial" w:cs="Arial"/>
            <w:bCs/>
            <w:sz w:val="20"/>
            <w:szCs w:val="20"/>
            <w:lang w:eastAsia="cs-CZ"/>
          </w:rPr>
          <w:t>IP</w:t>
        </w:r>
      </w:hyperlink>
      <w:r w:rsidR="00227E0F" w:rsidRPr="00227E0F">
        <w:rPr>
          <w:rFonts w:ascii="Arial" w:hAnsi="Arial" w:cs="Arial"/>
          <w:bCs/>
          <w:sz w:val="20"/>
          <w:szCs w:val="20"/>
          <w:lang w:eastAsia="cs-CZ"/>
        </w:rPr>
        <w:t xml:space="preserve"> adresy, </w:t>
      </w:r>
      <w:r w:rsidR="006E3350">
        <w:rPr>
          <w:rFonts w:ascii="Arial" w:hAnsi="Arial" w:cs="Arial"/>
          <w:bCs/>
          <w:sz w:val="20"/>
          <w:szCs w:val="20"/>
          <w:lang w:eastAsia="cs-CZ"/>
        </w:rPr>
        <w:t>čímž dochází k</w:t>
      </w:r>
      <w:r w:rsidR="00227E0F" w:rsidRPr="00227E0F">
        <w:rPr>
          <w:rFonts w:ascii="Arial" w:hAnsi="Arial" w:cs="Arial"/>
          <w:bCs/>
          <w:sz w:val="20"/>
          <w:szCs w:val="20"/>
          <w:lang w:eastAsia="cs-CZ"/>
        </w:rPr>
        <w:t xml:space="preserve"> přesměrování klienta na falešné</w:t>
      </w:r>
      <w:r w:rsidR="006E3350">
        <w:rPr>
          <w:rFonts w:ascii="Arial" w:hAnsi="Arial" w:cs="Arial"/>
          <w:bCs/>
          <w:sz w:val="20"/>
          <w:szCs w:val="20"/>
          <w:lang w:eastAsia="cs-CZ"/>
        </w:rPr>
        <w:t xml:space="preserve"> webové</w:t>
      </w:r>
      <w:r w:rsidR="00227E0F" w:rsidRPr="00227E0F">
        <w:rPr>
          <w:rFonts w:ascii="Arial" w:hAnsi="Arial" w:cs="Arial"/>
          <w:bCs/>
          <w:sz w:val="20"/>
          <w:szCs w:val="20"/>
          <w:lang w:eastAsia="cs-CZ"/>
        </w:rPr>
        <w:t xml:space="preserve"> stránky </w:t>
      </w:r>
      <w:r w:rsidR="006E3350">
        <w:rPr>
          <w:rFonts w:ascii="Arial" w:hAnsi="Arial" w:cs="Arial"/>
          <w:bCs/>
          <w:sz w:val="20"/>
          <w:szCs w:val="20"/>
          <w:lang w:eastAsia="cs-CZ"/>
        </w:rPr>
        <w:t xml:space="preserve">předstírající portál </w:t>
      </w:r>
      <w:hyperlink r:id="rId11" w:tooltip="Internetbanking (stránka neexistuje)" w:history="1">
        <w:r w:rsidR="00227E0F" w:rsidRPr="00227E0F">
          <w:rPr>
            <w:rFonts w:ascii="Arial" w:hAnsi="Arial" w:cs="Arial"/>
            <w:bCs/>
            <w:sz w:val="20"/>
            <w:szCs w:val="20"/>
            <w:lang w:eastAsia="cs-CZ"/>
          </w:rPr>
          <w:t>internet</w:t>
        </w:r>
        <w:r w:rsidR="006E3350">
          <w:rPr>
            <w:rFonts w:ascii="Arial" w:hAnsi="Arial" w:cs="Arial"/>
            <w:bCs/>
            <w:sz w:val="20"/>
            <w:szCs w:val="20"/>
            <w:lang w:eastAsia="cs-CZ"/>
          </w:rPr>
          <w:t>ového</w:t>
        </w:r>
        <w:r w:rsidR="009B6933">
          <w:rPr>
            <w:rFonts w:ascii="Arial" w:hAnsi="Arial" w:cs="Arial"/>
            <w:bCs/>
            <w:sz w:val="20"/>
            <w:szCs w:val="20"/>
            <w:lang w:eastAsia="cs-CZ"/>
          </w:rPr>
          <w:t xml:space="preserve"> </w:t>
        </w:r>
        <w:r w:rsidR="00227E0F" w:rsidRPr="00227E0F">
          <w:rPr>
            <w:rFonts w:ascii="Arial" w:hAnsi="Arial" w:cs="Arial"/>
            <w:bCs/>
            <w:sz w:val="20"/>
            <w:szCs w:val="20"/>
            <w:lang w:eastAsia="cs-CZ"/>
          </w:rPr>
          <w:t>bank</w:t>
        </w:r>
      </w:hyperlink>
      <w:r w:rsidR="006E3350">
        <w:rPr>
          <w:rFonts w:ascii="Arial" w:hAnsi="Arial" w:cs="Arial"/>
          <w:bCs/>
          <w:sz w:val="20"/>
          <w:szCs w:val="20"/>
          <w:lang w:eastAsia="cs-CZ"/>
        </w:rPr>
        <w:t>ovnictví</w:t>
      </w:r>
      <w:r w:rsidR="009B6933">
        <w:rPr>
          <w:rFonts w:ascii="Arial" w:hAnsi="Arial" w:cs="Arial"/>
          <w:bCs/>
          <w:sz w:val="20"/>
          <w:szCs w:val="20"/>
          <w:lang w:eastAsia="cs-CZ"/>
        </w:rPr>
        <w:t>.</w:t>
      </w:r>
      <w:r w:rsidR="00227E0F" w:rsidRPr="00227E0F">
        <w:rPr>
          <w:rFonts w:ascii="Arial" w:hAnsi="Arial" w:cs="Arial"/>
          <w:bCs/>
          <w:sz w:val="20"/>
          <w:szCs w:val="20"/>
          <w:lang w:eastAsia="cs-CZ"/>
        </w:rPr>
        <w:t xml:space="preserve"> Tyto stránky jsou obvykle </w:t>
      </w:r>
      <w:r w:rsidR="00BF6C8B">
        <w:rPr>
          <w:rFonts w:ascii="Arial" w:hAnsi="Arial" w:cs="Arial"/>
          <w:bCs/>
          <w:sz w:val="20"/>
          <w:szCs w:val="20"/>
          <w:lang w:eastAsia="cs-CZ"/>
        </w:rPr>
        <w:br/>
      </w:r>
      <w:r w:rsidR="00227E0F" w:rsidRPr="00227E0F">
        <w:rPr>
          <w:rFonts w:ascii="Arial" w:hAnsi="Arial" w:cs="Arial"/>
          <w:bCs/>
          <w:sz w:val="20"/>
          <w:szCs w:val="20"/>
          <w:lang w:eastAsia="cs-CZ"/>
        </w:rPr>
        <w:t xml:space="preserve">k nerozeznání od skutečných stránek </w:t>
      </w:r>
      <w:hyperlink r:id="rId12" w:tooltip="Banka" w:history="1">
        <w:r w:rsidR="00227E0F" w:rsidRPr="00227E0F">
          <w:rPr>
            <w:rFonts w:ascii="Arial" w:hAnsi="Arial" w:cs="Arial"/>
            <w:bCs/>
            <w:sz w:val="20"/>
            <w:szCs w:val="20"/>
            <w:lang w:eastAsia="cs-CZ"/>
          </w:rPr>
          <w:t>banky</w:t>
        </w:r>
      </w:hyperlink>
      <w:r w:rsidR="00227E0F">
        <w:rPr>
          <w:rFonts w:ascii="Arial" w:hAnsi="Arial" w:cs="Arial"/>
          <w:bCs/>
          <w:sz w:val="20"/>
          <w:szCs w:val="20"/>
          <w:lang w:eastAsia="cs-CZ"/>
        </w:rPr>
        <w:t>.</w:t>
      </w:r>
      <w:r w:rsidR="009B6933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BF6C8B">
        <w:rPr>
          <w:rFonts w:ascii="Arial" w:hAnsi="Arial" w:cs="Arial"/>
          <w:bCs/>
          <w:sz w:val="20"/>
          <w:szCs w:val="20"/>
          <w:lang w:eastAsia="cs-CZ"/>
        </w:rPr>
        <w:t>Cílem</w:t>
      </w:r>
      <w:r w:rsidR="009B6933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="00BF6C8B">
        <w:rPr>
          <w:rFonts w:ascii="Arial" w:hAnsi="Arial" w:cs="Arial"/>
          <w:bCs/>
          <w:sz w:val="20"/>
          <w:szCs w:val="20"/>
          <w:lang w:eastAsia="cs-CZ"/>
        </w:rPr>
        <w:t>p</w:t>
      </w:r>
      <w:r w:rsidR="009B6933" w:rsidRPr="00BF6C8B">
        <w:rPr>
          <w:rFonts w:ascii="Arial" w:hAnsi="Arial" w:cs="Arial"/>
          <w:bCs/>
          <w:sz w:val="20"/>
          <w:szCs w:val="20"/>
          <w:lang w:eastAsia="cs-CZ"/>
        </w:rPr>
        <w:t>hishingu</w:t>
      </w:r>
      <w:proofErr w:type="spellEnd"/>
      <w:r w:rsidR="00227E0F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9B6933">
        <w:rPr>
          <w:rFonts w:ascii="Arial" w:hAnsi="Arial" w:cs="Arial"/>
          <w:bCs/>
          <w:sz w:val="20"/>
          <w:szCs w:val="20"/>
          <w:lang w:eastAsia="cs-CZ"/>
        </w:rPr>
        <w:t xml:space="preserve">je </w:t>
      </w:r>
      <w:r w:rsidR="00227E0F" w:rsidRPr="00227E0F">
        <w:rPr>
          <w:rFonts w:ascii="Arial" w:hAnsi="Arial" w:cs="Arial"/>
          <w:bCs/>
          <w:sz w:val="20"/>
          <w:szCs w:val="20"/>
          <w:lang w:eastAsia="cs-CZ"/>
        </w:rPr>
        <w:t>získávání citlivých údajů (</w:t>
      </w:r>
      <w:hyperlink r:id="rId13" w:tooltip="Heslo" w:history="1">
        <w:r w:rsidR="00227E0F" w:rsidRPr="00227E0F">
          <w:rPr>
            <w:rFonts w:ascii="Arial" w:hAnsi="Arial" w:cs="Arial"/>
            <w:bCs/>
            <w:sz w:val="20"/>
            <w:szCs w:val="20"/>
            <w:lang w:eastAsia="cs-CZ"/>
          </w:rPr>
          <w:t>hes</w:t>
        </w:r>
        <w:r w:rsidR="00BF6C8B">
          <w:rPr>
            <w:rFonts w:ascii="Arial" w:hAnsi="Arial" w:cs="Arial"/>
            <w:bCs/>
            <w:sz w:val="20"/>
            <w:szCs w:val="20"/>
            <w:lang w:eastAsia="cs-CZ"/>
          </w:rPr>
          <w:t>e</w:t>
        </w:r>
        <w:r w:rsidR="00227E0F" w:rsidRPr="00227E0F">
          <w:rPr>
            <w:rFonts w:ascii="Arial" w:hAnsi="Arial" w:cs="Arial"/>
            <w:bCs/>
            <w:sz w:val="20"/>
            <w:szCs w:val="20"/>
            <w:lang w:eastAsia="cs-CZ"/>
          </w:rPr>
          <w:t>l</w:t>
        </w:r>
      </w:hyperlink>
      <w:r w:rsidR="00227E0F" w:rsidRPr="00227E0F">
        <w:rPr>
          <w:rFonts w:ascii="Arial" w:hAnsi="Arial" w:cs="Arial"/>
          <w:bCs/>
          <w:sz w:val="20"/>
          <w:szCs w:val="20"/>
          <w:lang w:eastAsia="cs-CZ"/>
        </w:rPr>
        <w:t>, čís</w:t>
      </w:r>
      <w:r w:rsidR="00BF6C8B">
        <w:rPr>
          <w:rFonts w:ascii="Arial" w:hAnsi="Arial" w:cs="Arial"/>
          <w:bCs/>
          <w:sz w:val="20"/>
          <w:szCs w:val="20"/>
          <w:lang w:eastAsia="cs-CZ"/>
        </w:rPr>
        <w:t>e</w:t>
      </w:r>
      <w:r w:rsidR="00227E0F" w:rsidRPr="00227E0F">
        <w:rPr>
          <w:rFonts w:ascii="Arial" w:hAnsi="Arial" w:cs="Arial"/>
          <w:bCs/>
          <w:sz w:val="20"/>
          <w:szCs w:val="20"/>
          <w:lang w:eastAsia="cs-CZ"/>
        </w:rPr>
        <w:t xml:space="preserve">l </w:t>
      </w:r>
      <w:hyperlink r:id="rId14" w:tooltip="Kreditní karta" w:history="1">
        <w:r w:rsidR="00227E0F" w:rsidRPr="00227E0F">
          <w:rPr>
            <w:rFonts w:ascii="Arial" w:hAnsi="Arial" w:cs="Arial"/>
            <w:bCs/>
            <w:sz w:val="20"/>
            <w:szCs w:val="20"/>
            <w:lang w:eastAsia="cs-CZ"/>
          </w:rPr>
          <w:t>kreditních karet</w:t>
        </w:r>
      </w:hyperlink>
      <w:r w:rsidR="00227E0F" w:rsidRPr="00227E0F">
        <w:rPr>
          <w:rFonts w:ascii="Arial" w:hAnsi="Arial" w:cs="Arial"/>
          <w:bCs/>
          <w:sz w:val="20"/>
          <w:szCs w:val="20"/>
          <w:lang w:eastAsia="cs-CZ"/>
        </w:rPr>
        <w:t xml:space="preserve"> apod.) </w:t>
      </w:r>
      <w:r w:rsidR="00BF6C8B">
        <w:rPr>
          <w:rFonts w:ascii="Arial" w:hAnsi="Arial" w:cs="Arial"/>
          <w:bCs/>
          <w:sz w:val="20"/>
          <w:szCs w:val="20"/>
          <w:lang w:eastAsia="cs-CZ"/>
        </w:rPr>
        <w:t>prostřednictvím</w:t>
      </w:r>
      <w:r w:rsidR="00227E0F" w:rsidRPr="00227E0F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hyperlink r:id="rId15" w:tooltip="Telekomunikace" w:history="1">
        <w:r w:rsidR="00227E0F" w:rsidRPr="00227E0F">
          <w:rPr>
            <w:rFonts w:ascii="Arial" w:hAnsi="Arial" w:cs="Arial"/>
            <w:bCs/>
            <w:sz w:val="20"/>
            <w:szCs w:val="20"/>
            <w:lang w:eastAsia="cs-CZ"/>
          </w:rPr>
          <w:t>elektronické komunikac</w:t>
        </w:r>
      </w:hyperlink>
      <w:r w:rsidR="00BF6C8B">
        <w:rPr>
          <w:rFonts w:ascii="Arial" w:hAnsi="Arial" w:cs="Arial"/>
          <w:bCs/>
          <w:sz w:val="20"/>
          <w:szCs w:val="20"/>
          <w:lang w:eastAsia="cs-CZ"/>
        </w:rPr>
        <w:t>e</w:t>
      </w:r>
      <w:r w:rsidR="00227E0F" w:rsidRPr="00227E0F">
        <w:rPr>
          <w:rFonts w:ascii="Arial" w:hAnsi="Arial" w:cs="Arial"/>
          <w:bCs/>
          <w:sz w:val="20"/>
          <w:szCs w:val="20"/>
          <w:lang w:eastAsia="cs-CZ"/>
        </w:rPr>
        <w:t>.</w:t>
      </w:r>
    </w:p>
    <w:p w:rsidR="00227E0F" w:rsidRPr="00974FBE" w:rsidRDefault="00227E0F" w:rsidP="009B6933">
      <w:pPr>
        <w:autoSpaceDE w:val="0"/>
        <w:autoSpaceDN w:val="0"/>
        <w:adjustRightInd w:val="0"/>
        <w:spacing w:after="40" w:line="264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proofErr w:type="spellStart"/>
      <w:r w:rsidRPr="009B6933">
        <w:rPr>
          <w:rFonts w:ascii="Arial" w:hAnsi="Arial" w:cs="Arial"/>
          <w:b/>
          <w:bCs/>
          <w:sz w:val="20"/>
          <w:szCs w:val="20"/>
          <w:lang w:eastAsia="cs-CZ"/>
        </w:rPr>
        <w:t>Denial</w:t>
      </w:r>
      <w:proofErr w:type="spellEnd"/>
      <w:r w:rsidRPr="009B6933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9B6933">
        <w:rPr>
          <w:rFonts w:ascii="Arial" w:hAnsi="Arial" w:cs="Arial"/>
          <w:b/>
          <w:bCs/>
          <w:sz w:val="20"/>
          <w:szCs w:val="20"/>
          <w:lang w:eastAsia="cs-CZ"/>
        </w:rPr>
        <w:t>of</w:t>
      </w:r>
      <w:proofErr w:type="spellEnd"/>
      <w:r w:rsidRPr="009B6933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9B6933">
        <w:rPr>
          <w:rFonts w:ascii="Arial" w:hAnsi="Arial" w:cs="Arial"/>
          <w:b/>
          <w:bCs/>
          <w:sz w:val="20"/>
          <w:szCs w:val="20"/>
          <w:lang w:eastAsia="cs-CZ"/>
        </w:rPr>
        <w:t>service</w:t>
      </w:r>
      <w:proofErr w:type="spellEnd"/>
      <w:r w:rsidRPr="009B6933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="00BF6C8B">
        <w:rPr>
          <w:rFonts w:ascii="Arial" w:hAnsi="Arial" w:cs="Arial"/>
          <w:bCs/>
          <w:sz w:val="20"/>
          <w:szCs w:val="20"/>
          <w:lang w:eastAsia="cs-CZ"/>
        </w:rPr>
        <w:t>znamená</w:t>
      </w:r>
      <w:r w:rsidR="009B6933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9B6933" w:rsidRPr="009B6933">
        <w:rPr>
          <w:rFonts w:ascii="Arial" w:hAnsi="Arial" w:cs="Arial"/>
          <w:bCs/>
          <w:sz w:val="20"/>
          <w:szCs w:val="20"/>
          <w:lang w:eastAsia="cs-CZ"/>
        </w:rPr>
        <w:t>technik</w:t>
      </w:r>
      <w:r w:rsidR="00BF6C8B">
        <w:rPr>
          <w:rFonts w:ascii="Arial" w:hAnsi="Arial" w:cs="Arial"/>
          <w:bCs/>
          <w:sz w:val="20"/>
          <w:szCs w:val="20"/>
          <w:lang w:eastAsia="cs-CZ"/>
        </w:rPr>
        <w:t>u</w:t>
      </w:r>
      <w:r w:rsidR="009B6933" w:rsidRPr="009B6933">
        <w:rPr>
          <w:rFonts w:ascii="Arial" w:hAnsi="Arial" w:cs="Arial"/>
          <w:bCs/>
          <w:sz w:val="20"/>
          <w:szCs w:val="20"/>
          <w:lang w:eastAsia="cs-CZ"/>
        </w:rPr>
        <w:t xml:space="preserve"> útoku na internetové služby nebo stránky, při níž dochází k</w:t>
      </w:r>
      <w:r w:rsidR="00BF6C8B">
        <w:rPr>
          <w:rFonts w:ascii="Arial" w:hAnsi="Arial" w:cs="Arial"/>
          <w:bCs/>
          <w:sz w:val="20"/>
          <w:szCs w:val="20"/>
          <w:lang w:eastAsia="cs-CZ"/>
        </w:rPr>
        <w:t> </w:t>
      </w:r>
      <w:r w:rsidR="009B6933" w:rsidRPr="009B6933">
        <w:rPr>
          <w:rFonts w:ascii="Arial" w:hAnsi="Arial" w:cs="Arial"/>
          <w:bCs/>
          <w:sz w:val="20"/>
          <w:szCs w:val="20"/>
          <w:lang w:eastAsia="cs-CZ"/>
        </w:rPr>
        <w:t>přehlcení</w:t>
      </w:r>
      <w:r w:rsidR="00BF6C8B">
        <w:rPr>
          <w:rFonts w:ascii="Arial" w:hAnsi="Arial" w:cs="Arial"/>
          <w:bCs/>
          <w:sz w:val="20"/>
          <w:szCs w:val="20"/>
          <w:lang w:eastAsia="cs-CZ"/>
        </w:rPr>
        <w:t xml:space="preserve"> serverů</w:t>
      </w:r>
      <w:r w:rsidR="009B6933" w:rsidRPr="009B6933">
        <w:rPr>
          <w:rFonts w:ascii="Arial" w:hAnsi="Arial" w:cs="Arial"/>
          <w:bCs/>
          <w:sz w:val="20"/>
          <w:szCs w:val="20"/>
          <w:lang w:eastAsia="cs-CZ"/>
        </w:rPr>
        <w:t xml:space="preserve"> požadavky a</w:t>
      </w:r>
      <w:r w:rsidR="00BF6C8B">
        <w:rPr>
          <w:rFonts w:ascii="Arial" w:hAnsi="Arial" w:cs="Arial"/>
          <w:bCs/>
          <w:sz w:val="20"/>
          <w:szCs w:val="20"/>
          <w:lang w:eastAsia="cs-CZ"/>
        </w:rPr>
        <w:t xml:space="preserve"> následnému zhroucení, omezení</w:t>
      </w:r>
      <w:r w:rsidR="009B6933" w:rsidRPr="009B6933">
        <w:rPr>
          <w:rFonts w:ascii="Arial" w:hAnsi="Arial" w:cs="Arial"/>
          <w:bCs/>
          <w:sz w:val="20"/>
          <w:szCs w:val="20"/>
          <w:lang w:eastAsia="cs-CZ"/>
        </w:rPr>
        <w:t xml:space="preserve"> funkčnosti </w:t>
      </w:r>
      <w:r w:rsidR="00BF6C8B">
        <w:rPr>
          <w:rFonts w:ascii="Arial" w:hAnsi="Arial" w:cs="Arial"/>
          <w:bCs/>
          <w:sz w:val="20"/>
          <w:szCs w:val="20"/>
          <w:lang w:eastAsia="cs-CZ"/>
        </w:rPr>
        <w:t>či</w:t>
      </w:r>
      <w:r w:rsidR="009B6933" w:rsidRPr="009B6933">
        <w:rPr>
          <w:rFonts w:ascii="Arial" w:hAnsi="Arial" w:cs="Arial"/>
          <w:bCs/>
          <w:sz w:val="20"/>
          <w:szCs w:val="20"/>
          <w:lang w:eastAsia="cs-CZ"/>
        </w:rPr>
        <w:t xml:space="preserve"> nedostupnosti</w:t>
      </w:r>
      <w:r w:rsidR="00BF6C8B">
        <w:rPr>
          <w:rFonts w:ascii="Arial" w:hAnsi="Arial" w:cs="Arial"/>
          <w:bCs/>
          <w:sz w:val="20"/>
          <w:szCs w:val="20"/>
          <w:lang w:eastAsia="cs-CZ"/>
        </w:rPr>
        <w:t xml:space="preserve"> služeb</w:t>
      </w:r>
      <w:r w:rsidR="009B6933" w:rsidRPr="009B6933">
        <w:rPr>
          <w:rFonts w:ascii="Arial" w:hAnsi="Arial" w:cs="Arial"/>
          <w:bCs/>
          <w:sz w:val="20"/>
          <w:szCs w:val="20"/>
          <w:lang w:eastAsia="cs-CZ"/>
        </w:rPr>
        <w:t xml:space="preserve"> ostatní</w:t>
      </w:r>
      <w:r w:rsidR="00BF6C8B">
        <w:rPr>
          <w:rFonts w:ascii="Arial" w:hAnsi="Arial" w:cs="Arial"/>
          <w:bCs/>
          <w:sz w:val="20"/>
          <w:szCs w:val="20"/>
          <w:lang w:eastAsia="cs-CZ"/>
        </w:rPr>
        <w:t>m</w:t>
      </w:r>
      <w:r w:rsidR="009B6933" w:rsidRPr="009B6933">
        <w:rPr>
          <w:rFonts w:ascii="Arial" w:hAnsi="Arial" w:cs="Arial"/>
          <w:bCs/>
          <w:sz w:val="20"/>
          <w:szCs w:val="20"/>
          <w:lang w:eastAsia="cs-CZ"/>
        </w:rPr>
        <w:t xml:space="preserve"> uživatel</w:t>
      </w:r>
      <w:r w:rsidR="00BF6C8B">
        <w:rPr>
          <w:rFonts w:ascii="Arial" w:hAnsi="Arial" w:cs="Arial"/>
          <w:bCs/>
          <w:sz w:val="20"/>
          <w:szCs w:val="20"/>
          <w:lang w:eastAsia="cs-CZ"/>
        </w:rPr>
        <w:t>ům</w:t>
      </w:r>
      <w:r w:rsidR="009B6933" w:rsidRPr="009B6933">
        <w:rPr>
          <w:rFonts w:ascii="Arial" w:hAnsi="Arial" w:cs="Arial"/>
          <w:bCs/>
          <w:sz w:val="20"/>
          <w:szCs w:val="20"/>
          <w:lang w:eastAsia="cs-CZ"/>
        </w:rPr>
        <w:t>.</w:t>
      </w:r>
    </w:p>
    <w:p w:rsidR="003A327C" w:rsidRPr="0098620F" w:rsidRDefault="003A327C" w:rsidP="003A327C">
      <w:pPr>
        <w:pStyle w:val="Nadpis2"/>
        <w:spacing w:before="120" w:after="120" w:line="240" w:lineRule="auto"/>
        <w:rPr>
          <w:sz w:val="24"/>
          <w:szCs w:val="24"/>
        </w:rPr>
      </w:pPr>
      <w:r w:rsidRPr="0098620F">
        <w:rPr>
          <w:sz w:val="24"/>
          <w:szCs w:val="24"/>
        </w:rPr>
        <w:t>Hlavní zjištění</w:t>
      </w:r>
    </w:p>
    <w:p w:rsidR="006234EE" w:rsidRDefault="006B1EFD" w:rsidP="00684EC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6B1EFD">
        <w:rPr>
          <w:rFonts w:ascii="Arial" w:hAnsi="Arial" w:cs="Arial"/>
          <w:sz w:val="20"/>
        </w:rPr>
        <w:t>Formálně definovanou bezpečnostní politiku IS měla v České republice v lednu 2015 třetina podniků s deseti a více zaměstnanci.</w:t>
      </w:r>
      <w:r>
        <w:rPr>
          <w:rFonts w:ascii="Arial" w:hAnsi="Arial" w:cs="Arial"/>
          <w:sz w:val="20"/>
        </w:rPr>
        <w:t xml:space="preserve"> </w:t>
      </w:r>
      <w:r w:rsidR="00704E87">
        <w:rPr>
          <w:rFonts w:ascii="Arial" w:hAnsi="Arial" w:cs="Arial"/>
          <w:sz w:val="20"/>
        </w:rPr>
        <w:t>Vlastní b</w:t>
      </w:r>
      <w:r w:rsidR="006234EE">
        <w:rPr>
          <w:rFonts w:ascii="Arial" w:hAnsi="Arial" w:cs="Arial"/>
          <w:sz w:val="20"/>
        </w:rPr>
        <w:t xml:space="preserve">ezpečnostní politiku mají </w:t>
      </w:r>
      <w:r>
        <w:rPr>
          <w:rFonts w:ascii="Arial" w:hAnsi="Arial" w:cs="Arial"/>
          <w:sz w:val="20"/>
        </w:rPr>
        <w:t>stanovenou mnohem častěji</w:t>
      </w:r>
      <w:r w:rsidR="006234EE">
        <w:rPr>
          <w:rFonts w:ascii="Arial" w:hAnsi="Arial" w:cs="Arial"/>
          <w:sz w:val="20"/>
        </w:rPr>
        <w:t xml:space="preserve"> velké</w:t>
      </w:r>
      <w:r>
        <w:rPr>
          <w:rFonts w:ascii="Arial" w:hAnsi="Arial" w:cs="Arial"/>
          <w:sz w:val="20"/>
        </w:rPr>
        <w:t xml:space="preserve"> podniky s 250 a více zaměstnanci (tři čtvrtiny z nich) než malé podniky (26 %</w:t>
      </w:r>
      <w:r w:rsidR="006234EE">
        <w:rPr>
          <w:rFonts w:ascii="Arial" w:hAnsi="Arial" w:cs="Arial"/>
          <w:sz w:val="20"/>
        </w:rPr>
        <w:t>).</w:t>
      </w:r>
      <w:r w:rsidR="005A7851">
        <w:rPr>
          <w:rFonts w:ascii="Arial" w:hAnsi="Arial" w:cs="Arial"/>
          <w:sz w:val="20"/>
        </w:rPr>
        <w:t xml:space="preserve"> </w:t>
      </w:r>
      <w:r w:rsidR="00704E87">
        <w:rPr>
          <w:rFonts w:ascii="Arial" w:hAnsi="Arial" w:cs="Arial"/>
          <w:sz w:val="20"/>
        </w:rPr>
        <w:t>B</w:t>
      </w:r>
      <w:r w:rsidR="005A7851">
        <w:rPr>
          <w:rFonts w:ascii="Arial" w:hAnsi="Arial" w:cs="Arial"/>
          <w:sz w:val="20"/>
        </w:rPr>
        <w:t>ezpečnostní politiku měly</w:t>
      </w:r>
      <w:r w:rsidR="00704E87">
        <w:rPr>
          <w:rFonts w:ascii="Arial" w:hAnsi="Arial" w:cs="Arial"/>
          <w:sz w:val="20"/>
        </w:rPr>
        <w:t xml:space="preserve"> vymezenou</w:t>
      </w:r>
      <w:r w:rsidR="005A7851">
        <w:rPr>
          <w:rFonts w:ascii="Arial" w:hAnsi="Arial" w:cs="Arial"/>
          <w:sz w:val="20"/>
        </w:rPr>
        <w:t xml:space="preserve"> všechny velké podniky působící v oblastech Peněžnictví a pojišťovnictví, Telekomunikační činnosti a Ubytování.</w:t>
      </w:r>
      <w:r w:rsidR="00363766">
        <w:rPr>
          <w:rFonts w:ascii="Arial" w:hAnsi="Arial" w:cs="Arial"/>
          <w:sz w:val="20"/>
        </w:rPr>
        <w:t xml:space="preserve"> </w:t>
      </w:r>
      <w:r w:rsidR="00704E87">
        <w:rPr>
          <w:rFonts w:ascii="Arial" w:hAnsi="Arial" w:cs="Arial"/>
          <w:sz w:val="20"/>
        </w:rPr>
        <w:t>Vlastní bezpečnostní politika IS byla n</w:t>
      </w:r>
      <w:r w:rsidR="00363766">
        <w:rPr>
          <w:rFonts w:ascii="Arial" w:hAnsi="Arial" w:cs="Arial"/>
          <w:sz w:val="20"/>
        </w:rPr>
        <w:t xml:space="preserve">ejméně </w:t>
      </w:r>
      <w:r w:rsidR="00704E87">
        <w:rPr>
          <w:rFonts w:ascii="Arial" w:hAnsi="Arial" w:cs="Arial"/>
          <w:sz w:val="20"/>
        </w:rPr>
        <w:t>častá</w:t>
      </w:r>
      <w:r w:rsidR="00363766">
        <w:rPr>
          <w:rFonts w:ascii="Arial" w:hAnsi="Arial" w:cs="Arial"/>
          <w:sz w:val="20"/>
        </w:rPr>
        <w:t xml:space="preserve"> v podnicích </w:t>
      </w:r>
      <w:r w:rsidR="00704E87">
        <w:rPr>
          <w:rFonts w:ascii="Arial" w:hAnsi="Arial" w:cs="Arial"/>
          <w:sz w:val="20"/>
        </w:rPr>
        <w:t>v</w:t>
      </w:r>
      <w:r w:rsidR="00363766">
        <w:rPr>
          <w:rFonts w:ascii="Arial" w:hAnsi="Arial" w:cs="Arial"/>
          <w:sz w:val="20"/>
        </w:rPr>
        <w:t> oboru Stravování a pohostinství či Maloobchod</w:t>
      </w:r>
      <w:r w:rsidR="00704E87">
        <w:rPr>
          <w:rFonts w:ascii="Arial" w:hAnsi="Arial" w:cs="Arial"/>
          <w:sz w:val="20"/>
        </w:rPr>
        <w:t>u</w:t>
      </w:r>
      <w:r w:rsidR="00363766">
        <w:rPr>
          <w:rFonts w:ascii="Arial" w:hAnsi="Arial" w:cs="Arial"/>
          <w:sz w:val="20"/>
        </w:rPr>
        <w:t xml:space="preserve"> (kromě motorových vozidel).</w:t>
      </w:r>
    </w:p>
    <w:p w:rsidR="00B0246A" w:rsidRDefault="00A14922" w:rsidP="00684EC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Bezpečnostní politika IS pokrývá u necelé třetiny českých podniků (</w:t>
      </w:r>
      <w:r w:rsidR="00704E87">
        <w:rPr>
          <w:rFonts w:ascii="Arial" w:hAnsi="Arial" w:cs="Arial"/>
          <w:sz w:val="20"/>
        </w:rPr>
        <w:t xml:space="preserve">jedná se o </w:t>
      </w:r>
      <w:r>
        <w:rPr>
          <w:rFonts w:ascii="Arial" w:hAnsi="Arial" w:cs="Arial"/>
          <w:sz w:val="20"/>
        </w:rPr>
        <w:t xml:space="preserve">více než 90 % </w:t>
      </w:r>
      <w:r w:rsidR="00704E87">
        <w:rPr>
          <w:rFonts w:ascii="Arial" w:hAnsi="Arial" w:cs="Arial"/>
          <w:sz w:val="20"/>
        </w:rPr>
        <w:t>těch</w:t>
      </w:r>
      <w:r>
        <w:rPr>
          <w:rFonts w:ascii="Arial" w:hAnsi="Arial" w:cs="Arial"/>
          <w:sz w:val="20"/>
        </w:rPr>
        <w:t xml:space="preserve">, </w:t>
      </w:r>
      <w:r w:rsidR="00704E87">
        <w:rPr>
          <w:rFonts w:ascii="Arial" w:hAnsi="Arial" w:cs="Arial"/>
          <w:sz w:val="20"/>
        </w:rPr>
        <w:t>jež</w:t>
      </w:r>
      <w:r>
        <w:rPr>
          <w:rFonts w:ascii="Arial" w:hAnsi="Arial" w:cs="Arial"/>
          <w:sz w:val="20"/>
        </w:rPr>
        <w:t xml:space="preserve"> mají definovanou bezpečnostní politiku) rizik</w:t>
      </w:r>
      <w:r w:rsidR="00704E87">
        <w:rPr>
          <w:rFonts w:ascii="Arial" w:hAnsi="Arial" w:cs="Arial"/>
          <w:sz w:val="20"/>
        </w:rPr>
        <w:t>a spojená se</w:t>
      </w:r>
      <w:r>
        <w:rPr>
          <w:rFonts w:ascii="Arial" w:hAnsi="Arial" w:cs="Arial"/>
          <w:sz w:val="20"/>
        </w:rPr>
        <w:t xml:space="preserve"> zničení</w:t>
      </w:r>
      <w:r w:rsidR="00704E87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 či poškození dat v důsledku fyzického napadení </w:t>
      </w:r>
      <w:r w:rsidR="00704E87">
        <w:rPr>
          <w:rFonts w:ascii="Arial" w:hAnsi="Arial" w:cs="Arial"/>
          <w:sz w:val="20"/>
        </w:rPr>
        <w:t>popř.</w:t>
      </w:r>
      <w:r>
        <w:rPr>
          <w:rFonts w:ascii="Arial" w:hAnsi="Arial" w:cs="Arial"/>
          <w:sz w:val="20"/>
        </w:rPr>
        <w:t xml:space="preserve"> nečekan</w:t>
      </w:r>
      <w:r w:rsidR="00704E87">
        <w:rPr>
          <w:rFonts w:ascii="Arial" w:hAnsi="Arial" w:cs="Arial"/>
          <w:sz w:val="20"/>
        </w:rPr>
        <w:t xml:space="preserve">ých </w:t>
      </w:r>
      <w:r>
        <w:rPr>
          <w:rFonts w:ascii="Arial" w:hAnsi="Arial" w:cs="Arial"/>
          <w:sz w:val="20"/>
        </w:rPr>
        <w:t>událost</w:t>
      </w:r>
      <w:r w:rsidR="00704E87">
        <w:rPr>
          <w:rFonts w:ascii="Arial" w:hAnsi="Arial" w:cs="Arial"/>
          <w:sz w:val="20"/>
        </w:rPr>
        <w:t>í (živelná pohroma, požár, krádež, apod.)</w:t>
      </w:r>
      <w:r>
        <w:rPr>
          <w:rFonts w:ascii="Arial" w:hAnsi="Arial" w:cs="Arial"/>
          <w:sz w:val="20"/>
        </w:rPr>
        <w:t>.</w:t>
      </w:r>
      <w:r w:rsidR="00B0246A">
        <w:rPr>
          <w:rFonts w:ascii="Arial" w:hAnsi="Arial" w:cs="Arial"/>
          <w:sz w:val="20"/>
        </w:rPr>
        <w:t xml:space="preserve"> </w:t>
      </w:r>
    </w:p>
    <w:p w:rsidR="00B0246A" w:rsidRDefault="00FA542C" w:rsidP="00B0246A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něco více než čtvrtina</w:t>
      </w:r>
      <w:r w:rsidR="00B0246A">
        <w:rPr>
          <w:rFonts w:ascii="Arial" w:hAnsi="Arial" w:cs="Arial"/>
          <w:sz w:val="20"/>
        </w:rPr>
        <w:t xml:space="preserve"> podniků (</w:t>
      </w:r>
      <w:r>
        <w:rPr>
          <w:rFonts w:ascii="Arial" w:hAnsi="Arial" w:cs="Arial"/>
          <w:sz w:val="20"/>
        </w:rPr>
        <w:t>resp.</w:t>
      </w:r>
      <w:r w:rsidR="00B0246A">
        <w:rPr>
          <w:rFonts w:ascii="Arial" w:hAnsi="Arial" w:cs="Arial"/>
          <w:sz w:val="20"/>
        </w:rPr>
        <w:t xml:space="preserve"> více než 80 % podniků s </w:t>
      </w:r>
      <w:r w:rsidR="00704E87">
        <w:rPr>
          <w:rFonts w:ascii="Arial" w:hAnsi="Arial" w:cs="Arial"/>
          <w:sz w:val="20"/>
        </w:rPr>
        <w:t>vlastní</w:t>
      </w:r>
      <w:r w:rsidR="00B0246A">
        <w:rPr>
          <w:rFonts w:ascii="Arial" w:hAnsi="Arial" w:cs="Arial"/>
          <w:sz w:val="20"/>
        </w:rPr>
        <w:t xml:space="preserve"> bezpečnostní politikou</w:t>
      </w:r>
      <w:r w:rsidR="00704E87">
        <w:rPr>
          <w:rFonts w:ascii="Arial" w:hAnsi="Arial" w:cs="Arial"/>
          <w:sz w:val="20"/>
        </w:rPr>
        <w:t xml:space="preserve"> IS</w:t>
      </w:r>
      <w:r w:rsidR="00B0246A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>je díky bezpečnostní</w:t>
      </w:r>
      <w:r w:rsidR="00704E87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 p</w:t>
      </w:r>
      <w:r w:rsidR="00704E87">
        <w:rPr>
          <w:rFonts w:ascii="Arial" w:hAnsi="Arial" w:cs="Arial"/>
          <w:sz w:val="20"/>
        </w:rPr>
        <w:t>ravidlům</w:t>
      </w:r>
      <w:r>
        <w:rPr>
          <w:rFonts w:ascii="Arial" w:hAnsi="Arial" w:cs="Arial"/>
          <w:sz w:val="20"/>
        </w:rPr>
        <w:t xml:space="preserve"> chráněna p</w:t>
      </w:r>
      <w:r w:rsidR="00704E87">
        <w:rPr>
          <w:rFonts w:ascii="Arial" w:hAnsi="Arial" w:cs="Arial"/>
          <w:sz w:val="20"/>
        </w:rPr>
        <w:t>řed</w:t>
      </w:r>
      <w:r>
        <w:rPr>
          <w:rFonts w:ascii="Arial" w:hAnsi="Arial" w:cs="Arial"/>
          <w:sz w:val="20"/>
        </w:rPr>
        <w:t xml:space="preserve"> </w:t>
      </w:r>
      <w:r w:rsidR="00B0246A">
        <w:rPr>
          <w:rFonts w:ascii="Arial" w:hAnsi="Arial" w:cs="Arial"/>
          <w:sz w:val="20"/>
        </w:rPr>
        <w:t>rizik</w:t>
      </w:r>
      <w:r w:rsidR="00704E87">
        <w:rPr>
          <w:rFonts w:ascii="Arial" w:hAnsi="Arial" w:cs="Arial"/>
          <w:sz w:val="20"/>
        </w:rPr>
        <w:t>y</w:t>
      </w:r>
      <w:r w:rsidR="00B0246A">
        <w:rPr>
          <w:rFonts w:ascii="Arial" w:hAnsi="Arial" w:cs="Arial"/>
          <w:sz w:val="20"/>
        </w:rPr>
        <w:t xml:space="preserve"> prozrazení důvěrných dat. </w:t>
      </w:r>
    </w:p>
    <w:p w:rsidR="006D624A" w:rsidRDefault="006D624A" w:rsidP="006D624A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6D624A">
        <w:rPr>
          <w:rFonts w:ascii="Arial" w:hAnsi="Arial" w:cs="Arial"/>
          <w:sz w:val="20"/>
        </w:rPr>
        <w:t xml:space="preserve">Bezpečnostní politika IS pokrývá u čtvrtiny českých podniků (u více než dvou třetin podniků, </w:t>
      </w:r>
      <w:r w:rsidR="00704E87">
        <w:rPr>
          <w:rFonts w:ascii="Arial" w:hAnsi="Arial" w:cs="Arial"/>
          <w:sz w:val="20"/>
        </w:rPr>
        <w:br/>
        <w:t xml:space="preserve">s </w:t>
      </w:r>
      <w:r w:rsidRPr="006D624A">
        <w:rPr>
          <w:rFonts w:ascii="Arial" w:hAnsi="Arial" w:cs="Arial"/>
          <w:sz w:val="20"/>
        </w:rPr>
        <w:t>definovanou bezpečnostní politik</w:t>
      </w:r>
      <w:r w:rsidR="00704E87">
        <w:rPr>
          <w:rFonts w:ascii="Arial" w:hAnsi="Arial" w:cs="Arial"/>
          <w:sz w:val="20"/>
        </w:rPr>
        <w:t>o</w:t>
      </w:r>
      <w:r w:rsidRPr="006D624A">
        <w:rPr>
          <w:rFonts w:ascii="Arial" w:hAnsi="Arial" w:cs="Arial"/>
          <w:sz w:val="20"/>
        </w:rPr>
        <w:t>u) rizik</w:t>
      </w:r>
      <w:r w:rsidR="00704E87">
        <w:rPr>
          <w:rFonts w:ascii="Arial" w:hAnsi="Arial" w:cs="Arial"/>
          <w:sz w:val="20"/>
        </w:rPr>
        <w:t>a</w:t>
      </w:r>
      <w:r w:rsidRPr="006D624A">
        <w:rPr>
          <w:rFonts w:ascii="Arial" w:hAnsi="Arial" w:cs="Arial"/>
          <w:sz w:val="20"/>
        </w:rPr>
        <w:t xml:space="preserve"> znepřístupnění služeb </w:t>
      </w:r>
      <w:r>
        <w:rPr>
          <w:rFonts w:ascii="Arial" w:hAnsi="Arial" w:cs="Arial"/>
          <w:sz w:val="20"/>
        </w:rPr>
        <w:t>systému</w:t>
      </w:r>
      <w:r w:rsidRPr="006D624A">
        <w:rPr>
          <w:rFonts w:ascii="Arial" w:hAnsi="Arial" w:cs="Arial"/>
          <w:sz w:val="20"/>
        </w:rPr>
        <w:t xml:space="preserve"> z důvodu vnějšího útoku</w:t>
      </w:r>
      <w:r w:rsidR="009B6933">
        <w:rPr>
          <w:rFonts w:ascii="Arial" w:hAnsi="Arial" w:cs="Arial"/>
          <w:sz w:val="20"/>
        </w:rPr>
        <w:t xml:space="preserve"> („</w:t>
      </w:r>
      <w:proofErr w:type="spellStart"/>
      <w:r w:rsidR="009B6933">
        <w:rPr>
          <w:rFonts w:ascii="Arial" w:hAnsi="Arial" w:cs="Arial"/>
          <w:sz w:val="20"/>
        </w:rPr>
        <w:t>Denial</w:t>
      </w:r>
      <w:proofErr w:type="spellEnd"/>
      <w:r w:rsidR="009B6933">
        <w:rPr>
          <w:rFonts w:ascii="Arial" w:hAnsi="Arial" w:cs="Arial"/>
          <w:sz w:val="20"/>
        </w:rPr>
        <w:t xml:space="preserve"> </w:t>
      </w:r>
      <w:proofErr w:type="spellStart"/>
      <w:r w:rsidR="009B6933">
        <w:rPr>
          <w:rFonts w:ascii="Arial" w:hAnsi="Arial" w:cs="Arial"/>
          <w:sz w:val="20"/>
        </w:rPr>
        <w:t>of</w:t>
      </w:r>
      <w:proofErr w:type="spellEnd"/>
      <w:r w:rsidR="009B6933">
        <w:rPr>
          <w:rFonts w:ascii="Arial" w:hAnsi="Arial" w:cs="Arial"/>
          <w:sz w:val="20"/>
        </w:rPr>
        <w:t xml:space="preserve"> </w:t>
      </w:r>
      <w:proofErr w:type="spellStart"/>
      <w:r w:rsidR="009B6933">
        <w:rPr>
          <w:rFonts w:ascii="Arial" w:hAnsi="Arial" w:cs="Arial"/>
          <w:sz w:val="20"/>
        </w:rPr>
        <w:t>service</w:t>
      </w:r>
      <w:proofErr w:type="spellEnd"/>
      <w:r w:rsidR="009B6933">
        <w:rPr>
          <w:rFonts w:ascii="Arial" w:hAnsi="Arial" w:cs="Arial"/>
          <w:sz w:val="20"/>
        </w:rPr>
        <w:t xml:space="preserve"> </w:t>
      </w:r>
      <w:proofErr w:type="spellStart"/>
      <w:r w:rsidR="009B6933">
        <w:rPr>
          <w:rFonts w:ascii="Arial" w:hAnsi="Arial" w:cs="Arial"/>
          <w:sz w:val="20"/>
        </w:rPr>
        <w:t>attack</w:t>
      </w:r>
      <w:proofErr w:type="spellEnd"/>
      <w:r w:rsidR="009B6933">
        <w:rPr>
          <w:rFonts w:ascii="Arial" w:hAnsi="Arial" w:cs="Arial"/>
          <w:sz w:val="20"/>
        </w:rPr>
        <w:t>“)</w:t>
      </w:r>
      <w:r w:rsidRPr="006D624A">
        <w:rPr>
          <w:rFonts w:ascii="Arial" w:hAnsi="Arial" w:cs="Arial"/>
          <w:sz w:val="20"/>
        </w:rPr>
        <w:t xml:space="preserve">. </w:t>
      </w:r>
    </w:p>
    <w:p w:rsidR="006D624A" w:rsidRPr="006D624A" w:rsidRDefault="006D624A" w:rsidP="006D624A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6D624A">
        <w:rPr>
          <w:rFonts w:ascii="Arial" w:hAnsi="Arial" w:cs="Arial"/>
          <w:sz w:val="20"/>
        </w:rPr>
        <w:t>Před fyzickým útokem, vniknutím do systému (</w:t>
      </w:r>
      <w:proofErr w:type="spellStart"/>
      <w:r w:rsidRPr="006D624A">
        <w:rPr>
          <w:rFonts w:ascii="Arial" w:hAnsi="Arial" w:cs="Arial"/>
          <w:sz w:val="20"/>
        </w:rPr>
        <w:t>hacking</w:t>
      </w:r>
      <w:proofErr w:type="spellEnd"/>
      <w:r w:rsidRPr="006D624A">
        <w:rPr>
          <w:rFonts w:ascii="Arial" w:hAnsi="Arial" w:cs="Arial"/>
          <w:sz w:val="20"/>
        </w:rPr>
        <w:t xml:space="preserve">, </w:t>
      </w:r>
      <w:proofErr w:type="spellStart"/>
      <w:r w:rsidRPr="006D624A">
        <w:rPr>
          <w:rFonts w:ascii="Arial" w:hAnsi="Arial" w:cs="Arial"/>
          <w:sz w:val="20"/>
        </w:rPr>
        <w:t>pharming</w:t>
      </w:r>
      <w:proofErr w:type="spellEnd"/>
      <w:r w:rsidRPr="006D624A">
        <w:rPr>
          <w:rFonts w:ascii="Arial" w:hAnsi="Arial" w:cs="Arial"/>
          <w:sz w:val="20"/>
        </w:rPr>
        <w:t xml:space="preserve">, </w:t>
      </w:r>
      <w:proofErr w:type="spellStart"/>
      <w:r w:rsidRPr="006D624A">
        <w:rPr>
          <w:rFonts w:ascii="Arial" w:hAnsi="Arial" w:cs="Arial"/>
          <w:sz w:val="20"/>
        </w:rPr>
        <w:t>phishing</w:t>
      </w:r>
      <w:proofErr w:type="spellEnd"/>
      <w:r w:rsidRPr="006D624A">
        <w:rPr>
          <w:rFonts w:ascii="Arial" w:hAnsi="Arial" w:cs="Arial"/>
          <w:sz w:val="20"/>
        </w:rPr>
        <w:t xml:space="preserve"> atd.) a nás</w:t>
      </w:r>
      <w:r w:rsidR="00704E87">
        <w:rPr>
          <w:rFonts w:ascii="Arial" w:hAnsi="Arial" w:cs="Arial"/>
          <w:sz w:val="20"/>
        </w:rPr>
        <w:t>ilném</w:t>
      </w:r>
      <w:r w:rsidRPr="006D624A">
        <w:rPr>
          <w:rFonts w:ascii="Arial" w:hAnsi="Arial" w:cs="Arial"/>
          <w:sz w:val="20"/>
        </w:rPr>
        <w:t xml:space="preserve"> </w:t>
      </w:r>
      <w:r w:rsidR="00704E87">
        <w:rPr>
          <w:rFonts w:ascii="Arial" w:hAnsi="Arial" w:cs="Arial"/>
          <w:sz w:val="20"/>
        </w:rPr>
        <w:t>z</w:t>
      </w:r>
      <w:r w:rsidRPr="006D624A">
        <w:rPr>
          <w:rFonts w:ascii="Arial" w:hAnsi="Arial" w:cs="Arial"/>
          <w:sz w:val="20"/>
        </w:rPr>
        <w:t>í</w:t>
      </w:r>
      <w:r w:rsidR="00704E87">
        <w:rPr>
          <w:rFonts w:ascii="Arial" w:hAnsi="Arial" w:cs="Arial"/>
          <w:sz w:val="20"/>
        </w:rPr>
        <w:t>skání</w:t>
      </w:r>
      <w:r w:rsidRPr="006D624A">
        <w:rPr>
          <w:rFonts w:ascii="Arial" w:hAnsi="Arial" w:cs="Arial"/>
          <w:sz w:val="20"/>
        </w:rPr>
        <w:t xml:space="preserve"> důvěrných firemních dat</w:t>
      </w:r>
      <w:r w:rsidR="00704E87">
        <w:rPr>
          <w:rFonts w:ascii="Arial" w:hAnsi="Arial" w:cs="Arial"/>
          <w:sz w:val="20"/>
        </w:rPr>
        <w:t>,</w:t>
      </w:r>
      <w:r w:rsidRPr="006D624A">
        <w:rPr>
          <w:rFonts w:ascii="Arial" w:hAnsi="Arial" w:cs="Arial"/>
          <w:sz w:val="20"/>
        </w:rPr>
        <w:t xml:space="preserve"> před vnějším útokem, kdy </w:t>
      </w:r>
      <w:r>
        <w:rPr>
          <w:rFonts w:ascii="Arial" w:hAnsi="Arial" w:cs="Arial"/>
          <w:sz w:val="20"/>
        </w:rPr>
        <w:t>j</w:t>
      </w:r>
      <w:r w:rsidRPr="006D624A">
        <w:rPr>
          <w:rFonts w:ascii="Arial" w:hAnsi="Arial" w:cs="Arial"/>
          <w:sz w:val="20"/>
        </w:rPr>
        <w:t>e systém úmyslně zahlcen požadavky a neschopen plnit svou funkci, jsou nejčastěji chráněny informační systémy podniků působících v oblasti IT a podniky z odvětví Peněžnictví a pojišťovnictví.</w:t>
      </w:r>
    </w:p>
    <w:p w:rsidR="00C0475C" w:rsidRPr="006B1EFD" w:rsidRDefault="006D624A" w:rsidP="00684EC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Poslední nastavení případně </w:t>
      </w:r>
      <w:r w:rsidR="00704E87">
        <w:rPr>
          <w:rFonts w:ascii="Arial" w:hAnsi="Arial" w:cs="Arial"/>
          <w:sz w:val="20"/>
        </w:rPr>
        <w:t>re</w:t>
      </w:r>
      <w:r>
        <w:rPr>
          <w:rFonts w:ascii="Arial" w:hAnsi="Arial" w:cs="Arial"/>
          <w:sz w:val="20"/>
        </w:rPr>
        <w:t xml:space="preserve">definování bezpečnostní politiky ICT </w:t>
      </w:r>
      <w:r w:rsidR="00704E87">
        <w:rPr>
          <w:rFonts w:ascii="Arial" w:hAnsi="Arial" w:cs="Arial"/>
          <w:sz w:val="20"/>
        </w:rPr>
        <w:t xml:space="preserve">došlo u tří čtvrtin </w:t>
      </w:r>
      <w:r>
        <w:rPr>
          <w:rFonts w:ascii="Arial" w:hAnsi="Arial" w:cs="Arial"/>
          <w:sz w:val="20"/>
        </w:rPr>
        <w:t>českých podniků v uplynulých 12 měsících</w:t>
      </w:r>
      <w:r w:rsidR="00704E87">
        <w:rPr>
          <w:rFonts w:ascii="Arial" w:hAnsi="Arial" w:cs="Arial"/>
          <w:sz w:val="20"/>
        </w:rPr>
        <w:t xml:space="preserve">. </w:t>
      </w:r>
      <w:r w:rsidR="008C7A99">
        <w:rPr>
          <w:rFonts w:ascii="Arial" w:hAnsi="Arial" w:cs="Arial"/>
          <w:sz w:val="20"/>
        </w:rPr>
        <w:t xml:space="preserve">U </w:t>
      </w:r>
      <w:r w:rsidR="003B410E">
        <w:rPr>
          <w:rFonts w:ascii="Arial" w:hAnsi="Arial" w:cs="Arial"/>
          <w:sz w:val="20"/>
        </w:rPr>
        <w:t>necelé pětiny podniků před více než rokem ale před méně než 2 lety</w:t>
      </w:r>
      <w:r w:rsidR="008C7A99">
        <w:rPr>
          <w:rFonts w:ascii="Arial" w:hAnsi="Arial" w:cs="Arial"/>
          <w:sz w:val="20"/>
        </w:rPr>
        <w:t>.</w:t>
      </w:r>
      <w:r w:rsidR="003B410E">
        <w:rPr>
          <w:rFonts w:ascii="Arial" w:hAnsi="Arial" w:cs="Arial"/>
          <w:sz w:val="20"/>
        </w:rPr>
        <w:t xml:space="preserve"> </w:t>
      </w:r>
      <w:r w:rsidR="008C7A99">
        <w:rPr>
          <w:rFonts w:ascii="Arial" w:hAnsi="Arial" w:cs="Arial"/>
          <w:sz w:val="20"/>
        </w:rPr>
        <w:t>D</w:t>
      </w:r>
      <w:r w:rsidR="003B410E">
        <w:rPr>
          <w:rFonts w:ascii="Arial" w:hAnsi="Arial" w:cs="Arial"/>
          <w:sz w:val="20"/>
        </w:rPr>
        <w:t xml:space="preserve">esetina podniků má bezpečnostní politiku </w:t>
      </w:r>
      <w:r w:rsidR="008C7A99">
        <w:rPr>
          <w:rFonts w:ascii="Arial" w:hAnsi="Arial" w:cs="Arial"/>
          <w:sz w:val="20"/>
        </w:rPr>
        <w:t xml:space="preserve">starší </w:t>
      </w:r>
      <w:r w:rsidR="003B410E">
        <w:rPr>
          <w:rFonts w:ascii="Arial" w:hAnsi="Arial" w:cs="Arial"/>
          <w:sz w:val="20"/>
        </w:rPr>
        <w:t>než dva roky</w:t>
      </w:r>
      <w:r w:rsidR="00371FA1">
        <w:rPr>
          <w:rFonts w:ascii="Arial" w:hAnsi="Arial" w:cs="Arial"/>
          <w:sz w:val="20"/>
        </w:rPr>
        <w:t>.</w:t>
      </w:r>
      <w:r w:rsidR="00A14922">
        <w:rPr>
          <w:rFonts w:ascii="Arial" w:hAnsi="Arial" w:cs="Arial"/>
          <w:sz w:val="20"/>
        </w:rPr>
        <w:t xml:space="preserve"> </w:t>
      </w:r>
    </w:p>
    <w:p w:rsidR="00CC0868" w:rsidRDefault="00C0475C" w:rsidP="0021653F">
      <w:pPr>
        <w:pStyle w:val="Zkladntext"/>
        <w:spacing w:after="0"/>
        <w:ind w:right="-11"/>
        <w:jc w:val="left"/>
        <w:rPr>
          <w:rFonts w:ascii="Arial" w:eastAsia="Calibri" w:hAnsi="Arial" w:cs="Arial"/>
          <w:b/>
          <w:sz w:val="20"/>
          <w:szCs w:val="22"/>
          <w:lang w:eastAsia="en-US"/>
        </w:rPr>
      </w:pPr>
      <w:r w:rsidRPr="00C0475C">
        <w:rPr>
          <w:rFonts w:ascii="Arial" w:eastAsia="Calibri" w:hAnsi="Arial" w:cs="Arial"/>
          <w:b/>
          <w:sz w:val="20"/>
          <w:szCs w:val="22"/>
          <w:lang w:eastAsia="en-US"/>
        </w:rPr>
        <w:t>Graf 11.</w:t>
      </w:r>
      <w:r>
        <w:rPr>
          <w:rFonts w:ascii="Arial" w:eastAsia="Calibri" w:hAnsi="Arial" w:cs="Arial"/>
          <w:b/>
          <w:sz w:val="20"/>
          <w:szCs w:val="22"/>
          <w:lang w:eastAsia="en-US"/>
        </w:rPr>
        <w:t>1</w:t>
      </w:r>
      <w:r w:rsidRPr="00C0475C">
        <w:rPr>
          <w:rFonts w:ascii="Arial" w:eastAsia="Calibri" w:hAnsi="Arial" w:cs="Arial"/>
          <w:b/>
          <w:sz w:val="20"/>
          <w:szCs w:val="22"/>
          <w:lang w:eastAsia="en-US"/>
        </w:rPr>
        <w:t xml:space="preserve">: </w:t>
      </w:r>
      <w:r>
        <w:rPr>
          <w:rFonts w:ascii="Arial" w:eastAsia="Calibri" w:hAnsi="Arial" w:cs="Arial"/>
          <w:b/>
          <w:sz w:val="20"/>
          <w:szCs w:val="22"/>
          <w:lang w:eastAsia="en-US"/>
        </w:rPr>
        <w:t>Termín poslední revize/definování bezpečnostní politiky ICT v podnicích ČR</w:t>
      </w:r>
      <w:r w:rsidR="00CC0868">
        <w:rPr>
          <w:rFonts w:ascii="Arial" w:eastAsia="Calibri" w:hAnsi="Arial" w:cs="Arial"/>
          <w:b/>
          <w:sz w:val="20"/>
          <w:szCs w:val="22"/>
          <w:lang w:eastAsia="en-US"/>
        </w:rPr>
        <w:t>*</w:t>
      </w:r>
    </w:p>
    <w:p w:rsidR="00CC0868" w:rsidRDefault="00837208" w:rsidP="008C7A99">
      <w:pPr>
        <w:pStyle w:val="Zkladntext"/>
        <w:spacing w:before="0"/>
        <w:ind w:right="-11"/>
        <w:jc w:val="left"/>
        <w:rPr>
          <w:rFonts w:ascii="Arial" w:hAnsi="Arial" w:cs="Arial"/>
          <w:i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70.25pt;height:140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">
            <v:imagedata r:id="rId16" o:title="" cropbottom="-24f"/>
            <o:lock v:ext="edit" aspectratio="f"/>
          </v:shape>
        </w:pict>
      </w:r>
    </w:p>
    <w:p w:rsidR="00585475" w:rsidRDefault="00CC0868" w:rsidP="0021653F">
      <w:pPr>
        <w:pStyle w:val="Zkladntext"/>
        <w:spacing w:before="0" w:line="288" w:lineRule="auto"/>
        <w:jc w:val="left"/>
      </w:pPr>
      <w:r w:rsidRPr="00D44A61">
        <w:rPr>
          <w:rFonts w:ascii="Arial" w:hAnsi="Arial" w:cs="Arial"/>
          <w:i/>
          <w:sz w:val="18"/>
          <w:szCs w:val="18"/>
        </w:rPr>
        <w:t xml:space="preserve">*podíl na celkovém počtu podniků </w:t>
      </w:r>
      <w:r>
        <w:rPr>
          <w:rFonts w:ascii="Arial" w:hAnsi="Arial" w:cs="Arial"/>
          <w:i/>
          <w:sz w:val="18"/>
          <w:szCs w:val="18"/>
        </w:rPr>
        <w:t xml:space="preserve">s definovanou bezpečnostní politikou informačního systému </w:t>
      </w:r>
      <w:r w:rsidRPr="00D44A61">
        <w:rPr>
          <w:rFonts w:ascii="Arial" w:hAnsi="Arial" w:cs="Arial"/>
          <w:i/>
          <w:sz w:val="18"/>
          <w:szCs w:val="18"/>
        </w:rPr>
        <w:t>(v %)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CC4A56">
        <w:t xml:space="preserve"> </w:t>
      </w:r>
    </w:p>
    <w:p w:rsidR="002C45D2" w:rsidRDefault="002C45D2" w:rsidP="002C45D2">
      <w:pPr>
        <w:pStyle w:val="Zkladntext"/>
        <w:spacing w:before="0" w:after="0" w:line="288" w:lineRule="auto"/>
        <w:ind w:right="-11"/>
        <w:jc w:val="left"/>
        <w:rPr>
          <w:rFonts w:ascii="Arial" w:eastAsia="Calibri" w:hAnsi="Arial" w:cs="Arial"/>
          <w:b/>
          <w:sz w:val="20"/>
          <w:szCs w:val="22"/>
          <w:lang w:eastAsia="en-US"/>
        </w:rPr>
      </w:pPr>
      <w:r w:rsidRPr="002C45D2">
        <w:rPr>
          <w:rFonts w:ascii="Arial" w:eastAsia="Calibri" w:hAnsi="Arial" w:cs="Arial"/>
          <w:b/>
          <w:sz w:val="20"/>
          <w:szCs w:val="22"/>
          <w:lang w:eastAsia="en-US"/>
        </w:rPr>
        <w:lastRenderedPageBreak/>
        <w:t>Tab. 11.1: Podniky s definovanou bezpečnostní politikou informačního systému, leden 2015</w:t>
      </w:r>
    </w:p>
    <w:tbl>
      <w:tblPr>
        <w:tblW w:w="93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880"/>
        <w:gridCol w:w="880"/>
        <w:gridCol w:w="940"/>
        <w:gridCol w:w="920"/>
        <w:gridCol w:w="920"/>
        <w:gridCol w:w="920"/>
        <w:gridCol w:w="920"/>
      </w:tblGrid>
      <w:tr w:rsidR="002C45D2" w:rsidRPr="002C45D2" w:rsidTr="002C45D2">
        <w:trPr>
          <w:trHeight w:val="408"/>
        </w:trPr>
        <w:tc>
          <w:tcPr>
            <w:tcW w:w="2992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740" w:type="dxa"/>
            <w:gridSpan w:val="3"/>
            <w:tcBorders>
              <w:top w:val="single" w:sz="8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Bezpečnostní </w:t>
            </w:r>
            <w:proofErr w:type="spellStart"/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potitika</w:t>
            </w:r>
            <w:proofErr w:type="spellEnd"/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pokrývá rizika</w:t>
            </w:r>
          </w:p>
        </w:tc>
        <w:tc>
          <w:tcPr>
            <w:tcW w:w="2760" w:type="dxa"/>
            <w:gridSpan w:val="3"/>
            <w:tcBorders>
              <w:top w:val="single" w:sz="8" w:space="0" w:color="969696"/>
              <w:left w:val="nil"/>
              <w:bottom w:val="single" w:sz="4" w:space="0" w:color="969696"/>
            </w:tcBorders>
            <w:shd w:val="clear" w:color="auto" w:fill="auto"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Podniky, u nichž byla bezpečnostní politika IS revidována/definována</w:t>
            </w:r>
          </w:p>
        </w:tc>
      </w:tr>
      <w:tr w:rsidR="002C45D2" w:rsidRPr="002C45D2" w:rsidTr="002C45D2">
        <w:trPr>
          <w:trHeight w:val="684"/>
        </w:trPr>
        <w:tc>
          <w:tcPr>
            <w:tcW w:w="299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zničení či poškození dat</w:t>
            </w:r>
          </w:p>
        </w:tc>
        <w:tc>
          <w:tcPr>
            <w:tcW w:w="9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prozrazení důvěrných dat</w:t>
            </w:r>
          </w:p>
        </w:tc>
        <w:tc>
          <w:tcPr>
            <w:tcW w:w="9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vnějšího útoku do 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 posledním roce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 posledních 12 až 24 měsících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před více než 2 roky</w:t>
            </w:r>
          </w:p>
        </w:tc>
      </w:tr>
      <w:tr w:rsidR="002C45D2" w:rsidRPr="002C45D2" w:rsidTr="002C45D2">
        <w:trPr>
          <w:trHeight w:val="509"/>
        </w:trPr>
        <w:tc>
          <w:tcPr>
            <w:tcW w:w="299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podíl na celkovém počtu podniků v dané velikostní a odvětvové skupině (%)</w:t>
            </w:r>
          </w:p>
        </w:tc>
        <w:tc>
          <w:tcPr>
            <w:tcW w:w="276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podíl na celkovém počtu podniků s definovanou </w:t>
            </w:r>
            <w:proofErr w:type="spellStart"/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bezpeč.politikou</w:t>
            </w:r>
            <w:proofErr w:type="spellEnd"/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 dané velikostní a odvětvové skupině (%)</w:t>
            </w:r>
          </w:p>
        </w:tc>
      </w:tr>
      <w:tr w:rsidR="002C45D2" w:rsidRPr="002C45D2" w:rsidTr="002C45D2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33,4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30,3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27,5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22,5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75,6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15,7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</w:tr>
      <w:tr w:rsidR="002C45D2" w:rsidRPr="002C45D2" w:rsidTr="002C45D2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C45D2" w:rsidRPr="002C45D2" w:rsidTr="002C45D2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</w:tr>
      <w:tr w:rsidR="002C45D2" w:rsidRPr="002C45D2" w:rsidTr="002C45D2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11,0 </w:t>
            </w:r>
          </w:p>
        </w:tc>
      </w:tr>
      <w:tr w:rsidR="002C45D2" w:rsidRPr="002C45D2" w:rsidTr="002C45D2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</w:tr>
      <w:tr w:rsidR="002C45D2" w:rsidRPr="002C45D2" w:rsidTr="002C45D2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C45D2" w:rsidRPr="002C45D2" w:rsidTr="002C45D2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11,9 </w:t>
            </w:r>
          </w:p>
        </w:tc>
      </w:tr>
      <w:tr w:rsidR="002C45D2" w:rsidRPr="002C45D2" w:rsidTr="002C45D2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</w:tr>
      <w:tr w:rsidR="002C45D2" w:rsidRPr="002C45D2" w:rsidTr="002C45D2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</w:tr>
      <w:tr w:rsidR="002C45D2" w:rsidRPr="002C45D2" w:rsidTr="002C45D2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7,3 </w:t>
            </w:r>
          </w:p>
        </w:tc>
      </w:tr>
      <w:tr w:rsidR="002C45D2" w:rsidRPr="002C45D2" w:rsidTr="002C45D2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10,5 </w:t>
            </w:r>
          </w:p>
        </w:tc>
      </w:tr>
      <w:tr w:rsidR="002C45D2" w:rsidRPr="002C45D2" w:rsidTr="002C45D2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</w:tr>
      <w:tr w:rsidR="002C45D2" w:rsidRPr="002C45D2" w:rsidTr="002C45D2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</w:tr>
      <w:tr w:rsidR="002C45D2" w:rsidRPr="002C45D2" w:rsidTr="002C45D2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Peněžnictví a pojišťovnictví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</w:tr>
      <w:tr w:rsidR="002C45D2" w:rsidRPr="002C45D2" w:rsidTr="002C45D2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</w:tr>
      <w:tr w:rsidR="002C45D2" w:rsidRPr="002C45D2" w:rsidTr="002C45D2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</w:t>
            </w:r>
            <w:proofErr w:type="spellStart"/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činn</w:t>
            </w:r>
            <w:proofErr w:type="spellEnd"/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7,3 </w:t>
            </w:r>
          </w:p>
        </w:tc>
      </w:tr>
      <w:tr w:rsidR="002C45D2" w:rsidRPr="002C45D2" w:rsidTr="002C45D2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C45D2" w:rsidRPr="002C45D2" w:rsidRDefault="002C45D2" w:rsidP="002C4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45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</w:tr>
    </w:tbl>
    <w:p w:rsidR="002C45D2" w:rsidRPr="002C45D2" w:rsidRDefault="002C45D2" w:rsidP="0021653F">
      <w:pPr>
        <w:pStyle w:val="Zkladntext"/>
        <w:spacing w:before="0" w:line="288" w:lineRule="auto"/>
        <w:jc w:val="left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2C45D2" w:rsidRDefault="002C45D2" w:rsidP="002C45D2">
      <w:pPr>
        <w:pStyle w:val="Zkladntext"/>
        <w:spacing w:before="0" w:after="0"/>
        <w:ind w:right="-11"/>
        <w:jc w:val="left"/>
        <w:rPr>
          <w:rFonts w:ascii="Arial" w:eastAsia="Calibri" w:hAnsi="Arial" w:cs="Arial"/>
          <w:b/>
          <w:sz w:val="20"/>
          <w:szCs w:val="22"/>
          <w:lang w:eastAsia="en-US"/>
        </w:rPr>
      </w:pPr>
      <w:r w:rsidRPr="002C45D2">
        <w:rPr>
          <w:rFonts w:ascii="Arial" w:eastAsia="Calibri" w:hAnsi="Arial" w:cs="Arial"/>
          <w:b/>
          <w:sz w:val="20"/>
          <w:szCs w:val="22"/>
          <w:lang w:eastAsia="en-US"/>
        </w:rPr>
        <w:t>Graf 11.2: Podniky* s formálně definovanou bezpečnostní politikou informačního systému</w:t>
      </w:r>
    </w:p>
    <w:p w:rsidR="002C45D2" w:rsidRDefault="002C45D2" w:rsidP="0021653F">
      <w:pPr>
        <w:pStyle w:val="Zkladntext"/>
        <w:spacing w:before="0" w:line="288" w:lineRule="auto"/>
        <w:jc w:val="left"/>
        <w:rPr>
          <w:noProof/>
        </w:rPr>
      </w:pPr>
      <w:r w:rsidRPr="00AC24FA">
        <w:rPr>
          <w:noProof/>
        </w:rPr>
        <w:pict>
          <v:shape id="_x0000_i1026" type="#_x0000_t75" style="width:470.25pt;height:135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">
            <v:imagedata r:id="rId17" o:title=""/>
            <o:lock v:ext="edit" aspectratio="f"/>
          </v:shape>
        </w:pict>
      </w:r>
    </w:p>
    <w:p w:rsidR="002C45D2" w:rsidRDefault="002C45D2" w:rsidP="002C45D2">
      <w:pPr>
        <w:pStyle w:val="Zkladntext"/>
        <w:spacing w:before="0"/>
        <w:ind w:right="-11"/>
        <w:jc w:val="left"/>
        <w:rPr>
          <w:rFonts w:ascii="Arial" w:eastAsia="Calibri" w:hAnsi="Arial" w:cs="Arial"/>
          <w:b/>
          <w:sz w:val="20"/>
          <w:szCs w:val="22"/>
          <w:lang w:eastAsia="en-US"/>
        </w:rPr>
      </w:pPr>
      <w:r w:rsidRPr="002C45D2">
        <w:rPr>
          <w:rFonts w:ascii="Arial" w:eastAsia="Calibri" w:hAnsi="Arial" w:cs="Arial"/>
          <w:b/>
          <w:sz w:val="20"/>
          <w:szCs w:val="22"/>
          <w:lang w:eastAsia="en-US"/>
        </w:rPr>
        <w:t>Graf 11.3: Podniky*, jejichž bezpečnostní politika pokrývá následující rizika:</w:t>
      </w:r>
    </w:p>
    <w:p w:rsidR="002C45D2" w:rsidRDefault="002C45D2" w:rsidP="0021653F">
      <w:pPr>
        <w:pStyle w:val="Zkladntext"/>
        <w:spacing w:before="0" w:line="288" w:lineRule="auto"/>
        <w:jc w:val="left"/>
        <w:rPr>
          <w:noProof/>
        </w:rPr>
      </w:pPr>
      <w:r w:rsidRPr="00AC24FA">
        <w:rPr>
          <w:noProof/>
        </w:rPr>
        <w:pict>
          <v:shape id="_x0000_i1027" type="#_x0000_t75" style="width:470.25pt;height:160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">
            <v:imagedata r:id="rId18" o:title=""/>
            <o:lock v:ext="edit" aspectratio="f"/>
          </v:shape>
        </w:pict>
      </w:r>
    </w:p>
    <w:p w:rsidR="002C45D2" w:rsidRDefault="002C45D2" w:rsidP="002C45D2">
      <w:pPr>
        <w:pStyle w:val="Zkladntext"/>
        <w:spacing w:before="0"/>
        <w:ind w:right="-11"/>
        <w:jc w:val="left"/>
        <w:rPr>
          <w:rFonts w:ascii="Arial" w:eastAsia="Calibri" w:hAnsi="Arial" w:cs="Arial"/>
          <w:i/>
          <w:sz w:val="20"/>
          <w:szCs w:val="22"/>
          <w:lang w:eastAsia="en-US"/>
        </w:rPr>
      </w:pPr>
      <w:r w:rsidRPr="002C45D2">
        <w:rPr>
          <w:rFonts w:ascii="Arial" w:eastAsia="Calibri" w:hAnsi="Arial" w:cs="Arial"/>
          <w:i/>
          <w:sz w:val="20"/>
          <w:szCs w:val="22"/>
          <w:lang w:eastAsia="en-US"/>
        </w:rPr>
        <w:t>*podíl na celkovém počtu podniků v dané velikostní a odvětvové skupině (v %)</w:t>
      </w:r>
    </w:p>
    <w:p w:rsidR="002C45D2" w:rsidRPr="002C45D2" w:rsidRDefault="002C45D2" w:rsidP="002C45D2">
      <w:pPr>
        <w:pStyle w:val="Zkladntext"/>
        <w:spacing w:before="0"/>
        <w:ind w:right="-11"/>
        <w:jc w:val="left"/>
        <w:rPr>
          <w:rFonts w:ascii="Arial" w:eastAsia="Calibri" w:hAnsi="Arial" w:cs="Arial"/>
          <w:i/>
          <w:sz w:val="20"/>
          <w:szCs w:val="22"/>
          <w:lang w:eastAsia="en-US"/>
        </w:rPr>
      </w:pPr>
      <w:r w:rsidRPr="002C45D2">
        <w:rPr>
          <w:rFonts w:ascii="Arial" w:eastAsia="Calibri" w:hAnsi="Arial" w:cs="Arial"/>
          <w:i/>
          <w:sz w:val="20"/>
          <w:szCs w:val="22"/>
          <w:lang w:eastAsia="en-US"/>
        </w:rPr>
        <w:t>Zdroj: Český statistický úřad 2015</w:t>
      </w:r>
      <w:bookmarkStart w:id="0" w:name="_GoBack"/>
      <w:bookmarkEnd w:id="0"/>
    </w:p>
    <w:sectPr w:rsidR="002C45D2" w:rsidRPr="002C45D2" w:rsidSect="00C3715F">
      <w:pgSz w:w="11906" w:h="16838" w:code="9"/>
      <w:pgMar w:top="1134" w:right="1134" w:bottom="1418" w:left="1134" w:header="680" w:footer="680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E9" w:rsidRDefault="002B64E9" w:rsidP="00E71A58">
      <w:r>
        <w:separator/>
      </w:r>
    </w:p>
  </w:endnote>
  <w:endnote w:type="continuationSeparator" w:id="0">
    <w:p w:rsidR="002B64E9" w:rsidRDefault="002B64E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E9" w:rsidRDefault="002B64E9" w:rsidP="00E71A58">
      <w:r>
        <w:separator/>
      </w:r>
    </w:p>
  </w:footnote>
  <w:footnote w:type="continuationSeparator" w:id="0">
    <w:p w:rsidR="002B64E9" w:rsidRDefault="002B64E9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767A"/>
    <w:rsid w:val="00010702"/>
    <w:rsid w:val="0004694F"/>
    <w:rsid w:val="00062EC5"/>
    <w:rsid w:val="00087634"/>
    <w:rsid w:val="000A1183"/>
    <w:rsid w:val="000C3408"/>
    <w:rsid w:val="001405FA"/>
    <w:rsid w:val="001425C3"/>
    <w:rsid w:val="00143453"/>
    <w:rsid w:val="00163793"/>
    <w:rsid w:val="0016380A"/>
    <w:rsid w:val="001714F2"/>
    <w:rsid w:val="00185010"/>
    <w:rsid w:val="00194F66"/>
    <w:rsid w:val="001A552F"/>
    <w:rsid w:val="001B3110"/>
    <w:rsid w:val="001F3765"/>
    <w:rsid w:val="001F4597"/>
    <w:rsid w:val="00200305"/>
    <w:rsid w:val="0021653F"/>
    <w:rsid w:val="0022139E"/>
    <w:rsid w:val="002252E0"/>
    <w:rsid w:val="002255F6"/>
    <w:rsid w:val="00227E0F"/>
    <w:rsid w:val="002332F9"/>
    <w:rsid w:val="00236443"/>
    <w:rsid w:val="002436BA"/>
    <w:rsid w:val="00244A15"/>
    <w:rsid w:val="0024799E"/>
    <w:rsid w:val="00267189"/>
    <w:rsid w:val="0028698F"/>
    <w:rsid w:val="002B64E9"/>
    <w:rsid w:val="002C31D3"/>
    <w:rsid w:val="002C43BD"/>
    <w:rsid w:val="002C45D2"/>
    <w:rsid w:val="002E02A1"/>
    <w:rsid w:val="00304771"/>
    <w:rsid w:val="00306C5B"/>
    <w:rsid w:val="003209D6"/>
    <w:rsid w:val="00343E00"/>
    <w:rsid w:val="00363766"/>
    <w:rsid w:val="003657F3"/>
    <w:rsid w:val="00371FA1"/>
    <w:rsid w:val="00385D98"/>
    <w:rsid w:val="0039243F"/>
    <w:rsid w:val="003A2B4D"/>
    <w:rsid w:val="003A327C"/>
    <w:rsid w:val="003A478C"/>
    <w:rsid w:val="003A5525"/>
    <w:rsid w:val="003A6B38"/>
    <w:rsid w:val="003B410E"/>
    <w:rsid w:val="003B5A32"/>
    <w:rsid w:val="003F313C"/>
    <w:rsid w:val="00413550"/>
    <w:rsid w:val="00414240"/>
    <w:rsid w:val="0043194A"/>
    <w:rsid w:val="00434407"/>
    <w:rsid w:val="0048139F"/>
    <w:rsid w:val="004A77DF"/>
    <w:rsid w:val="004B55B7"/>
    <w:rsid w:val="004C3867"/>
    <w:rsid w:val="004C4CD0"/>
    <w:rsid w:val="004C70DC"/>
    <w:rsid w:val="004D0211"/>
    <w:rsid w:val="004F06F5"/>
    <w:rsid w:val="004F0DF9"/>
    <w:rsid w:val="004F33A0"/>
    <w:rsid w:val="004F4666"/>
    <w:rsid w:val="005068F4"/>
    <w:rsid w:val="005108C0"/>
    <w:rsid w:val="00511873"/>
    <w:rsid w:val="00513B7E"/>
    <w:rsid w:val="00525137"/>
    <w:rsid w:val="005251DD"/>
    <w:rsid w:val="00553139"/>
    <w:rsid w:val="00583FFD"/>
    <w:rsid w:val="00585475"/>
    <w:rsid w:val="00593152"/>
    <w:rsid w:val="005A21E0"/>
    <w:rsid w:val="005A7851"/>
    <w:rsid w:val="005B4204"/>
    <w:rsid w:val="005D5802"/>
    <w:rsid w:val="005D70D1"/>
    <w:rsid w:val="005F419A"/>
    <w:rsid w:val="005F7FA5"/>
    <w:rsid w:val="00604307"/>
    <w:rsid w:val="0060487F"/>
    <w:rsid w:val="006123F0"/>
    <w:rsid w:val="006234EE"/>
    <w:rsid w:val="00624093"/>
    <w:rsid w:val="0064036A"/>
    <w:rsid w:val="006404A7"/>
    <w:rsid w:val="006451E4"/>
    <w:rsid w:val="00657968"/>
    <w:rsid w:val="00657E87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1EFD"/>
    <w:rsid w:val="006B78D8"/>
    <w:rsid w:val="006C113F"/>
    <w:rsid w:val="006D61F6"/>
    <w:rsid w:val="006D624A"/>
    <w:rsid w:val="006E279A"/>
    <w:rsid w:val="006E313B"/>
    <w:rsid w:val="006E3350"/>
    <w:rsid w:val="006E7DE3"/>
    <w:rsid w:val="00704E87"/>
    <w:rsid w:val="007211F5"/>
    <w:rsid w:val="0073096A"/>
    <w:rsid w:val="00730AE8"/>
    <w:rsid w:val="00741493"/>
    <w:rsid w:val="00752180"/>
    <w:rsid w:val="00755D3A"/>
    <w:rsid w:val="007609C6"/>
    <w:rsid w:val="00761B3D"/>
    <w:rsid w:val="00776527"/>
    <w:rsid w:val="00785B2D"/>
    <w:rsid w:val="007A5C36"/>
    <w:rsid w:val="007C3F6A"/>
    <w:rsid w:val="007D7174"/>
    <w:rsid w:val="007E3D24"/>
    <w:rsid w:val="007E7E61"/>
    <w:rsid w:val="007F0845"/>
    <w:rsid w:val="00821FF6"/>
    <w:rsid w:val="0083143E"/>
    <w:rsid w:val="00834FAA"/>
    <w:rsid w:val="00836086"/>
    <w:rsid w:val="00837208"/>
    <w:rsid w:val="00876086"/>
    <w:rsid w:val="008B7C02"/>
    <w:rsid w:val="008C0E88"/>
    <w:rsid w:val="008C7A99"/>
    <w:rsid w:val="008D2A16"/>
    <w:rsid w:val="008E31FF"/>
    <w:rsid w:val="008F41A9"/>
    <w:rsid w:val="009003A8"/>
    <w:rsid w:val="00902EFF"/>
    <w:rsid w:val="00921F14"/>
    <w:rsid w:val="0094427A"/>
    <w:rsid w:val="00974923"/>
    <w:rsid w:val="0098620F"/>
    <w:rsid w:val="00987E97"/>
    <w:rsid w:val="009B6933"/>
    <w:rsid w:val="009B6FD3"/>
    <w:rsid w:val="00A10D66"/>
    <w:rsid w:val="00A14922"/>
    <w:rsid w:val="00A23E43"/>
    <w:rsid w:val="00A42547"/>
    <w:rsid w:val="00A46DE0"/>
    <w:rsid w:val="00A62CE1"/>
    <w:rsid w:val="00A75E40"/>
    <w:rsid w:val="00A857C0"/>
    <w:rsid w:val="00AA559A"/>
    <w:rsid w:val="00AB2AF1"/>
    <w:rsid w:val="00AB76F3"/>
    <w:rsid w:val="00AC77ED"/>
    <w:rsid w:val="00AD306C"/>
    <w:rsid w:val="00AF2A1B"/>
    <w:rsid w:val="00B0246A"/>
    <w:rsid w:val="00B112AC"/>
    <w:rsid w:val="00B14740"/>
    <w:rsid w:val="00B17E71"/>
    <w:rsid w:val="00B17FDE"/>
    <w:rsid w:val="00B21D75"/>
    <w:rsid w:val="00B32DDB"/>
    <w:rsid w:val="00B37AFB"/>
    <w:rsid w:val="00B5075F"/>
    <w:rsid w:val="00B6608F"/>
    <w:rsid w:val="00B76D1E"/>
    <w:rsid w:val="00B95940"/>
    <w:rsid w:val="00BB56AB"/>
    <w:rsid w:val="00BD258B"/>
    <w:rsid w:val="00BD366B"/>
    <w:rsid w:val="00BD6D50"/>
    <w:rsid w:val="00BF6C8B"/>
    <w:rsid w:val="00C0475C"/>
    <w:rsid w:val="00C21F94"/>
    <w:rsid w:val="00C3715F"/>
    <w:rsid w:val="00C847A8"/>
    <w:rsid w:val="00C90CF4"/>
    <w:rsid w:val="00C93389"/>
    <w:rsid w:val="00CA0C7F"/>
    <w:rsid w:val="00CB35AC"/>
    <w:rsid w:val="00CC0868"/>
    <w:rsid w:val="00CC4A56"/>
    <w:rsid w:val="00CC61F7"/>
    <w:rsid w:val="00CD57C7"/>
    <w:rsid w:val="00CF51EC"/>
    <w:rsid w:val="00D040DD"/>
    <w:rsid w:val="00D1416F"/>
    <w:rsid w:val="00D57B0B"/>
    <w:rsid w:val="00DB6B38"/>
    <w:rsid w:val="00DC5B3B"/>
    <w:rsid w:val="00E01C0E"/>
    <w:rsid w:val="00E04694"/>
    <w:rsid w:val="00E20E07"/>
    <w:rsid w:val="00E610C4"/>
    <w:rsid w:val="00E71A58"/>
    <w:rsid w:val="00E82C53"/>
    <w:rsid w:val="00EA0C68"/>
    <w:rsid w:val="00EC7132"/>
    <w:rsid w:val="00EE01F9"/>
    <w:rsid w:val="00EE3E78"/>
    <w:rsid w:val="00EF1F5A"/>
    <w:rsid w:val="00F04811"/>
    <w:rsid w:val="00F0488C"/>
    <w:rsid w:val="00F15BEF"/>
    <w:rsid w:val="00F226D7"/>
    <w:rsid w:val="00F24FAA"/>
    <w:rsid w:val="00F3364D"/>
    <w:rsid w:val="00F4274E"/>
    <w:rsid w:val="00F42C99"/>
    <w:rsid w:val="00F63DDE"/>
    <w:rsid w:val="00F63FB7"/>
    <w:rsid w:val="00F66522"/>
    <w:rsid w:val="00F73A0C"/>
    <w:rsid w:val="00FA542C"/>
    <w:rsid w:val="00FC0E5F"/>
    <w:rsid w:val="00FC56DE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s.wikipedia.org/wiki/Heslo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s.wikipedia.org/wiki/Banka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.wikipedia.org/w/index.php?title=Internetbanking&amp;action=edit&amp;redlink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s.wikipedia.org/wiki/Telekomunikace" TargetMode="External"/><Relationship Id="rId10" Type="http://schemas.openxmlformats.org/officeDocument/2006/relationships/hyperlink" Target="https://cs.wikipedia.org/wiki/IP_adres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s.wikipedia.org/wiki/DNS" TargetMode="External"/><Relationship Id="rId14" Type="http://schemas.openxmlformats.org/officeDocument/2006/relationships/hyperlink" Target="https://cs.wikipedia.org/wiki/Kreditn%C3%AD_kart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41C0-1CF2-4228-AFDF-9C09B267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5</TotalTime>
  <Pages>2</Pages>
  <Words>838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3</cp:revision>
  <cp:lastPrinted>2015-10-09T11:22:00Z</cp:lastPrinted>
  <dcterms:created xsi:type="dcterms:W3CDTF">2015-12-09T15:25:00Z</dcterms:created>
  <dcterms:modified xsi:type="dcterms:W3CDTF">2015-12-09T15:30:00Z</dcterms:modified>
</cp:coreProperties>
</file>